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E490E95-526E-4379-A15A-83208FC3EE28" style="width:455.25pt;height:387.75pt">
            <v:imagedata r:id="rId7" o:title=""/>
          </v:shape>
        </w:pict>
      </w:r>
    </w:p>
    <w:bookmarkEnd w:id="0"/>
    <w:p>
      <w:pPr>
        <w:rPr>
          <w:noProof/>
          <w:lang w:eastAsia="en-GB"/>
        </w:rPr>
        <w:sectPr>
          <w:headerReference w:type="even" r:id="rId8"/>
          <w:headerReference w:type="default" r:id="rId9"/>
          <w:footerReference w:type="even" r:id="rId10"/>
          <w:footerReference w:type="default" r:id="rId11"/>
          <w:headerReference w:type="first" r:id="rId12"/>
          <w:footerReference w:type="first" r:id="rId13"/>
          <w:pgSz w:w="11906" w:h="16838" w:code="8"/>
          <w:pgMar w:top="1134" w:right="1417" w:bottom="1134" w:left="1417" w:header="709" w:footer="709" w:gutter="0"/>
          <w:pgNumType w:start="0"/>
          <w:cols w:space="720"/>
          <w:docGrid w:linePitch="360"/>
        </w:sectPr>
      </w:pPr>
    </w:p>
    <w:tbl>
      <w:tblPr>
        <w:tblStyle w:val="TableGrid"/>
        <w:tblW w:w="15559" w:type="dxa"/>
        <w:tblLook w:val="04A0" w:firstRow="1" w:lastRow="0" w:firstColumn="1" w:lastColumn="0" w:noHBand="0" w:noVBand="1"/>
      </w:tblPr>
      <w:tblGrid>
        <w:gridCol w:w="15559"/>
      </w:tblGrid>
      <w:tr>
        <w:tc>
          <w:tcPr>
            <w:tcW w:w="15559" w:type="dxa"/>
            <w:shd w:val="clear" w:color="auto" w:fill="C2D69B" w:themeFill="accent3" w:themeFillTint="99"/>
            <w:vAlign w:val="center"/>
          </w:tcPr>
          <w:p>
            <w:pPr>
              <w:pStyle w:val="Objetacteprincipal"/>
              <w:rPr>
                <w:noProof/>
              </w:rPr>
            </w:pPr>
            <w:r>
              <w:rPr>
                <w:noProof/>
                <w:sz w:val="72"/>
              </w:rPr>
              <w:lastRenderedPageBreak/>
              <w:t>Statutul funcționarilor</w:t>
            </w:r>
            <w:r>
              <w:rPr>
                <w:noProof/>
              </w:rPr>
              <w:t xml:space="preserve"> </w:t>
            </w:r>
            <w:r>
              <w:rPr>
                <w:noProof/>
              </w:rPr>
              <w:br/>
            </w:r>
            <w:r>
              <w:rPr>
                <w:noProof/>
                <w:sz w:val="36"/>
              </w:rPr>
              <w:t>(aplicabil, prin analogie, celorlalți agenți ori de câte ori Regimul aplicabil celorlalți agenți prevede în mod expres acest lucru)</w:t>
            </w:r>
          </w:p>
        </w:tc>
      </w:tr>
    </w:tbl>
    <w:p>
      <w:pPr>
        <w:pStyle w:val="Objetacteprincipal"/>
        <w:rPr>
          <w:noProof/>
        </w:rPr>
      </w:pPr>
    </w:p>
    <w:tbl>
      <w:tblPr>
        <w:tblStyle w:val="TableGrid"/>
        <w:tblW w:w="0" w:type="auto"/>
        <w:tblLayout w:type="fixed"/>
        <w:tblLook w:val="04A0" w:firstRow="1" w:lastRow="0" w:firstColumn="1" w:lastColumn="0" w:noHBand="0" w:noVBand="1"/>
      </w:tblPr>
      <w:tblGrid>
        <w:gridCol w:w="1668"/>
        <w:gridCol w:w="2409"/>
        <w:gridCol w:w="1119"/>
        <w:gridCol w:w="984"/>
        <w:gridCol w:w="1337"/>
        <w:gridCol w:w="1337"/>
        <w:gridCol w:w="1337"/>
        <w:gridCol w:w="1116"/>
        <w:gridCol w:w="1205"/>
        <w:gridCol w:w="1337"/>
        <w:gridCol w:w="851"/>
        <w:gridCol w:w="915"/>
      </w:tblGrid>
      <w:tr>
        <w:trPr>
          <w:trHeight w:val="875"/>
          <w:tblHeader/>
        </w:trPr>
        <w:tc>
          <w:tcPr>
            <w:tcW w:w="1668" w:type="dxa"/>
            <w:tcBorders>
              <w:bottom w:val="single" w:sz="4" w:space="0" w:color="auto"/>
            </w:tcBorders>
            <w:shd w:val="clear" w:color="auto" w:fill="C2D69B" w:themeFill="accent3" w:themeFillTint="99"/>
            <w:vAlign w:val="center"/>
          </w:tcPr>
          <w:p>
            <w:pPr>
              <w:jc w:val="center"/>
              <w:rPr>
                <w:noProof/>
                <w:sz w:val="28"/>
                <w:szCs w:val="28"/>
              </w:rPr>
            </w:pPr>
            <w:r>
              <w:rPr>
                <w:rFonts w:ascii="Times New Roman" w:hAnsi="Times New Roman"/>
                <w:b/>
                <w:noProof/>
                <w:sz w:val="28"/>
              </w:rPr>
              <w:t xml:space="preserve">Articolul </w:t>
            </w:r>
          </w:p>
        </w:tc>
        <w:tc>
          <w:tcPr>
            <w:tcW w:w="2409" w:type="dxa"/>
            <w:tcBorders>
              <w:bottom w:val="single" w:sz="4" w:space="0" w:color="auto"/>
            </w:tcBorders>
            <w:shd w:val="clear" w:color="auto" w:fill="C2D69B" w:themeFill="accent3" w:themeFillTint="99"/>
            <w:vAlign w:val="center"/>
          </w:tcPr>
          <w:p>
            <w:pPr>
              <w:jc w:val="center"/>
              <w:rPr>
                <w:noProof/>
                <w:sz w:val="28"/>
                <w:szCs w:val="28"/>
              </w:rPr>
            </w:pPr>
            <w:r>
              <w:rPr>
                <w:rFonts w:ascii="Times New Roman" w:hAnsi="Times New Roman"/>
                <w:b/>
                <w:noProof/>
                <w:sz w:val="28"/>
              </w:rPr>
              <w:t>Obiectul</w:t>
            </w:r>
          </w:p>
        </w:tc>
        <w:tc>
          <w:tcPr>
            <w:tcW w:w="1119" w:type="dxa"/>
            <w:tcBorders>
              <w:bottom w:val="single" w:sz="4" w:space="0" w:color="auto"/>
            </w:tcBorders>
            <w:shd w:val="clear" w:color="auto" w:fill="C2D69B" w:themeFill="accent3" w:themeFillTint="99"/>
            <w:vAlign w:val="center"/>
          </w:tcPr>
          <w:p>
            <w:pPr>
              <w:jc w:val="center"/>
              <w:rPr>
                <w:b/>
                <w:noProof/>
                <w:sz w:val="28"/>
                <w:szCs w:val="28"/>
              </w:rPr>
            </w:pPr>
            <w:r>
              <w:rPr>
                <w:rFonts w:ascii="Times New Roman" w:hAnsi="Times New Roman"/>
                <w:b/>
                <w:noProof/>
                <w:sz w:val="28"/>
              </w:rPr>
              <w:t>PE</w:t>
            </w:r>
          </w:p>
        </w:tc>
        <w:tc>
          <w:tcPr>
            <w:tcW w:w="984" w:type="dxa"/>
            <w:tcBorders>
              <w:bottom w:val="single" w:sz="4" w:space="0" w:color="auto"/>
            </w:tcBorders>
            <w:shd w:val="clear" w:color="auto" w:fill="C2D69B" w:themeFill="accent3" w:themeFillTint="99"/>
            <w:vAlign w:val="center"/>
          </w:tcPr>
          <w:p>
            <w:pPr>
              <w:jc w:val="center"/>
              <w:rPr>
                <w:b/>
                <w:noProof/>
                <w:sz w:val="28"/>
                <w:szCs w:val="28"/>
              </w:rPr>
            </w:pPr>
            <w:r>
              <w:rPr>
                <w:rFonts w:ascii="Times New Roman" w:hAnsi="Times New Roman"/>
                <w:b/>
                <w:noProof/>
                <w:sz w:val="28"/>
              </w:rPr>
              <w:t>C</w:t>
            </w:r>
          </w:p>
        </w:tc>
        <w:tc>
          <w:tcPr>
            <w:tcW w:w="1337" w:type="dxa"/>
            <w:tcBorders>
              <w:bottom w:val="single" w:sz="4" w:space="0" w:color="auto"/>
            </w:tcBorders>
            <w:shd w:val="clear" w:color="auto" w:fill="C2D69B" w:themeFill="accent3" w:themeFillTint="99"/>
            <w:vAlign w:val="center"/>
          </w:tcPr>
          <w:p>
            <w:pPr>
              <w:jc w:val="center"/>
              <w:rPr>
                <w:b/>
                <w:noProof/>
                <w:sz w:val="28"/>
                <w:szCs w:val="28"/>
              </w:rPr>
            </w:pPr>
            <w:r>
              <w:rPr>
                <w:rFonts w:ascii="Times New Roman" w:hAnsi="Times New Roman"/>
                <w:b/>
                <w:noProof/>
                <w:sz w:val="28"/>
              </w:rPr>
              <w:t>COM</w:t>
            </w:r>
          </w:p>
        </w:tc>
        <w:tc>
          <w:tcPr>
            <w:tcW w:w="1337" w:type="dxa"/>
            <w:tcBorders>
              <w:bottom w:val="single" w:sz="4" w:space="0" w:color="auto"/>
            </w:tcBorders>
            <w:shd w:val="clear" w:color="auto" w:fill="C2D69B" w:themeFill="accent3" w:themeFillTint="99"/>
            <w:vAlign w:val="center"/>
          </w:tcPr>
          <w:p>
            <w:pPr>
              <w:jc w:val="center"/>
              <w:rPr>
                <w:b/>
                <w:noProof/>
                <w:sz w:val="28"/>
                <w:szCs w:val="28"/>
              </w:rPr>
            </w:pPr>
            <w:r>
              <w:rPr>
                <w:rFonts w:ascii="Times New Roman" w:hAnsi="Times New Roman"/>
                <w:b/>
                <w:noProof/>
                <w:sz w:val="28"/>
              </w:rPr>
              <w:t>CJUE</w:t>
            </w:r>
          </w:p>
        </w:tc>
        <w:tc>
          <w:tcPr>
            <w:tcW w:w="1337" w:type="dxa"/>
            <w:tcBorders>
              <w:bottom w:val="single" w:sz="4" w:space="0" w:color="auto"/>
            </w:tcBorders>
            <w:shd w:val="clear" w:color="auto" w:fill="C2D69B" w:themeFill="accent3" w:themeFillTint="99"/>
            <w:vAlign w:val="center"/>
          </w:tcPr>
          <w:p>
            <w:pPr>
              <w:jc w:val="center"/>
              <w:rPr>
                <w:b/>
                <w:noProof/>
                <w:sz w:val="28"/>
                <w:szCs w:val="28"/>
              </w:rPr>
            </w:pPr>
            <w:r>
              <w:rPr>
                <w:rFonts w:ascii="Times New Roman" w:hAnsi="Times New Roman"/>
                <w:b/>
                <w:noProof/>
                <w:sz w:val="28"/>
              </w:rPr>
              <w:t>CCE</w:t>
            </w:r>
          </w:p>
        </w:tc>
        <w:tc>
          <w:tcPr>
            <w:tcW w:w="1116" w:type="dxa"/>
            <w:tcBorders>
              <w:bottom w:val="single" w:sz="4" w:space="0" w:color="auto"/>
            </w:tcBorders>
            <w:shd w:val="clear" w:color="auto" w:fill="C2D69B" w:themeFill="accent3" w:themeFillTint="99"/>
            <w:vAlign w:val="center"/>
          </w:tcPr>
          <w:p>
            <w:pPr>
              <w:jc w:val="center"/>
              <w:rPr>
                <w:b/>
                <w:noProof/>
                <w:sz w:val="28"/>
                <w:szCs w:val="28"/>
              </w:rPr>
            </w:pPr>
            <w:r>
              <w:rPr>
                <w:rFonts w:ascii="Times New Roman" w:hAnsi="Times New Roman"/>
                <w:b/>
                <w:noProof/>
                <w:sz w:val="28"/>
              </w:rPr>
              <w:t xml:space="preserve">SEAE </w:t>
            </w:r>
          </w:p>
        </w:tc>
        <w:tc>
          <w:tcPr>
            <w:tcW w:w="1205" w:type="dxa"/>
            <w:tcBorders>
              <w:bottom w:val="single" w:sz="4" w:space="0" w:color="auto"/>
            </w:tcBorders>
            <w:shd w:val="clear" w:color="auto" w:fill="C2D69B" w:themeFill="accent3" w:themeFillTint="99"/>
            <w:vAlign w:val="center"/>
          </w:tcPr>
          <w:p>
            <w:pPr>
              <w:jc w:val="center"/>
              <w:rPr>
                <w:b/>
                <w:noProof/>
                <w:sz w:val="28"/>
                <w:szCs w:val="28"/>
              </w:rPr>
            </w:pPr>
            <w:r>
              <w:rPr>
                <w:rFonts w:ascii="Times New Roman" w:hAnsi="Times New Roman"/>
                <w:b/>
                <w:noProof/>
                <w:sz w:val="28"/>
              </w:rPr>
              <w:t>CESE</w:t>
            </w:r>
          </w:p>
        </w:tc>
        <w:tc>
          <w:tcPr>
            <w:tcW w:w="1337" w:type="dxa"/>
            <w:tcBorders>
              <w:bottom w:val="single" w:sz="4" w:space="0" w:color="auto"/>
            </w:tcBorders>
            <w:shd w:val="clear" w:color="auto" w:fill="C2D69B" w:themeFill="accent3" w:themeFillTint="99"/>
            <w:vAlign w:val="center"/>
          </w:tcPr>
          <w:p>
            <w:pPr>
              <w:jc w:val="center"/>
              <w:rPr>
                <w:b/>
                <w:noProof/>
                <w:sz w:val="28"/>
                <w:szCs w:val="28"/>
              </w:rPr>
            </w:pPr>
            <w:r>
              <w:rPr>
                <w:rFonts w:ascii="Times New Roman" w:hAnsi="Times New Roman"/>
                <w:b/>
                <w:noProof/>
                <w:sz w:val="28"/>
              </w:rPr>
              <w:t>CoR</w:t>
            </w:r>
          </w:p>
        </w:tc>
        <w:tc>
          <w:tcPr>
            <w:tcW w:w="851" w:type="dxa"/>
            <w:tcBorders>
              <w:bottom w:val="single" w:sz="4" w:space="0" w:color="auto"/>
            </w:tcBorders>
            <w:shd w:val="clear" w:color="auto" w:fill="C2D69B" w:themeFill="accent3" w:themeFillTint="99"/>
            <w:vAlign w:val="center"/>
          </w:tcPr>
          <w:p>
            <w:pPr>
              <w:jc w:val="center"/>
              <w:rPr>
                <w:b/>
                <w:noProof/>
                <w:sz w:val="28"/>
                <w:szCs w:val="28"/>
              </w:rPr>
            </w:pPr>
            <w:r>
              <w:rPr>
                <w:rFonts w:ascii="Times New Roman" w:hAnsi="Times New Roman"/>
                <w:b/>
                <w:noProof/>
                <w:sz w:val="28"/>
              </w:rPr>
              <w:t>OE</w:t>
            </w:r>
          </w:p>
        </w:tc>
        <w:tc>
          <w:tcPr>
            <w:tcW w:w="915" w:type="dxa"/>
            <w:tcBorders>
              <w:bottom w:val="single" w:sz="4" w:space="0" w:color="auto"/>
            </w:tcBorders>
            <w:shd w:val="clear" w:color="auto" w:fill="C2D69B" w:themeFill="accent3" w:themeFillTint="99"/>
            <w:vAlign w:val="center"/>
          </w:tcPr>
          <w:p>
            <w:pPr>
              <w:jc w:val="center"/>
              <w:rPr>
                <w:b/>
                <w:noProof/>
                <w:sz w:val="26"/>
                <w:szCs w:val="26"/>
              </w:rPr>
            </w:pPr>
            <w:r>
              <w:rPr>
                <w:rFonts w:ascii="Times New Roman" w:hAnsi="Times New Roman"/>
                <w:b/>
                <w:noProof/>
                <w:sz w:val="26"/>
              </w:rPr>
              <w:t>AEPD</w:t>
            </w:r>
          </w:p>
        </w:tc>
      </w:tr>
      <w:tr>
        <w:trPr>
          <w:trHeight w:val="297"/>
        </w:trPr>
        <w:tc>
          <w:tcPr>
            <w:tcW w:w="1668" w:type="dxa"/>
            <w:tcBorders>
              <w:top w:val="single" w:sz="4" w:space="0" w:color="auto"/>
              <w:left w:val="nil"/>
              <w:bottom w:val="single" w:sz="4" w:space="0" w:color="auto"/>
              <w:right w:val="nil"/>
            </w:tcBorders>
          </w:tcPr>
          <w:p>
            <w:pPr>
              <w:jc w:val="center"/>
              <w:rPr>
                <w:noProof/>
              </w:rPr>
            </w:pPr>
          </w:p>
        </w:tc>
        <w:tc>
          <w:tcPr>
            <w:tcW w:w="2409" w:type="dxa"/>
            <w:tcBorders>
              <w:top w:val="single" w:sz="4" w:space="0" w:color="auto"/>
              <w:left w:val="nil"/>
              <w:bottom w:val="single" w:sz="4" w:space="0" w:color="auto"/>
              <w:right w:val="nil"/>
            </w:tcBorders>
          </w:tcPr>
          <w:p>
            <w:pPr>
              <w:jc w:val="center"/>
              <w:rPr>
                <w:noProof/>
              </w:rPr>
            </w:pPr>
          </w:p>
        </w:tc>
        <w:tc>
          <w:tcPr>
            <w:tcW w:w="1119"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bottom w:val="single" w:sz="4" w:space="0" w:color="auto"/>
            </w:tcBorders>
            <w:shd w:val="clear" w:color="auto" w:fill="C2D69B" w:themeFill="accent3" w:themeFillTint="99"/>
          </w:tcPr>
          <w:p>
            <w:pPr>
              <w:jc w:val="center"/>
              <w:rPr>
                <w:noProof/>
              </w:rPr>
            </w:pPr>
            <w:r>
              <w:rPr>
                <w:rFonts w:ascii="Times New Roman" w:hAnsi="Times New Roman"/>
                <w:b/>
                <w:noProof/>
                <w:sz w:val="56"/>
              </w:rPr>
              <w:t>Titlul I – Dispoziții generale</w:t>
            </w:r>
          </w:p>
        </w:tc>
      </w:tr>
      <w:tr>
        <w:tc>
          <w:tcPr>
            <w:tcW w:w="1668" w:type="dxa"/>
            <w:tcBorders>
              <w:top w:val="single" w:sz="4" w:space="0" w:color="auto"/>
              <w:left w:val="single" w:sz="4" w:space="0" w:color="auto"/>
              <w:bottom w:val="single" w:sz="4" w:space="0" w:color="auto"/>
              <w:right w:val="single" w:sz="4" w:space="0" w:color="auto"/>
            </w:tcBorders>
            <w:vAlign w:val="center"/>
          </w:tcPr>
          <w:p>
            <w:pPr>
              <w:jc w:val="center"/>
              <w:rPr>
                <w:noProof/>
              </w:rPr>
            </w:pPr>
            <w:r>
              <w:rPr>
                <w:rFonts w:ascii="Times New Roman" w:hAnsi="Times New Roman"/>
                <w:b/>
                <w:noProof/>
                <w:sz w:val="28"/>
              </w:rPr>
              <w:t>1d alineatul (4)</w:t>
            </w:r>
          </w:p>
        </w:tc>
        <w:tc>
          <w:tcPr>
            <w:tcW w:w="2409"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Handicap</w:t>
            </w:r>
          </w:p>
        </w:tc>
        <w:tc>
          <w:tcPr>
            <w:tcW w:w="1119"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84"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DA9694"/>
            <w:vAlign w:val="center"/>
          </w:tcPr>
          <w:p>
            <w:pPr>
              <w:jc w:val="center"/>
              <w:rPr>
                <w:noProof/>
              </w:rPr>
            </w:pPr>
            <w:r>
              <w:rPr>
                <w:rFonts w:ascii="Times New Roman" w:hAnsi="Times New Roman"/>
                <w:b/>
                <w:noProof/>
                <w:sz w:val="36"/>
              </w:rPr>
              <w:t xml:space="preserve"> X</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36"/>
              </w:rPr>
              <w:t xml:space="preserve"> </w:t>
            </w:r>
          </w:p>
        </w:tc>
        <w:tc>
          <w:tcPr>
            <w:tcW w:w="1116"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36"/>
              </w:rPr>
              <w:t xml:space="preserve">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36"/>
              </w:rPr>
              <w:t xml:space="preserve"> </w:t>
            </w:r>
          </w:p>
        </w:tc>
        <w:tc>
          <w:tcPr>
            <w:tcW w:w="851"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1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36"/>
              </w:rPr>
              <w:t xml:space="preserve"> </w:t>
            </w:r>
          </w:p>
        </w:tc>
      </w:tr>
      <w:tr>
        <w:tc>
          <w:tcPr>
            <w:tcW w:w="1668" w:type="dxa"/>
            <w:tcBorders>
              <w:top w:val="single" w:sz="4" w:space="0" w:color="auto"/>
              <w:left w:val="single" w:sz="4" w:space="0" w:color="auto"/>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1d alineatul (4) + 76</w:t>
            </w:r>
          </w:p>
        </w:tc>
        <w:tc>
          <w:tcPr>
            <w:tcW w:w="2409"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bookmarkStart w:id="1" w:name="_Hlk177924707"/>
            <w:r>
              <w:rPr>
                <w:rFonts w:ascii="Times New Roman" w:hAnsi="Times New Roman"/>
                <w:b/>
                <w:noProof/>
                <w:sz w:val="28"/>
              </w:rPr>
              <w:t>Acordarea de ajutor suplimentar pentru persoanele cu handicap</w:t>
            </w:r>
            <w:bookmarkEnd w:id="1"/>
          </w:p>
        </w:tc>
        <w:tc>
          <w:tcPr>
            <w:tcW w:w="1119"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84"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116"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205"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851"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15"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r>
      <w:tr>
        <w:tc>
          <w:tcPr>
            <w:tcW w:w="1668" w:type="dxa"/>
            <w:tcBorders>
              <w:top w:val="nil"/>
              <w:left w:val="single" w:sz="4" w:space="0" w:color="auto"/>
              <w:bottom w:val="single" w:sz="4" w:space="0" w:color="auto"/>
              <w:right w:val="single" w:sz="4" w:space="0" w:color="auto"/>
            </w:tcBorders>
            <w:vAlign w:val="center"/>
          </w:tcPr>
          <w:p>
            <w:pPr>
              <w:jc w:val="center"/>
              <w:rPr>
                <w:noProof/>
              </w:rPr>
            </w:pPr>
            <w:r>
              <w:rPr>
                <w:rFonts w:ascii="Times New Roman" w:hAnsi="Times New Roman"/>
                <w:b/>
                <w:noProof/>
                <w:sz w:val="28"/>
              </w:rPr>
              <w:t>1e alineatul (1)</w:t>
            </w:r>
          </w:p>
        </w:tc>
        <w:tc>
          <w:tcPr>
            <w:tcW w:w="2409"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Măsuri cu caracter social</w:t>
            </w:r>
          </w:p>
        </w:tc>
        <w:tc>
          <w:tcPr>
            <w:tcW w:w="1119"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984"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116"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r>
              <w:rPr>
                <w:rFonts w:ascii="Times New Roman" w:hAnsi="Times New Roman"/>
                <w:noProof/>
              </w:rPr>
              <w:t xml:space="preserve">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851"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915"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r>
      <w:tr>
        <w:tc>
          <w:tcPr>
            <w:tcW w:w="1668" w:type="dxa"/>
            <w:tcBorders>
              <w:top w:val="nil"/>
              <w:left w:val="single" w:sz="4" w:space="0" w:color="auto"/>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1e alineatul (1) / 1e alineatul (2)</w:t>
            </w:r>
          </w:p>
        </w:tc>
        <w:tc>
          <w:tcPr>
            <w:tcW w:w="2409"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Munca de la distanță</w:t>
            </w:r>
          </w:p>
        </w:tc>
        <w:tc>
          <w:tcPr>
            <w:tcW w:w="1119"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984"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shd w:val="clear" w:color="000000" w:fill="DA9694"/>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116"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205"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851"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91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r>
      <w:tr>
        <w:tc>
          <w:tcPr>
            <w:tcW w:w="1668" w:type="dxa"/>
            <w:tcBorders>
              <w:top w:val="nil"/>
              <w:left w:val="single" w:sz="4" w:space="0" w:color="auto"/>
              <w:bottom w:val="single" w:sz="4" w:space="0" w:color="auto"/>
              <w:right w:val="single" w:sz="4" w:space="0" w:color="auto"/>
            </w:tcBorders>
            <w:vAlign w:val="center"/>
          </w:tcPr>
          <w:p>
            <w:pPr>
              <w:jc w:val="center"/>
              <w:rPr>
                <w:noProof/>
              </w:rPr>
            </w:pPr>
            <w:r>
              <w:rPr>
                <w:rFonts w:ascii="Times New Roman" w:hAnsi="Times New Roman"/>
                <w:b/>
                <w:noProof/>
                <w:sz w:val="28"/>
              </w:rPr>
              <w:t>1e alineatul (2)</w:t>
            </w:r>
          </w:p>
        </w:tc>
        <w:tc>
          <w:tcPr>
            <w:tcW w:w="2409"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Sănătate și siguranță </w:t>
            </w:r>
          </w:p>
        </w:tc>
        <w:tc>
          <w:tcPr>
            <w:tcW w:w="1119"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r>
              <w:rPr>
                <w:rFonts w:ascii="Times New Roman" w:hAnsi="Times New Roman"/>
                <w:noProof/>
              </w:rPr>
              <w:t xml:space="preserve"> </w:t>
            </w:r>
          </w:p>
        </w:tc>
        <w:tc>
          <w:tcPr>
            <w:tcW w:w="984"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noProof/>
              </w:rPr>
            </w:pPr>
          </w:p>
        </w:tc>
        <w:tc>
          <w:tcPr>
            <w:tcW w:w="1116"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205"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noProof/>
              </w:rPr>
              <w:t xml:space="preserve"> </w:t>
            </w: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851"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915"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r>
      <w:tr>
        <w:tc>
          <w:tcPr>
            <w:tcW w:w="1668" w:type="dxa"/>
            <w:tcBorders>
              <w:top w:val="nil"/>
              <w:left w:val="single" w:sz="4" w:space="0" w:color="auto"/>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1e alineatul (1) + 1e alineatul (2)</w:t>
            </w:r>
          </w:p>
        </w:tc>
        <w:tc>
          <w:tcPr>
            <w:tcW w:w="2409"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Indemnizație compensatorie pentru personalul de la Luxemburg care este remunerat cu salarii mai mici decât salariul minim</w:t>
            </w:r>
          </w:p>
        </w:tc>
        <w:tc>
          <w:tcPr>
            <w:tcW w:w="1119"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116"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205"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851"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91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r>
      <w:tr>
        <w:tc>
          <w:tcPr>
            <w:tcW w:w="1668" w:type="dxa"/>
            <w:tcBorders>
              <w:top w:val="nil"/>
              <w:left w:val="single" w:sz="4" w:space="0" w:color="auto"/>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28"/>
              </w:rPr>
              <w:t>2</w:t>
            </w:r>
          </w:p>
        </w:tc>
        <w:tc>
          <w:tcPr>
            <w:tcW w:w="2409"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Competențele autorității împuternicite să facă numiri </w:t>
            </w:r>
          </w:p>
        </w:tc>
        <w:tc>
          <w:tcPr>
            <w:tcW w:w="1119"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851"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15"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r>
      <w:tr>
        <w:tc>
          <w:tcPr>
            <w:tcW w:w="1668" w:type="dxa"/>
            <w:tcBorders>
              <w:top w:val="nil"/>
              <w:left w:val="single" w:sz="4" w:space="0" w:color="auto"/>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4</w:t>
            </w:r>
          </w:p>
        </w:tc>
        <w:tc>
          <w:tcPr>
            <w:tcW w:w="2409"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Comitetul consultativ privind numirile (CCN)</w:t>
            </w:r>
          </w:p>
        </w:tc>
        <w:tc>
          <w:tcPr>
            <w:tcW w:w="1119"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84"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116"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851"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1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r>
      <w:tr>
        <w:tc>
          <w:tcPr>
            <w:tcW w:w="1668" w:type="dxa"/>
            <w:vMerge w:val="restart"/>
            <w:tcBorders>
              <w:top w:val="nil"/>
              <w:left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28"/>
              </w:rPr>
              <w:t xml:space="preserve">5 + </w:t>
            </w:r>
            <w:r>
              <w:rPr>
                <w:b/>
                <w:noProof/>
              </w:rPr>
              <w:br/>
            </w:r>
            <w:r>
              <w:rPr>
                <w:rFonts w:ascii="Times New Roman" w:hAnsi="Times New Roman"/>
                <w:b/>
                <w:noProof/>
                <w:sz w:val="28"/>
              </w:rPr>
              <w:t xml:space="preserve">anexa I </w:t>
            </w:r>
          </w:p>
        </w:tc>
        <w:tc>
          <w:tcPr>
            <w:tcW w:w="2409" w:type="dxa"/>
            <w:vMerge w:val="restart"/>
            <w:tcBorders>
              <w:top w:val="nil"/>
              <w:left w:val="nil"/>
              <w:right w:val="single" w:sz="4" w:space="0" w:color="auto"/>
            </w:tcBorders>
            <w:vAlign w:val="center"/>
          </w:tcPr>
          <w:p>
            <w:pPr>
              <w:jc w:val="center"/>
              <w:rPr>
                <w:noProof/>
              </w:rPr>
            </w:pPr>
            <w:r>
              <w:rPr>
                <w:rFonts w:ascii="Times New Roman" w:hAnsi="Times New Roman"/>
                <w:b/>
                <w:noProof/>
                <w:sz w:val="28"/>
              </w:rPr>
              <w:t xml:space="preserve">Tipul de posturi și titlurile posturilor </w:t>
            </w:r>
          </w:p>
        </w:tc>
        <w:tc>
          <w:tcPr>
            <w:tcW w:w="1119"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noProof/>
              </w:rPr>
              <w:t xml:space="preserve"> </w:t>
            </w: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851"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15"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noProof/>
              </w:rPr>
              <w:t xml:space="preserve"> </w:t>
            </w:r>
            <w:r>
              <w:rPr>
                <w:rFonts w:ascii="Times New Roman" w:hAnsi="Times New Roman"/>
                <w:b/>
                <w:noProof/>
                <w:sz w:val="36"/>
                <w:shd w:val="clear" w:color="auto" w:fill="D99594" w:themeFill="accent2" w:themeFillTint="99"/>
              </w:rPr>
              <w:t>X</w:t>
            </w:r>
          </w:p>
        </w:tc>
      </w:tr>
      <w:tr>
        <w:tc>
          <w:tcPr>
            <w:tcW w:w="1668" w:type="dxa"/>
            <w:vMerge/>
            <w:tcBorders>
              <w:left w:val="single" w:sz="4" w:space="0" w:color="auto"/>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28"/>
                <w:szCs w:val="28"/>
                <w:lang w:eastAsia="en-GB"/>
              </w:rPr>
            </w:pPr>
          </w:p>
        </w:tc>
        <w:tc>
          <w:tcPr>
            <w:tcW w:w="2409" w:type="dxa"/>
            <w:vMerge/>
            <w:tcBorders>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lang w:eastAsia="en-GB"/>
              </w:rPr>
            </w:pPr>
          </w:p>
        </w:tc>
        <w:tc>
          <w:tcPr>
            <w:tcW w:w="1119"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984"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FFFF65"/>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116"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20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851"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1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r>
      <w:tr>
        <w:tc>
          <w:tcPr>
            <w:tcW w:w="1668" w:type="dxa"/>
            <w:tcBorders>
              <w:top w:val="nil"/>
              <w:left w:val="single" w:sz="4" w:space="0" w:color="auto"/>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28"/>
              </w:rPr>
              <w:t>5 + anexele I și XIII (articolele 30-31)</w:t>
            </w:r>
          </w:p>
        </w:tc>
        <w:tc>
          <w:tcPr>
            <w:tcW w:w="2409"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Repartizarea funcționarilor care dețineau responsabilități speciale pentru „șef de unitate sau echivalent” sau „consilier sau echivalent” înainte de 31 decembrie 2015</w:t>
            </w:r>
          </w:p>
        </w:tc>
        <w:tc>
          <w:tcPr>
            <w:tcW w:w="1119"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984"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205" w:type="dxa"/>
            <w:tcBorders>
              <w:top w:val="nil"/>
              <w:left w:val="nil"/>
              <w:bottom w:val="single" w:sz="4" w:space="0" w:color="auto"/>
              <w:right w:val="single" w:sz="4" w:space="0" w:color="auto"/>
            </w:tcBorders>
            <w:vAlign w:val="center"/>
          </w:tcPr>
          <w:p>
            <w:pPr>
              <w:jc w:val="center"/>
              <w:rPr>
                <w:noProof/>
              </w:rPr>
            </w:pP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r>
              <w:rPr>
                <w:rFonts w:ascii="Times New Roman" w:hAnsi="Times New Roman"/>
                <w:noProof/>
              </w:rPr>
              <w:t xml:space="preserve"> </w:t>
            </w:r>
          </w:p>
        </w:tc>
        <w:tc>
          <w:tcPr>
            <w:tcW w:w="851" w:type="dxa"/>
            <w:tcBorders>
              <w:top w:val="nil"/>
              <w:left w:val="nil"/>
              <w:bottom w:val="single" w:sz="4" w:space="0" w:color="auto"/>
              <w:right w:val="single" w:sz="4" w:space="0" w:color="auto"/>
            </w:tcBorders>
            <w:shd w:val="clear" w:color="auto" w:fill="D99594"/>
            <w:vAlign w:val="center"/>
          </w:tcPr>
          <w:p>
            <w:pPr>
              <w:jc w:val="center"/>
              <w:rPr>
                <w:noProof/>
              </w:rPr>
            </w:pPr>
            <w:r>
              <w:rPr>
                <w:rFonts w:ascii="Times New Roman" w:hAnsi="Times New Roman"/>
                <w:b/>
                <w:noProof/>
                <w:sz w:val="36"/>
              </w:rPr>
              <w:t>X</w:t>
            </w:r>
            <w:r>
              <w:rPr>
                <w:rFonts w:ascii="Times New Roman" w:hAnsi="Times New Roman"/>
                <w:noProof/>
              </w:rPr>
              <w:t xml:space="preserve"> </w:t>
            </w:r>
          </w:p>
        </w:tc>
        <w:tc>
          <w:tcPr>
            <w:tcW w:w="915"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r>
      <w:tr>
        <w:tc>
          <w:tcPr>
            <w:tcW w:w="1668" w:type="dxa"/>
            <w:tcBorders>
              <w:top w:val="nil"/>
              <w:left w:val="single" w:sz="4" w:space="0" w:color="auto"/>
              <w:bottom w:val="single" w:sz="4" w:space="0" w:color="auto"/>
              <w:right w:val="single" w:sz="4" w:space="0" w:color="auto"/>
            </w:tcBorders>
            <w:vAlign w:val="center"/>
          </w:tcPr>
          <w:p>
            <w:pPr>
              <w:jc w:val="center"/>
              <w:rPr>
                <w:noProof/>
              </w:rPr>
            </w:pPr>
            <w:r>
              <w:rPr>
                <w:rFonts w:ascii="Times New Roman" w:hAnsi="Times New Roman"/>
                <w:b/>
                <w:noProof/>
                <w:sz w:val="28"/>
              </w:rPr>
              <w:t>7</w:t>
            </w:r>
          </w:p>
        </w:tc>
        <w:tc>
          <w:tcPr>
            <w:tcW w:w="2409"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Transfer/mobilitate</w:t>
            </w:r>
          </w:p>
        </w:tc>
        <w:tc>
          <w:tcPr>
            <w:tcW w:w="1119"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r>
              <w:rPr>
                <w:rFonts w:ascii="Times New Roman" w:hAnsi="Times New Roman"/>
                <w:noProof/>
              </w:rPr>
              <w:t xml:space="preserve"> </w:t>
            </w:r>
          </w:p>
        </w:tc>
        <w:tc>
          <w:tcPr>
            <w:tcW w:w="984"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116"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851"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915"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r>
      <w:tr>
        <w:tc>
          <w:tcPr>
            <w:tcW w:w="1668" w:type="dxa"/>
            <w:tcBorders>
              <w:top w:val="nil"/>
              <w:left w:val="single" w:sz="4" w:space="0" w:color="auto"/>
              <w:bottom w:val="single" w:sz="4" w:space="0" w:color="auto"/>
              <w:right w:val="single" w:sz="4" w:space="0" w:color="auto"/>
            </w:tcBorders>
            <w:shd w:val="clear" w:color="auto" w:fill="C5D9F1"/>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articolul 9 + anexa II (articolul 2)</w:t>
            </w:r>
          </w:p>
        </w:tc>
        <w:tc>
          <w:tcPr>
            <w:tcW w:w="2409"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 xml:space="preserve">Procedura de constituire a comisiei paritare comune </w:t>
            </w:r>
            <w:r>
              <w:rPr>
                <w:rFonts w:ascii="Times New Roman" w:hAnsi="Times New Roman"/>
                <w:b/>
                <w:noProof/>
                <w:sz w:val="28"/>
              </w:rPr>
              <w:lastRenderedPageBreak/>
              <w:t>(COPARCO)</w:t>
            </w:r>
          </w:p>
        </w:tc>
        <w:tc>
          <w:tcPr>
            <w:tcW w:w="1119" w:type="dxa"/>
            <w:tcBorders>
              <w:top w:val="nil"/>
              <w:left w:val="nil"/>
              <w:bottom w:val="single" w:sz="4" w:space="0" w:color="auto"/>
              <w:right w:val="single" w:sz="4" w:space="0" w:color="auto"/>
            </w:tcBorders>
            <w:shd w:val="clear" w:color="auto" w:fill="C5D9F1"/>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lastRenderedPageBreak/>
              <w:t>X</w:t>
            </w:r>
          </w:p>
        </w:tc>
        <w:tc>
          <w:tcPr>
            <w:tcW w:w="984" w:type="dxa"/>
            <w:tcBorders>
              <w:top w:val="nil"/>
              <w:left w:val="nil"/>
              <w:bottom w:val="single" w:sz="4" w:space="0" w:color="auto"/>
              <w:right w:val="single" w:sz="4" w:space="0" w:color="auto"/>
            </w:tcBorders>
            <w:shd w:val="clear" w:color="auto" w:fill="C5D9F1"/>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C5D9F1"/>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C5D9F1"/>
            <w:vAlign w:val="center"/>
          </w:tcPr>
          <w:p>
            <w:pPr>
              <w:jc w:val="center"/>
              <w:rPr>
                <w:rFonts w:ascii="Times New Roman" w:eastAsia="Times New Roman" w:hAnsi="Times New Roman" w:cs="Times New Roman"/>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C5D9F1"/>
            <w:vAlign w:val="center"/>
          </w:tcPr>
          <w:p>
            <w:pPr>
              <w:jc w:val="center"/>
              <w:rPr>
                <w:rFonts w:ascii="Times New Roman" w:eastAsia="Times New Roman" w:hAnsi="Times New Roman" w:cs="Times New Roman"/>
                <w:noProof/>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shd w:val="clear" w:color="auto" w:fill="C5D9F1"/>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shd w:val="clear" w:color="auto" w:fill="C5D9F1"/>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C5D9F1"/>
            <w:vAlign w:val="center"/>
          </w:tcPr>
          <w:p>
            <w:pPr>
              <w:jc w:val="center"/>
              <w:rPr>
                <w:rFonts w:ascii="Times New Roman" w:eastAsia="Times New Roman" w:hAnsi="Times New Roman" w:cs="Times New Roman"/>
                <w:noProof/>
              </w:rPr>
            </w:pPr>
            <w:r>
              <w:rPr>
                <w:rFonts w:ascii="Times New Roman" w:hAnsi="Times New Roman"/>
                <w:b/>
                <w:noProof/>
                <w:sz w:val="36"/>
              </w:rPr>
              <w:t>X</w:t>
            </w:r>
          </w:p>
        </w:tc>
        <w:tc>
          <w:tcPr>
            <w:tcW w:w="851" w:type="dxa"/>
            <w:tcBorders>
              <w:top w:val="nil"/>
              <w:left w:val="nil"/>
              <w:bottom w:val="single" w:sz="4" w:space="0" w:color="auto"/>
              <w:right w:val="single" w:sz="4" w:space="0" w:color="auto"/>
            </w:tcBorders>
            <w:shd w:val="clear" w:color="auto" w:fill="C5D9F1"/>
            <w:vAlign w:val="center"/>
          </w:tcPr>
          <w:p>
            <w:pPr>
              <w:jc w:val="center"/>
              <w:rPr>
                <w:rFonts w:ascii="Times New Roman" w:eastAsia="Times New Roman" w:hAnsi="Times New Roman" w:cs="Times New Roman"/>
                <w:noProof/>
              </w:rPr>
            </w:pPr>
            <w:r>
              <w:rPr>
                <w:rFonts w:ascii="Times New Roman" w:hAnsi="Times New Roman"/>
                <w:b/>
                <w:noProof/>
                <w:sz w:val="36"/>
              </w:rPr>
              <w:t>X</w:t>
            </w:r>
          </w:p>
        </w:tc>
        <w:tc>
          <w:tcPr>
            <w:tcW w:w="915" w:type="dxa"/>
            <w:tcBorders>
              <w:top w:val="nil"/>
              <w:left w:val="nil"/>
              <w:bottom w:val="single" w:sz="4" w:space="0" w:color="auto"/>
              <w:right w:val="single" w:sz="4" w:space="0" w:color="auto"/>
            </w:tcBorders>
            <w:shd w:val="clear" w:color="auto" w:fill="C5D9F1"/>
            <w:vAlign w:val="center"/>
          </w:tcPr>
          <w:p>
            <w:pPr>
              <w:jc w:val="center"/>
              <w:rPr>
                <w:rFonts w:ascii="Times New Roman" w:eastAsia="Times New Roman" w:hAnsi="Times New Roman" w:cs="Times New Roman"/>
                <w:noProof/>
              </w:rPr>
            </w:pPr>
            <w:r>
              <w:rPr>
                <w:rFonts w:ascii="Times New Roman" w:hAnsi="Times New Roman"/>
                <w:b/>
                <w:noProof/>
                <w:sz w:val="36"/>
              </w:rPr>
              <w:t>X</w:t>
            </w:r>
          </w:p>
        </w:tc>
      </w:tr>
      <w:tr>
        <w:tc>
          <w:tcPr>
            <w:tcW w:w="1668" w:type="dxa"/>
            <w:tcBorders>
              <w:top w:val="nil"/>
              <w:left w:val="single" w:sz="4" w:space="0" w:color="auto"/>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28"/>
              </w:rPr>
              <w:t>9 + anexa II, anexa IX</w:t>
            </w:r>
          </w:p>
        </w:tc>
        <w:tc>
          <w:tcPr>
            <w:tcW w:w="2409"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Comitetele</w:t>
            </w:r>
          </w:p>
        </w:tc>
        <w:tc>
          <w:tcPr>
            <w:tcW w:w="1119"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r>
              <w:rPr>
                <w:rFonts w:ascii="Times New Roman" w:hAnsi="Times New Roman"/>
                <w:noProof/>
              </w:rPr>
              <w:t xml:space="preserve"> </w:t>
            </w:r>
          </w:p>
        </w:tc>
        <w:tc>
          <w:tcPr>
            <w:tcW w:w="984"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r>
              <w:rPr>
                <w:rFonts w:ascii="Times New Roman" w:hAnsi="Times New Roman"/>
                <w:noProof/>
              </w:rPr>
              <w:t xml:space="preserve">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noProof/>
              </w:rPr>
              <w:t xml:space="preserve"> </w:t>
            </w:r>
            <w:r>
              <w:rPr>
                <w:rFonts w:ascii="Times New Roman" w:hAnsi="Times New Roman"/>
                <w:b/>
                <w:noProof/>
                <w:sz w:val="36"/>
                <w:shd w:val="clear" w:color="auto" w:fill="D99594" w:themeFill="accent2" w:themeFillTint="99"/>
              </w:rPr>
              <w:t>X</w:t>
            </w:r>
          </w:p>
        </w:tc>
        <w:tc>
          <w:tcPr>
            <w:tcW w:w="1205"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noProof/>
              </w:rPr>
              <w:t xml:space="preserve"> </w:t>
            </w:r>
            <w:r>
              <w:rPr>
                <w:rFonts w:ascii="Times New Roman" w:hAnsi="Times New Roman"/>
                <w:b/>
                <w:noProof/>
                <w:sz w:val="36"/>
                <w:shd w:val="clear" w:color="auto" w:fill="D99594" w:themeFill="accent2" w:themeFillTint="99"/>
              </w:rPr>
              <w:t>X</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noProof/>
              </w:rPr>
              <w:t xml:space="preserve"> </w:t>
            </w:r>
            <w:r>
              <w:rPr>
                <w:rFonts w:ascii="Times New Roman" w:hAnsi="Times New Roman"/>
                <w:b/>
                <w:noProof/>
                <w:sz w:val="36"/>
                <w:shd w:val="clear" w:color="auto" w:fill="D99594" w:themeFill="accent2" w:themeFillTint="99"/>
              </w:rPr>
              <w:t>X</w:t>
            </w:r>
          </w:p>
        </w:tc>
        <w:tc>
          <w:tcPr>
            <w:tcW w:w="851" w:type="dxa"/>
            <w:tcBorders>
              <w:top w:val="nil"/>
              <w:left w:val="nil"/>
              <w:bottom w:val="single" w:sz="4" w:space="0" w:color="auto"/>
              <w:right w:val="single" w:sz="4" w:space="0" w:color="auto"/>
            </w:tcBorders>
            <w:shd w:val="clear" w:color="auto" w:fill="D99594" w:themeFill="accent2" w:themeFillTint="99"/>
            <w:vAlign w:val="center"/>
          </w:tcPr>
          <w:p>
            <w:pPr>
              <w:jc w:val="center"/>
              <w:rPr>
                <w:b/>
                <w:bCs/>
                <w:noProof/>
              </w:rPr>
            </w:pPr>
            <w:r>
              <w:rPr>
                <w:rFonts w:ascii="Times New Roman" w:hAnsi="Times New Roman"/>
                <w:noProof/>
              </w:rPr>
              <w:t xml:space="preserve"> </w:t>
            </w:r>
            <w:r>
              <w:rPr>
                <w:rFonts w:ascii="Times New Roman" w:hAnsi="Times New Roman"/>
                <w:b/>
                <w:noProof/>
                <w:sz w:val="36"/>
                <w:shd w:val="clear" w:color="auto" w:fill="D99594" w:themeFill="accent2" w:themeFillTint="99"/>
              </w:rPr>
              <w:t>X</w:t>
            </w:r>
          </w:p>
        </w:tc>
        <w:tc>
          <w:tcPr>
            <w:tcW w:w="915"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p>
        </w:tc>
      </w:tr>
      <w:tr>
        <w:tc>
          <w:tcPr>
            <w:tcW w:w="1668" w:type="dxa"/>
            <w:tcBorders>
              <w:top w:val="nil"/>
              <w:left w:val="single" w:sz="4" w:space="0" w:color="auto"/>
              <w:bottom w:val="single" w:sz="4" w:space="0" w:color="auto"/>
              <w:right w:val="single" w:sz="4" w:space="0" w:color="auto"/>
            </w:tcBorders>
            <w:shd w:val="clear" w:color="auto" w:fill="C6D9F1" w:themeFill="text2" w:themeFillTint="33"/>
            <w:vAlign w:val="center"/>
          </w:tcPr>
          <w:p>
            <w:pPr>
              <w:jc w:val="center"/>
              <w:rPr>
                <w:noProof/>
              </w:rPr>
            </w:pPr>
            <w:r>
              <w:rPr>
                <w:rFonts w:ascii="Times New Roman" w:hAnsi="Times New Roman"/>
                <w:b/>
                <w:noProof/>
                <w:sz w:val="28"/>
              </w:rPr>
              <w:t>10</w:t>
            </w:r>
          </w:p>
        </w:tc>
        <w:tc>
          <w:tcPr>
            <w:tcW w:w="2409"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Comitetul pentru Statutul funcționarilor </w:t>
            </w:r>
          </w:p>
        </w:tc>
        <w:tc>
          <w:tcPr>
            <w:tcW w:w="1119"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851"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915"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r>
      <w:tr>
        <w:tc>
          <w:tcPr>
            <w:tcW w:w="1668" w:type="dxa"/>
            <w:tcBorders>
              <w:top w:val="single" w:sz="4" w:space="0" w:color="auto"/>
              <w:left w:val="nil"/>
              <w:bottom w:val="single" w:sz="4" w:space="0" w:color="auto"/>
              <w:right w:val="nil"/>
            </w:tcBorders>
          </w:tcPr>
          <w:p>
            <w:pPr>
              <w:jc w:val="center"/>
              <w:rPr>
                <w:noProof/>
              </w:rPr>
            </w:pPr>
          </w:p>
        </w:tc>
        <w:tc>
          <w:tcPr>
            <w:tcW w:w="2409" w:type="dxa"/>
            <w:tcBorders>
              <w:top w:val="single" w:sz="4" w:space="0" w:color="auto"/>
              <w:left w:val="nil"/>
              <w:bottom w:val="single" w:sz="4" w:space="0" w:color="auto"/>
              <w:right w:val="nil"/>
            </w:tcBorders>
          </w:tcPr>
          <w:p>
            <w:pPr>
              <w:jc w:val="center"/>
              <w:rPr>
                <w:noProof/>
              </w:rPr>
            </w:pPr>
          </w:p>
        </w:tc>
        <w:tc>
          <w:tcPr>
            <w:tcW w:w="1119"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bottom w:val="single" w:sz="4" w:space="0" w:color="auto"/>
            </w:tcBorders>
            <w:shd w:val="clear" w:color="auto" w:fill="C2D69B" w:themeFill="accent3" w:themeFillTint="99"/>
          </w:tcPr>
          <w:p>
            <w:pPr>
              <w:jc w:val="center"/>
              <w:rPr>
                <w:noProof/>
              </w:rPr>
            </w:pPr>
            <w:r>
              <w:rPr>
                <w:rFonts w:ascii="Times New Roman" w:hAnsi="Times New Roman"/>
                <w:b/>
                <w:noProof/>
                <w:sz w:val="56"/>
              </w:rPr>
              <w:t>Titlul II – Drepturi și obligații</w:t>
            </w:r>
          </w:p>
        </w:tc>
      </w:tr>
      <w:tr>
        <w:tc>
          <w:tcPr>
            <w:tcW w:w="1668" w:type="dxa"/>
            <w:tcBorders>
              <w:top w:val="single" w:sz="4" w:space="0" w:color="auto"/>
              <w:left w:val="single" w:sz="4" w:space="0" w:color="auto"/>
              <w:bottom w:val="single" w:sz="4" w:space="0" w:color="auto"/>
              <w:right w:val="single" w:sz="4" w:space="0" w:color="auto"/>
            </w:tcBorders>
            <w:vAlign w:val="center"/>
          </w:tcPr>
          <w:p>
            <w:pPr>
              <w:jc w:val="center"/>
              <w:rPr>
                <w:noProof/>
              </w:rPr>
            </w:pPr>
            <w:r>
              <w:rPr>
                <w:rFonts w:ascii="Times New Roman" w:hAnsi="Times New Roman"/>
                <w:b/>
                <w:noProof/>
                <w:sz w:val="28"/>
              </w:rPr>
              <w:t>11 - 21</w:t>
            </w:r>
          </w:p>
        </w:tc>
        <w:tc>
          <w:tcPr>
            <w:tcW w:w="2409"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Etică și integritate</w:t>
            </w:r>
          </w:p>
        </w:tc>
        <w:tc>
          <w:tcPr>
            <w:tcW w:w="1119"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r>
              <w:rPr>
                <w:rFonts w:ascii="Times New Roman" w:hAnsi="Times New Roman"/>
                <w:noProof/>
              </w:rPr>
              <w:t xml:space="preserve"> </w:t>
            </w:r>
          </w:p>
        </w:tc>
        <w:tc>
          <w:tcPr>
            <w:tcW w:w="984"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116"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205"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noProof/>
              </w:rPr>
              <w:t xml:space="preserve"> </w:t>
            </w:r>
            <w:r>
              <w:rPr>
                <w:rFonts w:ascii="Times New Roman" w:hAnsi="Times New Roman"/>
                <w:b/>
                <w:noProof/>
                <w:sz w:val="36"/>
                <w:shd w:val="clear" w:color="auto" w:fill="D99594" w:themeFill="accent2" w:themeFillTint="99"/>
              </w:rPr>
              <w:t>X</w:t>
            </w:r>
          </w:p>
        </w:tc>
        <w:tc>
          <w:tcPr>
            <w:tcW w:w="133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p>
        </w:tc>
        <w:tc>
          <w:tcPr>
            <w:tcW w:w="851"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noProof/>
              </w:rPr>
              <w:t xml:space="preserve"> </w:t>
            </w:r>
            <w:r>
              <w:rPr>
                <w:rFonts w:ascii="Times New Roman" w:hAnsi="Times New Roman"/>
                <w:b/>
                <w:noProof/>
                <w:sz w:val="36"/>
                <w:shd w:val="clear" w:color="auto" w:fill="D99594" w:themeFill="accent2" w:themeFillTint="99"/>
              </w:rPr>
              <w:t>X</w:t>
            </w:r>
            <w:r>
              <w:rPr>
                <w:rFonts w:ascii="Times New Roman" w:hAnsi="Times New Roman"/>
                <w:noProof/>
              </w:rPr>
              <w:t xml:space="preserve"> </w:t>
            </w:r>
          </w:p>
        </w:tc>
        <w:tc>
          <w:tcPr>
            <w:tcW w:w="91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r>
      <w:tr>
        <w:tc>
          <w:tcPr>
            <w:tcW w:w="1668" w:type="dxa"/>
            <w:tcBorders>
              <w:top w:val="nil"/>
              <w:left w:val="single" w:sz="4" w:space="0" w:color="auto"/>
              <w:bottom w:val="single" w:sz="4" w:space="0" w:color="auto"/>
              <w:right w:val="single" w:sz="4" w:space="0" w:color="auto"/>
            </w:tcBorders>
            <w:vAlign w:val="center"/>
          </w:tcPr>
          <w:p>
            <w:pPr>
              <w:jc w:val="center"/>
              <w:rPr>
                <w:noProof/>
              </w:rPr>
            </w:pPr>
            <w:r>
              <w:rPr>
                <w:rFonts w:ascii="Times New Roman" w:hAnsi="Times New Roman"/>
                <w:b/>
                <w:noProof/>
                <w:sz w:val="28"/>
              </w:rPr>
              <w:t xml:space="preserve">12a </w:t>
            </w:r>
          </w:p>
        </w:tc>
        <w:tc>
          <w:tcPr>
            <w:tcW w:w="2409"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Hărțuirea </w:t>
            </w:r>
          </w:p>
        </w:tc>
        <w:tc>
          <w:tcPr>
            <w:tcW w:w="1119"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noProof/>
              </w:rPr>
              <w:t xml:space="preserve"> </w:t>
            </w:r>
            <w:r>
              <w:rPr>
                <w:rFonts w:ascii="Times New Roman" w:hAnsi="Times New Roman"/>
                <w:b/>
                <w:noProof/>
                <w:sz w:val="36"/>
                <w:shd w:val="clear" w:color="auto" w:fill="D99594" w:themeFill="accent2" w:themeFillTint="99"/>
              </w:rPr>
              <w:t>X</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851"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shd w:val="clear" w:color="auto" w:fill="D99594" w:themeFill="accent2" w:themeFillTint="99"/>
              </w:rPr>
              <w:t>X</w:t>
            </w:r>
          </w:p>
        </w:tc>
        <w:tc>
          <w:tcPr>
            <w:tcW w:w="915"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shd w:val="clear" w:color="auto" w:fill="D99594" w:themeFill="accent2" w:themeFillTint="99"/>
              </w:rPr>
              <w:t>X</w:t>
            </w:r>
          </w:p>
        </w:tc>
      </w:tr>
      <w:tr>
        <w:tc>
          <w:tcPr>
            <w:tcW w:w="1668" w:type="dxa"/>
            <w:tcBorders>
              <w:top w:val="nil"/>
              <w:left w:val="single" w:sz="4" w:space="0" w:color="auto"/>
              <w:bottom w:val="single" w:sz="4" w:space="0" w:color="auto"/>
              <w:right w:val="single" w:sz="4" w:space="0" w:color="auto"/>
            </w:tcBorders>
            <w:vAlign w:val="center"/>
          </w:tcPr>
          <w:p>
            <w:pPr>
              <w:jc w:val="center"/>
              <w:rPr>
                <w:noProof/>
              </w:rPr>
            </w:pPr>
            <w:r>
              <w:rPr>
                <w:rFonts w:ascii="Times New Roman" w:hAnsi="Times New Roman"/>
                <w:b/>
                <w:noProof/>
                <w:sz w:val="28"/>
              </w:rPr>
              <w:t>12b -16 -17</w:t>
            </w:r>
          </w:p>
        </w:tc>
        <w:tc>
          <w:tcPr>
            <w:tcW w:w="2409"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Activitățile externe </w:t>
            </w:r>
          </w:p>
        </w:tc>
        <w:tc>
          <w:tcPr>
            <w:tcW w:w="1119"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984"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nil"/>
              <w:left w:val="nil"/>
              <w:bottom w:val="single" w:sz="4" w:space="0" w:color="auto"/>
              <w:right w:val="single" w:sz="4" w:space="0" w:color="auto"/>
            </w:tcBorders>
            <w:vAlign w:val="center"/>
          </w:tcPr>
          <w:p>
            <w:pPr>
              <w:jc w:val="center"/>
              <w:rPr>
                <w:noProof/>
              </w:rPr>
            </w:pPr>
          </w:p>
        </w:tc>
        <w:tc>
          <w:tcPr>
            <w:tcW w:w="1116"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851"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1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r>
      <w:tr>
        <w:tc>
          <w:tcPr>
            <w:tcW w:w="1668" w:type="dxa"/>
            <w:tcBorders>
              <w:top w:val="nil"/>
              <w:left w:val="single" w:sz="4" w:space="0" w:color="auto"/>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15</w:t>
            </w:r>
          </w:p>
        </w:tc>
        <w:tc>
          <w:tcPr>
            <w:tcW w:w="2409" w:type="dxa"/>
            <w:tcBorders>
              <w:top w:val="nil"/>
              <w:left w:val="nil"/>
              <w:bottom w:val="single" w:sz="4" w:space="0" w:color="auto"/>
              <w:right w:val="single" w:sz="4" w:space="0" w:color="auto"/>
            </w:tcBorders>
            <w:vAlign w:val="center"/>
          </w:tcPr>
          <w:p>
            <w:pPr>
              <w:rPr>
                <w:rFonts w:ascii="Times New Roman" w:eastAsia="Times New Roman" w:hAnsi="Times New Roman" w:cs="Times New Roman"/>
                <w:b/>
                <w:bCs/>
                <w:noProof/>
                <w:sz w:val="28"/>
                <w:szCs w:val="28"/>
              </w:rPr>
            </w:pPr>
            <w:bookmarkStart w:id="2" w:name="_Hlk177924834"/>
            <w:r>
              <w:rPr>
                <w:rFonts w:ascii="Times New Roman" w:hAnsi="Times New Roman"/>
                <w:b/>
                <w:noProof/>
                <w:sz w:val="28"/>
              </w:rPr>
              <w:t xml:space="preserve">Activitățile externe – </w:t>
            </w:r>
          </w:p>
          <w:p>
            <w:pPr>
              <w:jc w:val="center"/>
              <w:rPr>
                <w:rFonts w:ascii="Times New Roman" w:eastAsia="Times New Roman" w:hAnsi="Times New Roman" w:cs="Times New Roman"/>
                <w:b/>
                <w:bCs/>
                <w:noProof/>
                <w:sz w:val="28"/>
                <w:szCs w:val="28"/>
              </w:rPr>
            </w:pPr>
            <w:r>
              <w:rPr>
                <w:rFonts w:ascii="Times New Roman" w:hAnsi="Times New Roman"/>
                <w:b/>
                <w:noProof/>
                <w:sz w:val="28"/>
              </w:rPr>
              <w:t>conduita personalului legată de alegeri</w:t>
            </w:r>
            <w:bookmarkEnd w:id="2"/>
          </w:p>
        </w:tc>
        <w:tc>
          <w:tcPr>
            <w:tcW w:w="1119"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984"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000000" w:fill="DA9694"/>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116"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20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851"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1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r>
      <w:tr>
        <w:tc>
          <w:tcPr>
            <w:tcW w:w="1668" w:type="dxa"/>
            <w:tcBorders>
              <w:top w:val="nil"/>
              <w:left w:val="single" w:sz="4" w:space="0" w:color="auto"/>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20</w:t>
            </w:r>
          </w:p>
        </w:tc>
        <w:tc>
          <w:tcPr>
            <w:tcW w:w="2409"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Domiciliul</w:t>
            </w:r>
          </w:p>
        </w:tc>
        <w:tc>
          <w:tcPr>
            <w:tcW w:w="1119"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984"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20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851"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1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r>
      <w:tr>
        <w:tc>
          <w:tcPr>
            <w:tcW w:w="1668" w:type="dxa"/>
            <w:tcBorders>
              <w:top w:val="nil"/>
              <w:left w:val="single" w:sz="4" w:space="0" w:color="auto"/>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22</w:t>
            </w:r>
          </w:p>
        </w:tc>
        <w:tc>
          <w:tcPr>
            <w:tcW w:w="2409"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Responsabilitatea financiară</w:t>
            </w:r>
          </w:p>
        </w:tc>
        <w:tc>
          <w:tcPr>
            <w:tcW w:w="1119"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984"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116"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20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851"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1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r>
      <w:tr>
        <w:tc>
          <w:tcPr>
            <w:tcW w:w="1668" w:type="dxa"/>
            <w:tcBorders>
              <w:top w:val="nil"/>
              <w:left w:val="single" w:sz="4" w:space="0" w:color="auto"/>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28"/>
              </w:rPr>
              <w:t>22a - 22c</w:t>
            </w:r>
          </w:p>
        </w:tc>
        <w:tc>
          <w:tcPr>
            <w:tcW w:w="2409"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Avertizarea în interes public </w:t>
            </w:r>
          </w:p>
        </w:tc>
        <w:tc>
          <w:tcPr>
            <w:tcW w:w="1119"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851"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1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r>
      <w:tr>
        <w:tc>
          <w:tcPr>
            <w:tcW w:w="1668" w:type="dxa"/>
            <w:tcBorders>
              <w:top w:val="nil"/>
              <w:left w:val="single" w:sz="4" w:space="0" w:color="auto"/>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24</w:t>
            </w:r>
          </w:p>
        </w:tc>
        <w:tc>
          <w:tcPr>
            <w:tcW w:w="2409"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 xml:space="preserve">Cererile de asistență – </w:t>
            </w:r>
            <w:bookmarkStart w:id="3" w:name="_Hlk177924940"/>
            <w:r>
              <w:rPr>
                <w:rFonts w:ascii="Times New Roman" w:hAnsi="Times New Roman"/>
                <w:b/>
                <w:noProof/>
                <w:sz w:val="28"/>
              </w:rPr>
              <w:t>plângerile privind hărțuirea depuse împotriva unor deputați în Parlamentul European</w:t>
            </w:r>
            <w:bookmarkEnd w:id="3"/>
          </w:p>
        </w:tc>
        <w:tc>
          <w:tcPr>
            <w:tcW w:w="1119"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116"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20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851"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1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r>
      <w:tr>
        <w:tc>
          <w:tcPr>
            <w:tcW w:w="1668" w:type="dxa"/>
            <w:tcBorders>
              <w:top w:val="nil"/>
              <w:left w:val="single" w:sz="4" w:space="0" w:color="auto"/>
              <w:bottom w:val="single" w:sz="4" w:space="0" w:color="auto"/>
              <w:right w:val="single" w:sz="4" w:space="0" w:color="auto"/>
            </w:tcBorders>
            <w:vAlign w:val="center"/>
          </w:tcPr>
          <w:p>
            <w:pPr>
              <w:jc w:val="center"/>
              <w:rPr>
                <w:noProof/>
              </w:rPr>
            </w:pPr>
            <w:r>
              <w:rPr>
                <w:rFonts w:ascii="Times New Roman" w:hAnsi="Times New Roman"/>
                <w:b/>
                <w:noProof/>
                <w:sz w:val="28"/>
              </w:rPr>
              <w:t>24a</w:t>
            </w:r>
          </w:p>
        </w:tc>
        <w:tc>
          <w:tcPr>
            <w:tcW w:w="2409"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Formarea profesională </w:t>
            </w:r>
          </w:p>
        </w:tc>
        <w:tc>
          <w:tcPr>
            <w:tcW w:w="1119"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r>
              <w:rPr>
                <w:rFonts w:ascii="Times New Roman" w:hAnsi="Times New Roman"/>
                <w:noProof/>
              </w:rPr>
              <w:t xml:space="preserve"> </w:t>
            </w:r>
          </w:p>
        </w:tc>
        <w:tc>
          <w:tcPr>
            <w:tcW w:w="984"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20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shd w:val="clear" w:color="auto" w:fill="D99594" w:themeFill="accent2" w:themeFillTint="99"/>
              </w:rPr>
              <w:t>X</w:t>
            </w:r>
          </w:p>
        </w:tc>
        <w:tc>
          <w:tcPr>
            <w:tcW w:w="851"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15"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shd w:val="clear" w:color="auto" w:fill="D99594" w:themeFill="accent2" w:themeFillTint="99"/>
              </w:rPr>
              <w:t>X</w:t>
            </w:r>
          </w:p>
        </w:tc>
      </w:tr>
      <w:tr>
        <w:tc>
          <w:tcPr>
            <w:tcW w:w="1668" w:type="dxa"/>
            <w:tcBorders>
              <w:top w:val="nil"/>
              <w:left w:val="single" w:sz="4" w:space="0" w:color="auto"/>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24a (articolul 57, anexa V)</w:t>
            </w:r>
          </w:p>
        </w:tc>
        <w:tc>
          <w:tcPr>
            <w:tcW w:w="2409"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Formarea din proprie inițiativă</w:t>
            </w:r>
          </w:p>
        </w:tc>
        <w:tc>
          <w:tcPr>
            <w:tcW w:w="1119"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84"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116"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205"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shd w:val="clear" w:color="auto" w:fill="D99594" w:themeFill="accent2" w:themeFillTint="99"/>
                <w:lang w:eastAsia="en-GB"/>
              </w:rPr>
            </w:pPr>
          </w:p>
        </w:tc>
        <w:tc>
          <w:tcPr>
            <w:tcW w:w="851"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915"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shd w:val="clear" w:color="auto" w:fill="D99594" w:themeFill="accent2" w:themeFillTint="99"/>
                <w:lang w:eastAsia="en-GB"/>
              </w:rPr>
            </w:pPr>
          </w:p>
        </w:tc>
      </w:tr>
      <w:tr>
        <w:tc>
          <w:tcPr>
            <w:tcW w:w="1668" w:type="dxa"/>
            <w:tcBorders>
              <w:top w:val="nil"/>
              <w:left w:val="single" w:sz="4" w:space="0" w:color="auto"/>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24b</w:t>
            </w:r>
          </w:p>
        </w:tc>
        <w:tc>
          <w:tcPr>
            <w:tcW w:w="2409"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Sindicatele</w:t>
            </w:r>
          </w:p>
        </w:tc>
        <w:tc>
          <w:tcPr>
            <w:tcW w:w="1119"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84"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116"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20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shd w:val="clear" w:color="auto" w:fill="D99594" w:themeFill="accent2" w:themeFillTint="99"/>
                <w:lang w:eastAsia="en-GB"/>
              </w:rPr>
            </w:pPr>
          </w:p>
        </w:tc>
        <w:tc>
          <w:tcPr>
            <w:tcW w:w="851"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1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shd w:val="clear" w:color="auto" w:fill="D99594" w:themeFill="accent2" w:themeFillTint="99"/>
                <w:lang w:eastAsia="en-GB"/>
              </w:rPr>
            </w:pPr>
          </w:p>
        </w:tc>
      </w:tr>
      <w:tr>
        <w:tc>
          <w:tcPr>
            <w:tcW w:w="1668" w:type="dxa"/>
            <w:tcBorders>
              <w:top w:val="single" w:sz="4" w:space="0" w:color="auto"/>
              <w:left w:val="nil"/>
              <w:bottom w:val="single" w:sz="4" w:space="0" w:color="auto"/>
              <w:right w:val="nil"/>
            </w:tcBorders>
          </w:tcPr>
          <w:p>
            <w:pPr>
              <w:jc w:val="center"/>
              <w:rPr>
                <w:noProof/>
              </w:rPr>
            </w:pPr>
          </w:p>
        </w:tc>
        <w:tc>
          <w:tcPr>
            <w:tcW w:w="2409" w:type="dxa"/>
            <w:tcBorders>
              <w:top w:val="single" w:sz="4" w:space="0" w:color="auto"/>
              <w:left w:val="nil"/>
              <w:bottom w:val="single" w:sz="4" w:space="0" w:color="auto"/>
              <w:right w:val="nil"/>
            </w:tcBorders>
          </w:tcPr>
          <w:p>
            <w:pPr>
              <w:jc w:val="center"/>
              <w:rPr>
                <w:noProof/>
              </w:rPr>
            </w:pPr>
          </w:p>
        </w:tc>
        <w:tc>
          <w:tcPr>
            <w:tcW w:w="1119"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vAlign w:val="center"/>
          </w:tcPr>
          <w:p>
            <w:pPr>
              <w:jc w:val="center"/>
              <w:rPr>
                <w:rFonts w:ascii="Times New Roman" w:eastAsia="Times New Roman" w:hAnsi="Times New Roman" w:cs="Times New Roman"/>
                <w:b/>
                <w:bCs/>
                <w:noProof/>
                <w:sz w:val="44"/>
                <w:szCs w:val="44"/>
              </w:rPr>
            </w:pPr>
            <w:r>
              <w:rPr>
                <w:rFonts w:ascii="Times New Roman" w:hAnsi="Times New Roman"/>
                <w:b/>
                <w:noProof/>
                <w:sz w:val="44"/>
              </w:rPr>
              <w:t xml:space="preserve">Titlul III – Cariera funcționarului </w:t>
            </w:r>
          </w:p>
        </w:tc>
      </w:tr>
      <w:tr>
        <w:tc>
          <w:tcPr>
            <w:tcW w:w="15615" w:type="dxa"/>
            <w:gridSpan w:val="12"/>
            <w:shd w:val="clear" w:color="auto" w:fill="C2D69B" w:themeFill="accent3" w:themeFillTint="99"/>
            <w:vAlign w:val="center"/>
          </w:tcPr>
          <w:p>
            <w:pPr>
              <w:jc w:val="center"/>
              <w:rPr>
                <w:rFonts w:ascii="Times New Roman" w:eastAsia="Times New Roman" w:hAnsi="Times New Roman" w:cs="Times New Roman"/>
                <w:b/>
                <w:bCs/>
                <w:noProof/>
                <w:sz w:val="44"/>
                <w:szCs w:val="44"/>
              </w:rPr>
            </w:pPr>
            <w:r>
              <w:rPr>
                <w:rFonts w:ascii="Times New Roman" w:hAnsi="Times New Roman"/>
                <w:b/>
                <w:noProof/>
                <w:sz w:val="44"/>
              </w:rPr>
              <w:t xml:space="preserve">Capitolul 1 – Recrutarea </w:t>
            </w:r>
          </w:p>
        </w:tc>
      </w:tr>
      <w:tr>
        <w:tc>
          <w:tcPr>
            <w:tcW w:w="1668" w:type="dxa"/>
            <w:vMerge w:val="restart"/>
            <w:tcBorders>
              <w:top w:val="single" w:sz="4" w:space="0" w:color="auto"/>
              <w:left w:val="single" w:sz="4" w:space="0" w:color="auto"/>
              <w:right w:val="single" w:sz="4" w:space="0" w:color="auto"/>
            </w:tcBorders>
            <w:shd w:val="clear" w:color="auto" w:fill="FFFF66"/>
            <w:vAlign w:val="center"/>
          </w:tcPr>
          <w:p>
            <w:pPr>
              <w:jc w:val="center"/>
              <w:rPr>
                <w:noProof/>
              </w:rPr>
            </w:pPr>
            <w:r>
              <w:rPr>
                <w:rFonts w:ascii="Times New Roman" w:hAnsi="Times New Roman"/>
                <w:b/>
                <w:noProof/>
                <w:sz w:val="28"/>
              </w:rPr>
              <w:t>27 - 34</w:t>
            </w:r>
          </w:p>
        </w:tc>
        <w:tc>
          <w:tcPr>
            <w:tcW w:w="2409" w:type="dxa"/>
            <w:vMerge w:val="restart"/>
            <w:tcBorders>
              <w:top w:val="single" w:sz="4" w:space="0" w:color="auto"/>
              <w:left w:val="nil"/>
              <w:right w:val="single" w:sz="4" w:space="0" w:color="auto"/>
            </w:tcBorders>
            <w:vAlign w:val="center"/>
          </w:tcPr>
          <w:p>
            <w:pPr>
              <w:jc w:val="center"/>
              <w:rPr>
                <w:noProof/>
              </w:rPr>
            </w:pPr>
            <w:r>
              <w:rPr>
                <w:rFonts w:ascii="Times New Roman" w:hAnsi="Times New Roman"/>
                <w:b/>
                <w:noProof/>
                <w:sz w:val="28"/>
              </w:rPr>
              <w:t>Recrutarea</w:t>
            </w:r>
          </w:p>
        </w:tc>
        <w:tc>
          <w:tcPr>
            <w:tcW w:w="1119"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84"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116"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851"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15"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r>
      <w:tr>
        <w:tc>
          <w:tcPr>
            <w:tcW w:w="1668" w:type="dxa"/>
            <w:vMerge/>
            <w:tcBorders>
              <w:left w:val="single" w:sz="4" w:space="0" w:color="auto"/>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b/>
                <w:bCs/>
                <w:noProof/>
                <w:sz w:val="28"/>
                <w:szCs w:val="28"/>
                <w:lang w:eastAsia="en-GB"/>
              </w:rPr>
            </w:pPr>
          </w:p>
        </w:tc>
        <w:tc>
          <w:tcPr>
            <w:tcW w:w="2409" w:type="dxa"/>
            <w:vMerge/>
            <w:tcBorders>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lang w:eastAsia="en-GB"/>
              </w:rPr>
            </w:pPr>
          </w:p>
        </w:tc>
        <w:tc>
          <w:tcPr>
            <w:tcW w:w="1119"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84"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116"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205"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851" w:type="dxa"/>
            <w:tcBorders>
              <w:top w:val="single" w:sz="4" w:space="0" w:color="auto"/>
              <w:left w:val="nil"/>
              <w:bottom w:val="single" w:sz="4" w:space="0" w:color="auto"/>
              <w:right w:val="single" w:sz="4" w:space="0" w:color="auto"/>
            </w:tcBorders>
            <w:shd w:val="clear" w:color="auto" w:fill="DA9694"/>
            <w:vAlign w:val="center"/>
          </w:tcPr>
          <w:p>
            <w:pPr>
              <w:jc w:val="center"/>
              <w:rPr>
                <w:rFonts w:ascii="Times New Roman" w:eastAsia="Times New Roman" w:hAnsi="Times New Roman" w:cs="Times New Roman"/>
                <w:b/>
                <w:bCs/>
                <w:noProof/>
                <w:sz w:val="36"/>
                <w:szCs w:val="36"/>
              </w:rPr>
            </w:pPr>
            <w:r>
              <w:rPr>
                <w:rFonts w:ascii="Times New Roman" w:hAnsi="Times New Roman"/>
                <w:noProof/>
              </w:rPr>
              <w:t xml:space="preserve"> </w:t>
            </w:r>
            <w:r>
              <w:rPr>
                <w:rFonts w:ascii="Times New Roman" w:hAnsi="Times New Roman"/>
                <w:b/>
                <w:noProof/>
                <w:sz w:val="36"/>
                <w:shd w:val="clear" w:color="auto" w:fill="D99594" w:themeFill="accent2" w:themeFillTint="99"/>
              </w:rPr>
              <w:t>X</w:t>
            </w:r>
          </w:p>
        </w:tc>
        <w:tc>
          <w:tcPr>
            <w:tcW w:w="915"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r>
      <w:tr>
        <w:tc>
          <w:tcPr>
            <w:tcW w:w="1668" w:type="dxa"/>
            <w:tcBorders>
              <w:top w:val="single" w:sz="4" w:space="0" w:color="auto"/>
              <w:left w:val="single" w:sz="4" w:space="0" w:color="auto"/>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27</w:t>
            </w:r>
          </w:p>
        </w:tc>
        <w:tc>
          <w:tcPr>
            <w:tcW w:w="2409"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Echilibrul geografic</w:t>
            </w:r>
          </w:p>
        </w:tc>
        <w:tc>
          <w:tcPr>
            <w:tcW w:w="1119" w:type="dxa"/>
            <w:tcBorders>
              <w:top w:val="single" w:sz="4" w:space="0" w:color="auto"/>
              <w:left w:val="nil"/>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984"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116"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205"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851"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915"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r>
      <w:tr>
        <w:tc>
          <w:tcPr>
            <w:tcW w:w="1668" w:type="dxa"/>
            <w:tcBorders>
              <w:top w:val="single" w:sz="4" w:space="0" w:color="auto"/>
              <w:left w:val="single" w:sz="4" w:space="0" w:color="auto"/>
              <w:bottom w:val="single" w:sz="4" w:space="0" w:color="auto"/>
              <w:right w:val="single" w:sz="4" w:space="0" w:color="auto"/>
            </w:tcBorders>
            <w:vAlign w:val="center"/>
          </w:tcPr>
          <w:p>
            <w:pPr>
              <w:jc w:val="center"/>
              <w:rPr>
                <w:noProof/>
              </w:rPr>
            </w:pPr>
            <w:r>
              <w:rPr>
                <w:rFonts w:ascii="Times New Roman" w:hAnsi="Times New Roman"/>
                <w:b/>
                <w:noProof/>
                <w:sz w:val="28"/>
              </w:rPr>
              <w:t>29</w:t>
            </w:r>
          </w:p>
        </w:tc>
        <w:tc>
          <w:tcPr>
            <w:tcW w:w="2409"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Cadrele medii de conducere </w:t>
            </w:r>
          </w:p>
        </w:tc>
        <w:tc>
          <w:tcPr>
            <w:tcW w:w="1119"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984"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116"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20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85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91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r>
      <w:tr>
        <w:tc>
          <w:tcPr>
            <w:tcW w:w="1668" w:type="dxa"/>
            <w:tcBorders>
              <w:top w:val="nil"/>
              <w:left w:val="single" w:sz="4" w:space="0" w:color="auto"/>
              <w:bottom w:val="single" w:sz="4" w:space="0" w:color="auto"/>
              <w:right w:val="single" w:sz="4" w:space="0" w:color="auto"/>
            </w:tcBorders>
            <w:vAlign w:val="center"/>
          </w:tcPr>
          <w:p>
            <w:pPr>
              <w:jc w:val="center"/>
              <w:rPr>
                <w:noProof/>
              </w:rPr>
            </w:pPr>
            <w:r>
              <w:rPr>
                <w:rFonts w:ascii="Times New Roman" w:hAnsi="Times New Roman"/>
                <w:b/>
                <w:noProof/>
                <w:sz w:val="28"/>
              </w:rPr>
              <w:t xml:space="preserve">29 alineatul (2) </w:t>
            </w:r>
          </w:p>
        </w:tc>
        <w:tc>
          <w:tcPr>
            <w:tcW w:w="2409"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Recrutarea înalților funcționari</w:t>
            </w:r>
          </w:p>
        </w:tc>
        <w:tc>
          <w:tcPr>
            <w:tcW w:w="1119"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205"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851"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915" w:type="dxa"/>
            <w:tcBorders>
              <w:top w:val="nil"/>
              <w:left w:val="nil"/>
              <w:bottom w:val="single" w:sz="4" w:space="0" w:color="auto"/>
              <w:right w:val="single" w:sz="4" w:space="0" w:color="auto"/>
            </w:tcBorders>
            <w:vAlign w:val="center"/>
          </w:tcPr>
          <w:p>
            <w:pPr>
              <w:jc w:val="center"/>
              <w:rPr>
                <w:noProof/>
              </w:rPr>
            </w:pPr>
          </w:p>
        </w:tc>
      </w:tr>
      <w:tr>
        <w:tc>
          <w:tcPr>
            <w:tcW w:w="1668" w:type="dxa"/>
          </w:tcPr>
          <w:p>
            <w:pPr>
              <w:jc w:val="center"/>
              <w:rPr>
                <w:noProof/>
              </w:rPr>
            </w:pPr>
            <w:r>
              <w:rPr>
                <w:rFonts w:ascii="Times New Roman" w:hAnsi="Times New Roman"/>
                <w:b/>
                <w:noProof/>
                <w:sz w:val="28"/>
              </w:rPr>
              <w:t>34</w:t>
            </w:r>
          </w:p>
        </w:tc>
        <w:tc>
          <w:tcPr>
            <w:tcW w:w="2409" w:type="dxa"/>
          </w:tcPr>
          <w:p>
            <w:pPr>
              <w:jc w:val="center"/>
              <w:rPr>
                <w:noProof/>
              </w:rPr>
            </w:pPr>
            <w:r>
              <w:rPr>
                <w:rFonts w:ascii="Times New Roman" w:hAnsi="Times New Roman"/>
                <w:b/>
                <w:noProof/>
                <w:sz w:val="28"/>
              </w:rPr>
              <w:t>Perioada de probă</w:t>
            </w:r>
          </w:p>
        </w:tc>
        <w:tc>
          <w:tcPr>
            <w:tcW w:w="1119" w:type="dxa"/>
          </w:tcPr>
          <w:p>
            <w:pPr>
              <w:jc w:val="center"/>
              <w:rPr>
                <w:noProof/>
              </w:rPr>
            </w:pPr>
          </w:p>
        </w:tc>
        <w:tc>
          <w:tcPr>
            <w:tcW w:w="984" w:type="dxa"/>
            <w:shd w:val="clear" w:color="auto" w:fill="D99594" w:themeFill="accent2" w:themeFillTint="99"/>
          </w:tcPr>
          <w:p>
            <w:pPr>
              <w:jc w:val="center"/>
              <w:rPr>
                <w:noProof/>
              </w:rPr>
            </w:pPr>
            <w:r>
              <w:rPr>
                <w:rFonts w:ascii="Times New Roman" w:hAnsi="Times New Roman"/>
                <w:b/>
                <w:noProof/>
                <w:sz w:val="36"/>
              </w:rPr>
              <w:t>X</w:t>
            </w:r>
          </w:p>
        </w:tc>
        <w:tc>
          <w:tcPr>
            <w:tcW w:w="1337" w:type="dxa"/>
          </w:tcPr>
          <w:p>
            <w:pPr>
              <w:jc w:val="center"/>
              <w:rPr>
                <w:noProof/>
              </w:rPr>
            </w:pPr>
          </w:p>
        </w:tc>
        <w:tc>
          <w:tcPr>
            <w:tcW w:w="1337" w:type="dxa"/>
          </w:tcPr>
          <w:p>
            <w:pPr>
              <w:jc w:val="center"/>
              <w:rPr>
                <w:noProof/>
              </w:rPr>
            </w:pPr>
          </w:p>
        </w:tc>
        <w:tc>
          <w:tcPr>
            <w:tcW w:w="1337" w:type="dxa"/>
            <w:shd w:val="clear" w:color="auto" w:fill="D99594" w:themeFill="accent2" w:themeFillTint="99"/>
          </w:tcPr>
          <w:p>
            <w:pPr>
              <w:jc w:val="center"/>
              <w:rPr>
                <w:noProof/>
              </w:rPr>
            </w:pPr>
            <w:r>
              <w:rPr>
                <w:rFonts w:ascii="Times New Roman" w:hAnsi="Times New Roman"/>
                <w:b/>
                <w:noProof/>
                <w:sz w:val="36"/>
              </w:rPr>
              <w:t>X</w:t>
            </w:r>
          </w:p>
        </w:tc>
        <w:tc>
          <w:tcPr>
            <w:tcW w:w="1116" w:type="dxa"/>
          </w:tcPr>
          <w:p>
            <w:pPr>
              <w:jc w:val="center"/>
              <w:rPr>
                <w:noProof/>
              </w:rPr>
            </w:pPr>
          </w:p>
        </w:tc>
        <w:tc>
          <w:tcPr>
            <w:tcW w:w="1205" w:type="dxa"/>
          </w:tcPr>
          <w:p>
            <w:pPr>
              <w:jc w:val="center"/>
              <w:rPr>
                <w:noProof/>
              </w:rPr>
            </w:pPr>
          </w:p>
        </w:tc>
        <w:tc>
          <w:tcPr>
            <w:tcW w:w="1337" w:type="dxa"/>
          </w:tcPr>
          <w:p>
            <w:pPr>
              <w:jc w:val="center"/>
              <w:rPr>
                <w:noProof/>
              </w:rPr>
            </w:pPr>
          </w:p>
        </w:tc>
        <w:tc>
          <w:tcPr>
            <w:tcW w:w="851" w:type="dxa"/>
          </w:tcPr>
          <w:p>
            <w:pPr>
              <w:jc w:val="center"/>
              <w:rPr>
                <w:noProof/>
              </w:rPr>
            </w:pPr>
          </w:p>
        </w:tc>
        <w:tc>
          <w:tcPr>
            <w:tcW w:w="915" w:type="dxa"/>
          </w:tcPr>
          <w:p>
            <w:pPr>
              <w:jc w:val="center"/>
              <w:rPr>
                <w:noProof/>
              </w:rPr>
            </w:pPr>
          </w:p>
        </w:tc>
      </w:tr>
      <w:tr>
        <w:tc>
          <w:tcPr>
            <w:tcW w:w="1668" w:type="dxa"/>
            <w:tcBorders>
              <w:top w:val="single" w:sz="4" w:space="0" w:color="auto"/>
              <w:left w:val="nil"/>
              <w:bottom w:val="single" w:sz="4" w:space="0" w:color="auto"/>
              <w:right w:val="nil"/>
            </w:tcBorders>
          </w:tcPr>
          <w:p>
            <w:pPr>
              <w:jc w:val="center"/>
              <w:rPr>
                <w:noProof/>
              </w:rPr>
            </w:pPr>
          </w:p>
        </w:tc>
        <w:tc>
          <w:tcPr>
            <w:tcW w:w="2409" w:type="dxa"/>
            <w:tcBorders>
              <w:top w:val="single" w:sz="4" w:space="0" w:color="auto"/>
              <w:left w:val="nil"/>
              <w:bottom w:val="single" w:sz="4" w:space="0" w:color="auto"/>
              <w:right w:val="nil"/>
            </w:tcBorders>
          </w:tcPr>
          <w:p>
            <w:pPr>
              <w:jc w:val="center"/>
              <w:rPr>
                <w:noProof/>
              </w:rPr>
            </w:pPr>
          </w:p>
        </w:tc>
        <w:tc>
          <w:tcPr>
            <w:tcW w:w="1119"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left w:val="single" w:sz="8" w:space="0" w:color="auto"/>
              <w:bottom w:val="single" w:sz="8" w:space="0" w:color="auto"/>
              <w:right w:val="single" w:sz="8" w:space="0" w:color="000000"/>
            </w:tcBorders>
            <w:shd w:val="clear" w:color="000000" w:fill="C4D79B"/>
            <w:vAlign w:val="center"/>
          </w:tcPr>
          <w:p>
            <w:pPr>
              <w:jc w:val="center"/>
              <w:rPr>
                <w:noProof/>
              </w:rPr>
            </w:pPr>
            <w:r>
              <w:rPr>
                <w:rFonts w:ascii="Times New Roman" w:hAnsi="Times New Roman"/>
                <w:b/>
                <w:noProof/>
                <w:sz w:val="44"/>
              </w:rPr>
              <w:t xml:space="preserve">Capitolul 2 – Situații administrative </w:t>
            </w:r>
          </w:p>
        </w:tc>
      </w:tr>
      <w:tr>
        <w:tc>
          <w:tcPr>
            <w:tcW w:w="15615" w:type="dxa"/>
            <w:gridSpan w:val="12"/>
            <w:tcBorders>
              <w:top w:val="single" w:sz="8" w:space="0" w:color="auto"/>
              <w:left w:val="single" w:sz="8" w:space="0" w:color="auto"/>
              <w:bottom w:val="single" w:sz="8" w:space="0" w:color="auto"/>
              <w:right w:val="single" w:sz="8" w:space="0" w:color="000000"/>
            </w:tcBorders>
            <w:shd w:val="clear" w:color="000000" w:fill="C4D79B"/>
            <w:vAlign w:val="center"/>
          </w:tcPr>
          <w:p>
            <w:pPr>
              <w:jc w:val="center"/>
              <w:rPr>
                <w:noProof/>
              </w:rPr>
            </w:pPr>
            <w:r>
              <w:rPr>
                <w:rFonts w:ascii="Times New Roman" w:hAnsi="Times New Roman"/>
                <w:b/>
                <w:noProof/>
                <w:sz w:val="36"/>
              </w:rPr>
              <w:t xml:space="preserve">Secțiunea 2 – Detașarea </w:t>
            </w:r>
          </w:p>
        </w:tc>
      </w:tr>
      <w:tr>
        <w:tc>
          <w:tcPr>
            <w:tcW w:w="166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pPr>
              <w:jc w:val="center"/>
              <w:rPr>
                <w:noProof/>
              </w:rPr>
            </w:pPr>
            <w:r>
              <w:rPr>
                <w:rFonts w:ascii="Times New Roman" w:hAnsi="Times New Roman"/>
                <w:b/>
                <w:noProof/>
                <w:sz w:val="28"/>
              </w:rPr>
              <w:t>37 litera (b)</w:t>
            </w:r>
          </w:p>
        </w:tc>
        <w:tc>
          <w:tcPr>
            <w:tcW w:w="2409"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Lista organismelor care urmăresc </w:t>
            </w:r>
            <w:r>
              <w:rPr>
                <w:rFonts w:ascii="Times New Roman" w:hAnsi="Times New Roman"/>
                <w:b/>
                <w:noProof/>
                <w:sz w:val="28"/>
              </w:rPr>
              <w:lastRenderedPageBreak/>
              <w:t xml:space="preserve">interesul Uniunii Europene </w:t>
            </w:r>
          </w:p>
        </w:tc>
        <w:tc>
          <w:tcPr>
            <w:tcW w:w="1119"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lastRenderedPageBreak/>
              <w:t>X</w:t>
            </w:r>
          </w:p>
        </w:tc>
        <w:tc>
          <w:tcPr>
            <w:tcW w:w="984"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116"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851"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915"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r>
      <w:tr>
        <w:tc>
          <w:tcPr>
            <w:tcW w:w="1668" w:type="dxa"/>
            <w:tcBorders>
              <w:top w:val="nil"/>
              <w:left w:val="single" w:sz="4" w:space="0" w:color="auto"/>
              <w:bottom w:val="single" w:sz="4" w:space="0" w:color="auto"/>
              <w:right w:val="single" w:sz="4" w:space="0" w:color="auto"/>
            </w:tcBorders>
            <w:vAlign w:val="center"/>
          </w:tcPr>
          <w:p>
            <w:pPr>
              <w:jc w:val="center"/>
              <w:rPr>
                <w:noProof/>
              </w:rPr>
            </w:pPr>
            <w:r>
              <w:rPr>
                <w:rFonts w:ascii="Times New Roman" w:hAnsi="Times New Roman"/>
                <w:b/>
                <w:noProof/>
                <w:sz w:val="28"/>
              </w:rPr>
              <w:t xml:space="preserve">37 - 39 </w:t>
            </w:r>
          </w:p>
        </w:tc>
        <w:tc>
          <w:tcPr>
            <w:tcW w:w="2409" w:type="dxa"/>
            <w:vMerge w:val="restart"/>
            <w:tcBorders>
              <w:top w:val="nil"/>
              <w:left w:val="single" w:sz="4" w:space="0" w:color="auto"/>
              <w:bottom w:val="single" w:sz="4" w:space="0" w:color="000000"/>
              <w:right w:val="single" w:sz="4" w:space="0" w:color="auto"/>
            </w:tcBorders>
            <w:vAlign w:val="center"/>
          </w:tcPr>
          <w:p>
            <w:pPr>
              <w:jc w:val="center"/>
              <w:rPr>
                <w:noProof/>
              </w:rPr>
            </w:pPr>
            <w:r>
              <w:rPr>
                <w:rFonts w:ascii="Times New Roman" w:hAnsi="Times New Roman"/>
                <w:b/>
                <w:noProof/>
                <w:sz w:val="28"/>
              </w:rPr>
              <w:t xml:space="preserve">Detașarea </w:t>
            </w:r>
          </w:p>
        </w:tc>
        <w:tc>
          <w:tcPr>
            <w:tcW w:w="1119"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205"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nil"/>
              <w:left w:val="nil"/>
              <w:bottom w:val="single" w:sz="4" w:space="0" w:color="auto"/>
              <w:right w:val="single" w:sz="4" w:space="0" w:color="auto"/>
            </w:tcBorders>
            <w:vAlign w:val="center"/>
          </w:tcPr>
          <w:p>
            <w:pPr>
              <w:jc w:val="center"/>
              <w:rPr>
                <w:noProof/>
              </w:rPr>
            </w:pPr>
          </w:p>
        </w:tc>
        <w:tc>
          <w:tcPr>
            <w:tcW w:w="851"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915"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r>
      <w:tr>
        <w:tc>
          <w:tcPr>
            <w:tcW w:w="1668" w:type="dxa"/>
            <w:tcBorders>
              <w:top w:val="nil"/>
              <w:left w:val="single" w:sz="4" w:space="0" w:color="auto"/>
              <w:bottom w:val="single" w:sz="4" w:space="0" w:color="auto"/>
              <w:right w:val="single" w:sz="4" w:space="0" w:color="auto"/>
            </w:tcBorders>
            <w:vAlign w:val="center"/>
          </w:tcPr>
          <w:p>
            <w:pPr>
              <w:jc w:val="center"/>
              <w:rPr>
                <w:noProof/>
              </w:rPr>
            </w:pPr>
            <w:r>
              <w:rPr>
                <w:rFonts w:ascii="Times New Roman" w:hAnsi="Times New Roman"/>
                <w:b/>
                <w:noProof/>
                <w:sz w:val="28"/>
              </w:rPr>
              <w:t>38 litera (d)</w:t>
            </w:r>
          </w:p>
        </w:tc>
        <w:tc>
          <w:tcPr>
            <w:tcW w:w="2409" w:type="dxa"/>
            <w:vMerge/>
            <w:tcBorders>
              <w:top w:val="nil"/>
              <w:left w:val="single" w:sz="4" w:space="0" w:color="auto"/>
              <w:bottom w:val="single" w:sz="4" w:space="0" w:color="auto"/>
              <w:right w:val="single" w:sz="4" w:space="0" w:color="auto"/>
            </w:tcBorders>
            <w:vAlign w:val="center"/>
          </w:tcPr>
          <w:p>
            <w:pPr>
              <w:jc w:val="center"/>
              <w:rPr>
                <w:noProof/>
              </w:rPr>
            </w:pPr>
          </w:p>
        </w:tc>
        <w:tc>
          <w:tcPr>
            <w:tcW w:w="1119"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36"/>
              </w:rPr>
              <w:t xml:space="preserve"> </w:t>
            </w:r>
          </w:p>
        </w:tc>
        <w:tc>
          <w:tcPr>
            <w:tcW w:w="984"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36"/>
              </w:rPr>
              <w:t xml:space="preserve">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36"/>
              </w:rPr>
              <w:t xml:space="preserve">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36"/>
              </w:rPr>
              <w:t xml:space="preserve"> </w:t>
            </w:r>
          </w:p>
        </w:tc>
        <w:tc>
          <w:tcPr>
            <w:tcW w:w="1116"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36"/>
              </w:rPr>
              <w:t xml:space="preserve"> </w:t>
            </w:r>
          </w:p>
        </w:tc>
        <w:tc>
          <w:tcPr>
            <w:tcW w:w="1205"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36"/>
              </w:rPr>
              <w:t xml:space="preserve">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36"/>
              </w:rPr>
              <w:t xml:space="preserve"> </w:t>
            </w:r>
          </w:p>
        </w:tc>
        <w:tc>
          <w:tcPr>
            <w:tcW w:w="851"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36"/>
              </w:rPr>
              <w:t xml:space="preserve"> </w:t>
            </w:r>
          </w:p>
        </w:tc>
        <w:tc>
          <w:tcPr>
            <w:tcW w:w="915"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shd w:val="clear" w:color="auto" w:fill="D99594" w:themeFill="accent2" w:themeFillTint="99"/>
              </w:rPr>
              <w:t>X</w:t>
            </w:r>
          </w:p>
        </w:tc>
      </w:tr>
      <w:tr>
        <w:tc>
          <w:tcPr>
            <w:tcW w:w="1668" w:type="dxa"/>
            <w:tcBorders>
              <w:top w:val="single" w:sz="4" w:space="0" w:color="auto"/>
              <w:left w:val="nil"/>
              <w:bottom w:val="single" w:sz="4" w:space="0" w:color="auto"/>
              <w:right w:val="nil"/>
            </w:tcBorders>
          </w:tcPr>
          <w:p>
            <w:pPr>
              <w:jc w:val="center"/>
              <w:rPr>
                <w:noProof/>
              </w:rPr>
            </w:pPr>
          </w:p>
        </w:tc>
        <w:tc>
          <w:tcPr>
            <w:tcW w:w="2409" w:type="dxa"/>
            <w:tcBorders>
              <w:top w:val="single" w:sz="4" w:space="0" w:color="auto"/>
              <w:left w:val="nil"/>
              <w:bottom w:val="single" w:sz="4" w:space="0" w:color="auto"/>
              <w:right w:val="nil"/>
            </w:tcBorders>
          </w:tcPr>
          <w:p>
            <w:pPr>
              <w:jc w:val="center"/>
              <w:rPr>
                <w:noProof/>
              </w:rPr>
            </w:pPr>
          </w:p>
        </w:tc>
        <w:tc>
          <w:tcPr>
            <w:tcW w:w="1119"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hAnsi="Times New Roman"/>
                <w:b/>
                <w:noProof/>
                <w:sz w:val="36"/>
              </w:rPr>
              <w:t>Secțiunea 3 – Concediul pentru interese personale</w:t>
            </w:r>
          </w:p>
        </w:tc>
      </w:tr>
      <w:tr>
        <w:tc>
          <w:tcPr>
            <w:tcW w:w="1668" w:type="dxa"/>
            <w:tcBorders>
              <w:top w:val="single" w:sz="4" w:space="0" w:color="auto"/>
              <w:left w:val="single" w:sz="4" w:space="0" w:color="auto"/>
              <w:bottom w:val="single" w:sz="4" w:space="0" w:color="auto"/>
              <w:right w:val="single" w:sz="4" w:space="0" w:color="auto"/>
            </w:tcBorders>
            <w:vAlign w:val="center"/>
          </w:tcPr>
          <w:p>
            <w:pPr>
              <w:jc w:val="center"/>
              <w:rPr>
                <w:noProof/>
              </w:rPr>
            </w:pPr>
            <w:r>
              <w:rPr>
                <w:rFonts w:ascii="Times New Roman" w:hAnsi="Times New Roman"/>
                <w:b/>
                <w:noProof/>
                <w:sz w:val="28"/>
              </w:rPr>
              <w:t>40</w:t>
            </w:r>
          </w:p>
        </w:tc>
        <w:tc>
          <w:tcPr>
            <w:tcW w:w="2409" w:type="dxa"/>
            <w:tcBorders>
              <w:top w:val="single" w:sz="4" w:space="0" w:color="auto"/>
              <w:left w:val="nil"/>
              <w:bottom w:val="single" w:sz="4" w:space="0" w:color="auto"/>
              <w:right w:val="nil"/>
            </w:tcBorders>
            <w:vAlign w:val="center"/>
          </w:tcPr>
          <w:p>
            <w:pPr>
              <w:jc w:val="center"/>
              <w:rPr>
                <w:noProof/>
              </w:rPr>
            </w:pPr>
            <w:r>
              <w:rPr>
                <w:rFonts w:ascii="Times New Roman" w:hAnsi="Times New Roman"/>
                <w:b/>
                <w:noProof/>
                <w:sz w:val="28"/>
              </w:rPr>
              <w:t>Concediul pentru interese personale</w:t>
            </w:r>
          </w:p>
        </w:tc>
        <w:tc>
          <w:tcPr>
            <w:tcW w:w="1119" w:type="dxa"/>
            <w:tcBorders>
              <w:top w:val="single" w:sz="4" w:space="0" w:color="auto"/>
              <w:left w:val="single" w:sz="4" w:space="0" w:color="auto"/>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84"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shd w:val="clear" w:color="auto" w:fill="D99594" w:themeFill="accent2" w:themeFillTint="99"/>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116"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85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915"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r>
      <w:tr>
        <w:tc>
          <w:tcPr>
            <w:tcW w:w="1668" w:type="dxa"/>
            <w:tcBorders>
              <w:top w:val="single" w:sz="4" w:space="0" w:color="auto"/>
              <w:left w:val="nil"/>
              <w:bottom w:val="single" w:sz="4" w:space="0" w:color="auto"/>
              <w:right w:val="nil"/>
            </w:tcBorders>
          </w:tcPr>
          <w:p>
            <w:pPr>
              <w:jc w:val="center"/>
              <w:rPr>
                <w:noProof/>
              </w:rPr>
            </w:pPr>
          </w:p>
        </w:tc>
        <w:tc>
          <w:tcPr>
            <w:tcW w:w="2409" w:type="dxa"/>
            <w:tcBorders>
              <w:top w:val="single" w:sz="4" w:space="0" w:color="auto"/>
              <w:left w:val="nil"/>
              <w:bottom w:val="single" w:sz="4" w:space="0" w:color="auto"/>
              <w:right w:val="nil"/>
            </w:tcBorders>
          </w:tcPr>
          <w:p>
            <w:pPr>
              <w:jc w:val="center"/>
              <w:rPr>
                <w:noProof/>
              </w:rPr>
            </w:pPr>
          </w:p>
        </w:tc>
        <w:tc>
          <w:tcPr>
            <w:tcW w:w="1119"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hAnsi="Times New Roman"/>
                <w:b/>
                <w:noProof/>
                <w:sz w:val="36"/>
              </w:rPr>
              <w:t>Secțiunea 6 – Concediul pentru creșterea copilului sau concediul din motive familiale</w:t>
            </w:r>
          </w:p>
        </w:tc>
      </w:tr>
      <w:tr>
        <w:tc>
          <w:tcPr>
            <w:tcW w:w="1668" w:type="dxa"/>
            <w:tcBorders>
              <w:top w:val="single" w:sz="4" w:space="0" w:color="auto"/>
              <w:left w:val="single" w:sz="4" w:space="0" w:color="auto"/>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28"/>
              </w:rPr>
              <w:t xml:space="preserve">42a </w:t>
            </w:r>
          </w:p>
        </w:tc>
        <w:tc>
          <w:tcPr>
            <w:tcW w:w="2409"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Concediul pentru creșterea copilului </w:t>
            </w:r>
          </w:p>
        </w:tc>
        <w:tc>
          <w:tcPr>
            <w:tcW w:w="1119"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84"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116"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FFFF65"/>
            <w:vAlign w:val="center"/>
          </w:tcPr>
          <w:p>
            <w:pPr>
              <w:jc w:val="center"/>
              <w:rPr>
                <w:noProof/>
              </w:rPr>
            </w:pPr>
            <w:r>
              <w:rPr>
                <w:rFonts w:ascii="Times New Roman" w:hAnsi="Times New Roman"/>
                <w:b/>
                <w:noProof/>
                <w:sz w:val="36"/>
              </w:rPr>
              <w:t>X</w:t>
            </w:r>
          </w:p>
        </w:tc>
        <w:tc>
          <w:tcPr>
            <w:tcW w:w="851"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15"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r>
      <w:tr>
        <w:tc>
          <w:tcPr>
            <w:tcW w:w="1668" w:type="dxa"/>
            <w:tcBorders>
              <w:top w:val="nil"/>
              <w:left w:val="single" w:sz="4" w:space="0" w:color="auto"/>
              <w:bottom w:val="single" w:sz="4" w:space="0" w:color="auto"/>
              <w:right w:val="single" w:sz="4" w:space="0" w:color="auto"/>
            </w:tcBorders>
            <w:vAlign w:val="center"/>
          </w:tcPr>
          <w:p>
            <w:pPr>
              <w:jc w:val="center"/>
              <w:rPr>
                <w:noProof/>
              </w:rPr>
            </w:pPr>
            <w:r>
              <w:rPr>
                <w:rFonts w:ascii="Times New Roman" w:hAnsi="Times New Roman"/>
                <w:b/>
                <w:noProof/>
                <w:sz w:val="28"/>
              </w:rPr>
              <w:t xml:space="preserve">42b </w:t>
            </w:r>
          </w:p>
        </w:tc>
        <w:tc>
          <w:tcPr>
            <w:tcW w:w="2409"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Concediul din motive familiale </w:t>
            </w:r>
          </w:p>
        </w:tc>
        <w:tc>
          <w:tcPr>
            <w:tcW w:w="1119"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auto" w:fill="D99594" w:themeFill="accent2" w:themeFillTint="99"/>
            <w:vAlign w:val="center"/>
          </w:tcPr>
          <w:p>
            <w:pPr>
              <w:jc w:val="center"/>
              <w:rPr>
                <w:b/>
                <w:bCs/>
                <w:noProof/>
              </w:rPr>
            </w:pPr>
            <w:r>
              <w:rPr>
                <w:rFonts w:ascii="Times New Roman" w:hAnsi="Times New Roman"/>
                <w:b/>
                <w:noProof/>
                <w:sz w:val="36"/>
              </w:rPr>
              <w:t xml:space="preserve"> </w:t>
            </w:r>
            <w:r>
              <w:rPr>
                <w:rFonts w:ascii="Times New Roman" w:hAnsi="Times New Roman"/>
                <w:b/>
                <w:noProof/>
                <w:sz w:val="36"/>
                <w:shd w:val="clear" w:color="auto" w:fill="D99594" w:themeFill="accent2" w:themeFillTint="99"/>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851"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91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r>
      <w:tr>
        <w:tc>
          <w:tcPr>
            <w:tcW w:w="1668" w:type="dxa"/>
            <w:tcBorders>
              <w:top w:val="nil"/>
              <w:left w:val="single" w:sz="4" w:space="0" w:color="auto"/>
              <w:bottom w:val="single" w:sz="4" w:space="0" w:color="auto"/>
              <w:right w:val="single" w:sz="4" w:space="0" w:color="auto"/>
            </w:tcBorders>
            <w:vAlign w:val="center"/>
          </w:tcPr>
          <w:p>
            <w:pPr>
              <w:jc w:val="center"/>
              <w:rPr>
                <w:noProof/>
              </w:rPr>
            </w:pPr>
            <w:r>
              <w:rPr>
                <w:rFonts w:ascii="Times New Roman" w:hAnsi="Times New Roman"/>
                <w:b/>
                <w:noProof/>
                <w:sz w:val="28"/>
              </w:rPr>
              <w:t>42c</w:t>
            </w:r>
          </w:p>
        </w:tc>
        <w:tc>
          <w:tcPr>
            <w:tcW w:w="2409" w:type="dxa"/>
            <w:tcBorders>
              <w:top w:val="nil"/>
              <w:left w:val="nil"/>
              <w:bottom w:val="single" w:sz="4" w:space="0" w:color="auto"/>
              <w:right w:val="single" w:sz="4" w:space="0" w:color="auto"/>
            </w:tcBorders>
            <w:vAlign w:val="center"/>
          </w:tcPr>
          <w:p>
            <w:pPr>
              <w:jc w:val="center"/>
              <w:rPr>
                <w:noProof/>
              </w:rPr>
            </w:pPr>
            <w:bookmarkStart w:id="4" w:name="_Hlk177918205"/>
            <w:r>
              <w:rPr>
                <w:rFonts w:ascii="Times New Roman" w:hAnsi="Times New Roman"/>
                <w:b/>
                <w:noProof/>
                <w:sz w:val="28"/>
              </w:rPr>
              <w:t>Concediul în interesul serviciului</w:t>
            </w:r>
            <w:bookmarkEnd w:id="4"/>
          </w:p>
        </w:tc>
        <w:tc>
          <w:tcPr>
            <w:tcW w:w="1119" w:type="dxa"/>
            <w:tcBorders>
              <w:top w:val="nil"/>
              <w:left w:val="nil"/>
              <w:bottom w:val="single" w:sz="4" w:space="0" w:color="auto"/>
              <w:right w:val="single" w:sz="4" w:space="0" w:color="auto"/>
            </w:tcBorders>
            <w:vAlign w:val="center"/>
          </w:tcPr>
          <w:p>
            <w:pPr>
              <w:jc w:val="center"/>
              <w:rPr>
                <w:noProof/>
              </w:rPr>
            </w:pPr>
          </w:p>
        </w:tc>
        <w:tc>
          <w:tcPr>
            <w:tcW w:w="984"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noProof/>
              </w:rPr>
            </w:pPr>
          </w:p>
        </w:tc>
        <w:tc>
          <w:tcPr>
            <w:tcW w:w="1337" w:type="dxa"/>
            <w:tcBorders>
              <w:top w:val="nil"/>
              <w:left w:val="nil"/>
              <w:bottom w:val="single" w:sz="4" w:space="0" w:color="auto"/>
              <w:right w:val="single" w:sz="4" w:space="0" w:color="auto"/>
            </w:tcBorders>
            <w:vAlign w:val="center"/>
          </w:tcPr>
          <w:p>
            <w:pPr>
              <w:jc w:val="center"/>
              <w:rPr>
                <w:noProof/>
              </w:rPr>
            </w:pPr>
          </w:p>
        </w:tc>
        <w:tc>
          <w:tcPr>
            <w:tcW w:w="1337" w:type="dxa"/>
            <w:tcBorders>
              <w:top w:val="nil"/>
              <w:left w:val="nil"/>
              <w:bottom w:val="single" w:sz="4" w:space="0" w:color="auto"/>
              <w:right w:val="single" w:sz="4" w:space="0" w:color="auto"/>
            </w:tcBorders>
            <w:vAlign w:val="center"/>
          </w:tcPr>
          <w:p>
            <w:pPr>
              <w:jc w:val="center"/>
              <w:rPr>
                <w:noProof/>
              </w:rPr>
            </w:pPr>
          </w:p>
        </w:tc>
        <w:tc>
          <w:tcPr>
            <w:tcW w:w="1116" w:type="dxa"/>
            <w:tcBorders>
              <w:top w:val="nil"/>
              <w:left w:val="nil"/>
              <w:bottom w:val="single" w:sz="4" w:space="0" w:color="auto"/>
              <w:right w:val="single" w:sz="4" w:space="0" w:color="auto"/>
            </w:tcBorders>
            <w:vAlign w:val="center"/>
          </w:tcPr>
          <w:p>
            <w:pPr>
              <w:jc w:val="center"/>
              <w:rPr>
                <w:noProof/>
              </w:rPr>
            </w:pPr>
          </w:p>
        </w:tc>
        <w:tc>
          <w:tcPr>
            <w:tcW w:w="1205" w:type="dxa"/>
            <w:tcBorders>
              <w:top w:val="nil"/>
              <w:left w:val="nil"/>
              <w:bottom w:val="single" w:sz="4" w:space="0" w:color="auto"/>
              <w:right w:val="single" w:sz="4" w:space="0" w:color="auto"/>
            </w:tcBorders>
            <w:vAlign w:val="center"/>
          </w:tcPr>
          <w:p>
            <w:pPr>
              <w:jc w:val="center"/>
              <w:rPr>
                <w:noProof/>
              </w:rPr>
            </w:pPr>
          </w:p>
        </w:tc>
        <w:tc>
          <w:tcPr>
            <w:tcW w:w="1337" w:type="dxa"/>
            <w:tcBorders>
              <w:top w:val="nil"/>
              <w:left w:val="nil"/>
              <w:bottom w:val="single" w:sz="4" w:space="0" w:color="auto"/>
              <w:right w:val="single" w:sz="4" w:space="0" w:color="auto"/>
            </w:tcBorders>
            <w:vAlign w:val="center"/>
          </w:tcPr>
          <w:p>
            <w:pPr>
              <w:jc w:val="center"/>
              <w:rPr>
                <w:noProof/>
              </w:rPr>
            </w:pPr>
          </w:p>
        </w:tc>
        <w:tc>
          <w:tcPr>
            <w:tcW w:w="851"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p>
        </w:tc>
        <w:tc>
          <w:tcPr>
            <w:tcW w:w="915" w:type="dxa"/>
            <w:tcBorders>
              <w:top w:val="nil"/>
              <w:left w:val="nil"/>
              <w:bottom w:val="single" w:sz="4" w:space="0" w:color="auto"/>
              <w:right w:val="single" w:sz="4" w:space="0" w:color="auto"/>
            </w:tcBorders>
            <w:vAlign w:val="center"/>
          </w:tcPr>
          <w:p>
            <w:pPr>
              <w:jc w:val="center"/>
              <w:rPr>
                <w:noProof/>
              </w:rPr>
            </w:pPr>
          </w:p>
        </w:tc>
      </w:tr>
    </w:tbl>
    <w:p>
      <w:pPr>
        <w:rPr>
          <w:noProof/>
        </w:rPr>
      </w:pPr>
      <w:r>
        <w:rPr>
          <w:noProof/>
        </w:rPr>
        <w:br w:type="page"/>
      </w:r>
    </w:p>
    <w:tbl>
      <w:tblPr>
        <w:tblStyle w:val="TableGrid"/>
        <w:tblW w:w="0" w:type="auto"/>
        <w:tblLayout w:type="fixed"/>
        <w:tblLook w:val="04A0" w:firstRow="1" w:lastRow="0" w:firstColumn="1" w:lastColumn="0" w:noHBand="0" w:noVBand="1"/>
      </w:tblPr>
      <w:tblGrid>
        <w:gridCol w:w="1809"/>
        <w:gridCol w:w="2410"/>
        <w:gridCol w:w="977"/>
        <w:gridCol w:w="984"/>
        <w:gridCol w:w="1337"/>
        <w:gridCol w:w="1337"/>
        <w:gridCol w:w="1337"/>
        <w:gridCol w:w="1116"/>
        <w:gridCol w:w="1205"/>
        <w:gridCol w:w="1337"/>
        <w:gridCol w:w="851"/>
        <w:gridCol w:w="915"/>
      </w:tblGrid>
      <w:tr>
        <w:tc>
          <w:tcPr>
            <w:tcW w:w="1809" w:type="dxa"/>
            <w:tcBorders>
              <w:top w:val="single" w:sz="4" w:space="0" w:color="auto"/>
              <w:left w:val="nil"/>
              <w:bottom w:val="single" w:sz="4" w:space="0" w:color="auto"/>
              <w:right w:val="nil"/>
            </w:tcBorders>
          </w:tcPr>
          <w:p>
            <w:pPr>
              <w:jc w:val="center"/>
              <w:rPr>
                <w:noProof/>
              </w:rPr>
            </w:pPr>
          </w:p>
        </w:tc>
        <w:tc>
          <w:tcPr>
            <w:tcW w:w="2410" w:type="dxa"/>
            <w:tcBorders>
              <w:top w:val="single" w:sz="4" w:space="0" w:color="auto"/>
              <w:left w:val="nil"/>
              <w:bottom w:val="single" w:sz="4" w:space="0" w:color="auto"/>
              <w:right w:val="nil"/>
            </w:tcBorders>
          </w:tcPr>
          <w:p>
            <w:pPr>
              <w:jc w:val="center"/>
              <w:rPr>
                <w:noProof/>
              </w:rPr>
            </w:pPr>
          </w:p>
        </w:tc>
        <w:tc>
          <w:tcPr>
            <w:tcW w:w="97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hAnsi="Times New Roman"/>
                <w:b/>
                <w:noProof/>
                <w:sz w:val="44"/>
              </w:rPr>
              <w:t>Capitolul 3 – Evaluarea, avansarea în treaptă și promovarea</w:t>
            </w:r>
          </w:p>
        </w:tc>
      </w:tr>
      <w:tr>
        <w:tc>
          <w:tcPr>
            <w:tcW w:w="1809" w:type="dxa"/>
            <w:vMerge w:val="restart"/>
            <w:tcBorders>
              <w:top w:val="single" w:sz="4" w:space="0" w:color="auto"/>
              <w:left w:val="single" w:sz="4" w:space="0" w:color="auto"/>
              <w:right w:val="single" w:sz="4" w:space="0" w:color="auto"/>
            </w:tcBorders>
            <w:shd w:val="clear" w:color="auto" w:fill="FFFF66"/>
            <w:vAlign w:val="center"/>
          </w:tcPr>
          <w:p>
            <w:pPr>
              <w:jc w:val="center"/>
              <w:rPr>
                <w:noProof/>
              </w:rPr>
            </w:pPr>
            <w:r>
              <w:rPr>
                <w:rFonts w:ascii="Times New Roman" w:hAnsi="Times New Roman"/>
                <w:b/>
                <w:noProof/>
                <w:sz w:val="28"/>
              </w:rPr>
              <w:t>43</w:t>
            </w:r>
          </w:p>
        </w:tc>
        <w:tc>
          <w:tcPr>
            <w:tcW w:w="2410" w:type="dxa"/>
            <w:vMerge w:val="restart"/>
            <w:tcBorders>
              <w:top w:val="single" w:sz="4" w:space="0" w:color="auto"/>
              <w:left w:val="nil"/>
              <w:right w:val="single" w:sz="4" w:space="0" w:color="auto"/>
            </w:tcBorders>
            <w:vAlign w:val="center"/>
          </w:tcPr>
          <w:p>
            <w:pPr>
              <w:jc w:val="center"/>
              <w:rPr>
                <w:noProof/>
              </w:rPr>
            </w:pPr>
            <w:r>
              <w:rPr>
                <w:rFonts w:ascii="Times New Roman" w:hAnsi="Times New Roman"/>
                <w:b/>
                <w:noProof/>
                <w:sz w:val="28"/>
              </w:rPr>
              <w:t xml:space="preserve">Raportul anual </w:t>
            </w:r>
          </w:p>
        </w:tc>
        <w:tc>
          <w:tcPr>
            <w:tcW w:w="97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84"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116"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851"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15"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r>
      <w:tr>
        <w:tc>
          <w:tcPr>
            <w:tcW w:w="1809" w:type="dxa"/>
            <w:vMerge/>
            <w:tcBorders>
              <w:left w:val="single" w:sz="4" w:space="0" w:color="auto"/>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b/>
                <w:bCs/>
                <w:noProof/>
                <w:sz w:val="28"/>
                <w:szCs w:val="28"/>
                <w:lang w:eastAsia="en-GB"/>
              </w:rPr>
            </w:pPr>
          </w:p>
        </w:tc>
        <w:tc>
          <w:tcPr>
            <w:tcW w:w="2410" w:type="dxa"/>
            <w:vMerge/>
            <w:tcBorders>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lang w:eastAsia="en-GB"/>
              </w:rPr>
            </w:pPr>
          </w:p>
        </w:tc>
        <w:tc>
          <w:tcPr>
            <w:tcW w:w="977" w:type="dxa"/>
            <w:tcBorders>
              <w:top w:val="single" w:sz="4" w:space="0" w:color="auto"/>
              <w:left w:val="nil"/>
              <w:bottom w:val="single" w:sz="4" w:space="0" w:color="auto"/>
              <w:right w:val="single" w:sz="4" w:space="0" w:color="auto"/>
            </w:tcBorders>
            <w:shd w:val="clear" w:color="auto" w:fill="DA9694"/>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984"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116"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shd w:val="clear" w:color="auto" w:fill="D99594"/>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DA9694"/>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851"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15"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r>
      <w:tr>
        <w:tc>
          <w:tcPr>
            <w:tcW w:w="1809" w:type="dxa"/>
            <w:tcBorders>
              <w:top w:val="nil"/>
              <w:left w:val="single" w:sz="4" w:space="0" w:color="auto"/>
              <w:bottom w:val="single" w:sz="4" w:space="0" w:color="auto"/>
              <w:right w:val="single" w:sz="4" w:space="0" w:color="auto"/>
            </w:tcBorders>
            <w:vAlign w:val="center"/>
          </w:tcPr>
          <w:p>
            <w:pPr>
              <w:jc w:val="center"/>
              <w:rPr>
                <w:noProof/>
              </w:rPr>
            </w:pPr>
            <w:r>
              <w:rPr>
                <w:rFonts w:ascii="Times New Roman" w:hAnsi="Times New Roman"/>
                <w:b/>
                <w:noProof/>
                <w:sz w:val="28"/>
              </w:rPr>
              <w:t>44 alineatul (1)</w:t>
            </w:r>
          </w:p>
        </w:tc>
        <w:tc>
          <w:tcPr>
            <w:tcW w:w="2410"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Avansarea în treaptă</w:t>
            </w:r>
          </w:p>
        </w:tc>
        <w:tc>
          <w:tcPr>
            <w:tcW w:w="977"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36"/>
              </w:rPr>
              <w:t xml:space="preserve"> </w:t>
            </w:r>
          </w:p>
        </w:tc>
        <w:tc>
          <w:tcPr>
            <w:tcW w:w="984"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nil"/>
              <w:left w:val="nil"/>
              <w:bottom w:val="single" w:sz="4" w:space="0" w:color="auto"/>
              <w:right w:val="single" w:sz="4" w:space="0" w:color="auto"/>
            </w:tcBorders>
            <w:vAlign w:val="center"/>
          </w:tcPr>
          <w:p>
            <w:pPr>
              <w:jc w:val="center"/>
              <w:rPr>
                <w:noProof/>
              </w:rPr>
            </w:pP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noProof/>
              </w:rPr>
              <w:t xml:space="preserve"> </w:t>
            </w:r>
            <w:r>
              <w:rPr>
                <w:rFonts w:ascii="Times New Roman" w:hAnsi="Times New Roman"/>
                <w:b/>
                <w:noProof/>
                <w:sz w:val="36"/>
                <w:shd w:val="clear" w:color="auto" w:fill="D99594" w:themeFill="accent2" w:themeFillTint="99"/>
              </w:rPr>
              <w:t>X</w:t>
            </w:r>
          </w:p>
        </w:tc>
        <w:tc>
          <w:tcPr>
            <w:tcW w:w="851"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915"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r>
      <w:tr>
        <w:tc>
          <w:tcPr>
            <w:tcW w:w="1809" w:type="dxa"/>
            <w:tcBorders>
              <w:top w:val="nil"/>
              <w:left w:val="single" w:sz="4" w:space="0" w:color="auto"/>
              <w:bottom w:val="single" w:sz="4" w:space="0" w:color="auto"/>
              <w:right w:val="single" w:sz="4" w:space="0" w:color="auto"/>
            </w:tcBorders>
            <w:vAlign w:val="center"/>
          </w:tcPr>
          <w:p>
            <w:pPr>
              <w:jc w:val="center"/>
              <w:rPr>
                <w:noProof/>
              </w:rPr>
            </w:pPr>
            <w:r>
              <w:rPr>
                <w:rFonts w:ascii="Times New Roman" w:hAnsi="Times New Roman"/>
                <w:b/>
                <w:noProof/>
                <w:sz w:val="28"/>
              </w:rPr>
              <w:t>44 alineatul (2) - 46</w:t>
            </w:r>
          </w:p>
        </w:tc>
        <w:tc>
          <w:tcPr>
            <w:tcW w:w="2410"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Confirmarea în posturi de conducere</w:t>
            </w:r>
          </w:p>
        </w:tc>
        <w:tc>
          <w:tcPr>
            <w:tcW w:w="97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36"/>
              </w:rPr>
              <w:t xml:space="preserve"> </w:t>
            </w:r>
          </w:p>
        </w:tc>
        <w:tc>
          <w:tcPr>
            <w:tcW w:w="1116"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36"/>
              </w:rPr>
              <w:t xml:space="preserve"> </w:t>
            </w:r>
          </w:p>
        </w:tc>
        <w:tc>
          <w:tcPr>
            <w:tcW w:w="1205"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851"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915"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r>
      <w:tr>
        <w:tc>
          <w:tcPr>
            <w:tcW w:w="1809" w:type="dxa"/>
            <w:vMerge w:val="restart"/>
            <w:tcBorders>
              <w:top w:val="nil"/>
              <w:left w:val="single" w:sz="4" w:space="0" w:color="auto"/>
              <w:right w:val="single" w:sz="4" w:space="0" w:color="auto"/>
            </w:tcBorders>
            <w:vAlign w:val="center"/>
          </w:tcPr>
          <w:p>
            <w:pPr>
              <w:jc w:val="center"/>
              <w:rPr>
                <w:noProof/>
              </w:rPr>
            </w:pPr>
            <w:r>
              <w:rPr>
                <w:rFonts w:ascii="Times New Roman" w:hAnsi="Times New Roman"/>
                <w:b/>
                <w:noProof/>
                <w:sz w:val="28"/>
              </w:rPr>
              <w:t>45</w:t>
            </w:r>
          </w:p>
        </w:tc>
        <w:tc>
          <w:tcPr>
            <w:tcW w:w="2410" w:type="dxa"/>
            <w:vMerge w:val="restart"/>
            <w:tcBorders>
              <w:top w:val="nil"/>
              <w:left w:val="nil"/>
              <w:right w:val="single" w:sz="4" w:space="0" w:color="auto"/>
            </w:tcBorders>
            <w:vAlign w:val="center"/>
          </w:tcPr>
          <w:p>
            <w:pPr>
              <w:jc w:val="center"/>
              <w:rPr>
                <w:noProof/>
              </w:rPr>
            </w:pPr>
            <w:r>
              <w:rPr>
                <w:rFonts w:ascii="Times New Roman" w:hAnsi="Times New Roman"/>
                <w:b/>
                <w:noProof/>
                <w:sz w:val="28"/>
              </w:rPr>
              <w:t xml:space="preserve">Promovarea </w:t>
            </w:r>
          </w:p>
        </w:tc>
        <w:tc>
          <w:tcPr>
            <w:tcW w:w="97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851"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p>
        </w:tc>
        <w:tc>
          <w:tcPr>
            <w:tcW w:w="915"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r>
      <w:tr>
        <w:tc>
          <w:tcPr>
            <w:tcW w:w="1809" w:type="dxa"/>
            <w:vMerge/>
            <w:tcBorders>
              <w:left w:val="single" w:sz="4" w:space="0" w:color="auto"/>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lang w:eastAsia="en-GB"/>
              </w:rPr>
            </w:pPr>
          </w:p>
        </w:tc>
        <w:tc>
          <w:tcPr>
            <w:tcW w:w="2410" w:type="dxa"/>
            <w:vMerge/>
            <w:tcBorders>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lang w:eastAsia="en-GB"/>
              </w:rPr>
            </w:pPr>
          </w:p>
        </w:tc>
        <w:tc>
          <w:tcPr>
            <w:tcW w:w="97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84"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116"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851"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1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r>
      <w:tr>
        <w:tc>
          <w:tcPr>
            <w:tcW w:w="1809" w:type="dxa"/>
            <w:tcBorders>
              <w:top w:val="nil"/>
              <w:left w:val="single" w:sz="4" w:space="0" w:color="auto"/>
              <w:bottom w:val="single" w:sz="4" w:space="0" w:color="auto"/>
              <w:right w:val="single" w:sz="4" w:space="0" w:color="auto"/>
            </w:tcBorders>
            <w:shd w:val="clear" w:color="auto" w:fill="C6D9F1" w:themeFill="text2" w:themeFillTint="33"/>
            <w:vAlign w:val="center"/>
          </w:tcPr>
          <w:p>
            <w:pPr>
              <w:jc w:val="center"/>
              <w:rPr>
                <w:noProof/>
              </w:rPr>
            </w:pPr>
            <w:r>
              <w:rPr>
                <w:rFonts w:ascii="Times New Roman" w:hAnsi="Times New Roman"/>
                <w:b/>
                <w:noProof/>
                <w:sz w:val="28"/>
              </w:rPr>
              <w:t>45 alineatul (2)</w:t>
            </w:r>
          </w:p>
        </w:tc>
        <w:tc>
          <w:tcPr>
            <w:tcW w:w="2410"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Capacitatea funcționarilor de a lucra într-o a treia limbă </w:t>
            </w:r>
          </w:p>
        </w:tc>
        <w:tc>
          <w:tcPr>
            <w:tcW w:w="97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851"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915"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r>
      <w:tr>
        <w:tc>
          <w:tcPr>
            <w:tcW w:w="1809" w:type="dxa"/>
            <w:tcBorders>
              <w:top w:val="nil"/>
              <w:left w:val="single" w:sz="4" w:space="0" w:color="auto"/>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28"/>
              </w:rPr>
              <w:t>45a alineatul (5)</w:t>
            </w:r>
          </w:p>
        </w:tc>
        <w:tc>
          <w:tcPr>
            <w:tcW w:w="2410"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Certificarea</w:t>
            </w:r>
          </w:p>
        </w:tc>
        <w:tc>
          <w:tcPr>
            <w:tcW w:w="97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851"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15"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r>
      <w:tr>
        <w:tc>
          <w:tcPr>
            <w:tcW w:w="1809" w:type="dxa"/>
            <w:tcBorders>
              <w:top w:val="single" w:sz="4" w:space="0" w:color="auto"/>
              <w:left w:val="nil"/>
              <w:bottom w:val="single" w:sz="4" w:space="0" w:color="auto"/>
              <w:right w:val="nil"/>
            </w:tcBorders>
          </w:tcPr>
          <w:p>
            <w:pPr>
              <w:jc w:val="center"/>
              <w:rPr>
                <w:noProof/>
              </w:rPr>
            </w:pPr>
          </w:p>
        </w:tc>
        <w:tc>
          <w:tcPr>
            <w:tcW w:w="2410" w:type="dxa"/>
            <w:tcBorders>
              <w:top w:val="single" w:sz="4" w:space="0" w:color="auto"/>
              <w:left w:val="nil"/>
              <w:bottom w:val="single" w:sz="4" w:space="0" w:color="auto"/>
              <w:right w:val="nil"/>
            </w:tcBorders>
          </w:tcPr>
          <w:p>
            <w:pPr>
              <w:jc w:val="center"/>
              <w:rPr>
                <w:noProof/>
              </w:rPr>
            </w:pPr>
          </w:p>
        </w:tc>
        <w:tc>
          <w:tcPr>
            <w:tcW w:w="97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vAlign w:val="center"/>
          </w:tcPr>
          <w:p>
            <w:pPr>
              <w:jc w:val="center"/>
              <w:rPr>
                <w:noProof/>
              </w:rPr>
            </w:pPr>
            <w:r>
              <w:rPr>
                <w:rFonts w:ascii="Times New Roman" w:hAnsi="Times New Roman"/>
                <w:b/>
                <w:noProof/>
                <w:sz w:val="44"/>
              </w:rPr>
              <w:t xml:space="preserve">Capitolul 4 – Încetarea raporturilor de muncă </w:t>
            </w:r>
          </w:p>
        </w:tc>
      </w:tr>
      <w:tr>
        <w:tc>
          <w:tcPr>
            <w:tcW w:w="15615" w:type="dxa"/>
            <w:gridSpan w:val="12"/>
            <w:shd w:val="clear" w:color="auto" w:fill="C2D69B" w:themeFill="accent3" w:themeFillTint="99"/>
            <w:vAlign w:val="center"/>
          </w:tcPr>
          <w:p>
            <w:pPr>
              <w:jc w:val="center"/>
              <w:rPr>
                <w:noProof/>
              </w:rPr>
            </w:pPr>
            <w:r>
              <w:rPr>
                <w:rFonts w:ascii="Times New Roman" w:hAnsi="Times New Roman"/>
                <w:b/>
                <w:noProof/>
                <w:sz w:val="36"/>
              </w:rPr>
              <w:t xml:space="preserve">Secțiunea 4 – Procedurile privind incompetența profesională </w:t>
            </w:r>
          </w:p>
        </w:tc>
      </w:tr>
      <w:tr>
        <w:tc>
          <w:tcPr>
            <w:tcW w:w="1809" w:type="dxa"/>
            <w:tcBorders>
              <w:top w:val="single" w:sz="4" w:space="0" w:color="auto"/>
              <w:left w:val="single" w:sz="4" w:space="0" w:color="auto"/>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28"/>
              </w:rPr>
              <w:t>51</w:t>
            </w:r>
          </w:p>
        </w:tc>
        <w:tc>
          <w:tcPr>
            <w:tcW w:w="2410"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Incompetența profesională </w:t>
            </w:r>
          </w:p>
        </w:tc>
        <w:tc>
          <w:tcPr>
            <w:tcW w:w="97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84"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116"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205"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noProof/>
              </w:rPr>
              <w:t xml:space="preserve"> </w:t>
            </w:r>
            <w:r>
              <w:rPr>
                <w:rFonts w:ascii="Times New Roman" w:hAnsi="Times New Roman"/>
                <w:b/>
                <w:noProof/>
                <w:sz w:val="36"/>
                <w:shd w:val="clear" w:color="auto" w:fill="D99594" w:themeFill="accent2" w:themeFillTint="99"/>
              </w:rPr>
              <w:t>X</w:t>
            </w:r>
          </w:p>
        </w:tc>
        <w:tc>
          <w:tcPr>
            <w:tcW w:w="133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noProof/>
              </w:rPr>
              <w:t xml:space="preserve"> </w:t>
            </w:r>
            <w:r>
              <w:rPr>
                <w:rFonts w:ascii="Times New Roman" w:hAnsi="Times New Roman"/>
                <w:b/>
                <w:noProof/>
                <w:sz w:val="36"/>
                <w:shd w:val="clear" w:color="auto" w:fill="D99594" w:themeFill="accent2" w:themeFillTint="99"/>
              </w:rPr>
              <w:t>X</w:t>
            </w:r>
          </w:p>
        </w:tc>
        <w:tc>
          <w:tcPr>
            <w:tcW w:w="85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915"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noProof/>
              </w:rPr>
              <w:t xml:space="preserve"> </w:t>
            </w:r>
            <w:r>
              <w:rPr>
                <w:rFonts w:ascii="Times New Roman" w:hAnsi="Times New Roman"/>
                <w:b/>
                <w:noProof/>
                <w:sz w:val="36"/>
                <w:shd w:val="clear" w:color="auto" w:fill="D99594" w:themeFill="accent2" w:themeFillTint="99"/>
              </w:rPr>
              <w:t>X</w:t>
            </w:r>
          </w:p>
        </w:tc>
      </w:tr>
      <w:tr>
        <w:tc>
          <w:tcPr>
            <w:tcW w:w="1809" w:type="dxa"/>
            <w:tcBorders>
              <w:top w:val="single" w:sz="4" w:space="0" w:color="auto"/>
              <w:left w:val="nil"/>
              <w:bottom w:val="single" w:sz="4" w:space="0" w:color="auto"/>
              <w:right w:val="nil"/>
            </w:tcBorders>
          </w:tcPr>
          <w:p>
            <w:pPr>
              <w:jc w:val="center"/>
              <w:rPr>
                <w:noProof/>
              </w:rPr>
            </w:pPr>
          </w:p>
        </w:tc>
        <w:tc>
          <w:tcPr>
            <w:tcW w:w="2410" w:type="dxa"/>
            <w:tcBorders>
              <w:top w:val="single" w:sz="4" w:space="0" w:color="auto"/>
              <w:left w:val="nil"/>
              <w:bottom w:val="single" w:sz="4" w:space="0" w:color="auto"/>
              <w:right w:val="nil"/>
            </w:tcBorders>
          </w:tcPr>
          <w:p>
            <w:pPr>
              <w:jc w:val="center"/>
              <w:rPr>
                <w:noProof/>
              </w:rPr>
            </w:pPr>
          </w:p>
        </w:tc>
        <w:tc>
          <w:tcPr>
            <w:tcW w:w="97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hAnsi="Times New Roman"/>
                <w:b/>
                <w:noProof/>
                <w:sz w:val="36"/>
              </w:rPr>
              <w:t>Secțiunea 5 – Pensionarea</w:t>
            </w:r>
          </w:p>
        </w:tc>
      </w:tr>
      <w:tr>
        <w:tc>
          <w:tcPr>
            <w:tcW w:w="1809" w:type="dxa"/>
            <w:tcBorders>
              <w:top w:val="single" w:sz="4" w:space="0" w:color="auto"/>
              <w:left w:val="single" w:sz="4" w:space="0" w:color="auto"/>
              <w:bottom w:val="single" w:sz="4" w:space="0" w:color="auto"/>
              <w:right w:val="single" w:sz="4" w:space="0" w:color="auto"/>
            </w:tcBorders>
            <w:vAlign w:val="center"/>
          </w:tcPr>
          <w:p>
            <w:pPr>
              <w:jc w:val="center"/>
              <w:rPr>
                <w:noProof/>
              </w:rPr>
            </w:pPr>
            <w:r>
              <w:rPr>
                <w:rFonts w:ascii="Times New Roman" w:hAnsi="Times New Roman"/>
                <w:b/>
                <w:noProof/>
                <w:sz w:val="28"/>
              </w:rPr>
              <w:t>52</w:t>
            </w:r>
          </w:p>
        </w:tc>
        <w:tc>
          <w:tcPr>
            <w:tcW w:w="2410"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Pensionarea </w:t>
            </w:r>
          </w:p>
        </w:tc>
        <w:tc>
          <w:tcPr>
            <w:tcW w:w="97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36"/>
              </w:rPr>
              <w:t xml:space="preserve"> </w:t>
            </w:r>
          </w:p>
        </w:tc>
        <w:tc>
          <w:tcPr>
            <w:tcW w:w="984"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36"/>
              </w:rPr>
              <w:t xml:space="preserve">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36"/>
              </w:rPr>
              <w:t xml:space="preserve">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116"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205"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85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91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r>
      <w:tr>
        <w:trPr>
          <w:trHeight w:val="182"/>
        </w:trPr>
        <w:tc>
          <w:tcPr>
            <w:tcW w:w="1809"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b/>
                <w:bCs/>
                <w:noProof/>
                <w:lang w:eastAsia="en-GB"/>
              </w:rPr>
            </w:pPr>
          </w:p>
        </w:tc>
        <w:tc>
          <w:tcPr>
            <w:tcW w:w="2410"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b/>
                <w:bCs/>
                <w:noProof/>
                <w:lang w:eastAsia="en-GB"/>
              </w:rPr>
            </w:pPr>
          </w:p>
        </w:tc>
        <w:tc>
          <w:tcPr>
            <w:tcW w:w="977"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b/>
                <w:bCs/>
                <w:noProof/>
                <w:lang w:eastAsia="en-GB"/>
              </w:rPr>
            </w:pPr>
          </w:p>
        </w:tc>
        <w:tc>
          <w:tcPr>
            <w:tcW w:w="984"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b/>
                <w:bCs/>
                <w:noProof/>
                <w:lang w:eastAsia="en-GB"/>
              </w:rPr>
            </w:pPr>
          </w:p>
        </w:tc>
        <w:tc>
          <w:tcPr>
            <w:tcW w:w="1337"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b/>
                <w:bCs/>
                <w:noProof/>
                <w:lang w:eastAsia="en-GB"/>
              </w:rPr>
            </w:pPr>
          </w:p>
        </w:tc>
        <w:tc>
          <w:tcPr>
            <w:tcW w:w="1337"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noProof/>
                <w:lang w:eastAsia="en-GB"/>
              </w:rPr>
            </w:pPr>
          </w:p>
        </w:tc>
        <w:tc>
          <w:tcPr>
            <w:tcW w:w="1116"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noProof/>
                <w:lang w:eastAsia="en-GB"/>
              </w:rPr>
            </w:pPr>
          </w:p>
        </w:tc>
        <w:tc>
          <w:tcPr>
            <w:tcW w:w="1205"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b/>
                <w:bCs/>
                <w:noProof/>
                <w:lang w:eastAsia="en-GB"/>
              </w:rPr>
            </w:pPr>
          </w:p>
        </w:tc>
        <w:tc>
          <w:tcPr>
            <w:tcW w:w="1337"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b/>
                <w:bCs/>
                <w:noProof/>
                <w:lang w:eastAsia="en-GB"/>
              </w:rPr>
            </w:pPr>
          </w:p>
        </w:tc>
        <w:tc>
          <w:tcPr>
            <w:tcW w:w="851"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noProof/>
                <w:lang w:eastAsia="en-GB"/>
              </w:rPr>
            </w:pPr>
          </w:p>
        </w:tc>
        <w:tc>
          <w:tcPr>
            <w:tcW w:w="915"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noProof/>
                <w:lang w:eastAsia="en-GB"/>
              </w:rPr>
            </w:pPr>
          </w:p>
        </w:tc>
      </w:tr>
      <w:tr>
        <w:tc>
          <w:tcPr>
            <w:tcW w:w="15615" w:type="dxa"/>
            <w:gridSpan w:val="12"/>
            <w:tcBorders>
              <w:top w:val="single" w:sz="4" w:space="0" w:color="auto"/>
            </w:tcBorders>
            <w:shd w:val="clear" w:color="auto" w:fill="C2D69B" w:themeFill="accent3" w:themeFillTint="99"/>
            <w:vAlign w:val="center"/>
          </w:tcPr>
          <w:p>
            <w:pPr>
              <w:jc w:val="center"/>
              <w:rPr>
                <w:noProof/>
              </w:rPr>
            </w:pPr>
            <w:r>
              <w:rPr>
                <w:rFonts w:ascii="Times New Roman" w:hAnsi="Times New Roman"/>
                <w:b/>
                <w:noProof/>
                <w:sz w:val="36"/>
              </w:rPr>
              <w:t xml:space="preserve">Secțiunea 6 – Titlul onorific </w:t>
            </w:r>
          </w:p>
        </w:tc>
      </w:tr>
      <w:tr>
        <w:tc>
          <w:tcPr>
            <w:tcW w:w="1809" w:type="dxa"/>
            <w:tcBorders>
              <w:top w:val="single" w:sz="4" w:space="0" w:color="auto"/>
              <w:left w:val="single" w:sz="4" w:space="0" w:color="auto"/>
              <w:bottom w:val="single" w:sz="4" w:space="0" w:color="auto"/>
              <w:right w:val="single" w:sz="4" w:space="0" w:color="auto"/>
            </w:tcBorders>
            <w:vAlign w:val="center"/>
          </w:tcPr>
          <w:p>
            <w:pPr>
              <w:jc w:val="center"/>
              <w:rPr>
                <w:noProof/>
              </w:rPr>
            </w:pPr>
            <w:r>
              <w:rPr>
                <w:rFonts w:ascii="Times New Roman" w:hAnsi="Times New Roman"/>
                <w:b/>
                <w:noProof/>
                <w:sz w:val="28"/>
              </w:rPr>
              <w:t>54</w:t>
            </w:r>
          </w:p>
        </w:tc>
        <w:tc>
          <w:tcPr>
            <w:tcW w:w="2410"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Titlul onorific</w:t>
            </w:r>
          </w:p>
        </w:tc>
        <w:tc>
          <w:tcPr>
            <w:tcW w:w="97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984"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116"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20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85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91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r>
      <w:tr>
        <w:tc>
          <w:tcPr>
            <w:tcW w:w="1809" w:type="dxa"/>
            <w:tcBorders>
              <w:top w:val="single" w:sz="4" w:space="0" w:color="auto"/>
              <w:left w:val="nil"/>
              <w:bottom w:val="single" w:sz="4" w:space="0" w:color="auto"/>
              <w:right w:val="nil"/>
            </w:tcBorders>
          </w:tcPr>
          <w:p>
            <w:pPr>
              <w:jc w:val="center"/>
              <w:rPr>
                <w:noProof/>
              </w:rPr>
            </w:pPr>
          </w:p>
        </w:tc>
        <w:tc>
          <w:tcPr>
            <w:tcW w:w="2410" w:type="dxa"/>
            <w:tcBorders>
              <w:top w:val="single" w:sz="4" w:space="0" w:color="auto"/>
              <w:left w:val="nil"/>
              <w:bottom w:val="single" w:sz="4" w:space="0" w:color="auto"/>
              <w:right w:val="nil"/>
            </w:tcBorders>
          </w:tcPr>
          <w:p>
            <w:pPr>
              <w:jc w:val="center"/>
              <w:rPr>
                <w:noProof/>
              </w:rPr>
            </w:pPr>
          </w:p>
        </w:tc>
        <w:tc>
          <w:tcPr>
            <w:tcW w:w="97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vAlign w:val="center"/>
          </w:tcPr>
          <w:p>
            <w:pPr>
              <w:jc w:val="center"/>
              <w:rPr>
                <w:noProof/>
              </w:rPr>
            </w:pPr>
            <w:r>
              <w:rPr>
                <w:rFonts w:ascii="Times New Roman" w:hAnsi="Times New Roman"/>
                <w:b/>
                <w:noProof/>
                <w:sz w:val="56"/>
              </w:rPr>
              <w:t xml:space="preserve">Titlul IV </w:t>
            </w:r>
            <w:r>
              <w:rPr>
                <w:rFonts w:ascii="Times New Roman" w:hAnsi="Times New Roman"/>
                <w:b/>
                <w:i/>
                <w:noProof/>
                <w:sz w:val="56"/>
              </w:rPr>
              <w:t>–</w:t>
            </w:r>
            <w:r>
              <w:rPr>
                <w:rFonts w:ascii="Times New Roman" w:hAnsi="Times New Roman"/>
                <w:b/>
                <w:noProof/>
                <w:sz w:val="56"/>
              </w:rPr>
              <w:t xml:space="preserve"> Condiții de muncă </w:t>
            </w:r>
          </w:p>
        </w:tc>
      </w:tr>
      <w:tr>
        <w:tc>
          <w:tcPr>
            <w:tcW w:w="15615" w:type="dxa"/>
            <w:gridSpan w:val="12"/>
            <w:shd w:val="clear" w:color="auto" w:fill="C2D69B" w:themeFill="accent3" w:themeFillTint="99"/>
            <w:vAlign w:val="center"/>
          </w:tcPr>
          <w:p>
            <w:pPr>
              <w:jc w:val="center"/>
              <w:rPr>
                <w:noProof/>
              </w:rPr>
            </w:pPr>
            <w:r>
              <w:rPr>
                <w:rFonts w:ascii="Times New Roman" w:hAnsi="Times New Roman"/>
                <w:b/>
                <w:noProof/>
                <w:sz w:val="44"/>
              </w:rPr>
              <w:t xml:space="preserve">Capitolul 1 </w:t>
            </w:r>
            <w:r>
              <w:rPr>
                <w:rFonts w:ascii="Times New Roman" w:hAnsi="Times New Roman"/>
                <w:b/>
                <w:i/>
                <w:noProof/>
                <w:sz w:val="44"/>
              </w:rPr>
              <w:t>–</w:t>
            </w:r>
            <w:r>
              <w:rPr>
                <w:rFonts w:ascii="Times New Roman" w:hAnsi="Times New Roman"/>
                <w:b/>
                <w:noProof/>
                <w:sz w:val="44"/>
              </w:rPr>
              <w:t xml:space="preserve"> Programul de lucru </w:t>
            </w:r>
          </w:p>
        </w:tc>
      </w:tr>
      <w:tr>
        <w:trPr>
          <w:trHeight w:val="1353"/>
        </w:trPr>
        <w:tc>
          <w:tcPr>
            <w:tcW w:w="1809" w:type="dxa"/>
            <w:tcBorders>
              <w:top w:val="single" w:sz="4" w:space="0" w:color="auto"/>
              <w:left w:val="single" w:sz="4" w:space="0" w:color="auto"/>
              <w:bottom w:val="single" w:sz="4" w:space="0" w:color="auto"/>
              <w:right w:val="single" w:sz="4" w:space="0" w:color="auto"/>
            </w:tcBorders>
            <w:shd w:val="clear" w:color="auto" w:fill="D99594"/>
            <w:vAlign w:val="center"/>
          </w:tcPr>
          <w:p>
            <w:pPr>
              <w:jc w:val="center"/>
              <w:rPr>
                <w:noProof/>
              </w:rPr>
            </w:pPr>
            <w:r>
              <w:rPr>
                <w:rFonts w:ascii="Times New Roman" w:hAnsi="Times New Roman"/>
                <w:b/>
                <w:noProof/>
                <w:sz w:val="28"/>
              </w:rPr>
              <w:t>55</w:t>
            </w:r>
          </w:p>
        </w:tc>
        <w:tc>
          <w:tcPr>
            <w:tcW w:w="2410"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Timpul de lucru, inclusiv programele de lucru flexibile</w:t>
            </w:r>
          </w:p>
        </w:tc>
        <w:tc>
          <w:tcPr>
            <w:tcW w:w="97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noProof/>
              </w:rPr>
              <w:t xml:space="preserve"> </w:t>
            </w:r>
            <w:r>
              <w:rPr>
                <w:rFonts w:ascii="Times New Roman" w:hAnsi="Times New Roman"/>
                <w:b/>
                <w:noProof/>
                <w:sz w:val="36"/>
              </w:rPr>
              <w:t>X</w:t>
            </w:r>
          </w:p>
        </w:tc>
        <w:tc>
          <w:tcPr>
            <w:tcW w:w="984"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noProof/>
              </w:rPr>
              <w:t xml:space="preserve"> </w:t>
            </w:r>
            <w:r>
              <w:rPr>
                <w:rFonts w:ascii="Times New Roman" w:hAnsi="Times New Roman"/>
                <w:b/>
                <w:noProof/>
                <w:sz w:val="36"/>
              </w:rPr>
              <w:t>X</w:t>
            </w:r>
          </w:p>
        </w:tc>
        <w:tc>
          <w:tcPr>
            <w:tcW w:w="1116"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851"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15"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r>
      <w:tr>
        <w:tc>
          <w:tcPr>
            <w:tcW w:w="1809" w:type="dxa"/>
            <w:vMerge w:val="restart"/>
            <w:tcBorders>
              <w:top w:val="nil"/>
              <w:left w:val="single" w:sz="4" w:space="0" w:color="auto"/>
              <w:bottom w:val="single" w:sz="4" w:space="0" w:color="000000"/>
              <w:right w:val="single" w:sz="4" w:space="0" w:color="auto"/>
            </w:tcBorders>
            <w:shd w:val="clear" w:color="auto" w:fill="D99594"/>
            <w:vAlign w:val="center"/>
          </w:tcPr>
          <w:p>
            <w:pPr>
              <w:jc w:val="center"/>
              <w:rPr>
                <w:noProof/>
              </w:rPr>
            </w:pPr>
            <w:r>
              <w:rPr>
                <w:rFonts w:ascii="Times New Roman" w:hAnsi="Times New Roman"/>
                <w:b/>
                <w:noProof/>
                <w:sz w:val="28"/>
              </w:rPr>
              <w:t>55a + anexa IVa</w:t>
            </w:r>
          </w:p>
        </w:tc>
        <w:tc>
          <w:tcPr>
            <w:tcW w:w="2410"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Activitatea cu normă redusă </w:t>
            </w:r>
          </w:p>
        </w:tc>
        <w:tc>
          <w:tcPr>
            <w:tcW w:w="97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noProof/>
              </w:rPr>
              <w:t xml:space="preserve"> </w:t>
            </w: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851"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noProof/>
              </w:rPr>
              <w:t xml:space="preserve"> </w:t>
            </w:r>
            <w:r>
              <w:rPr>
                <w:rFonts w:ascii="Times New Roman" w:hAnsi="Times New Roman"/>
                <w:b/>
                <w:noProof/>
                <w:sz w:val="36"/>
                <w:shd w:val="clear" w:color="auto" w:fill="D99594" w:themeFill="accent2" w:themeFillTint="99"/>
              </w:rPr>
              <w:t>X</w:t>
            </w:r>
          </w:p>
        </w:tc>
        <w:tc>
          <w:tcPr>
            <w:tcW w:w="91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r>
      <w:tr>
        <w:tc>
          <w:tcPr>
            <w:tcW w:w="1809" w:type="dxa"/>
            <w:vMerge/>
            <w:tcBorders>
              <w:top w:val="nil"/>
              <w:left w:val="single" w:sz="4" w:space="0" w:color="auto"/>
              <w:bottom w:val="single" w:sz="4" w:space="0" w:color="000000"/>
              <w:right w:val="single" w:sz="4" w:space="0" w:color="auto"/>
            </w:tcBorders>
            <w:shd w:val="clear" w:color="auto" w:fill="D99594"/>
            <w:vAlign w:val="center"/>
          </w:tcPr>
          <w:p>
            <w:pPr>
              <w:jc w:val="center"/>
              <w:rPr>
                <w:noProof/>
              </w:rPr>
            </w:pPr>
          </w:p>
        </w:tc>
        <w:tc>
          <w:tcPr>
            <w:tcW w:w="2410"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Munca de la distanță </w:t>
            </w:r>
          </w:p>
        </w:tc>
        <w:tc>
          <w:tcPr>
            <w:tcW w:w="977" w:type="dxa"/>
            <w:tcBorders>
              <w:top w:val="nil"/>
              <w:left w:val="nil"/>
              <w:bottom w:val="single" w:sz="4" w:space="0" w:color="auto"/>
              <w:right w:val="single" w:sz="4" w:space="0" w:color="auto"/>
            </w:tcBorders>
            <w:shd w:val="clear" w:color="auto" w:fill="D99594"/>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D995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rPr>
              <w:t xml:space="preserve"> </w:t>
            </w: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noProof/>
              </w:rPr>
            </w:pPr>
          </w:p>
        </w:tc>
        <w:tc>
          <w:tcPr>
            <w:tcW w:w="1116"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851"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1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r>
      <w:tr>
        <w:tc>
          <w:tcPr>
            <w:tcW w:w="1809" w:type="dxa"/>
            <w:tcBorders>
              <w:top w:val="nil"/>
              <w:left w:val="single" w:sz="4" w:space="0" w:color="auto"/>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28"/>
              </w:rPr>
              <w:t>55b</w:t>
            </w:r>
          </w:p>
        </w:tc>
        <w:tc>
          <w:tcPr>
            <w:tcW w:w="2410"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Împărțirea activității </w:t>
            </w:r>
          </w:p>
        </w:tc>
        <w:tc>
          <w:tcPr>
            <w:tcW w:w="97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984"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116"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205"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851"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915"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r>
      <w:tr>
        <w:tc>
          <w:tcPr>
            <w:tcW w:w="1809" w:type="dxa"/>
            <w:tcBorders>
              <w:top w:val="nil"/>
              <w:left w:val="single" w:sz="4" w:space="0" w:color="auto"/>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28"/>
              </w:rPr>
              <w:t>56 + anexa VI</w:t>
            </w:r>
          </w:p>
        </w:tc>
        <w:tc>
          <w:tcPr>
            <w:tcW w:w="2410"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Orele suplimentare</w:t>
            </w:r>
          </w:p>
        </w:tc>
        <w:tc>
          <w:tcPr>
            <w:tcW w:w="97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noProof/>
              </w:rPr>
            </w:pP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20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851"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15" w:type="dxa"/>
            <w:tcBorders>
              <w:top w:val="nil"/>
              <w:left w:val="nil"/>
              <w:bottom w:val="single" w:sz="4" w:space="0" w:color="auto"/>
              <w:right w:val="single" w:sz="4" w:space="0" w:color="auto"/>
            </w:tcBorders>
            <w:vAlign w:val="center"/>
          </w:tcPr>
          <w:p>
            <w:pPr>
              <w:jc w:val="center"/>
              <w:rPr>
                <w:noProof/>
              </w:rPr>
            </w:pPr>
          </w:p>
        </w:tc>
      </w:tr>
      <w:tr>
        <w:tc>
          <w:tcPr>
            <w:tcW w:w="1809" w:type="dxa"/>
            <w:tcBorders>
              <w:top w:val="nil"/>
              <w:left w:val="single" w:sz="4" w:space="0" w:color="auto"/>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56b</w:t>
            </w:r>
          </w:p>
        </w:tc>
        <w:tc>
          <w:tcPr>
            <w:tcW w:w="2410"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Rămânerea la dispoziția instituției</w:t>
            </w:r>
          </w:p>
        </w:tc>
        <w:tc>
          <w:tcPr>
            <w:tcW w:w="97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84"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000000" w:fill="DA9694"/>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20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851"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15" w:type="dxa"/>
            <w:tcBorders>
              <w:top w:val="nil"/>
              <w:left w:val="nil"/>
              <w:bottom w:val="single" w:sz="4" w:space="0" w:color="auto"/>
              <w:right w:val="single" w:sz="4" w:space="0" w:color="auto"/>
            </w:tcBorders>
            <w:vAlign w:val="center"/>
          </w:tcPr>
          <w:p>
            <w:pPr>
              <w:jc w:val="center"/>
              <w:rPr>
                <w:noProof/>
              </w:rPr>
            </w:pPr>
          </w:p>
        </w:tc>
      </w:tr>
      <w:tr>
        <w:tc>
          <w:tcPr>
            <w:tcW w:w="1809" w:type="dxa"/>
            <w:tcBorders>
              <w:top w:val="single" w:sz="4" w:space="0" w:color="auto"/>
              <w:left w:val="nil"/>
              <w:bottom w:val="single" w:sz="4" w:space="0" w:color="auto"/>
              <w:right w:val="nil"/>
            </w:tcBorders>
          </w:tcPr>
          <w:p>
            <w:pPr>
              <w:jc w:val="center"/>
              <w:rPr>
                <w:noProof/>
              </w:rPr>
            </w:pPr>
          </w:p>
        </w:tc>
        <w:tc>
          <w:tcPr>
            <w:tcW w:w="2410" w:type="dxa"/>
            <w:tcBorders>
              <w:top w:val="single" w:sz="4" w:space="0" w:color="auto"/>
              <w:left w:val="nil"/>
              <w:bottom w:val="single" w:sz="4" w:space="0" w:color="auto"/>
              <w:right w:val="nil"/>
            </w:tcBorders>
          </w:tcPr>
          <w:p>
            <w:pPr>
              <w:jc w:val="center"/>
              <w:rPr>
                <w:noProof/>
              </w:rPr>
            </w:pPr>
          </w:p>
        </w:tc>
        <w:tc>
          <w:tcPr>
            <w:tcW w:w="97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hAnsi="Times New Roman"/>
                <w:b/>
                <w:noProof/>
                <w:sz w:val="44"/>
              </w:rPr>
              <w:t>Capitolul 2 – Concediile</w:t>
            </w:r>
          </w:p>
        </w:tc>
      </w:tr>
      <w:tr>
        <w:tc>
          <w:tcPr>
            <w:tcW w:w="180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pPr>
              <w:jc w:val="center"/>
              <w:rPr>
                <w:noProof/>
              </w:rPr>
            </w:pPr>
            <w:r>
              <w:rPr>
                <w:rFonts w:ascii="Times New Roman" w:hAnsi="Times New Roman"/>
                <w:b/>
                <w:noProof/>
                <w:sz w:val="28"/>
              </w:rPr>
              <w:t>57 + anexa V</w:t>
            </w:r>
          </w:p>
        </w:tc>
        <w:tc>
          <w:tcPr>
            <w:tcW w:w="2410"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Concediul anual și concediul special </w:t>
            </w:r>
          </w:p>
        </w:tc>
        <w:tc>
          <w:tcPr>
            <w:tcW w:w="97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84"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1116"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851"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r>
              <w:rPr>
                <w:rFonts w:ascii="Times New Roman" w:hAnsi="Times New Roman"/>
                <w:noProof/>
              </w:rPr>
              <w:t xml:space="preserve"> </w:t>
            </w:r>
          </w:p>
        </w:tc>
        <w:tc>
          <w:tcPr>
            <w:tcW w:w="915"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r>
      <w:tr>
        <w:tc>
          <w:tcPr>
            <w:tcW w:w="1809" w:type="dxa"/>
            <w:tcBorders>
              <w:top w:val="nil"/>
              <w:left w:val="single" w:sz="4" w:space="0" w:color="auto"/>
              <w:bottom w:val="single" w:sz="4" w:space="0" w:color="auto"/>
              <w:right w:val="single" w:sz="4" w:space="0" w:color="auto"/>
            </w:tcBorders>
            <w:vAlign w:val="center"/>
          </w:tcPr>
          <w:p>
            <w:pPr>
              <w:jc w:val="center"/>
              <w:rPr>
                <w:noProof/>
              </w:rPr>
            </w:pPr>
            <w:r>
              <w:rPr>
                <w:rFonts w:ascii="Times New Roman" w:hAnsi="Times New Roman"/>
                <w:b/>
                <w:noProof/>
                <w:sz w:val="28"/>
              </w:rPr>
              <w:t>58</w:t>
            </w:r>
          </w:p>
        </w:tc>
        <w:tc>
          <w:tcPr>
            <w:tcW w:w="2410"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Concediul de maternitate </w:t>
            </w:r>
          </w:p>
        </w:tc>
        <w:tc>
          <w:tcPr>
            <w:tcW w:w="97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116"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851"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noProof/>
              </w:rPr>
              <w:t xml:space="preserve"> </w:t>
            </w:r>
            <w:r>
              <w:rPr>
                <w:rFonts w:ascii="Times New Roman" w:hAnsi="Times New Roman"/>
                <w:b/>
                <w:noProof/>
                <w:sz w:val="36"/>
              </w:rPr>
              <w:t>X</w:t>
            </w:r>
            <w:r>
              <w:rPr>
                <w:rFonts w:ascii="Times New Roman" w:hAnsi="Times New Roman"/>
                <w:noProof/>
              </w:rPr>
              <w:t xml:space="preserve"> </w:t>
            </w:r>
          </w:p>
        </w:tc>
        <w:tc>
          <w:tcPr>
            <w:tcW w:w="91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r>
      <w:tr>
        <w:tc>
          <w:tcPr>
            <w:tcW w:w="1809" w:type="dxa"/>
            <w:tcBorders>
              <w:top w:val="nil"/>
              <w:left w:val="single" w:sz="4" w:space="0" w:color="auto"/>
              <w:bottom w:val="single" w:sz="4" w:space="0" w:color="auto"/>
              <w:right w:val="single" w:sz="4" w:space="0" w:color="auto"/>
            </w:tcBorders>
            <w:vAlign w:val="center"/>
          </w:tcPr>
          <w:p>
            <w:pPr>
              <w:jc w:val="center"/>
              <w:rPr>
                <w:noProof/>
              </w:rPr>
            </w:pPr>
            <w:r>
              <w:rPr>
                <w:rFonts w:ascii="Times New Roman" w:hAnsi="Times New Roman"/>
                <w:b/>
                <w:noProof/>
                <w:sz w:val="28"/>
              </w:rPr>
              <w:t>59 - 60</w:t>
            </w:r>
          </w:p>
        </w:tc>
        <w:tc>
          <w:tcPr>
            <w:tcW w:w="2410"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Concediul medical </w:t>
            </w:r>
            <w:r>
              <w:rPr>
                <w:noProof/>
              </w:rPr>
              <w:br/>
            </w:r>
            <w:r>
              <w:rPr>
                <w:rFonts w:ascii="Times New Roman" w:hAnsi="Times New Roman"/>
                <w:b/>
                <w:noProof/>
                <w:sz w:val="28"/>
              </w:rPr>
              <w:t>Absențele</w:t>
            </w:r>
          </w:p>
        </w:tc>
        <w:tc>
          <w:tcPr>
            <w:tcW w:w="97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noProof/>
              </w:rPr>
              <w:t xml:space="preserve"> </w:t>
            </w:r>
            <w:r>
              <w:rPr>
                <w:rFonts w:ascii="Times New Roman" w:hAnsi="Times New Roman"/>
                <w:b/>
                <w:noProof/>
                <w:sz w:val="36"/>
                <w:shd w:val="clear" w:color="auto" w:fill="D99594" w:themeFill="accent2" w:themeFillTint="99"/>
              </w:rPr>
              <w:t>X</w:t>
            </w:r>
          </w:p>
        </w:tc>
        <w:tc>
          <w:tcPr>
            <w:tcW w:w="1337" w:type="dxa"/>
            <w:tcBorders>
              <w:top w:val="nil"/>
              <w:left w:val="nil"/>
              <w:bottom w:val="single" w:sz="4" w:space="0" w:color="auto"/>
              <w:right w:val="single" w:sz="4" w:space="0" w:color="auto"/>
            </w:tcBorders>
            <w:vAlign w:val="center"/>
          </w:tcPr>
          <w:p>
            <w:pPr>
              <w:jc w:val="center"/>
              <w:rPr>
                <w:noProof/>
              </w:rPr>
            </w:pPr>
          </w:p>
        </w:tc>
        <w:tc>
          <w:tcPr>
            <w:tcW w:w="1116"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shd w:val="clear" w:color="auto" w:fill="D99594" w:themeFill="accent2" w:themeFillTint="99"/>
              </w:rPr>
              <w:t>X</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851"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noProof/>
              </w:rPr>
              <w:t xml:space="preserve"> </w:t>
            </w:r>
            <w:r>
              <w:rPr>
                <w:rFonts w:ascii="Times New Roman" w:hAnsi="Times New Roman"/>
                <w:b/>
                <w:noProof/>
                <w:sz w:val="36"/>
              </w:rPr>
              <w:t>X</w:t>
            </w:r>
            <w:r>
              <w:rPr>
                <w:rFonts w:ascii="Times New Roman" w:hAnsi="Times New Roman"/>
                <w:noProof/>
              </w:rPr>
              <w:t xml:space="preserve"> </w:t>
            </w:r>
          </w:p>
        </w:tc>
        <w:tc>
          <w:tcPr>
            <w:tcW w:w="915"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shd w:val="clear" w:color="auto" w:fill="D99594" w:themeFill="accent2" w:themeFillTint="99"/>
              </w:rPr>
              <w:t>X</w:t>
            </w:r>
          </w:p>
        </w:tc>
      </w:tr>
      <w:tr>
        <w:tc>
          <w:tcPr>
            <w:tcW w:w="1809" w:type="dxa"/>
            <w:tcBorders>
              <w:top w:val="nil"/>
              <w:left w:val="single" w:sz="4" w:space="0" w:color="auto"/>
              <w:bottom w:val="single" w:sz="4" w:space="0" w:color="auto"/>
              <w:right w:val="single" w:sz="4" w:space="0" w:color="auto"/>
            </w:tcBorders>
            <w:vAlign w:val="center"/>
          </w:tcPr>
          <w:p>
            <w:pPr>
              <w:jc w:val="center"/>
              <w:rPr>
                <w:noProof/>
              </w:rPr>
            </w:pPr>
            <w:r>
              <w:rPr>
                <w:rFonts w:ascii="Times New Roman" w:hAnsi="Times New Roman"/>
                <w:b/>
                <w:noProof/>
                <w:sz w:val="28"/>
              </w:rPr>
              <w:t>59 alineatul (4)</w:t>
            </w:r>
          </w:p>
        </w:tc>
        <w:tc>
          <w:tcPr>
            <w:tcW w:w="2410"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Procedura în caz de invaliditate</w:t>
            </w:r>
          </w:p>
        </w:tc>
        <w:tc>
          <w:tcPr>
            <w:tcW w:w="977" w:type="dxa"/>
            <w:tcBorders>
              <w:top w:val="nil"/>
              <w:left w:val="nil"/>
              <w:bottom w:val="single" w:sz="4" w:space="0" w:color="auto"/>
              <w:right w:val="single" w:sz="4" w:space="0" w:color="auto"/>
            </w:tcBorders>
            <w:vAlign w:val="center"/>
          </w:tcPr>
          <w:p>
            <w:pPr>
              <w:jc w:val="center"/>
              <w:rPr>
                <w:noProof/>
              </w:rPr>
            </w:pPr>
          </w:p>
        </w:tc>
        <w:tc>
          <w:tcPr>
            <w:tcW w:w="984" w:type="dxa"/>
            <w:tcBorders>
              <w:top w:val="nil"/>
              <w:left w:val="nil"/>
              <w:bottom w:val="single" w:sz="4" w:space="0" w:color="auto"/>
              <w:right w:val="single" w:sz="4" w:space="0" w:color="auto"/>
            </w:tcBorders>
            <w:shd w:val="clear" w:color="auto" w:fill="FFFFFF" w:themeFill="background1"/>
            <w:vAlign w:val="center"/>
          </w:tcPr>
          <w:p>
            <w:pPr>
              <w:jc w:val="center"/>
              <w:rPr>
                <w:noProof/>
              </w:rPr>
            </w:pPr>
          </w:p>
        </w:tc>
        <w:tc>
          <w:tcPr>
            <w:tcW w:w="1337" w:type="dxa"/>
            <w:tcBorders>
              <w:top w:val="nil"/>
              <w:left w:val="nil"/>
              <w:bottom w:val="single" w:sz="4" w:space="0" w:color="auto"/>
              <w:right w:val="single" w:sz="4" w:space="0" w:color="auto"/>
            </w:tcBorders>
            <w:vAlign w:val="center"/>
          </w:tcPr>
          <w:p>
            <w:pPr>
              <w:jc w:val="center"/>
              <w:rPr>
                <w:noProof/>
              </w:rPr>
            </w:pPr>
          </w:p>
        </w:tc>
        <w:tc>
          <w:tcPr>
            <w:tcW w:w="1337" w:type="dxa"/>
            <w:tcBorders>
              <w:top w:val="nil"/>
              <w:left w:val="nil"/>
              <w:bottom w:val="single" w:sz="4" w:space="0" w:color="auto"/>
              <w:right w:val="single" w:sz="4" w:space="0" w:color="auto"/>
            </w:tcBorders>
            <w:vAlign w:val="center"/>
          </w:tcPr>
          <w:p>
            <w:pPr>
              <w:jc w:val="center"/>
              <w:rPr>
                <w:noProof/>
              </w:rPr>
            </w:pPr>
          </w:p>
        </w:tc>
        <w:tc>
          <w:tcPr>
            <w:tcW w:w="1337" w:type="dxa"/>
            <w:tcBorders>
              <w:top w:val="nil"/>
              <w:left w:val="nil"/>
              <w:bottom w:val="single" w:sz="4" w:space="0" w:color="auto"/>
              <w:right w:val="single" w:sz="4" w:space="0" w:color="auto"/>
            </w:tcBorders>
            <w:vAlign w:val="center"/>
          </w:tcPr>
          <w:p>
            <w:pPr>
              <w:jc w:val="center"/>
              <w:rPr>
                <w:noProof/>
              </w:rPr>
            </w:pPr>
          </w:p>
        </w:tc>
        <w:tc>
          <w:tcPr>
            <w:tcW w:w="1116" w:type="dxa"/>
            <w:tcBorders>
              <w:top w:val="nil"/>
              <w:left w:val="nil"/>
              <w:bottom w:val="single" w:sz="4" w:space="0" w:color="auto"/>
              <w:right w:val="single" w:sz="4" w:space="0" w:color="auto"/>
            </w:tcBorders>
            <w:vAlign w:val="center"/>
          </w:tcPr>
          <w:p>
            <w:pPr>
              <w:jc w:val="center"/>
              <w:rPr>
                <w:noProof/>
              </w:rPr>
            </w:pPr>
          </w:p>
        </w:tc>
        <w:tc>
          <w:tcPr>
            <w:tcW w:w="1205" w:type="dxa"/>
            <w:tcBorders>
              <w:top w:val="nil"/>
              <w:left w:val="nil"/>
              <w:bottom w:val="single" w:sz="4" w:space="0" w:color="auto"/>
              <w:right w:val="single" w:sz="4" w:space="0" w:color="auto"/>
            </w:tcBorders>
            <w:vAlign w:val="center"/>
          </w:tcPr>
          <w:p>
            <w:pPr>
              <w:jc w:val="center"/>
              <w:rPr>
                <w:noProof/>
              </w:rPr>
            </w:pPr>
          </w:p>
        </w:tc>
        <w:tc>
          <w:tcPr>
            <w:tcW w:w="1337" w:type="dxa"/>
            <w:tcBorders>
              <w:top w:val="nil"/>
              <w:left w:val="nil"/>
              <w:bottom w:val="single" w:sz="4" w:space="0" w:color="auto"/>
              <w:right w:val="single" w:sz="4" w:space="0" w:color="auto"/>
            </w:tcBorders>
            <w:vAlign w:val="center"/>
          </w:tcPr>
          <w:p>
            <w:pPr>
              <w:jc w:val="center"/>
              <w:rPr>
                <w:noProof/>
              </w:rPr>
            </w:pPr>
          </w:p>
        </w:tc>
        <w:tc>
          <w:tcPr>
            <w:tcW w:w="851"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shd w:val="clear" w:color="auto" w:fill="D99594" w:themeFill="accent2" w:themeFillTint="99"/>
              </w:rPr>
              <w:t>X</w:t>
            </w:r>
          </w:p>
        </w:tc>
        <w:tc>
          <w:tcPr>
            <w:tcW w:w="915" w:type="dxa"/>
            <w:tcBorders>
              <w:top w:val="nil"/>
              <w:left w:val="nil"/>
              <w:bottom w:val="single" w:sz="4" w:space="0" w:color="auto"/>
              <w:right w:val="single" w:sz="4" w:space="0" w:color="auto"/>
            </w:tcBorders>
            <w:vAlign w:val="center"/>
          </w:tcPr>
          <w:p>
            <w:pPr>
              <w:jc w:val="center"/>
              <w:rPr>
                <w:noProof/>
              </w:rPr>
            </w:pPr>
          </w:p>
        </w:tc>
      </w:tr>
      <w:tr>
        <w:tc>
          <w:tcPr>
            <w:tcW w:w="1809" w:type="dxa"/>
            <w:tcBorders>
              <w:top w:val="nil"/>
              <w:left w:val="single" w:sz="4" w:space="0" w:color="auto"/>
              <w:bottom w:val="single" w:sz="4" w:space="0" w:color="auto"/>
              <w:right w:val="single" w:sz="4" w:space="0" w:color="auto"/>
            </w:tcBorders>
            <w:vAlign w:val="center"/>
          </w:tcPr>
          <w:p>
            <w:pPr>
              <w:jc w:val="center"/>
              <w:rPr>
                <w:noProof/>
              </w:rPr>
            </w:pPr>
            <w:r>
              <w:rPr>
                <w:rFonts w:ascii="Times New Roman" w:hAnsi="Times New Roman"/>
                <w:b/>
                <w:noProof/>
                <w:sz w:val="28"/>
              </w:rPr>
              <w:lastRenderedPageBreak/>
              <w:t>59 alineatul (6)</w:t>
            </w:r>
          </w:p>
        </w:tc>
        <w:tc>
          <w:tcPr>
            <w:tcW w:w="2410"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Vizita medicală anuală</w:t>
            </w:r>
          </w:p>
        </w:tc>
        <w:tc>
          <w:tcPr>
            <w:tcW w:w="977" w:type="dxa"/>
            <w:tcBorders>
              <w:top w:val="nil"/>
              <w:left w:val="nil"/>
              <w:bottom w:val="single" w:sz="4" w:space="0" w:color="auto"/>
              <w:right w:val="single" w:sz="4" w:space="0" w:color="auto"/>
            </w:tcBorders>
            <w:vAlign w:val="center"/>
          </w:tcPr>
          <w:p>
            <w:pPr>
              <w:jc w:val="center"/>
              <w:rPr>
                <w:noProof/>
              </w:rPr>
            </w:pPr>
          </w:p>
        </w:tc>
        <w:tc>
          <w:tcPr>
            <w:tcW w:w="984"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noProof/>
              </w:rPr>
            </w:pPr>
          </w:p>
        </w:tc>
        <w:tc>
          <w:tcPr>
            <w:tcW w:w="1337" w:type="dxa"/>
            <w:tcBorders>
              <w:top w:val="nil"/>
              <w:left w:val="nil"/>
              <w:bottom w:val="single" w:sz="4" w:space="0" w:color="auto"/>
              <w:right w:val="single" w:sz="4" w:space="0" w:color="auto"/>
            </w:tcBorders>
            <w:vAlign w:val="center"/>
          </w:tcPr>
          <w:p>
            <w:pPr>
              <w:jc w:val="center"/>
              <w:rPr>
                <w:noProof/>
              </w:rPr>
            </w:pP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vAlign w:val="center"/>
          </w:tcPr>
          <w:p>
            <w:pPr>
              <w:jc w:val="center"/>
              <w:rPr>
                <w:noProof/>
              </w:rPr>
            </w:pPr>
          </w:p>
        </w:tc>
        <w:tc>
          <w:tcPr>
            <w:tcW w:w="1205" w:type="dxa"/>
            <w:tcBorders>
              <w:top w:val="nil"/>
              <w:left w:val="nil"/>
              <w:bottom w:val="single" w:sz="4" w:space="0" w:color="auto"/>
              <w:right w:val="single" w:sz="4" w:space="0" w:color="auto"/>
            </w:tcBorders>
            <w:vAlign w:val="center"/>
          </w:tcPr>
          <w:p>
            <w:pPr>
              <w:jc w:val="center"/>
              <w:rPr>
                <w:noProof/>
              </w:rPr>
            </w:pPr>
          </w:p>
        </w:tc>
        <w:tc>
          <w:tcPr>
            <w:tcW w:w="1337" w:type="dxa"/>
            <w:tcBorders>
              <w:top w:val="nil"/>
              <w:left w:val="nil"/>
              <w:bottom w:val="single" w:sz="4" w:space="0" w:color="auto"/>
              <w:right w:val="single" w:sz="4" w:space="0" w:color="auto"/>
            </w:tcBorders>
            <w:vAlign w:val="center"/>
          </w:tcPr>
          <w:p>
            <w:pPr>
              <w:jc w:val="center"/>
              <w:rPr>
                <w:noProof/>
              </w:rPr>
            </w:pPr>
          </w:p>
        </w:tc>
        <w:tc>
          <w:tcPr>
            <w:tcW w:w="851" w:type="dxa"/>
            <w:tcBorders>
              <w:top w:val="nil"/>
              <w:left w:val="nil"/>
              <w:bottom w:val="single" w:sz="4" w:space="0" w:color="auto"/>
              <w:right w:val="single" w:sz="4" w:space="0" w:color="auto"/>
            </w:tcBorders>
            <w:vAlign w:val="center"/>
          </w:tcPr>
          <w:p>
            <w:pPr>
              <w:jc w:val="center"/>
              <w:rPr>
                <w:noProof/>
              </w:rPr>
            </w:pPr>
          </w:p>
        </w:tc>
        <w:tc>
          <w:tcPr>
            <w:tcW w:w="915" w:type="dxa"/>
            <w:tcBorders>
              <w:top w:val="nil"/>
              <w:left w:val="nil"/>
              <w:bottom w:val="single" w:sz="4" w:space="0" w:color="auto"/>
              <w:right w:val="single" w:sz="4" w:space="0" w:color="auto"/>
            </w:tcBorders>
            <w:vAlign w:val="center"/>
          </w:tcPr>
          <w:p>
            <w:pPr>
              <w:jc w:val="center"/>
              <w:rPr>
                <w:noProof/>
              </w:rPr>
            </w:pPr>
          </w:p>
        </w:tc>
      </w:tr>
      <w:tr>
        <w:tc>
          <w:tcPr>
            <w:tcW w:w="1809" w:type="dxa"/>
            <w:tcBorders>
              <w:top w:val="single" w:sz="4" w:space="0" w:color="auto"/>
              <w:left w:val="nil"/>
              <w:bottom w:val="single" w:sz="4" w:space="0" w:color="auto"/>
              <w:right w:val="nil"/>
            </w:tcBorders>
          </w:tcPr>
          <w:p>
            <w:pPr>
              <w:jc w:val="center"/>
              <w:rPr>
                <w:noProof/>
              </w:rPr>
            </w:pPr>
          </w:p>
        </w:tc>
        <w:tc>
          <w:tcPr>
            <w:tcW w:w="2410" w:type="dxa"/>
            <w:tcBorders>
              <w:top w:val="single" w:sz="4" w:space="0" w:color="auto"/>
              <w:left w:val="nil"/>
              <w:bottom w:val="single" w:sz="4" w:space="0" w:color="auto"/>
              <w:right w:val="nil"/>
            </w:tcBorders>
          </w:tcPr>
          <w:p>
            <w:pPr>
              <w:jc w:val="center"/>
              <w:rPr>
                <w:noProof/>
              </w:rPr>
            </w:pPr>
          </w:p>
        </w:tc>
        <w:tc>
          <w:tcPr>
            <w:tcW w:w="97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vAlign w:val="center"/>
          </w:tcPr>
          <w:p>
            <w:pPr>
              <w:jc w:val="center"/>
              <w:rPr>
                <w:noProof/>
              </w:rPr>
            </w:pPr>
            <w:r>
              <w:rPr>
                <w:rFonts w:ascii="Times New Roman" w:hAnsi="Times New Roman"/>
                <w:b/>
                <w:noProof/>
                <w:sz w:val="44"/>
              </w:rPr>
              <w:t xml:space="preserve">Capitolul 3 – Sărbătorile legale </w:t>
            </w:r>
          </w:p>
        </w:tc>
      </w:tr>
      <w:tr>
        <w:tc>
          <w:tcPr>
            <w:tcW w:w="1809" w:type="dxa"/>
            <w:tcBorders>
              <w:top w:val="single" w:sz="4" w:space="0" w:color="auto"/>
              <w:left w:val="single" w:sz="4" w:space="0" w:color="auto"/>
              <w:bottom w:val="single" w:sz="4" w:space="0" w:color="auto"/>
              <w:right w:val="single" w:sz="4" w:space="0" w:color="auto"/>
            </w:tcBorders>
            <w:shd w:val="clear" w:color="auto" w:fill="C5D9F1"/>
            <w:vAlign w:val="center"/>
          </w:tcPr>
          <w:p>
            <w:pPr>
              <w:jc w:val="center"/>
              <w:rPr>
                <w:noProof/>
              </w:rPr>
            </w:pPr>
            <w:r>
              <w:rPr>
                <w:rFonts w:ascii="Times New Roman" w:hAnsi="Times New Roman"/>
                <w:b/>
                <w:noProof/>
                <w:sz w:val="28"/>
              </w:rPr>
              <w:t>61</w:t>
            </w:r>
          </w:p>
        </w:tc>
        <w:tc>
          <w:tcPr>
            <w:tcW w:w="2410"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Lista sărbătorilor legale </w:t>
            </w:r>
          </w:p>
        </w:tc>
        <w:tc>
          <w:tcPr>
            <w:tcW w:w="97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984"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116"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851"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915"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r>
    </w:tbl>
    <w:p>
      <w:pPr>
        <w:rPr>
          <w:noProof/>
        </w:rPr>
      </w:pPr>
      <w:r>
        <w:rPr>
          <w:noProof/>
        </w:rPr>
        <w:br w:type="page"/>
      </w:r>
    </w:p>
    <w:tbl>
      <w:tblPr>
        <w:tblStyle w:val="TableGrid"/>
        <w:tblW w:w="0" w:type="auto"/>
        <w:tblLayout w:type="fixed"/>
        <w:tblLook w:val="04A0" w:firstRow="1" w:lastRow="0" w:firstColumn="1" w:lastColumn="0" w:noHBand="0" w:noVBand="1"/>
      </w:tblPr>
      <w:tblGrid>
        <w:gridCol w:w="1668"/>
        <w:gridCol w:w="2191"/>
        <w:gridCol w:w="1337"/>
        <w:gridCol w:w="984"/>
        <w:gridCol w:w="1337"/>
        <w:gridCol w:w="1337"/>
        <w:gridCol w:w="1337"/>
        <w:gridCol w:w="1116"/>
        <w:gridCol w:w="1205"/>
        <w:gridCol w:w="1337"/>
        <w:gridCol w:w="851"/>
        <w:gridCol w:w="915"/>
      </w:tblGrid>
      <w:tr>
        <w:tc>
          <w:tcPr>
            <w:tcW w:w="1668" w:type="dxa"/>
            <w:tcBorders>
              <w:top w:val="single" w:sz="4" w:space="0" w:color="auto"/>
              <w:left w:val="nil"/>
              <w:bottom w:val="single" w:sz="4" w:space="0" w:color="auto"/>
              <w:right w:val="nil"/>
            </w:tcBorders>
          </w:tcPr>
          <w:p>
            <w:pPr>
              <w:jc w:val="center"/>
              <w:rPr>
                <w:noProof/>
              </w:rPr>
            </w:pPr>
          </w:p>
        </w:tc>
        <w:tc>
          <w:tcPr>
            <w:tcW w:w="2191"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nil"/>
            </w:tcBorders>
            <w:shd w:val="clear" w:color="auto" w:fill="C2D69B" w:themeFill="accent3" w:themeFillTint="99"/>
            <w:vAlign w:val="center"/>
          </w:tcPr>
          <w:p>
            <w:pPr>
              <w:jc w:val="center"/>
              <w:rPr>
                <w:noProof/>
              </w:rPr>
            </w:pPr>
            <w:r>
              <w:rPr>
                <w:rFonts w:ascii="Times New Roman" w:hAnsi="Times New Roman"/>
                <w:b/>
                <w:noProof/>
                <w:sz w:val="56"/>
              </w:rPr>
              <w:t xml:space="preserve">Titlul V – Regimul financiar și prestațiile de asigurări sociale ale funcționarului </w:t>
            </w:r>
          </w:p>
        </w:tc>
      </w:tr>
      <w:tr>
        <w:tc>
          <w:tcPr>
            <w:tcW w:w="15615" w:type="dxa"/>
            <w:gridSpan w:val="12"/>
            <w:shd w:val="clear" w:color="auto" w:fill="C2D69B" w:themeFill="accent3" w:themeFillTint="99"/>
            <w:vAlign w:val="center"/>
          </w:tcPr>
          <w:p>
            <w:pPr>
              <w:jc w:val="center"/>
              <w:rPr>
                <w:noProof/>
              </w:rPr>
            </w:pPr>
            <w:r>
              <w:rPr>
                <w:rFonts w:ascii="Times New Roman" w:hAnsi="Times New Roman"/>
                <w:b/>
                <w:noProof/>
                <w:sz w:val="44"/>
              </w:rPr>
              <w:t xml:space="preserve">Capitolul 1 – Remunerarea și rambursarea cheltuielilor </w:t>
            </w:r>
          </w:p>
        </w:tc>
      </w:tr>
      <w:tr>
        <w:tc>
          <w:tcPr>
            <w:tcW w:w="15615" w:type="dxa"/>
            <w:gridSpan w:val="12"/>
            <w:shd w:val="clear" w:color="auto" w:fill="C2D69B" w:themeFill="accent3" w:themeFillTint="99"/>
            <w:vAlign w:val="center"/>
          </w:tcPr>
          <w:p>
            <w:pPr>
              <w:jc w:val="center"/>
              <w:rPr>
                <w:noProof/>
              </w:rPr>
            </w:pPr>
            <w:r>
              <w:rPr>
                <w:rFonts w:ascii="Times New Roman" w:hAnsi="Times New Roman"/>
                <w:b/>
                <w:noProof/>
                <w:sz w:val="36"/>
              </w:rPr>
              <w:t xml:space="preserve">Anexa VII – Remunerarea și rambursarea cheltuielilor </w:t>
            </w:r>
          </w:p>
        </w:tc>
      </w:tr>
      <w:tr>
        <w:tc>
          <w:tcPr>
            <w:tcW w:w="15615" w:type="dxa"/>
            <w:gridSpan w:val="12"/>
            <w:shd w:val="clear" w:color="auto" w:fill="C2D69B" w:themeFill="accent3" w:themeFillTint="99"/>
            <w:vAlign w:val="center"/>
          </w:tcPr>
          <w:p>
            <w:pPr>
              <w:jc w:val="center"/>
              <w:rPr>
                <w:noProof/>
              </w:rPr>
            </w:pPr>
            <w:r>
              <w:rPr>
                <w:rFonts w:ascii="Times New Roman" w:hAnsi="Times New Roman"/>
                <w:b/>
                <w:noProof/>
                <w:sz w:val="36"/>
              </w:rPr>
              <w:t xml:space="preserve">Secțiunea 1 – Alocațiile familiale </w:t>
            </w:r>
          </w:p>
        </w:tc>
      </w:tr>
      <w:tr>
        <w:tc>
          <w:tcPr>
            <w:tcW w:w="16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sz w:val="26"/>
                <w:szCs w:val="26"/>
              </w:rPr>
            </w:pPr>
            <w:r>
              <w:rPr>
                <w:rFonts w:ascii="Times New Roman" w:hAnsi="Times New Roman"/>
                <w:b/>
                <w:noProof/>
                <w:sz w:val="26"/>
              </w:rPr>
              <w:t>67-68 + anexa VII (articolele 1-3)</w:t>
            </w:r>
          </w:p>
        </w:tc>
        <w:tc>
          <w:tcPr>
            <w:tcW w:w="219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Alocațiile familiale </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84"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116"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nil"/>
            </w:tcBorders>
            <w:shd w:val="clear" w:color="auto" w:fill="FFFF66"/>
            <w:vAlign w:val="center"/>
          </w:tcPr>
          <w:p>
            <w:pPr>
              <w:jc w:val="center"/>
              <w:rPr>
                <w:noProof/>
                <w:highlight w:val="yellow"/>
              </w:rPr>
            </w:pPr>
            <w:r>
              <w:rPr>
                <w:rFonts w:ascii="Times New Roman" w:hAnsi="Times New Roman"/>
                <w:b/>
                <w:noProof/>
                <w:sz w:val="36"/>
              </w:rPr>
              <w:t>X</w:t>
            </w:r>
            <w:r>
              <w:rPr>
                <w:rFonts w:ascii="Times New Roman" w:hAnsi="Times New Roman"/>
                <w:noProof/>
                <w:highlight w:val="yellow"/>
              </w:rPr>
              <w:t xml:space="preserve"> </w:t>
            </w:r>
          </w:p>
        </w:tc>
        <w:tc>
          <w:tcPr>
            <w:tcW w:w="1337" w:type="dxa"/>
            <w:tcBorders>
              <w:top w:val="single" w:sz="4" w:space="0" w:color="auto"/>
              <w:left w:val="single" w:sz="4" w:space="0" w:color="auto"/>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851"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15" w:type="dxa"/>
            <w:tcBorders>
              <w:top w:val="single" w:sz="4" w:space="0" w:color="auto"/>
              <w:left w:val="nil"/>
              <w:bottom w:val="single" w:sz="4" w:space="0" w:color="auto"/>
              <w:right w:val="single" w:sz="4" w:space="0" w:color="auto"/>
            </w:tcBorders>
            <w:vAlign w:val="center"/>
          </w:tcPr>
          <w:p>
            <w:pPr>
              <w:jc w:val="center"/>
              <w:rPr>
                <w:noProof/>
              </w:rPr>
            </w:pPr>
          </w:p>
        </w:tc>
      </w:tr>
      <w:tr>
        <w:tc>
          <w:tcPr>
            <w:tcW w:w="1668" w:type="dxa"/>
            <w:tcBorders>
              <w:top w:val="single" w:sz="4" w:space="0" w:color="auto"/>
              <w:left w:val="single" w:sz="4" w:space="0" w:color="auto"/>
              <w:bottom w:val="single" w:sz="4" w:space="0" w:color="auto"/>
              <w:right w:val="single" w:sz="4" w:space="0" w:color="auto"/>
            </w:tcBorders>
            <w:vAlign w:val="center"/>
          </w:tcPr>
          <w:p>
            <w:pPr>
              <w:jc w:val="center"/>
              <w:rPr>
                <w:noProof/>
                <w:sz w:val="26"/>
                <w:szCs w:val="26"/>
              </w:rPr>
            </w:pPr>
            <w:r>
              <w:rPr>
                <w:rFonts w:ascii="Times New Roman" w:hAnsi="Times New Roman"/>
                <w:b/>
                <w:noProof/>
                <w:sz w:val="26"/>
              </w:rPr>
              <w:t>67-68 + anexa VII [articolul 1 alineatul (2) litera (d)]</w:t>
            </w:r>
          </w:p>
        </w:tc>
        <w:tc>
          <w:tcPr>
            <w:tcW w:w="219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Alocația pentru locuință prin decizie specială </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84"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rPr>
              <w:t xml:space="preserve"> </w:t>
            </w: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116"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shd w:val="clear" w:color="auto" w:fill="FFFF66"/>
            <w:vAlign w:val="center"/>
          </w:tcPr>
          <w:p>
            <w:pPr>
              <w:jc w:val="center"/>
              <w:rPr>
                <w:noProof/>
                <w:highlight w:val="yellow"/>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851"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15"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r>
      <w:tr>
        <w:tc>
          <w:tcPr>
            <w:tcW w:w="1668" w:type="dxa"/>
            <w:tcBorders>
              <w:top w:val="nil"/>
              <w:left w:val="single" w:sz="4" w:space="0" w:color="auto"/>
              <w:bottom w:val="single" w:sz="4" w:space="0" w:color="auto"/>
              <w:right w:val="single" w:sz="4" w:space="0" w:color="auto"/>
            </w:tcBorders>
            <w:vAlign w:val="center"/>
          </w:tcPr>
          <w:p>
            <w:pPr>
              <w:jc w:val="center"/>
              <w:rPr>
                <w:noProof/>
                <w:sz w:val="26"/>
                <w:szCs w:val="26"/>
              </w:rPr>
            </w:pPr>
            <w:r>
              <w:rPr>
                <w:rFonts w:ascii="Times New Roman" w:hAnsi="Times New Roman"/>
                <w:b/>
                <w:noProof/>
                <w:sz w:val="26"/>
              </w:rPr>
              <w:t>67-68 + anexa VII [articolul 2 alineatul (4)]</w:t>
            </w:r>
          </w:p>
        </w:tc>
        <w:tc>
          <w:tcPr>
            <w:tcW w:w="2191"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Persoana considerată copil aflat în întreținere</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rPr>
              <w:t xml:space="preserve"> </w:t>
            </w: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116"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shd w:val="clear" w:color="auto" w:fill="FFFF66"/>
            <w:vAlign w:val="center"/>
          </w:tcPr>
          <w:p>
            <w:pPr>
              <w:jc w:val="center"/>
              <w:rPr>
                <w:noProof/>
                <w:highlight w:val="yellow"/>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851"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15"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r>
      <w:tr>
        <w:tc>
          <w:tcPr>
            <w:tcW w:w="1668" w:type="dxa"/>
            <w:tcBorders>
              <w:top w:val="nil"/>
              <w:left w:val="single" w:sz="4" w:space="0" w:color="auto"/>
              <w:bottom w:val="single" w:sz="4" w:space="0" w:color="auto"/>
              <w:right w:val="single" w:sz="4" w:space="0" w:color="auto"/>
            </w:tcBorders>
            <w:shd w:val="clear" w:color="auto" w:fill="FFFF66"/>
            <w:vAlign w:val="center"/>
          </w:tcPr>
          <w:p>
            <w:pPr>
              <w:jc w:val="center"/>
              <w:rPr>
                <w:noProof/>
                <w:sz w:val="26"/>
                <w:szCs w:val="26"/>
              </w:rPr>
            </w:pPr>
            <w:r>
              <w:rPr>
                <w:rFonts w:ascii="Times New Roman" w:hAnsi="Times New Roman"/>
                <w:b/>
                <w:noProof/>
                <w:sz w:val="26"/>
              </w:rPr>
              <w:t>67-68 + anexa VII (articolul 3)</w:t>
            </w:r>
          </w:p>
        </w:tc>
        <w:tc>
          <w:tcPr>
            <w:tcW w:w="2191"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Alocația școlară </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851"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15"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r>
      <w:tr>
        <w:tc>
          <w:tcPr>
            <w:tcW w:w="1668" w:type="dxa"/>
            <w:tcBorders>
              <w:top w:val="single" w:sz="4" w:space="0" w:color="auto"/>
              <w:left w:val="nil"/>
              <w:bottom w:val="single" w:sz="4" w:space="0" w:color="auto"/>
              <w:right w:val="nil"/>
            </w:tcBorders>
          </w:tcPr>
          <w:p>
            <w:pPr>
              <w:jc w:val="center"/>
              <w:rPr>
                <w:noProof/>
              </w:rPr>
            </w:pPr>
          </w:p>
        </w:tc>
        <w:tc>
          <w:tcPr>
            <w:tcW w:w="2191"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hAnsi="Times New Roman"/>
                <w:b/>
                <w:noProof/>
                <w:sz w:val="36"/>
              </w:rPr>
              <w:t>Secțiunea 3 – Rambursarea cheltuielilor</w:t>
            </w:r>
          </w:p>
        </w:tc>
      </w:tr>
      <w:tr>
        <w:tc>
          <w:tcPr>
            <w:tcW w:w="1668" w:type="dxa"/>
            <w:vMerge w:val="restart"/>
            <w:tcBorders>
              <w:top w:val="single" w:sz="4" w:space="0" w:color="auto"/>
              <w:left w:val="single" w:sz="4" w:space="0" w:color="auto"/>
              <w:right w:val="single" w:sz="4" w:space="0" w:color="auto"/>
            </w:tcBorders>
            <w:vAlign w:val="center"/>
          </w:tcPr>
          <w:p>
            <w:pPr>
              <w:jc w:val="center"/>
              <w:rPr>
                <w:noProof/>
                <w:sz w:val="26"/>
                <w:szCs w:val="26"/>
              </w:rPr>
            </w:pPr>
            <w:r>
              <w:rPr>
                <w:rFonts w:ascii="Times New Roman" w:hAnsi="Times New Roman"/>
                <w:b/>
                <w:noProof/>
                <w:sz w:val="26"/>
              </w:rPr>
              <w:t>71 + anexa VII (articolele 7-8)</w:t>
            </w:r>
          </w:p>
        </w:tc>
        <w:tc>
          <w:tcPr>
            <w:tcW w:w="2191" w:type="dxa"/>
            <w:vMerge w:val="restart"/>
            <w:tcBorders>
              <w:top w:val="single" w:sz="4" w:space="0" w:color="auto"/>
              <w:left w:val="nil"/>
              <w:right w:val="single" w:sz="4" w:space="0" w:color="auto"/>
            </w:tcBorders>
            <w:vAlign w:val="center"/>
          </w:tcPr>
          <w:p>
            <w:pPr>
              <w:jc w:val="center"/>
              <w:rPr>
                <w:noProof/>
              </w:rPr>
            </w:pPr>
            <w:r>
              <w:rPr>
                <w:rFonts w:ascii="Times New Roman" w:hAnsi="Times New Roman"/>
                <w:b/>
                <w:noProof/>
                <w:sz w:val="28"/>
              </w:rPr>
              <w:t>Cheltuielile de călătorie</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84"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116"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851"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15"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r>
      <w:tr>
        <w:tc>
          <w:tcPr>
            <w:tcW w:w="1668" w:type="dxa"/>
            <w:vMerge/>
            <w:tcBorders>
              <w:left w:val="single" w:sz="4" w:space="0" w:color="auto"/>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26"/>
                <w:szCs w:val="26"/>
                <w:lang w:eastAsia="en-GB"/>
              </w:rPr>
            </w:pPr>
          </w:p>
        </w:tc>
        <w:tc>
          <w:tcPr>
            <w:tcW w:w="2191" w:type="dxa"/>
            <w:vMerge/>
            <w:tcBorders>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28"/>
                <w:szCs w:val="28"/>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984"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116"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851"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915"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r>
      <w:tr>
        <w:tc>
          <w:tcPr>
            <w:tcW w:w="1668" w:type="dxa"/>
            <w:tcBorders>
              <w:top w:val="nil"/>
              <w:left w:val="single" w:sz="4" w:space="0" w:color="auto"/>
              <w:bottom w:val="single" w:sz="4" w:space="0" w:color="auto"/>
              <w:right w:val="single" w:sz="4" w:space="0" w:color="auto"/>
            </w:tcBorders>
            <w:vAlign w:val="center"/>
          </w:tcPr>
          <w:p>
            <w:pPr>
              <w:jc w:val="center"/>
              <w:rPr>
                <w:noProof/>
                <w:sz w:val="26"/>
                <w:szCs w:val="26"/>
              </w:rPr>
            </w:pPr>
            <w:r>
              <w:rPr>
                <w:rFonts w:ascii="Times New Roman" w:hAnsi="Times New Roman"/>
                <w:b/>
                <w:noProof/>
                <w:sz w:val="26"/>
              </w:rPr>
              <w:t>71 + anexa VII (articolul 8)</w:t>
            </w:r>
          </w:p>
        </w:tc>
        <w:tc>
          <w:tcPr>
            <w:tcW w:w="2191"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Locul de origine</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851"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15"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r>
      <w:tr>
        <w:tc>
          <w:tcPr>
            <w:tcW w:w="1668" w:type="dxa"/>
            <w:tcBorders>
              <w:top w:val="nil"/>
              <w:left w:val="single" w:sz="4" w:space="0" w:color="auto"/>
              <w:bottom w:val="single" w:sz="4" w:space="0" w:color="auto"/>
              <w:right w:val="single" w:sz="4" w:space="0" w:color="auto"/>
            </w:tcBorders>
            <w:shd w:val="clear" w:color="auto" w:fill="FFFF66"/>
            <w:vAlign w:val="center"/>
          </w:tcPr>
          <w:p>
            <w:pPr>
              <w:jc w:val="center"/>
              <w:rPr>
                <w:noProof/>
                <w:sz w:val="26"/>
                <w:szCs w:val="26"/>
              </w:rPr>
            </w:pPr>
            <w:r>
              <w:rPr>
                <w:rFonts w:ascii="Times New Roman" w:hAnsi="Times New Roman"/>
                <w:b/>
                <w:noProof/>
                <w:sz w:val="26"/>
              </w:rPr>
              <w:t>71 + anexa VII (articolul 9)</w:t>
            </w:r>
          </w:p>
        </w:tc>
        <w:tc>
          <w:tcPr>
            <w:tcW w:w="2191"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Cheltuieli de mutare</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851"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15"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r>
      <w:tr>
        <w:tc>
          <w:tcPr>
            <w:tcW w:w="1668" w:type="dxa"/>
            <w:vMerge w:val="restart"/>
            <w:tcBorders>
              <w:top w:val="nil"/>
              <w:left w:val="single" w:sz="4" w:space="0" w:color="auto"/>
              <w:right w:val="single" w:sz="4" w:space="0" w:color="auto"/>
            </w:tcBorders>
            <w:shd w:val="clear" w:color="auto" w:fill="FFFF66"/>
            <w:vAlign w:val="center"/>
          </w:tcPr>
          <w:p>
            <w:pPr>
              <w:jc w:val="center"/>
              <w:rPr>
                <w:noProof/>
                <w:sz w:val="26"/>
                <w:szCs w:val="26"/>
              </w:rPr>
            </w:pPr>
            <w:r>
              <w:rPr>
                <w:rFonts w:ascii="Times New Roman" w:hAnsi="Times New Roman"/>
                <w:b/>
                <w:noProof/>
                <w:sz w:val="26"/>
              </w:rPr>
              <w:t>71 + anexa VII (articolele 11 - 13a)</w:t>
            </w:r>
          </w:p>
        </w:tc>
        <w:tc>
          <w:tcPr>
            <w:tcW w:w="2191" w:type="dxa"/>
            <w:vMerge w:val="restart"/>
            <w:tcBorders>
              <w:top w:val="nil"/>
              <w:left w:val="nil"/>
              <w:right w:val="single" w:sz="4" w:space="0" w:color="auto"/>
            </w:tcBorders>
            <w:vAlign w:val="center"/>
          </w:tcPr>
          <w:p>
            <w:pPr>
              <w:jc w:val="center"/>
              <w:rPr>
                <w:noProof/>
              </w:rPr>
            </w:pPr>
            <w:r>
              <w:rPr>
                <w:rFonts w:ascii="Times New Roman" w:hAnsi="Times New Roman"/>
                <w:b/>
                <w:noProof/>
                <w:sz w:val="28"/>
              </w:rPr>
              <w:t>Cheltuielile de misiune și de deplasare</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shd w:val="clear" w:color="auto" w:fill="FFFF65"/>
            <w:vAlign w:val="center"/>
          </w:tcPr>
          <w:p>
            <w:pPr>
              <w:jc w:val="center"/>
              <w:rPr>
                <w:noProof/>
              </w:rPr>
            </w:pPr>
            <w:r>
              <w:rPr>
                <w:rFonts w:ascii="Times New Roman" w:hAnsi="Times New Roman"/>
                <w:noProof/>
              </w:rPr>
              <w:t xml:space="preserve"> </w:t>
            </w: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851"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15"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r>
      <w:tr>
        <w:tc>
          <w:tcPr>
            <w:tcW w:w="1668" w:type="dxa"/>
            <w:vMerge/>
            <w:tcBorders>
              <w:left w:val="single" w:sz="4" w:space="0" w:color="auto"/>
              <w:bottom w:val="single" w:sz="4" w:space="0" w:color="auto"/>
              <w:right w:val="single" w:sz="4" w:space="0" w:color="auto"/>
            </w:tcBorders>
            <w:shd w:val="clear" w:color="auto" w:fill="FFFF66"/>
            <w:vAlign w:val="center"/>
          </w:tcPr>
          <w:p>
            <w:pPr>
              <w:jc w:val="center"/>
              <w:rPr>
                <w:noProof/>
                <w:sz w:val="26"/>
                <w:szCs w:val="26"/>
              </w:rPr>
            </w:pPr>
          </w:p>
        </w:tc>
        <w:tc>
          <w:tcPr>
            <w:tcW w:w="2191" w:type="dxa"/>
            <w:vMerge/>
            <w:tcBorders>
              <w:left w:val="nil"/>
              <w:bottom w:val="single" w:sz="4" w:space="0" w:color="auto"/>
              <w:right w:val="single" w:sz="4" w:space="0" w:color="auto"/>
            </w:tcBorders>
            <w:vAlign w:val="center"/>
          </w:tcPr>
          <w:p>
            <w:pPr>
              <w:jc w:val="center"/>
              <w:rPr>
                <w:rFonts w:asciiTheme="majorBidi" w:hAnsiTheme="majorBidi" w:cstheme="majorBidi"/>
                <w:b/>
                <w:bCs/>
                <w:noProof/>
                <w:sz w:val="28"/>
                <w:szCs w:val="28"/>
              </w:rPr>
            </w:pP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vAlign w:val="center"/>
          </w:tcPr>
          <w:p>
            <w:pPr>
              <w:jc w:val="center"/>
              <w:rPr>
                <w:noProof/>
              </w:rPr>
            </w:pPr>
          </w:p>
        </w:tc>
        <w:tc>
          <w:tcPr>
            <w:tcW w:w="1337" w:type="dxa"/>
            <w:tcBorders>
              <w:top w:val="nil"/>
              <w:left w:val="nil"/>
              <w:bottom w:val="single" w:sz="4" w:space="0" w:color="auto"/>
              <w:right w:val="single" w:sz="4" w:space="0" w:color="auto"/>
            </w:tcBorders>
            <w:shd w:val="clear" w:color="auto" w:fill="D99594"/>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noProof/>
              </w:rPr>
            </w:pPr>
          </w:p>
        </w:tc>
        <w:tc>
          <w:tcPr>
            <w:tcW w:w="1337" w:type="dxa"/>
            <w:tcBorders>
              <w:top w:val="nil"/>
              <w:left w:val="nil"/>
              <w:bottom w:val="single" w:sz="4" w:space="0" w:color="auto"/>
              <w:right w:val="single" w:sz="4" w:space="0" w:color="auto"/>
            </w:tcBorders>
            <w:shd w:val="clear" w:color="auto" w:fill="DA9694"/>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vAlign w:val="center"/>
          </w:tcPr>
          <w:p>
            <w:pPr>
              <w:jc w:val="center"/>
              <w:rPr>
                <w:noProof/>
              </w:rPr>
            </w:pPr>
          </w:p>
        </w:tc>
        <w:tc>
          <w:tcPr>
            <w:tcW w:w="1337" w:type="dxa"/>
            <w:tcBorders>
              <w:top w:val="nil"/>
              <w:left w:val="nil"/>
              <w:bottom w:val="single" w:sz="4" w:space="0" w:color="auto"/>
              <w:right w:val="single" w:sz="4" w:space="0" w:color="auto"/>
            </w:tcBorders>
            <w:vAlign w:val="center"/>
          </w:tcPr>
          <w:p>
            <w:pPr>
              <w:jc w:val="center"/>
              <w:rPr>
                <w:noProof/>
              </w:rPr>
            </w:pPr>
          </w:p>
        </w:tc>
        <w:tc>
          <w:tcPr>
            <w:tcW w:w="851"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shd w:val="clear" w:color="auto" w:fill="D99594" w:themeFill="accent2" w:themeFillTint="99"/>
                <w:lang w:eastAsia="en-GB"/>
              </w:rPr>
            </w:pPr>
          </w:p>
        </w:tc>
        <w:tc>
          <w:tcPr>
            <w:tcW w:w="915" w:type="dxa"/>
            <w:tcBorders>
              <w:top w:val="nil"/>
              <w:left w:val="nil"/>
              <w:bottom w:val="single" w:sz="4" w:space="0" w:color="auto"/>
              <w:right w:val="single" w:sz="4" w:space="0" w:color="auto"/>
            </w:tcBorders>
            <w:vAlign w:val="center"/>
          </w:tcPr>
          <w:p>
            <w:pPr>
              <w:jc w:val="center"/>
              <w:rPr>
                <w:noProof/>
              </w:rPr>
            </w:pPr>
          </w:p>
        </w:tc>
      </w:tr>
      <w:tr>
        <w:tc>
          <w:tcPr>
            <w:tcW w:w="1668" w:type="dxa"/>
            <w:tcBorders>
              <w:left w:val="single" w:sz="4" w:space="0" w:color="auto"/>
              <w:bottom w:val="single" w:sz="4" w:space="0" w:color="auto"/>
              <w:right w:val="single" w:sz="4" w:space="0" w:color="auto"/>
            </w:tcBorders>
            <w:shd w:val="clear" w:color="auto" w:fill="FFFF66"/>
            <w:vAlign w:val="center"/>
          </w:tcPr>
          <w:p>
            <w:pPr>
              <w:jc w:val="center"/>
              <w:rPr>
                <w:noProof/>
                <w:sz w:val="26"/>
                <w:szCs w:val="26"/>
              </w:rPr>
            </w:pPr>
            <w:r>
              <w:rPr>
                <w:rFonts w:ascii="Times New Roman" w:hAnsi="Times New Roman"/>
                <w:b/>
                <w:noProof/>
                <w:sz w:val="26"/>
              </w:rPr>
              <w:t>71 + anexa VII [articolul 13 alineatul (2) litera (b)]</w:t>
            </w:r>
          </w:p>
        </w:tc>
        <w:tc>
          <w:tcPr>
            <w:tcW w:w="2191" w:type="dxa"/>
            <w:tcBorders>
              <w:left w:val="nil"/>
              <w:bottom w:val="single" w:sz="4" w:space="0" w:color="auto"/>
              <w:right w:val="single" w:sz="4" w:space="0" w:color="auto"/>
            </w:tcBorders>
            <w:vAlign w:val="center"/>
          </w:tcPr>
          <w:p>
            <w:pPr>
              <w:jc w:val="center"/>
              <w:rPr>
                <w:rFonts w:asciiTheme="majorBidi" w:hAnsiTheme="majorBidi" w:cstheme="majorBidi"/>
                <w:b/>
                <w:bCs/>
                <w:noProof/>
                <w:sz w:val="28"/>
                <w:szCs w:val="28"/>
              </w:rPr>
            </w:pPr>
            <w:r>
              <w:rPr>
                <w:rFonts w:asciiTheme="majorBidi" w:hAnsiTheme="majorBidi"/>
                <w:b/>
                <w:noProof/>
                <w:sz w:val="28"/>
              </w:rPr>
              <w:t>Baremul pentru delegațiile în țări terțe</w:t>
            </w:r>
          </w:p>
        </w:tc>
        <w:tc>
          <w:tcPr>
            <w:tcW w:w="1337" w:type="dxa"/>
            <w:tcBorders>
              <w:top w:val="nil"/>
              <w:left w:val="nil"/>
              <w:bottom w:val="single" w:sz="4" w:space="0" w:color="auto"/>
              <w:right w:val="single" w:sz="4" w:space="0" w:color="auto"/>
            </w:tcBorders>
            <w:vAlign w:val="center"/>
          </w:tcPr>
          <w:p>
            <w:pPr>
              <w:jc w:val="center"/>
              <w:rPr>
                <w:noProof/>
              </w:rPr>
            </w:pPr>
          </w:p>
        </w:tc>
        <w:tc>
          <w:tcPr>
            <w:tcW w:w="984" w:type="dxa"/>
            <w:tcBorders>
              <w:top w:val="nil"/>
              <w:left w:val="nil"/>
              <w:bottom w:val="single" w:sz="4" w:space="0" w:color="auto"/>
              <w:right w:val="single" w:sz="4" w:space="0" w:color="auto"/>
            </w:tcBorders>
            <w:vAlign w:val="center"/>
          </w:tcPr>
          <w:p>
            <w:pPr>
              <w:jc w:val="center"/>
              <w:rPr>
                <w:noProof/>
              </w:rPr>
            </w:pPr>
          </w:p>
        </w:tc>
        <w:tc>
          <w:tcPr>
            <w:tcW w:w="1337" w:type="dxa"/>
            <w:tcBorders>
              <w:top w:val="nil"/>
              <w:left w:val="nil"/>
              <w:bottom w:val="single" w:sz="4" w:space="0" w:color="auto"/>
              <w:right w:val="single" w:sz="4" w:space="0" w:color="auto"/>
            </w:tcBorders>
            <w:shd w:val="clear" w:color="auto"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noProof/>
              </w:rPr>
            </w:pPr>
          </w:p>
        </w:tc>
        <w:tc>
          <w:tcPr>
            <w:tcW w:w="1337" w:type="dxa"/>
            <w:tcBorders>
              <w:top w:val="nil"/>
              <w:left w:val="nil"/>
              <w:bottom w:val="single" w:sz="4" w:space="0" w:color="auto"/>
              <w:right w:val="single" w:sz="4" w:space="0" w:color="auto"/>
            </w:tcBorders>
            <w:vAlign w:val="center"/>
          </w:tcPr>
          <w:p>
            <w:pPr>
              <w:jc w:val="center"/>
              <w:rPr>
                <w:noProof/>
              </w:rPr>
            </w:pPr>
          </w:p>
        </w:tc>
        <w:tc>
          <w:tcPr>
            <w:tcW w:w="1116"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vAlign w:val="center"/>
          </w:tcPr>
          <w:p>
            <w:pPr>
              <w:jc w:val="center"/>
              <w:rPr>
                <w:noProof/>
              </w:rPr>
            </w:pPr>
          </w:p>
        </w:tc>
        <w:tc>
          <w:tcPr>
            <w:tcW w:w="1337" w:type="dxa"/>
            <w:tcBorders>
              <w:top w:val="nil"/>
              <w:left w:val="nil"/>
              <w:bottom w:val="single" w:sz="4" w:space="0" w:color="auto"/>
              <w:right w:val="single" w:sz="4" w:space="0" w:color="auto"/>
            </w:tcBorders>
            <w:vAlign w:val="center"/>
          </w:tcPr>
          <w:p>
            <w:pPr>
              <w:jc w:val="center"/>
              <w:rPr>
                <w:noProof/>
              </w:rPr>
            </w:pPr>
          </w:p>
        </w:tc>
        <w:tc>
          <w:tcPr>
            <w:tcW w:w="851" w:type="dxa"/>
            <w:tcBorders>
              <w:top w:val="nil"/>
              <w:left w:val="nil"/>
              <w:bottom w:val="single" w:sz="4" w:space="0" w:color="auto"/>
              <w:right w:val="single" w:sz="4" w:space="0" w:color="auto"/>
            </w:tcBorders>
            <w:vAlign w:val="center"/>
          </w:tcPr>
          <w:p>
            <w:pPr>
              <w:jc w:val="center"/>
              <w:rPr>
                <w:noProof/>
              </w:rPr>
            </w:pPr>
          </w:p>
        </w:tc>
        <w:tc>
          <w:tcPr>
            <w:tcW w:w="915" w:type="dxa"/>
            <w:tcBorders>
              <w:top w:val="nil"/>
              <w:left w:val="nil"/>
              <w:bottom w:val="single" w:sz="4" w:space="0" w:color="auto"/>
              <w:right w:val="single" w:sz="4" w:space="0" w:color="auto"/>
            </w:tcBorders>
            <w:vAlign w:val="center"/>
          </w:tcPr>
          <w:p>
            <w:pPr>
              <w:jc w:val="center"/>
              <w:rPr>
                <w:noProof/>
              </w:rPr>
            </w:pPr>
          </w:p>
        </w:tc>
      </w:tr>
      <w:tr>
        <w:tc>
          <w:tcPr>
            <w:tcW w:w="1668" w:type="dxa"/>
            <w:tcBorders>
              <w:left w:val="single" w:sz="4" w:space="0" w:color="auto"/>
              <w:bottom w:val="single" w:sz="4" w:space="0" w:color="auto"/>
              <w:right w:val="single" w:sz="4" w:space="0" w:color="auto"/>
            </w:tcBorders>
            <w:vAlign w:val="center"/>
          </w:tcPr>
          <w:p>
            <w:pPr>
              <w:jc w:val="center"/>
              <w:rPr>
                <w:rFonts w:asciiTheme="majorBidi" w:hAnsiTheme="majorBidi" w:cstheme="majorBidi"/>
                <w:b/>
                <w:bCs/>
                <w:noProof/>
                <w:sz w:val="26"/>
                <w:szCs w:val="26"/>
              </w:rPr>
            </w:pPr>
            <w:r>
              <w:rPr>
                <w:rFonts w:asciiTheme="majorBidi" w:hAnsiTheme="majorBidi"/>
                <w:b/>
                <w:noProof/>
                <w:sz w:val="26"/>
              </w:rPr>
              <w:t>71</w:t>
            </w:r>
          </w:p>
        </w:tc>
        <w:tc>
          <w:tcPr>
            <w:tcW w:w="2191" w:type="dxa"/>
            <w:tcBorders>
              <w:left w:val="nil"/>
              <w:bottom w:val="single" w:sz="4" w:space="0" w:color="auto"/>
              <w:right w:val="single" w:sz="4" w:space="0" w:color="auto"/>
            </w:tcBorders>
            <w:vAlign w:val="center"/>
          </w:tcPr>
          <w:p>
            <w:pPr>
              <w:jc w:val="center"/>
              <w:rPr>
                <w:rFonts w:asciiTheme="majorBidi" w:hAnsiTheme="majorBidi" w:cstheme="majorBidi"/>
                <w:b/>
                <w:bCs/>
                <w:noProof/>
                <w:sz w:val="28"/>
                <w:szCs w:val="28"/>
              </w:rPr>
            </w:pPr>
            <w:r>
              <w:rPr>
                <w:rFonts w:asciiTheme="majorBidi" w:hAnsiTheme="majorBidi"/>
                <w:b/>
                <w:noProof/>
                <w:sz w:val="28"/>
              </w:rPr>
              <w:t>Contribuția la cheltuielile cu transportul public</w:t>
            </w: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84" w:type="dxa"/>
            <w:tcBorders>
              <w:top w:val="nil"/>
              <w:left w:val="nil"/>
              <w:bottom w:val="single" w:sz="4" w:space="0" w:color="auto"/>
              <w:right w:val="single" w:sz="4" w:space="0" w:color="auto"/>
            </w:tcBorders>
            <w:vAlign w:val="center"/>
          </w:tcPr>
          <w:p>
            <w:pPr>
              <w:jc w:val="center"/>
              <w:rPr>
                <w:noProof/>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noProof/>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116"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205" w:type="dxa"/>
            <w:tcBorders>
              <w:top w:val="nil"/>
              <w:left w:val="nil"/>
              <w:bottom w:val="single" w:sz="4" w:space="0" w:color="auto"/>
              <w:right w:val="single" w:sz="4" w:space="0" w:color="auto"/>
            </w:tcBorders>
            <w:vAlign w:val="center"/>
          </w:tcPr>
          <w:p>
            <w:pPr>
              <w:jc w:val="center"/>
              <w:rPr>
                <w:noProof/>
              </w:rPr>
            </w:pPr>
          </w:p>
        </w:tc>
        <w:tc>
          <w:tcPr>
            <w:tcW w:w="1337" w:type="dxa"/>
            <w:tcBorders>
              <w:top w:val="nil"/>
              <w:left w:val="nil"/>
              <w:bottom w:val="single" w:sz="4" w:space="0" w:color="auto"/>
              <w:right w:val="single" w:sz="4" w:space="0" w:color="auto"/>
            </w:tcBorders>
            <w:vAlign w:val="center"/>
          </w:tcPr>
          <w:p>
            <w:pPr>
              <w:jc w:val="center"/>
              <w:rPr>
                <w:noProof/>
              </w:rPr>
            </w:pPr>
          </w:p>
        </w:tc>
        <w:tc>
          <w:tcPr>
            <w:tcW w:w="851"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shd w:val="clear" w:color="auto" w:fill="D99594" w:themeFill="accent2" w:themeFillTint="99"/>
              </w:rPr>
            </w:pPr>
            <w:r>
              <w:rPr>
                <w:rFonts w:ascii="Times New Roman" w:hAnsi="Times New Roman"/>
                <w:b/>
                <w:noProof/>
                <w:sz w:val="36"/>
                <w:shd w:val="clear" w:color="auto" w:fill="D99594" w:themeFill="accent2" w:themeFillTint="99"/>
              </w:rPr>
              <w:t>X</w:t>
            </w:r>
          </w:p>
        </w:tc>
        <w:tc>
          <w:tcPr>
            <w:tcW w:w="915" w:type="dxa"/>
            <w:tcBorders>
              <w:top w:val="nil"/>
              <w:left w:val="nil"/>
              <w:bottom w:val="single" w:sz="4" w:space="0" w:color="auto"/>
              <w:right w:val="single" w:sz="4" w:space="0" w:color="auto"/>
            </w:tcBorders>
            <w:vAlign w:val="center"/>
          </w:tcPr>
          <w:p>
            <w:pPr>
              <w:jc w:val="center"/>
              <w:rPr>
                <w:noProof/>
              </w:rPr>
            </w:pPr>
          </w:p>
        </w:tc>
      </w:tr>
      <w:tr>
        <w:tc>
          <w:tcPr>
            <w:tcW w:w="1668" w:type="dxa"/>
            <w:tcBorders>
              <w:top w:val="single" w:sz="4" w:space="0" w:color="auto"/>
              <w:left w:val="nil"/>
              <w:bottom w:val="single" w:sz="4" w:space="0" w:color="auto"/>
              <w:right w:val="nil"/>
            </w:tcBorders>
          </w:tcPr>
          <w:p>
            <w:pPr>
              <w:jc w:val="center"/>
              <w:rPr>
                <w:noProof/>
              </w:rPr>
            </w:pPr>
          </w:p>
        </w:tc>
        <w:tc>
          <w:tcPr>
            <w:tcW w:w="2191"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hAnsi="Times New Roman"/>
                <w:b/>
                <w:noProof/>
                <w:sz w:val="36"/>
              </w:rPr>
              <w:t>Secțiunea 4 – Plata sumelor datorate</w:t>
            </w:r>
          </w:p>
        </w:tc>
      </w:tr>
      <w:tr>
        <w:tc>
          <w:tcPr>
            <w:tcW w:w="166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pPr>
              <w:jc w:val="center"/>
              <w:rPr>
                <w:noProof/>
                <w:sz w:val="26"/>
                <w:szCs w:val="26"/>
              </w:rPr>
            </w:pPr>
            <w:r>
              <w:rPr>
                <w:rFonts w:ascii="Times New Roman" w:hAnsi="Times New Roman"/>
                <w:b/>
                <w:noProof/>
                <w:sz w:val="26"/>
              </w:rPr>
              <w:t>anexa VII (articolul 17)</w:t>
            </w:r>
          </w:p>
        </w:tc>
        <w:tc>
          <w:tcPr>
            <w:tcW w:w="219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Transferul retribuțiilor </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984"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116"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851"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915"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r>
      <w:tr>
        <w:tc>
          <w:tcPr>
            <w:tcW w:w="1668" w:type="dxa"/>
            <w:tcBorders>
              <w:top w:val="single" w:sz="4" w:space="0" w:color="auto"/>
              <w:left w:val="nil"/>
              <w:bottom w:val="single" w:sz="4" w:space="0" w:color="auto"/>
              <w:right w:val="nil"/>
            </w:tcBorders>
          </w:tcPr>
          <w:p>
            <w:pPr>
              <w:jc w:val="center"/>
              <w:rPr>
                <w:noProof/>
              </w:rPr>
            </w:pPr>
          </w:p>
        </w:tc>
        <w:tc>
          <w:tcPr>
            <w:tcW w:w="2191"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hAnsi="Times New Roman"/>
                <w:b/>
                <w:noProof/>
                <w:sz w:val="44"/>
              </w:rPr>
              <w:t>Capitolul 2 – Asigurările sociale</w:t>
            </w:r>
          </w:p>
        </w:tc>
      </w:tr>
      <w:tr>
        <w:tc>
          <w:tcPr>
            <w:tcW w:w="166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pPr>
              <w:jc w:val="center"/>
              <w:rPr>
                <w:noProof/>
              </w:rPr>
            </w:pPr>
            <w:r>
              <w:rPr>
                <w:rFonts w:ascii="Times New Roman" w:hAnsi="Times New Roman"/>
                <w:b/>
                <w:noProof/>
                <w:sz w:val="28"/>
              </w:rPr>
              <w:t>72</w:t>
            </w:r>
          </w:p>
        </w:tc>
        <w:tc>
          <w:tcPr>
            <w:tcW w:w="219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Asigurarea de sănătate </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984"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116"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851"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915"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r>
      <w:tr>
        <w:tc>
          <w:tcPr>
            <w:tcW w:w="1668" w:type="dxa"/>
            <w:tcBorders>
              <w:top w:val="nil"/>
              <w:left w:val="single" w:sz="4" w:space="0" w:color="auto"/>
              <w:bottom w:val="single" w:sz="4" w:space="0" w:color="auto"/>
              <w:right w:val="single" w:sz="4" w:space="0" w:color="auto"/>
            </w:tcBorders>
            <w:shd w:val="clear" w:color="auto" w:fill="FFFF00"/>
            <w:vAlign w:val="center"/>
          </w:tcPr>
          <w:p>
            <w:pPr>
              <w:jc w:val="center"/>
              <w:rPr>
                <w:noProof/>
              </w:rPr>
            </w:pPr>
            <w:r>
              <w:rPr>
                <w:rFonts w:ascii="Times New Roman" w:hAnsi="Times New Roman"/>
                <w:b/>
                <w:noProof/>
                <w:sz w:val="28"/>
              </w:rPr>
              <w:t>72</w:t>
            </w:r>
          </w:p>
        </w:tc>
        <w:tc>
          <w:tcPr>
            <w:tcW w:w="2191"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Rambursarea cheltuielilor medicale </w:t>
            </w: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noProof/>
              </w:rPr>
            </w:pPr>
            <w:r>
              <w:rPr>
                <w:rFonts w:ascii="Times New Roman" w:hAnsi="Times New Roman"/>
                <w:b/>
                <w:noProof/>
                <w:sz w:val="24"/>
              </w:rPr>
              <w:t xml:space="preserve"> </w:t>
            </w:r>
          </w:p>
        </w:tc>
        <w:tc>
          <w:tcPr>
            <w:tcW w:w="984" w:type="dxa"/>
            <w:tcBorders>
              <w:top w:val="nil"/>
              <w:left w:val="nil"/>
              <w:bottom w:val="single" w:sz="4" w:space="0" w:color="auto"/>
              <w:right w:val="single" w:sz="4" w:space="0" w:color="auto"/>
            </w:tcBorders>
            <w:shd w:val="clear" w:color="auto" w:fill="FFFFFF" w:themeFill="background1"/>
            <w:vAlign w:val="center"/>
          </w:tcPr>
          <w:p>
            <w:pPr>
              <w:jc w:val="center"/>
              <w:rPr>
                <w:noProof/>
              </w:rPr>
            </w:pPr>
            <w:r>
              <w:rPr>
                <w:rFonts w:ascii="Times New Roman" w:hAnsi="Times New Roman"/>
                <w:b/>
                <w:noProof/>
                <w:sz w:val="24"/>
              </w:rPr>
              <w:t xml:space="preserve"> </w:t>
            </w:r>
          </w:p>
        </w:tc>
        <w:tc>
          <w:tcPr>
            <w:tcW w:w="1337" w:type="dxa"/>
            <w:tcBorders>
              <w:top w:val="nil"/>
              <w:left w:val="nil"/>
              <w:bottom w:val="single" w:sz="4" w:space="0" w:color="auto"/>
              <w:right w:val="single" w:sz="4" w:space="0" w:color="auto"/>
            </w:tcBorders>
            <w:shd w:val="clear" w:color="000000" w:fill="FFFF00"/>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noProof/>
              </w:rPr>
            </w:pPr>
            <w:r>
              <w:rPr>
                <w:rFonts w:ascii="Times New Roman" w:hAnsi="Times New Roman"/>
                <w:noProof/>
              </w:rPr>
              <w:t xml:space="preserve"> </w:t>
            </w: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noProof/>
              </w:rPr>
            </w:pPr>
            <w:r>
              <w:rPr>
                <w:rFonts w:ascii="Times New Roman" w:hAnsi="Times New Roman"/>
                <w:noProof/>
              </w:rPr>
              <w:t xml:space="preserve"> </w:t>
            </w:r>
          </w:p>
        </w:tc>
        <w:tc>
          <w:tcPr>
            <w:tcW w:w="1116" w:type="dxa"/>
            <w:tcBorders>
              <w:top w:val="nil"/>
              <w:left w:val="nil"/>
              <w:bottom w:val="single" w:sz="4" w:space="0" w:color="auto"/>
              <w:right w:val="single" w:sz="4" w:space="0" w:color="auto"/>
            </w:tcBorders>
            <w:shd w:val="clear" w:color="auto" w:fill="FFFFFF" w:themeFill="background1"/>
            <w:vAlign w:val="center"/>
          </w:tcPr>
          <w:p>
            <w:pPr>
              <w:jc w:val="center"/>
              <w:rPr>
                <w:noProof/>
              </w:rPr>
            </w:pPr>
            <w:r>
              <w:rPr>
                <w:rFonts w:ascii="Times New Roman" w:hAnsi="Times New Roman"/>
                <w:noProof/>
              </w:rPr>
              <w:t xml:space="preserve"> </w:t>
            </w:r>
          </w:p>
        </w:tc>
        <w:tc>
          <w:tcPr>
            <w:tcW w:w="1205" w:type="dxa"/>
            <w:tcBorders>
              <w:top w:val="nil"/>
              <w:left w:val="nil"/>
              <w:bottom w:val="single" w:sz="4" w:space="0" w:color="auto"/>
              <w:right w:val="single" w:sz="4" w:space="0" w:color="auto"/>
            </w:tcBorders>
            <w:shd w:val="clear" w:color="auto" w:fill="FFFFFF" w:themeFill="background1"/>
            <w:vAlign w:val="center"/>
          </w:tcPr>
          <w:p>
            <w:pPr>
              <w:jc w:val="center"/>
              <w:rPr>
                <w:noProof/>
              </w:rPr>
            </w:pPr>
            <w:r>
              <w:rPr>
                <w:rFonts w:ascii="Times New Roman" w:hAnsi="Times New Roman"/>
                <w:noProof/>
              </w:rPr>
              <w:t xml:space="preserve"> </w:t>
            </w: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noProof/>
              </w:rPr>
            </w:pPr>
            <w:r>
              <w:rPr>
                <w:rFonts w:ascii="Times New Roman" w:hAnsi="Times New Roman"/>
                <w:noProof/>
              </w:rPr>
              <w:t xml:space="preserve"> </w:t>
            </w:r>
          </w:p>
        </w:tc>
        <w:tc>
          <w:tcPr>
            <w:tcW w:w="851" w:type="dxa"/>
            <w:tcBorders>
              <w:top w:val="nil"/>
              <w:left w:val="nil"/>
              <w:bottom w:val="single" w:sz="4" w:space="0" w:color="auto"/>
              <w:right w:val="single" w:sz="4" w:space="0" w:color="auto"/>
            </w:tcBorders>
            <w:shd w:val="clear" w:color="auto" w:fill="FFFFFF" w:themeFill="background1"/>
            <w:vAlign w:val="center"/>
          </w:tcPr>
          <w:p>
            <w:pPr>
              <w:jc w:val="center"/>
              <w:rPr>
                <w:noProof/>
              </w:rPr>
            </w:pPr>
            <w:r>
              <w:rPr>
                <w:rFonts w:ascii="Times New Roman" w:hAnsi="Times New Roman"/>
                <w:noProof/>
              </w:rPr>
              <w:t xml:space="preserve"> </w:t>
            </w:r>
          </w:p>
        </w:tc>
        <w:tc>
          <w:tcPr>
            <w:tcW w:w="915" w:type="dxa"/>
            <w:tcBorders>
              <w:top w:val="nil"/>
              <w:left w:val="nil"/>
              <w:bottom w:val="single" w:sz="4" w:space="0" w:color="auto"/>
              <w:right w:val="single" w:sz="4" w:space="0" w:color="auto"/>
            </w:tcBorders>
            <w:shd w:val="clear" w:color="auto" w:fill="FFFFFF" w:themeFill="background1"/>
            <w:vAlign w:val="center"/>
          </w:tcPr>
          <w:p>
            <w:pPr>
              <w:jc w:val="center"/>
              <w:rPr>
                <w:noProof/>
              </w:rPr>
            </w:pPr>
            <w:r>
              <w:rPr>
                <w:rFonts w:ascii="Times New Roman" w:hAnsi="Times New Roman"/>
                <w:noProof/>
              </w:rPr>
              <w:t xml:space="preserve"> </w:t>
            </w:r>
          </w:p>
        </w:tc>
      </w:tr>
      <w:tr>
        <w:tc>
          <w:tcPr>
            <w:tcW w:w="1668" w:type="dxa"/>
            <w:tcBorders>
              <w:top w:val="nil"/>
              <w:left w:val="single" w:sz="4" w:space="0" w:color="auto"/>
              <w:bottom w:val="single" w:sz="4" w:space="0" w:color="auto"/>
              <w:right w:val="single" w:sz="4" w:space="0" w:color="auto"/>
            </w:tcBorders>
            <w:shd w:val="clear" w:color="auto" w:fill="C6D9F1" w:themeFill="text2" w:themeFillTint="33"/>
            <w:vAlign w:val="center"/>
          </w:tcPr>
          <w:p>
            <w:pPr>
              <w:jc w:val="center"/>
              <w:rPr>
                <w:noProof/>
              </w:rPr>
            </w:pPr>
            <w:r>
              <w:rPr>
                <w:rFonts w:ascii="Times New Roman" w:hAnsi="Times New Roman"/>
                <w:b/>
                <w:noProof/>
                <w:sz w:val="28"/>
              </w:rPr>
              <w:t>73</w:t>
            </w:r>
          </w:p>
        </w:tc>
        <w:tc>
          <w:tcPr>
            <w:tcW w:w="2191"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Sistemul de asigurare împotriva riscurilor de </w:t>
            </w:r>
            <w:r>
              <w:rPr>
                <w:rFonts w:ascii="Times New Roman" w:hAnsi="Times New Roman"/>
                <w:b/>
                <w:noProof/>
                <w:sz w:val="28"/>
              </w:rPr>
              <w:lastRenderedPageBreak/>
              <w:t xml:space="preserve">boală profesională sau de accident </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lastRenderedPageBreak/>
              <w:t>X</w:t>
            </w:r>
          </w:p>
        </w:tc>
        <w:tc>
          <w:tcPr>
            <w:tcW w:w="984"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851"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915"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r>
      <w:tr>
        <w:tc>
          <w:tcPr>
            <w:tcW w:w="1668" w:type="dxa"/>
            <w:tcBorders>
              <w:top w:val="nil"/>
              <w:left w:val="single" w:sz="4" w:space="0" w:color="auto"/>
              <w:bottom w:val="single" w:sz="4" w:space="0" w:color="auto"/>
              <w:right w:val="single" w:sz="4" w:space="0" w:color="auto"/>
            </w:tcBorders>
            <w:vAlign w:val="center"/>
          </w:tcPr>
          <w:p>
            <w:pPr>
              <w:jc w:val="center"/>
              <w:rPr>
                <w:noProof/>
              </w:rPr>
            </w:pPr>
            <w:r>
              <w:rPr>
                <w:rFonts w:ascii="Times New Roman" w:hAnsi="Times New Roman"/>
                <w:b/>
                <w:noProof/>
                <w:sz w:val="28"/>
              </w:rPr>
              <w:t>76</w:t>
            </w:r>
          </w:p>
        </w:tc>
        <w:tc>
          <w:tcPr>
            <w:tcW w:w="2191"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Credite și avansuri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4"/>
              </w:rPr>
              <w:t xml:space="preserve"> </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shd w:val="clear" w:color="auto" w:fill="D99594" w:themeFill="accent2" w:themeFillTint="99"/>
              </w:rPr>
              <w:t>X</w:t>
            </w:r>
            <w:r>
              <w:rPr>
                <w:rFonts w:ascii="Times New Roman" w:hAnsi="Times New Roman"/>
                <w:b/>
                <w:noProof/>
                <w:sz w:val="36"/>
              </w:rPr>
              <w:t xml:space="preserve">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116"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205"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noProof/>
              </w:rPr>
              <w:t xml:space="preserve"> </w:t>
            </w:r>
            <w:r>
              <w:rPr>
                <w:rFonts w:ascii="Times New Roman" w:hAnsi="Times New Roman"/>
                <w:b/>
                <w:noProof/>
                <w:sz w:val="36"/>
                <w:shd w:val="clear" w:color="auto" w:fill="D99594" w:themeFill="accent2" w:themeFillTint="99"/>
              </w:rPr>
              <w:t>X</w:t>
            </w:r>
          </w:p>
        </w:tc>
        <w:tc>
          <w:tcPr>
            <w:tcW w:w="851"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915"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r>
      <w:tr>
        <w:tc>
          <w:tcPr>
            <w:tcW w:w="1668" w:type="dxa"/>
            <w:tcBorders>
              <w:top w:val="nil"/>
              <w:left w:val="single" w:sz="4" w:space="0" w:color="auto"/>
              <w:bottom w:val="single" w:sz="4" w:space="0" w:color="auto"/>
              <w:right w:val="single" w:sz="4" w:space="0" w:color="auto"/>
            </w:tcBorders>
            <w:shd w:val="clear" w:color="auto" w:fill="C6D9F1" w:themeFill="text2" w:themeFillTint="33"/>
            <w:vAlign w:val="center"/>
          </w:tcPr>
          <w:p>
            <w:pPr>
              <w:jc w:val="center"/>
              <w:rPr>
                <w:noProof/>
              </w:rPr>
            </w:pPr>
            <w:r>
              <w:rPr>
                <w:rFonts w:ascii="Times New Roman" w:hAnsi="Times New Roman"/>
                <w:b/>
                <w:noProof/>
                <w:sz w:val="28"/>
              </w:rPr>
              <w:t>76a</w:t>
            </w:r>
          </w:p>
        </w:tc>
        <w:tc>
          <w:tcPr>
            <w:tcW w:w="2191"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Ajutoare financiare pentru majorarea pensiei unui soț supraviețuitor care suferă de o boală gravă sau de durată sau care are un handicap</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851"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915" w:type="dxa"/>
            <w:tcBorders>
              <w:top w:val="nil"/>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r>
      <w:tr>
        <w:tc>
          <w:tcPr>
            <w:tcW w:w="1668" w:type="dxa"/>
            <w:tcBorders>
              <w:top w:val="single" w:sz="4" w:space="0" w:color="auto"/>
              <w:left w:val="nil"/>
              <w:bottom w:val="single" w:sz="4" w:space="0" w:color="auto"/>
              <w:right w:val="nil"/>
            </w:tcBorders>
          </w:tcPr>
          <w:p>
            <w:pPr>
              <w:jc w:val="center"/>
              <w:rPr>
                <w:noProof/>
              </w:rPr>
            </w:pPr>
          </w:p>
        </w:tc>
        <w:tc>
          <w:tcPr>
            <w:tcW w:w="2191"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vAlign w:val="center"/>
          </w:tcPr>
          <w:p>
            <w:pPr>
              <w:jc w:val="center"/>
              <w:rPr>
                <w:noProof/>
              </w:rPr>
            </w:pPr>
            <w:r>
              <w:rPr>
                <w:rFonts w:ascii="Times New Roman" w:hAnsi="Times New Roman"/>
                <w:b/>
                <w:noProof/>
                <w:sz w:val="44"/>
              </w:rPr>
              <w:t>Capitolul 3 + anexa VIII – Pensiile și prestația de invaliditate</w:t>
            </w:r>
          </w:p>
        </w:tc>
      </w:tr>
      <w:tr>
        <w:tc>
          <w:tcPr>
            <w:tcW w:w="1668" w:type="dxa"/>
            <w:tcBorders>
              <w:top w:val="single" w:sz="4" w:space="0" w:color="auto"/>
              <w:left w:val="single" w:sz="4" w:space="0" w:color="auto"/>
              <w:bottom w:val="single" w:sz="4" w:space="0" w:color="auto"/>
              <w:right w:val="single" w:sz="4" w:space="0" w:color="auto"/>
            </w:tcBorders>
            <w:vAlign w:val="center"/>
          </w:tcPr>
          <w:p>
            <w:pPr>
              <w:jc w:val="center"/>
              <w:rPr>
                <w:noProof/>
                <w:sz w:val="26"/>
                <w:szCs w:val="26"/>
              </w:rPr>
            </w:pPr>
            <w:r>
              <w:rPr>
                <w:rFonts w:ascii="Times New Roman" w:hAnsi="Times New Roman"/>
                <w:b/>
                <w:noProof/>
                <w:sz w:val="26"/>
              </w:rPr>
              <w:t xml:space="preserve">77 + anexa VIII </w:t>
            </w:r>
            <w:r>
              <w:rPr>
                <w:noProof/>
              </w:rPr>
              <w:br/>
            </w:r>
            <w:r>
              <w:rPr>
                <w:rFonts w:ascii="Times New Roman" w:hAnsi="Times New Roman"/>
                <w:b/>
                <w:noProof/>
                <w:sz w:val="26"/>
              </w:rPr>
              <w:t>(articolul 4)</w:t>
            </w:r>
          </w:p>
        </w:tc>
        <w:tc>
          <w:tcPr>
            <w:tcW w:w="2191" w:type="dxa"/>
            <w:tcBorders>
              <w:top w:val="single" w:sz="4" w:space="0" w:color="auto"/>
              <w:left w:val="nil"/>
              <w:bottom w:val="single" w:sz="4" w:space="0" w:color="auto"/>
              <w:right w:val="nil"/>
            </w:tcBorders>
            <w:vAlign w:val="center"/>
          </w:tcPr>
          <w:p>
            <w:pPr>
              <w:jc w:val="center"/>
              <w:rPr>
                <w:noProof/>
              </w:rPr>
            </w:pPr>
            <w:r>
              <w:rPr>
                <w:rFonts w:ascii="Times New Roman" w:hAnsi="Times New Roman"/>
                <w:b/>
                <w:noProof/>
                <w:sz w:val="28"/>
              </w:rPr>
              <w:t xml:space="preserve">Calcularea drepturilor de pensie </w:t>
            </w:r>
          </w:p>
        </w:tc>
        <w:tc>
          <w:tcPr>
            <w:tcW w:w="1337" w:type="dxa"/>
            <w:tcBorders>
              <w:top w:val="single" w:sz="4" w:space="0" w:color="auto"/>
              <w:left w:val="single" w:sz="4" w:space="0" w:color="auto"/>
              <w:bottom w:val="single" w:sz="4" w:space="0" w:color="auto"/>
              <w:right w:val="single" w:sz="4" w:space="0" w:color="auto"/>
            </w:tcBorders>
            <w:vAlign w:val="center"/>
          </w:tcPr>
          <w:p>
            <w:pPr>
              <w:jc w:val="center"/>
              <w:rPr>
                <w:noProof/>
              </w:rPr>
            </w:pPr>
            <w:r>
              <w:rPr>
                <w:rFonts w:ascii="Times New Roman" w:hAnsi="Times New Roman"/>
                <w:noProof/>
                <w:sz w:val="36"/>
              </w:rPr>
              <w:t xml:space="preserve"> </w:t>
            </w:r>
          </w:p>
        </w:tc>
        <w:tc>
          <w:tcPr>
            <w:tcW w:w="984"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sz w:val="36"/>
              </w:rPr>
              <w:t xml:space="preserve"> </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shd w:val="clear" w:color="auto" w:fill="FFFF66"/>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116"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noProof/>
              </w:rPr>
              <w:t xml:space="preserve"> </w:t>
            </w:r>
            <w:r>
              <w:rPr>
                <w:rFonts w:ascii="Times New Roman" w:hAnsi="Times New Roman"/>
                <w:b/>
                <w:noProof/>
                <w:sz w:val="36"/>
                <w:shd w:val="clear" w:color="auto" w:fill="D99594" w:themeFill="accent2" w:themeFillTint="99"/>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85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915"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r>
      <w:tr>
        <w:tc>
          <w:tcPr>
            <w:tcW w:w="1668" w:type="dxa"/>
            <w:tcBorders>
              <w:top w:val="nil"/>
              <w:left w:val="single" w:sz="4" w:space="0" w:color="auto"/>
              <w:bottom w:val="single" w:sz="4" w:space="0" w:color="auto"/>
              <w:right w:val="single" w:sz="4" w:space="0" w:color="auto"/>
            </w:tcBorders>
            <w:vAlign w:val="center"/>
          </w:tcPr>
          <w:p>
            <w:pPr>
              <w:jc w:val="center"/>
              <w:rPr>
                <w:rFonts w:ascii="Times New Roman" w:eastAsia="Times New Roman" w:hAnsi="Times New Roman" w:cs="Times New Roman"/>
                <w:b/>
                <w:bCs/>
                <w:noProof/>
                <w:sz w:val="26"/>
                <w:szCs w:val="26"/>
              </w:rPr>
            </w:pPr>
            <w:r>
              <w:rPr>
                <w:rFonts w:ascii="Times New Roman" w:hAnsi="Times New Roman"/>
                <w:b/>
                <w:noProof/>
                <w:sz w:val="26"/>
              </w:rPr>
              <w:t xml:space="preserve">77 + anexa VIII </w:t>
            </w:r>
          </w:p>
          <w:p>
            <w:pPr>
              <w:jc w:val="center"/>
              <w:rPr>
                <w:noProof/>
                <w:sz w:val="26"/>
                <w:szCs w:val="26"/>
              </w:rPr>
            </w:pPr>
            <w:r>
              <w:rPr>
                <w:rFonts w:ascii="Times New Roman" w:hAnsi="Times New Roman"/>
                <w:b/>
                <w:noProof/>
                <w:sz w:val="26"/>
              </w:rPr>
              <w:t>(articolul 9)</w:t>
            </w:r>
          </w:p>
        </w:tc>
        <w:tc>
          <w:tcPr>
            <w:tcW w:w="2191" w:type="dxa"/>
            <w:tcBorders>
              <w:top w:val="nil"/>
              <w:left w:val="nil"/>
              <w:bottom w:val="single" w:sz="4" w:space="0" w:color="auto"/>
              <w:right w:val="nil"/>
            </w:tcBorders>
            <w:vAlign w:val="center"/>
          </w:tcPr>
          <w:p>
            <w:pPr>
              <w:jc w:val="center"/>
              <w:rPr>
                <w:noProof/>
              </w:rPr>
            </w:pPr>
            <w:r>
              <w:rPr>
                <w:rFonts w:ascii="Times New Roman" w:hAnsi="Times New Roman"/>
                <w:b/>
                <w:noProof/>
                <w:sz w:val="28"/>
              </w:rPr>
              <w:t>Pensionarea anticipată</w:t>
            </w:r>
          </w:p>
        </w:tc>
        <w:tc>
          <w:tcPr>
            <w:tcW w:w="1337" w:type="dxa"/>
            <w:tcBorders>
              <w:top w:val="nil"/>
              <w:left w:val="single" w:sz="4" w:space="0" w:color="auto"/>
              <w:bottom w:val="single" w:sz="4" w:space="0" w:color="auto"/>
              <w:right w:val="single" w:sz="4" w:space="0" w:color="auto"/>
            </w:tcBorders>
            <w:vAlign w:val="center"/>
          </w:tcPr>
          <w:p>
            <w:pPr>
              <w:jc w:val="center"/>
              <w:rPr>
                <w:noProof/>
              </w:rPr>
            </w:pPr>
          </w:p>
        </w:tc>
        <w:tc>
          <w:tcPr>
            <w:tcW w:w="984" w:type="dxa"/>
            <w:tcBorders>
              <w:top w:val="nil"/>
              <w:left w:val="nil"/>
              <w:bottom w:val="single" w:sz="4" w:space="0" w:color="auto"/>
              <w:right w:val="single" w:sz="4" w:space="0" w:color="auto"/>
            </w:tcBorders>
            <w:vAlign w:val="center"/>
          </w:tcPr>
          <w:p>
            <w:pPr>
              <w:jc w:val="center"/>
              <w:rPr>
                <w:noProof/>
              </w:rPr>
            </w:pP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noProof/>
              </w:rPr>
            </w:pPr>
          </w:p>
        </w:tc>
        <w:tc>
          <w:tcPr>
            <w:tcW w:w="1337" w:type="dxa"/>
            <w:tcBorders>
              <w:top w:val="nil"/>
              <w:left w:val="nil"/>
              <w:bottom w:val="single" w:sz="4" w:space="0" w:color="auto"/>
              <w:right w:val="single" w:sz="4" w:space="0" w:color="auto"/>
            </w:tcBorders>
            <w:vAlign w:val="center"/>
          </w:tcPr>
          <w:p>
            <w:pPr>
              <w:jc w:val="center"/>
              <w:rPr>
                <w:noProof/>
              </w:rPr>
            </w:pPr>
          </w:p>
        </w:tc>
        <w:tc>
          <w:tcPr>
            <w:tcW w:w="1116" w:type="dxa"/>
            <w:tcBorders>
              <w:top w:val="nil"/>
              <w:left w:val="nil"/>
              <w:bottom w:val="single" w:sz="4" w:space="0" w:color="auto"/>
              <w:right w:val="single" w:sz="4" w:space="0" w:color="auto"/>
            </w:tcBorders>
            <w:vAlign w:val="center"/>
          </w:tcPr>
          <w:p>
            <w:pPr>
              <w:jc w:val="center"/>
              <w:rPr>
                <w:noProof/>
              </w:rPr>
            </w:pPr>
          </w:p>
        </w:tc>
        <w:tc>
          <w:tcPr>
            <w:tcW w:w="1205" w:type="dxa"/>
            <w:tcBorders>
              <w:top w:val="nil"/>
              <w:left w:val="nil"/>
              <w:bottom w:val="single" w:sz="4" w:space="0" w:color="auto"/>
              <w:right w:val="single" w:sz="4" w:space="0" w:color="auto"/>
            </w:tcBorders>
            <w:vAlign w:val="center"/>
          </w:tcPr>
          <w:p>
            <w:pPr>
              <w:jc w:val="center"/>
              <w:rPr>
                <w:noProof/>
              </w:rPr>
            </w:pPr>
          </w:p>
        </w:tc>
        <w:tc>
          <w:tcPr>
            <w:tcW w:w="1337" w:type="dxa"/>
            <w:tcBorders>
              <w:top w:val="nil"/>
              <w:left w:val="nil"/>
              <w:bottom w:val="single" w:sz="4" w:space="0" w:color="auto"/>
              <w:right w:val="single" w:sz="4" w:space="0" w:color="auto"/>
            </w:tcBorders>
            <w:vAlign w:val="center"/>
          </w:tcPr>
          <w:p>
            <w:pPr>
              <w:jc w:val="center"/>
              <w:rPr>
                <w:noProof/>
              </w:rPr>
            </w:pPr>
          </w:p>
        </w:tc>
        <w:tc>
          <w:tcPr>
            <w:tcW w:w="851" w:type="dxa"/>
            <w:tcBorders>
              <w:top w:val="nil"/>
              <w:left w:val="nil"/>
              <w:bottom w:val="single" w:sz="4" w:space="0" w:color="auto"/>
              <w:right w:val="single" w:sz="4" w:space="0" w:color="auto"/>
            </w:tcBorders>
            <w:vAlign w:val="center"/>
          </w:tcPr>
          <w:p>
            <w:pPr>
              <w:jc w:val="center"/>
              <w:rPr>
                <w:noProof/>
              </w:rPr>
            </w:pPr>
          </w:p>
        </w:tc>
        <w:tc>
          <w:tcPr>
            <w:tcW w:w="915" w:type="dxa"/>
            <w:tcBorders>
              <w:top w:val="nil"/>
              <w:left w:val="nil"/>
              <w:bottom w:val="single" w:sz="4" w:space="0" w:color="auto"/>
              <w:right w:val="single" w:sz="4" w:space="0" w:color="auto"/>
            </w:tcBorders>
            <w:vAlign w:val="center"/>
          </w:tcPr>
          <w:p>
            <w:pPr>
              <w:jc w:val="center"/>
              <w:rPr>
                <w:noProof/>
              </w:rPr>
            </w:pPr>
          </w:p>
        </w:tc>
      </w:tr>
      <w:tr>
        <w:tc>
          <w:tcPr>
            <w:tcW w:w="1668" w:type="dxa"/>
            <w:vMerge w:val="restart"/>
            <w:tcBorders>
              <w:top w:val="nil"/>
              <w:left w:val="single" w:sz="4" w:space="0" w:color="auto"/>
              <w:right w:val="single" w:sz="4" w:space="0" w:color="auto"/>
            </w:tcBorders>
            <w:shd w:val="clear" w:color="auto" w:fill="FFFF66"/>
            <w:vAlign w:val="center"/>
          </w:tcPr>
          <w:p>
            <w:pPr>
              <w:jc w:val="center"/>
              <w:rPr>
                <w:noProof/>
                <w:sz w:val="26"/>
                <w:szCs w:val="26"/>
              </w:rPr>
            </w:pPr>
            <w:r>
              <w:rPr>
                <w:rFonts w:ascii="Times New Roman" w:hAnsi="Times New Roman"/>
                <w:b/>
                <w:noProof/>
                <w:sz w:val="26"/>
              </w:rPr>
              <w:t>77 + anexa VIII (articolele 11 - 12)</w:t>
            </w:r>
          </w:p>
        </w:tc>
        <w:tc>
          <w:tcPr>
            <w:tcW w:w="2191" w:type="dxa"/>
            <w:vMerge w:val="restart"/>
            <w:tcBorders>
              <w:top w:val="nil"/>
              <w:left w:val="nil"/>
              <w:right w:val="nil"/>
            </w:tcBorders>
            <w:vAlign w:val="center"/>
          </w:tcPr>
          <w:p>
            <w:pPr>
              <w:jc w:val="center"/>
              <w:rPr>
                <w:noProof/>
              </w:rPr>
            </w:pPr>
            <w:r>
              <w:rPr>
                <w:rFonts w:ascii="Times New Roman" w:hAnsi="Times New Roman"/>
                <w:b/>
                <w:noProof/>
                <w:sz w:val="28"/>
              </w:rPr>
              <w:t xml:space="preserve">Transferul drepturilor de pensie </w:t>
            </w:r>
          </w:p>
        </w:tc>
        <w:tc>
          <w:tcPr>
            <w:tcW w:w="1337" w:type="dxa"/>
            <w:tcBorders>
              <w:top w:val="nil"/>
              <w:left w:val="single" w:sz="4" w:space="0" w:color="auto"/>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noProof/>
              </w:rPr>
              <w:t xml:space="preserve"> </w:t>
            </w:r>
            <w:r>
              <w:rPr>
                <w:rFonts w:ascii="Times New Roman" w:hAnsi="Times New Roman"/>
                <w:b/>
                <w:noProof/>
                <w:sz w:val="36"/>
              </w:rPr>
              <w:t>X</w:t>
            </w:r>
          </w:p>
        </w:tc>
        <w:tc>
          <w:tcPr>
            <w:tcW w:w="1116"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851"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915"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r>
      <w:tr>
        <w:tc>
          <w:tcPr>
            <w:tcW w:w="1668" w:type="dxa"/>
            <w:vMerge/>
            <w:tcBorders>
              <w:left w:val="single" w:sz="4" w:space="0" w:color="auto"/>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26"/>
                <w:szCs w:val="26"/>
                <w:lang w:eastAsia="en-GB"/>
              </w:rPr>
            </w:pPr>
          </w:p>
        </w:tc>
        <w:tc>
          <w:tcPr>
            <w:tcW w:w="2191" w:type="dxa"/>
            <w:vMerge/>
            <w:tcBorders>
              <w:left w:val="nil"/>
              <w:bottom w:val="single" w:sz="4" w:space="0" w:color="auto"/>
              <w:right w:val="nil"/>
            </w:tcBorders>
            <w:shd w:val="clear" w:color="auto" w:fill="FFFFFF" w:themeFill="background1"/>
            <w:vAlign w:val="center"/>
          </w:tcPr>
          <w:p>
            <w:pPr>
              <w:jc w:val="center"/>
              <w:rPr>
                <w:rFonts w:ascii="Times New Roman" w:eastAsia="Times New Roman" w:hAnsi="Times New Roman" w:cs="Times New Roman"/>
                <w:b/>
                <w:bCs/>
                <w:noProof/>
                <w:sz w:val="28"/>
                <w:szCs w:val="28"/>
                <w:lang w:eastAsia="en-GB"/>
              </w:rPr>
            </w:pPr>
          </w:p>
        </w:tc>
        <w:tc>
          <w:tcPr>
            <w:tcW w:w="1337" w:type="dxa"/>
            <w:tcBorders>
              <w:top w:val="nil"/>
              <w:left w:val="single" w:sz="4" w:space="0" w:color="auto"/>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984"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116"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205"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851"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915"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r>
      <w:tr>
        <w:tc>
          <w:tcPr>
            <w:tcW w:w="1668" w:type="dxa"/>
            <w:tcBorders>
              <w:top w:val="nil"/>
              <w:left w:val="single" w:sz="4" w:space="0" w:color="auto"/>
              <w:bottom w:val="single" w:sz="4" w:space="0" w:color="auto"/>
              <w:right w:val="single" w:sz="4" w:space="0" w:color="auto"/>
            </w:tcBorders>
            <w:vAlign w:val="center"/>
          </w:tcPr>
          <w:p>
            <w:pPr>
              <w:jc w:val="center"/>
              <w:rPr>
                <w:noProof/>
                <w:sz w:val="26"/>
                <w:szCs w:val="26"/>
              </w:rPr>
            </w:pPr>
            <w:r>
              <w:rPr>
                <w:rFonts w:ascii="Times New Roman" w:hAnsi="Times New Roman"/>
                <w:b/>
                <w:noProof/>
                <w:sz w:val="26"/>
              </w:rPr>
              <w:t>73 și 78 + anexa VIII (articolele 13-15)</w:t>
            </w:r>
          </w:p>
        </w:tc>
        <w:tc>
          <w:tcPr>
            <w:tcW w:w="2191"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Prestația de invaliditate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noProof/>
                <w:sz w:val="36"/>
              </w:rPr>
              <w:t xml:space="preserve"> </w:t>
            </w: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36"/>
              </w:rPr>
              <w:t xml:space="preserve">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116"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205"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noProof/>
              </w:rPr>
            </w:pPr>
            <w:r>
              <w:rPr>
                <w:rFonts w:ascii="Times New Roman" w:hAnsi="Times New Roman"/>
                <w:noProof/>
              </w:rPr>
              <w:t xml:space="preserve"> </w:t>
            </w:r>
          </w:p>
        </w:tc>
        <w:tc>
          <w:tcPr>
            <w:tcW w:w="851" w:type="dxa"/>
            <w:tcBorders>
              <w:top w:val="nil"/>
              <w:left w:val="nil"/>
              <w:bottom w:val="single" w:sz="4" w:space="0" w:color="auto"/>
              <w:right w:val="single" w:sz="4" w:space="0" w:color="auto"/>
            </w:tcBorders>
            <w:shd w:val="clear" w:color="auto" w:fill="FFFFFF" w:themeFill="background1"/>
            <w:vAlign w:val="center"/>
          </w:tcPr>
          <w:p>
            <w:pPr>
              <w:jc w:val="center"/>
              <w:rPr>
                <w:noProof/>
              </w:rPr>
            </w:pPr>
            <w:r>
              <w:rPr>
                <w:rFonts w:ascii="Times New Roman" w:hAnsi="Times New Roman"/>
                <w:noProof/>
              </w:rPr>
              <w:t xml:space="preserve"> </w:t>
            </w:r>
          </w:p>
        </w:tc>
        <w:tc>
          <w:tcPr>
            <w:tcW w:w="915" w:type="dxa"/>
            <w:tcBorders>
              <w:top w:val="nil"/>
              <w:left w:val="nil"/>
              <w:bottom w:val="single" w:sz="4" w:space="0" w:color="auto"/>
              <w:right w:val="single" w:sz="4" w:space="0" w:color="auto"/>
            </w:tcBorders>
            <w:shd w:val="clear" w:color="auto" w:fill="FFFFFF" w:themeFill="background1"/>
            <w:vAlign w:val="center"/>
          </w:tcPr>
          <w:p>
            <w:pPr>
              <w:jc w:val="center"/>
              <w:rPr>
                <w:noProof/>
              </w:rPr>
            </w:pPr>
            <w:r>
              <w:rPr>
                <w:rFonts w:ascii="Times New Roman" w:hAnsi="Times New Roman"/>
                <w:noProof/>
              </w:rPr>
              <w:t xml:space="preserve"> </w:t>
            </w:r>
          </w:p>
        </w:tc>
      </w:tr>
      <w:tr>
        <w:tc>
          <w:tcPr>
            <w:tcW w:w="1668" w:type="dxa"/>
            <w:tcBorders>
              <w:top w:val="single" w:sz="4" w:space="0" w:color="auto"/>
              <w:left w:val="nil"/>
              <w:bottom w:val="single" w:sz="4" w:space="0" w:color="auto"/>
              <w:right w:val="nil"/>
            </w:tcBorders>
          </w:tcPr>
          <w:p>
            <w:pPr>
              <w:jc w:val="center"/>
              <w:rPr>
                <w:noProof/>
              </w:rPr>
            </w:pPr>
          </w:p>
        </w:tc>
        <w:tc>
          <w:tcPr>
            <w:tcW w:w="2191"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hAnsi="Times New Roman"/>
                <w:b/>
                <w:noProof/>
                <w:sz w:val="56"/>
              </w:rPr>
              <w:t>Titlul VI – Regimul disciplinar</w:t>
            </w:r>
          </w:p>
        </w:tc>
      </w:tr>
      <w:tr>
        <w:tc>
          <w:tcPr>
            <w:tcW w:w="1668" w:type="dxa"/>
            <w:vMerge w:val="restart"/>
            <w:tcBorders>
              <w:top w:val="single" w:sz="4" w:space="0" w:color="auto"/>
              <w:left w:val="single" w:sz="4" w:space="0" w:color="auto"/>
              <w:right w:val="single" w:sz="4" w:space="0" w:color="auto"/>
            </w:tcBorders>
            <w:shd w:val="clear" w:color="auto" w:fill="D99594"/>
            <w:vAlign w:val="center"/>
          </w:tcPr>
          <w:p>
            <w:pPr>
              <w:jc w:val="center"/>
              <w:rPr>
                <w:noProof/>
              </w:rPr>
            </w:pPr>
            <w:r>
              <w:rPr>
                <w:rFonts w:ascii="Times New Roman" w:hAnsi="Times New Roman"/>
                <w:b/>
                <w:noProof/>
                <w:sz w:val="28"/>
              </w:rPr>
              <w:t>86 + anexa IX</w:t>
            </w:r>
          </w:p>
        </w:tc>
        <w:tc>
          <w:tcPr>
            <w:tcW w:w="2191" w:type="dxa"/>
            <w:vMerge w:val="restart"/>
            <w:tcBorders>
              <w:top w:val="single" w:sz="4" w:space="0" w:color="auto"/>
              <w:left w:val="nil"/>
              <w:right w:val="single" w:sz="4" w:space="0" w:color="auto"/>
            </w:tcBorders>
            <w:vAlign w:val="center"/>
          </w:tcPr>
          <w:p>
            <w:pPr>
              <w:jc w:val="center"/>
              <w:rPr>
                <w:noProof/>
              </w:rPr>
            </w:pPr>
            <w:r>
              <w:rPr>
                <w:rFonts w:ascii="Times New Roman" w:hAnsi="Times New Roman"/>
                <w:b/>
                <w:noProof/>
                <w:sz w:val="28"/>
              </w:rPr>
              <w:t xml:space="preserve">Procedura disciplinară și anchetele administrative </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84"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noProof/>
              </w:rPr>
              <w:t xml:space="preserve"> </w:t>
            </w:r>
            <w:r>
              <w:rPr>
                <w:rFonts w:ascii="Times New Roman" w:hAnsi="Times New Roman"/>
                <w:b/>
                <w:noProof/>
                <w:sz w:val="36"/>
                <w:shd w:val="clear" w:color="auto" w:fill="FFFF66"/>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noProof/>
              </w:rPr>
              <w:t xml:space="preserve"> </w:t>
            </w:r>
            <w:r>
              <w:rPr>
                <w:rFonts w:ascii="Times New Roman" w:hAnsi="Times New Roman"/>
                <w:b/>
                <w:noProof/>
                <w:sz w:val="36"/>
                <w:shd w:val="clear" w:color="auto" w:fill="FFFF66"/>
              </w:rPr>
              <w:t>X</w:t>
            </w:r>
          </w:p>
        </w:tc>
        <w:tc>
          <w:tcPr>
            <w:tcW w:w="1116"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851"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15"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r>
      <w:tr>
        <w:tc>
          <w:tcPr>
            <w:tcW w:w="1668" w:type="dxa"/>
            <w:vMerge/>
            <w:tcBorders>
              <w:left w:val="single" w:sz="4" w:space="0" w:color="auto"/>
              <w:right w:val="single" w:sz="4" w:space="0" w:color="auto"/>
            </w:tcBorders>
            <w:shd w:val="clear" w:color="auto" w:fill="D99594"/>
            <w:vAlign w:val="center"/>
          </w:tcPr>
          <w:p>
            <w:pPr>
              <w:jc w:val="center"/>
              <w:rPr>
                <w:noProof/>
              </w:rPr>
            </w:pPr>
          </w:p>
        </w:tc>
        <w:tc>
          <w:tcPr>
            <w:tcW w:w="2191" w:type="dxa"/>
            <w:vMerge/>
            <w:tcBorders>
              <w:left w:val="nil"/>
              <w:bottom w:val="single" w:sz="4" w:space="0" w:color="auto"/>
              <w:right w:val="single" w:sz="4" w:space="0" w:color="auto"/>
            </w:tcBorders>
            <w:vAlign w:val="center"/>
          </w:tcPr>
          <w:p>
            <w:pPr>
              <w:jc w:val="center"/>
              <w:rPr>
                <w:noProof/>
              </w:rPr>
            </w:pP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984" w:type="dxa"/>
            <w:tcBorders>
              <w:top w:val="single" w:sz="4" w:space="0" w:color="auto"/>
              <w:left w:val="nil"/>
              <w:bottom w:val="single" w:sz="4" w:space="0" w:color="auto"/>
              <w:right w:val="single" w:sz="4" w:space="0" w:color="auto"/>
            </w:tcBorders>
            <w:vAlign w:val="center"/>
          </w:tcPr>
          <w:p>
            <w:pPr>
              <w:jc w:val="center"/>
              <w:rPr>
                <w:noProof/>
              </w:rPr>
            </w:pP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133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p>
        </w:tc>
        <w:tc>
          <w:tcPr>
            <w:tcW w:w="1116" w:type="dxa"/>
            <w:tcBorders>
              <w:top w:val="single" w:sz="4" w:space="0" w:color="auto"/>
              <w:left w:val="nil"/>
              <w:bottom w:val="single" w:sz="4" w:space="0" w:color="auto"/>
              <w:right w:val="single" w:sz="4" w:space="0" w:color="auto"/>
            </w:tcBorders>
            <w:vAlign w:val="center"/>
          </w:tcPr>
          <w:p>
            <w:pPr>
              <w:jc w:val="center"/>
              <w:rPr>
                <w:noProof/>
              </w:rPr>
            </w:pPr>
          </w:p>
        </w:tc>
        <w:tc>
          <w:tcPr>
            <w:tcW w:w="1205"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r>
              <w:rPr>
                <w:noProof/>
              </w:rPr>
              <w:t xml:space="preserve"> </w:t>
            </w: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851"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noProof/>
              </w:rPr>
            </w:pPr>
          </w:p>
        </w:tc>
        <w:tc>
          <w:tcPr>
            <w:tcW w:w="915"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noProof/>
              </w:rPr>
            </w:pPr>
          </w:p>
        </w:tc>
      </w:tr>
      <w:tr>
        <w:tc>
          <w:tcPr>
            <w:tcW w:w="1668" w:type="dxa"/>
            <w:vMerge/>
            <w:tcBorders>
              <w:left w:val="single" w:sz="4" w:space="0" w:color="auto"/>
              <w:right w:val="single" w:sz="4" w:space="0" w:color="auto"/>
            </w:tcBorders>
            <w:shd w:val="clear" w:color="auto" w:fill="D99594"/>
            <w:vAlign w:val="center"/>
          </w:tcPr>
          <w:p>
            <w:pPr>
              <w:jc w:val="center"/>
              <w:rPr>
                <w:noProof/>
              </w:rPr>
            </w:pPr>
          </w:p>
        </w:tc>
        <w:tc>
          <w:tcPr>
            <w:tcW w:w="2191" w:type="dxa"/>
            <w:tcBorders>
              <w:left w:val="nil"/>
              <w:bottom w:val="single" w:sz="4" w:space="0" w:color="auto"/>
              <w:right w:val="single" w:sz="4" w:space="0" w:color="auto"/>
            </w:tcBorders>
            <w:vAlign w:val="center"/>
          </w:tcPr>
          <w:p>
            <w:pPr>
              <w:jc w:val="center"/>
              <w:rPr>
                <w:rFonts w:asciiTheme="majorBidi" w:hAnsiTheme="majorBidi" w:cstheme="majorBidi"/>
                <w:b/>
                <w:noProof/>
                <w:sz w:val="28"/>
                <w:szCs w:val="28"/>
              </w:rPr>
            </w:pPr>
            <w:bookmarkStart w:id="5" w:name="_Hlk187056900"/>
            <w:r>
              <w:rPr>
                <w:rFonts w:asciiTheme="majorBidi" w:hAnsiTheme="majorBidi"/>
                <w:b/>
                <w:noProof/>
                <w:sz w:val="28"/>
              </w:rPr>
              <w:t>Prevenirea fraudei, a corupției și a oricăror alte activități ilegale</w:t>
            </w:r>
            <w:bookmarkEnd w:id="5"/>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984" w:type="dxa"/>
            <w:tcBorders>
              <w:top w:val="single" w:sz="4" w:space="0" w:color="auto"/>
              <w:left w:val="nil"/>
              <w:bottom w:val="single" w:sz="4" w:space="0" w:color="auto"/>
              <w:right w:val="single" w:sz="4" w:space="0" w:color="auto"/>
            </w:tcBorders>
            <w:vAlign w:val="center"/>
          </w:tcPr>
          <w:p>
            <w:pPr>
              <w:jc w:val="center"/>
              <w:rPr>
                <w:noProof/>
              </w:rPr>
            </w:pP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116"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noProof/>
              </w:rPr>
            </w:pPr>
          </w:p>
        </w:tc>
        <w:tc>
          <w:tcPr>
            <w:tcW w:w="1205"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noProof/>
              </w:rPr>
            </w:pPr>
          </w:p>
        </w:tc>
        <w:tc>
          <w:tcPr>
            <w:tcW w:w="851" w:type="dxa"/>
            <w:tcBorders>
              <w:top w:val="single" w:sz="4" w:space="0" w:color="auto"/>
              <w:left w:val="nil"/>
              <w:bottom w:val="single" w:sz="4" w:space="0" w:color="auto"/>
              <w:right w:val="single" w:sz="4" w:space="0" w:color="auto"/>
            </w:tcBorders>
            <w:vAlign w:val="center"/>
          </w:tcPr>
          <w:p>
            <w:pPr>
              <w:jc w:val="center"/>
              <w:rPr>
                <w:noProof/>
              </w:rPr>
            </w:pPr>
          </w:p>
        </w:tc>
        <w:tc>
          <w:tcPr>
            <w:tcW w:w="915"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shd w:val="clear" w:color="auto" w:fill="D99594" w:themeFill="accent2" w:themeFillTint="99"/>
              </w:rPr>
            </w:pPr>
            <w:r>
              <w:rPr>
                <w:rFonts w:ascii="Times New Roman" w:hAnsi="Times New Roman"/>
                <w:b/>
                <w:noProof/>
                <w:sz w:val="36"/>
                <w:shd w:val="clear" w:color="auto" w:fill="D99594" w:themeFill="accent2" w:themeFillTint="99"/>
              </w:rPr>
              <w:t>X</w:t>
            </w:r>
          </w:p>
        </w:tc>
      </w:tr>
      <w:tr>
        <w:tc>
          <w:tcPr>
            <w:tcW w:w="1668" w:type="dxa"/>
            <w:vMerge/>
            <w:tcBorders>
              <w:left w:val="single" w:sz="4" w:space="0" w:color="auto"/>
              <w:bottom w:val="single" w:sz="4" w:space="0" w:color="auto"/>
              <w:right w:val="single" w:sz="4" w:space="0" w:color="auto"/>
            </w:tcBorders>
            <w:shd w:val="clear" w:color="auto" w:fill="D99594"/>
            <w:vAlign w:val="center"/>
          </w:tcPr>
          <w:p>
            <w:pPr>
              <w:jc w:val="center"/>
              <w:rPr>
                <w:noProof/>
              </w:rPr>
            </w:pPr>
          </w:p>
        </w:tc>
        <w:tc>
          <w:tcPr>
            <w:tcW w:w="219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Investigații privind comisiile de selecție EPSO</w:t>
            </w:r>
          </w:p>
        </w:tc>
        <w:tc>
          <w:tcPr>
            <w:tcW w:w="133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p>
        </w:tc>
        <w:tc>
          <w:tcPr>
            <w:tcW w:w="984" w:type="dxa"/>
            <w:tcBorders>
              <w:top w:val="single" w:sz="4" w:space="0" w:color="auto"/>
              <w:left w:val="nil"/>
              <w:bottom w:val="single" w:sz="4" w:space="0" w:color="auto"/>
              <w:right w:val="single" w:sz="4" w:space="0" w:color="auto"/>
            </w:tcBorders>
            <w:vAlign w:val="center"/>
          </w:tcPr>
          <w:p>
            <w:pPr>
              <w:jc w:val="center"/>
              <w:rPr>
                <w:noProof/>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noProof/>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noProof/>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noProof/>
              </w:rPr>
            </w:pPr>
          </w:p>
        </w:tc>
        <w:tc>
          <w:tcPr>
            <w:tcW w:w="1116"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noProof/>
              </w:rPr>
            </w:pPr>
          </w:p>
        </w:tc>
        <w:tc>
          <w:tcPr>
            <w:tcW w:w="1205"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noProof/>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noProof/>
              </w:rPr>
            </w:pPr>
          </w:p>
        </w:tc>
        <w:tc>
          <w:tcPr>
            <w:tcW w:w="851"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noProof/>
              </w:rPr>
            </w:pPr>
          </w:p>
        </w:tc>
        <w:tc>
          <w:tcPr>
            <w:tcW w:w="915"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noProof/>
              </w:rPr>
            </w:pPr>
          </w:p>
        </w:tc>
      </w:tr>
      <w:tr>
        <w:tc>
          <w:tcPr>
            <w:tcW w:w="1668" w:type="dxa"/>
            <w:tcBorders>
              <w:top w:val="single" w:sz="4" w:space="0" w:color="auto"/>
              <w:left w:val="nil"/>
              <w:bottom w:val="single" w:sz="4" w:space="0" w:color="auto"/>
              <w:right w:val="nil"/>
            </w:tcBorders>
          </w:tcPr>
          <w:p>
            <w:pPr>
              <w:jc w:val="center"/>
              <w:rPr>
                <w:noProof/>
              </w:rPr>
            </w:pPr>
          </w:p>
        </w:tc>
        <w:tc>
          <w:tcPr>
            <w:tcW w:w="2191"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hAnsi="Times New Roman"/>
                <w:b/>
                <w:noProof/>
                <w:sz w:val="56"/>
              </w:rPr>
              <w:t>Titlul VII – Căile de atac</w:t>
            </w:r>
          </w:p>
        </w:tc>
      </w:tr>
      <w:tr>
        <w:tc>
          <w:tcPr>
            <w:tcW w:w="1668" w:type="dxa"/>
            <w:tcBorders>
              <w:top w:val="single" w:sz="4" w:space="0" w:color="auto"/>
              <w:left w:val="single" w:sz="4" w:space="0" w:color="auto"/>
              <w:bottom w:val="single" w:sz="4" w:space="0" w:color="auto"/>
              <w:right w:val="single" w:sz="4" w:space="0" w:color="auto"/>
            </w:tcBorders>
            <w:vAlign w:val="center"/>
          </w:tcPr>
          <w:p>
            <w:pPr>
              <w:jc w:val="center"/>
              <w:rPr>
                <w:noProof/>
              </w:rPr>
            </w:pPr>
            <w:r>
              <w:rPr>
                <w:rFonts w:ascii="Times New Roman" w:hAnsi="Times New Roman"/>
                <w:b/>
                <w:noProof/>
                <w:sz w:val="28"/>
              </w:rPr>
              <w:t>90 - 91</w:t>
            </w:r>
          </w:p>
        </w:tc>
        <w:tc>
          <w:tcPr>
            <w:tcW w:w="219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Reclamații și acțiuni în justiție</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984"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116"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20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85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915"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r>
      <w:tr>
        <w:tc>
          <w:tcPr>
            <w:tcW w:w="1668" w:type="dxa"/>
            <w:tcBorders>
              <w:top w:val="single" w:sz="4" w:space="0" w:color="auto"/>
              <w:left w:val="nil"/>
              <w:bottom w:val="single" w:sz="4" w:space="0" w:color="auto"/>
              <w:right w:val="nil"/>
            </w:tcBorders>
          </w:tcPr>
          <w:p>
            <w:pPr>
              <w:jc w:val="center"/>
              <w:rPr>
                <w:noProof/>
              </w:rPr>
            </w:pPr>
          </w:p>
        </w:tc>
        <w:tc>
          <w:tcPr>
            <w:tcW w:w="2191"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bookmarkStart w:id="6" w:name="_Hlk177742365"/>
            <w:r>
              <w:rPr>
                <w:rFonts w:ascii="Times New Roman" w:hAnsi="Times New Roman"/>
                <w:b/>
                <w:noProof/>
                <w:sz w:val="56"/>
              </w:rPr>
              <w:t>Titlul VIIIa – Dispoziții speciale aplicabile SEAE</w:t>
            </w:r>
          </w:p>
        </w:tc>
      </w:tr>
      <w:tr>
        <w:tc>
          <w:tcPr>
            <w:tcW w:w="1668" w:type="dxa"/>
            <w:tcBorders>
              <w:top w:val="single" w:sz="4" w:space="0" w:color="auto"/>
              <w:left w:val="single" w:sz="4" w:space="0" w:color="auto"/>
              <w:bottom w:val="single" w:sz="4" w:space="0" w:color="auto"/>
              <w:right w:val="single" w:sz="4" w:space="0" w:color="auto"/>
            </w:tcBorders>
            <w:vAlign w:val="center"/>
          </w:tcPr>
          <w:p>
            <w:pPr>
              <w:jc w:val="center"/>
              <w:rPr>
                <w:noProof/>
              </w:rPr>
            </w:pPr>
            <w:r>
              <w:rPr>
                <w:rFonts w:ascii="Times New Roman" w:hAnsi="Times New Roman"/>
                <w:b/>
                <w:noProof/>
                <w:sz w:val="28"/>
              </w:rPr>
              <w:t>96</w:t>
            </w:r>
          </w:p>
        </w:tc>
        <w:tc>
          <w:tcPr>
            <w:tcW w:w="219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Gestionarea delegațiilor UE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984"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116"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85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91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r>
      <w:tr>
        <w:tc>
          <w:tcPr>
            <w:tcW w:w="1668" w:type="dxa"/>
            <w:tcBorders>
              <w:top w:val="single" w:sz="4" w:space="0" w:color="auto"/>
              <w:left w:val="nil"/>
              <w:bottom w:val="single" w:sz="4" w:space="0" w:color="auto"/>
              <w:right w:val="nil"/>
            </w:tcBorders>
          </w:tcPr>
          <w:p>
            <w:pPr>
              <w:jc w:val="center"/>
              <w:rPr>
                <w:noProof/>
              </w:rPr>
            </w:pPr>
          </w:p>
        </w:tc>
        <w:tc>
          <w:tcPr>
            <w:tcW w:w="2191"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left w:val="single" w:sz="4" w:space="0" w:color="auto"/>
              <w:bottom w:val="single" w:sz="4" w:space="0" w:color="auto"/>
              <w:right w:val="single" w:sz="4" w:space="0" w:color="auto"/>
            </w:tcBorders>
            <w:shd w:val="clear" w:color="auto" w:fill="C2D69B" w:themeFill="accent3" w:themeFillTint="99"/>
          </w:tcPr>
          <w:p>
            <w:pPr>
              <w:keepNext/>
              <w:jc w:val="center"/>
              <w:rPr>
                <w:noProof/>
              </w:rPr>
            </w:pPr>
            <w:r>
              <w:rPr>
                <w:rFonts w:ascii="Times New Roman" w:hAnsi="Times New Roman"/>
                <w:b/>
                <w:noProof/>
                <w:sz w:val="56"/>
              </w:rPr>
              <w:lastRenderedPageBreak/>
              <w:t>Titlul VIIIb – Dispoziții speciale și derogatorii aplicabile funcționarilor repartizați într-o țară terță</w:t>
            </w:r>
          </w:p>
        </w:tc>
      </w:tr>
      <w:tr>
        <w:tc>
          <w:tcPr>
            <w:tcW w:w="15615" w:type="dxa"/>
            <w:gridSpan w:val="12"/>
            <w:tcBorders>
              <w:top w:val="single" w:sz="4" w:space="0" w:color="auto"/>
            </w:tcBorders>
            <w:shd w:val="clear" w:color="auto" w:fill="C2D69B" w:themeFill="accent3" w:themeFillTint="99"/>
            <w:vAlign w:val="center"/>
          </w:tcPr>
          <w:p>
            <w:pPr>
              <w:jc w:val="center"/>
              <w:rPr>
                <w:noProof/>
              </w:rPr>
            </w:pPr>
            <w:r>
              <w:rPr>
                <w:rFonts w:ascii="Times New Roman" w:hAnsi="Times New Roman"/>
                <w:b/>
                <w:noProof/>
                <w:sz w:val="44"/>
              </w:rPr>
              <w:t>ANEXA X</w:t>
            </w:r>
          </w:p>
        </w:tc>
      </w:tr>
      <w:tr>
        <w:tc>
          <w:tcPr>
            <w:tcW w:w="15615" w:type="dxa"/>
            <w:gridSpan w:val="12"/>
            <w:shd w:val="clear" w:color="auto" w:fill="C2D69B" w:themeFill="accent3" w:themeFillTint="99"/>
            <w:vAlign w:val="center"/>
          </w:tcPr>
          <w:p>
            <w:pPr>
              <w:jc w:val="center"/>
              <w:rPr>
                <w:noProof/>
              </w:rPr>
            </w:pPr>
            <w:r>
              <w:rPr>
                <w:rFonts w:ascii="Times New Roman" w:hAnsi="Times New Roman"/>
                <w:b/>
                <w:noProof/>
                <w:sz w:val="44"/>
              </w:rPr>
              <w:t>Capitolul 1 – Dispoziții generale</w:t>
            </w:r>
          </w:p>
        </w:tc>
      </w:tr>
      <w:tr>
        <w:tc>
          <w:tcPr>
            <w:tcW w:w="1668" w:type="dxa"/>
            <w:tcBorders>
              <w:top w:val="single" w:sz="4" w:space="0" w:color="auto"/>
              <w:left w:val="single" w:sz="4" w:space="0" w:color="auto"/>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Anexa X</w:t>
            </w:r>
          </w:p>
        </w:tc>
        <w:tc>
          <w:tcPr>
            <w:tcW w:w="2191"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Dispoziții speciale privind Groenlanda</w:t>
            </w: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984"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116"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205"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851"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915"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r>
      <w:tr>
        <w:tc>
          <w:tcPr>
            <w:tcW w:w="1668" w:type="dxa"/>
            <w:tcBorders>
              <w:top w:val="single" w:sz="4" w:space="0" w:color="auto"/>
              <w:left w:val="single" w:sz="4" w:space="0" w:color="auto"/>
              <w:bottom w:val="single" w:sz="4" w:space="0" w:color="auto"/>
              <w:right w:val="single" w:sz="4" w:space="0" w:color="auto"/>
            </w:tcBorders>
            <w:vAlign w:val="center"/>
          </w:tcPr>
          <w:p>
            <w:pPr>
              <w:jc w:val="center"/>
              <w:rPr>
                <w:noProof/>
              </w:rPr>
            </w:pPr>
            <w:r>
              <w:rPr>
                <w:rFonts w:ascii="Times New Roman" w:hAnsi="Times New Roman"/>
                <w:b/>
                <w:noProof/>
                <w:sz w:val="28"/>
              </w:rPr>
              <w:t>101a + anexa X (articolul 1)</w:t>
            </w:r>
          </w:p>
        </w:tc>
        <w:tc>
          <w:tcPr>
            <w:tcW w:w="219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Dispoziții generale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984"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116"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85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91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r>
      <w:tr>
        <w:tc>
          <w:tcPr>
            <w:tcW w:w="1668" w:type="dxa"/>
            <w:tcBorders>
              <w:top w:val="single" w:sz="4" w:space="0" w:color="auto"/>
              <w:left w:val="single" w:sz="4" w:space="0" w:color="auto"/>
              <w:bottom w:val="single" w:sz="4" w:space="0" w:color="auto"/>
              <w:right w:val="single" w:sz="4" w:space="0" w:color="auto"/>
            </w:tcBorders>
            <w:shd w:val="clear" w:color="auto" w:fill="D99594"/>
            <w:vAlign w:val="center"/>
          </w:tcPr>
          <w:p>
            <w:pPr>
              <w:jc w:val="center"/>
              <w:rPr>
                <w:noProof/>
              </w:rPr>
            </w:pPr>
            <w:r>
              <w:rPr>
                <w:rFonts w:ascii="Times New Roman" w:hAnsi="Times New Roman"/>
                <w:b/>
                <w:noProof/>
                <w:sz w:val="28"/>
              </w:rPr>
              <w:t>101a + anexa X (articolul 2)</w:t>
            </w:r>
          </w:p>
        </w:tc>
        <w:tc>
          <w:tcPr>
            <w:tcW w:w="219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Mobilitatea</w:t>
            </w: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984" w:type="dxa"/>
            <w:tcBorders>
              <w:top w:val="single" w:sz="4" w:space="0" w:color="auto"/>
              <w:left w:val="nil"/>
              <w:bottom w:val="single" w:sz="4" w:space="0" w:color="auto"/>
              <w:right w:val="single" w:sz="4" w:space="0" w:color="auto"/>
            </w:tcBorders>
            <w:vAlign w:val="center"/>
          </w:tcPr>
          <w:p>
            <w:pPr>
              <w:jc w:val="center"/>
              <w:rPr>
                <w:noProof/>
              </w:rPr>
            </w:pPr>
          </w:p>
        </w:tc>
        <w:tc>
          <w:tcPr>
            <w:tcW w:w="133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1116"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vAlign w:val="center"/>
          </w:tcPr>
          <w:p>
            <w:pPr>
              <w:jc w:val="center"/>
              <w:rPr>
                <w:noProof/>
              </w:rPr>
            </w:pP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851" w:type="dxa"/>
            <w:tcBorders>
              <w:top w:val="single" w:sz="4" w:space="0" w:color="auto"/>
              <w:left w:val="nil"/>
              <w:bottom w:val="single" w:sz="4" w:space="0" w:color="auto"/>
              <w:right w:val="single" w:sz="4" w:space="0" w:color="auto"/>
            </w:tcBorders>
            <w:vAlign w:val="center"/>
          </w:tcPr>
          <w:p>
            <w:pPr>
              <w:jc w:val="center"/>
              <w:rPr>
                <w:noProof/>
              </w:rPr>
            </w:pPr>
          </w:p>
        </w:tc>
        <w:tc>
          <w:tcPr>
            <w:tcW w:w="915" w:type="dxa"/>
            <w:tcBorders>
              <w:top w:val="single" w:sz="4" w:space="0" w:color="auto"/>
              <w:left w:val="nil"/>
              <w:bottom w:val="single" w:sz="4" w:space="0" w:color="auto"/>
              <w:right w:val="single" w:sz="4" w:space="0" w:color="auto"/>
            </w:tcBorders>
            <w:vAlign w:val="center"/>
          </w:tcPr>
          <w:p>
            <w:pPr>
              <w:jc w:val="center"/>
              <w:rPr>
                <w:noProof/>
              </w:rPr>
            </w:pPr>
          </w:p>
        </w:tc>
      </w:tr>
      <w:bookmarkEnd w:id="6"/>
    </w:tbl>
    <w:p>
      <w:pPr>
        <w:rPr>
          <w:noProof/>
        </w:rPr>
      </w:pPr>
    </w:p>
    <w:tbl>
      <w:tblPr>
        <w:tblStyle w:val="TableGrid"/>
        <w:tblW w:w="0" w:type="auto"/>
        <w:tblLayout w:type="fixed"/>
        <w:tblLook w:val="04A0" w:firstRow="1" w:lastRow="0" w:firstColumn="1" w:lastColumn="0" w:noHBand="0" w:noVBand="1"/>
      </w:tblPr>
      <w:tblGrid>
        <w:gridCol w:w="1668"/>
        <w:gridCol w:w="2191"/>
        <w:gridCol w:w="1337"/>
        <w:gridCol w:w="984"/>
        <w:gridCol w:w="1337"/>
        <w:gridCol w:w="1337"/>
        <w:gridCol w:w="1337"/>
        <w:gridCol w:w="1116"/>
        <w:gridCol w:w="1205"/>
        <w:gridCol w:w="1337"/>
        <w:gridCol w:w="851"/>
        <w:gridCol w:w="915"/>
      </w:tblGrid>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hAnsi="Times New Roman"/>
                <w:b/>
                <w:noProof/>
                <w:sz w:val="44"/>
              </w:rPr>
              <w:t>Capitolul 2 – Obligații</w:t>
            </w:r>
          </w:p>
        </w:tc>
      </w:tr>
      <w:tr>
        <w:tc>
          <w:tcPr>
            <w:tcW w:w="1668" w:type="dxa"/>
            <w:tcBorders>
              <w:top w:val="single" w:sz="4" w:space="0" w:color="auto"/>
              <w:left w:val="single" w:sz="4" w:space="0" w:color="auto"/>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28"/>
              </w:rPr>
              <w:t>101a + anexa X (articolele 5 și 23)</w:t>
            </w:r>
          </w:p>
        </w:tc>
        <w:tc>
          <w:tcPr>
            <w:tcW w:w="219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Cazarea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984"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116"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85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91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r>
      <w:tr>
        <w:tc>
          <w:tcPr>
            <w:tcW w:w="1668" w:type="dxa"/>
            <w:tcBorders>
              <w:top w:val="single" w:sz="4" w:space="0" w:color="auto"/>
              <w:left w:val="nil"/>
              <w:bottom w:val="single" w:sz="4" w:space="0" w:color="auto"/>
              <w:right w:val="nil"/>
            </w:tcBorders>
          </w:tcPr>
          <w:p>
            <w:pPr>
              <w:jc w:val="center"/>
              <w:rPr>
                <w:noProof/>
              </w:rPr>
            </w:pPr>
          </w:p>
        </w:tc>
        <w:tc>
          <w:tcPr>
            <w:tcW w:w="2191"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hAnsi="Times New Roman"/>
                <w:b/>
                <w:noProof/>
                <w:sz w:val="44"/>
              </w:rPr>
              <w:t>Capitolul 3 – Condițiile de muncă</w:t>
            </w:r>
          </w:p>
        </w:tc>
      </w:tr>
      <w:tr>
        <w:tc>
          <w:tcPr>
            <w:tcW w:w="1668" w:type="dxa"/>
            <w:tcBorders>
              <w:top w:val="single" w:sz="4" w:space="0" w:color="auto"/>
              <w:left w:val="single" w:sz="4" w:space="0" w:color="auto"/>
              <w:bottom w:val="single" w:sz="4" w:space="0" w:color="auto"/>
              <w:right w:val="single" w:sz="4" w:space="0" w:color="auto"/>
            </w:tcBorders>
            <w:vAlign w:val="center"/>
          </w:tcPr>
          <w:p>
            <w:pPr>
              <w:jc w:val="center"/>
              <w:rPr>
                <w:noProof/>
              </w:rPr>
            </w:pPr>
            <w:r>
              <w:rPr>
                <w:rFonts w:ascii="Times New Roman" w:hAnsi="Times New Roman"/>
                <w:b/>
                <w:noProof/>
                <w:sz w:val="28"/>
              </w:rPr>
              <w:t>101a + anexa X (articolul 8)</w:t>
            </w:r>
          </w:p>
        </w:tc>
        <w:tc>
          <w:tcPr>
            <w:tcW w:w="219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Concediul de odihnă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984"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116"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85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91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r>
      <w:tr>
        <w:tc>
          <w:tcPr>
            <w:tcW w:w="1668" w:type="dxa"/>
            <w:tcBorders>
              <w:top w:val="single" w:sz="4" w:space="0" w:color="auto"/>
              <w:left w:val="nil"/>
              <w:bottom w:val="single" w:sz="4" w:space="0" w:color="auto"/>
              <w:right w:val="nil"/>
            </w:tcBorders>
          </w:tcPr>
          <w:p>
            <w:pPr>
              <w:jc w:val="center"/>
              <w:rPr>
                <w:noProof/>
              </w:rPr>
            </w:pPr>
          </w:p>
        </w:tc>
        <w:tc>
          <w:tcPr>
            <w:tcW w:w="2191"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vAlign w:val="center"/>
          </w:tcPr>
          <w:p>
            <w:pPr>
              <w:jc w:val="center"/>
              <w:rPr>
                <w:noProof/>
              </w:rPr>
            </w:pPr>
            <w:r>
              <w:rPr>
                <w:rFonts w:ascii="Times New Roman" w:hAnsi="Times New Roman"/>
                <w:b/>
                <w:noProof/>
                <w:sz w:val="44"/>
              </w:rPr>
              <w:t xml:space="preserve">Capitolul 4 – Regimul financiar și prestațiile de asigurări sociale </w:t>
            </w:r>
          </w:p>
        </w:tc>
      </w:tr>
      <w:tr>
        <w:tc>
          <w:tcPr>
            <w:tcW w:w="15615" w:type="dxa"/>
            <w:gridSpan w:val="12"/>
            <w:shd w:val="clear" w:color="auto" w:fill="C2D69B" w:themeFill="accent3" w:themeFillTint="99"/>
            <w:vAlign w:val="center"/>
          </w:tcPr>
          <w:p>
            <w:pPr>
              <w:jc w:val="center"/>
              <w:rPr>
                <w:noProof/>
              </w:rPr>
            </w:pPr>
            <w:r>
              <w:rPr>
                <w:rFonts w:ascii="Times New Roman" w:hAnsi="Times New Roman"/>
                <w:b/>
                <w:noProof/>
                <w:sz w:val="36"/>
              </w:rPr>
              <w:t xml:space="preserve">Secțiunea 1 – Regimul financiar și alocațiile de familie </w:t>
            </w:r>
          </w:p>
        </w:tc>
      </w:tr>
      <w:tr>
        <w:tc>
          <w:tcPr>
            <w:tcW w:w="1668" w:type="dxa"/>
            <w:vMerge w:val="restart"/>
            <w:tcBorders>
              <w:top w:val="single" w:sz="4" w:space="0" w:color="auto"/>
              <w:left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28"/>
              </w:rPr>
              <w:t>101a + anexa X (articolul 10)</w:t>
            </w:r>
          </w:p>
        </w:tc>
        <w:tc>
          <w:tcPr>
            <w:tcW w:w="2191" w:type="dxa"/>
            <w:vMerge w:val="restart"/>
            <w:tcBorders>
              <w:top w:val="single" w:sz="4" w:space="0" w:color="auto"/>
              <w:left w:val="nil"/>
              <w:right w:val="single" w:sz="4" w:space="0" w:color="auto"/>
            </w:tcBorders>
            <w:vAlign w:val="center"/>
          </w:tcPr>
          <w:p>
            <w:pPr>
              <w:jc w:val="center"/>
              <w:rPr>
                <w:noProof/>
              </w:rPr>
            </w:pPr>
            <w:r>
              <w:rPr>
                <w:rFonts w:ascii="Times New Roman" w:hAnsi="Times New Roman"/>
                <w:b/>
                <w:noProof/>
                <w:sz w:val="28"/>
              </w:rPr>
              <w:t xml:space="preserve">Indemnizația pentru condiții de viață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984"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116"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85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91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r>
      <w:tr>
        <w:tc>
          <w:tcPr>
            <w:tcW w:w="1668" w:type="dxa"/>
            <w:vMerge/>
            <w:tcBorders>
              <w:left w:val="single" w:sz="4" w:space="0" w:color="auto"/>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lang w:eastAsia="en-GB"/>
              </w:rPr>
            </w:pPr>
          </w:p>
        </w:tc>
        <w:tc>
          <w:tcPr>
            <w:tcW w:w="2191" w:type="dxa"/>
            <w:vMerge/>
            <w:tcBorders>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984"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116" w:type="dxa"/>
            <w:tcBorders>
              <w:top w:val="single" w:sz="4" w:space="0" w:color="auto"/>
              <w:left w:val="nil"/>
              <w:bottom w:val="single" w:sz="4" w:space="0" w:color="auto"/>
              <w:right w:val="single" w:sz="4" w:space="0" w:color="auto"/>
            </w:tcBorders>
            <w:shd w:val="clear" w:color="auto" w:fill="D99594"/>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851"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915"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r>
      <w:tr>
        <w:tc>
          <w:tcPr>
            <w:tcW w:w="1668" w:type="dxa"/>
            <w:tcBorders>
              <w:top w:val="nil"/>
              <w:left w:val="single" w:sz="4" w:space="0" w:color="auto"/>
              <w:bottom w:val="single" w:sz="4" w:space="0" w:color="auto"/>
              <w:right w:val="single" w:sz="4" w:space="0" w:color="auto"/>
            </w:tcBorders>
            <w:vAlign w:val="center"/>
          </w:tcPr>
          <w:p>
            <w:pPr>
              <w:jc w:val="center"/>
              <w:rPr>
                <w:noProof/>
              </w:rPr>
            </w:pPr>
            <w:r>
              <w:rPr>
                <w:rFonts w:ascii="Times New Roman" w:hAnsi="Times New Roman"/>
                <w:b/>
                <w:noProof/>
                <w:sz w:val="28"/>
              </w:rPr>
              <w:t>101a + anexa X (articolele 12 - 13)</w:t>
            </w:r>
          </w:p>
        </w:tc>
        <w:tc>
          <w:tcPr>
            <w:tcW w:w="2191"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Moneda și coeficientul corector</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984"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116"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851"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915"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r>
      <w:tr>
        <w:tc>
          <w:tcPr>
            <w:tcW w:w="1668" w:type="dxa"/>
            <w:tcBorders>
              <w:top w:val="nil"/>
              <w:left w:val="single" w:sz="4" w:space="0" w:color="auto"/>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101a + anexa X</w:t>
            </w:r>
          </w:p>
          <w:p>
            <w:pPr>
              <w:jc w:val="center"/>
              <w:rPr>
                <w:rFonts w:ascii="Times New Roman" w:eastAsia="Times New Roman" w:hAnsi="Times New Roman" w:cs="Times New Roman"/>
                <w:b/>
                <w:bCs/>
                <w:noProof/>
                <w:sz w:val="28"/>
                <w:szCs w:val="28"/>
              </w:rPr>
            </w:pPr>
            <w:r>
              <w:rPr>
                <w:rFonts w:ascii="Times New Roman" w:hAnsi="Times New Roman"/>
                <w:b/>
                <w:noProof/>
                <w:sz w:val="28"/>
              </w:rPr>
              <w:t>(articolele 3 și 15)</w:t>
            </w:r>
          </w:p>
        </w:tc>
        <w:tc>
          <w:tcPr>
            <w:tcW w:w="2191"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Alocația școlară pe durata misiunilor temporare la sediul instituției sau la orice alt loc de desfășurare a activității din Uniune</w:t>
            </w: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984"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116" w:type="dxa"/>
            <w:tcBorders>
              <w:top w:val="nil"/>
              <w:left w:val="nil"/>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851"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91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r>
      <w:tr>
        <w:tc>
          <w:tcPr>
            <w:tcW w:w="1668" w:type="dxa"/>
            <w:tcBorders>
              <w:top w:val="nil"/>
              <w:left w:val="single" w:sz="4" w:space="0" w:color="auto"/>
              <w:bottom w:val="single" w:sz="4" w:space="0" w:color="auto"/>
              <w:right w:val="single" w:sz="4" w:space="0" w:color="auto"/>
            </w:tcBorders>
            <w:vAlign w:val="center"/>
          </w:tcPr>
          <w:p>
            <w:pPr>
              <w:jc w:val="center"/>
              <w:rPr>
                <w:noProof/>
              </w:rPr>
            </w:pPr>
            <w:r>
              <w:rPr>
                <w:rFonts w:ascii="Times New Roman" w:hAnsi="Times New Roman"/>
                <w:b/>
                <w:noProof/>
                <w:sz w:val="28"/>
              </w:rPr>
              <w:t>101a + anexa X (articolul 16)</w:t>
            </w:r>
          </w:p>
        </w:tc>
        <w:tc>
          <w:tcPr>
            <w:tcW w:w="2191"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Rambursarea către funcționarii repartizați în țări terțe</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984"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116"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851"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915"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r>
      <w:tr>
        <w:tc>
          <w:tcPr>
            <w:tcW w:w="1668" w:type="dxa"/>
            <w:tcBorders>
              <w:top w:val="single" w:sz="4" w:space="0" w:color="auto"/>
              <w:left w:val="nil"/>
              <w:bottom w:val="single" w:sz="4" w:space="0" w:color="auto"/>
              <w:right w:val="nil"/>
            </w:tcBorders>
          </w:tcPr>
          <w:p>
            <w:pPr>
              <w:jc w:val="center"/>
              <w:rPr>
                <w:noProof/>
              </w:rPr>
            </w:pPr>
          </w:p>
        </w:tc>
        <w:tc>
          <w:tcPr>
            <w:tcW w:w="2191"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hAnsi="Times New Roman"/>
                <w:b/>
                <w:noProof/>
                <w:sz w:val="36"/>
              </w:rPr>
              <w:t xml:space="preserve">Secțiunea 2 – Norme privind rambursarea cheltuielilor </w:t>
            </w:r>
          </w:p>
        </w:tc>
      </w:tr>
      <w:tr>
        <w:tc>
          <w:tcPr>
            <w:tcW w:w="1668" w:type="dxa"/>
            <w:tcBorders>
              <w:top w:val="single" w:sz="4" w:space="0" w:color="auto"/>
              <w:left w:val="single" w:sz="4" w:space="0" w:color="auto"/>
              <w:bottom w:val="single" w:sz="4" w:space="0" w:color="auto"/>
              <w:right w:val="single" w:sz="4" w:space="0" w:color="auto"/>
            </w:tcBorders>
            <w:vAlign w:val="center"/>
          </w:tcPr>
          <w:p>
            <w:pPr>
              <w:jc w:val="center"/>
              <w:rPr>
                <w:noProof/>
              </w:rPr>
            </w:pPr>
            <w:r>
              <w:rPr>
                <w:rFonts w:ascii="Times New Roman" w:hAnsi="Times New Roman"/>
                <w:b/>
                <w:noProof/>
                <w:sz w:val="28"/>
              </w:rPr>
              <w:t>101a + anexa X (articolul 22)</w:t>
            </w:r>
          </w:p>
        </w:tc>
        <w:tc>
          <w:tcPr>
            <w:tcW w:w="219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Indemnizația pentru locuința temporară și cheltuielile de transport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984"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116"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85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91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r>
      <w:tr>
        <w:tc>
          <w:tcPr>
            <w:tcW w:w="1668" w:type="dxa"/>
            <w:tcBorders>
              <w:top w:val="single" w:sz="4" w:space="0" w:color="auto"/>
              <w:left w:val="nil"/>
              <w:bottom w:val="single" w:sz="4" w:space="0" w:color="auto"/>
              <w:right w:val="nil"/>
            </w:tcBorders>
          </w:tcPr>
          <w:p>
            <w:pPr>
              <w:jc w:val="center"/>
              <w:rPr>
                <w:noProof/>
              </w:rPr>
            </w:pPr>
          </w:p>
        </w:tc>
        <w:tc>
          <w:tcPr>
            <w:tcW w:w="2191"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hAnsi="Times New Roman"/>
                <w:b/>
                <w:noProof/>
                <w:sz w:val="36"/>
              </w:rPr>
              <w:lastRenderedPageBreak/>
              <w:t>Secțiunea 3 – Asigurările sociale</w:t>
            </w:r>
          </w:p>
        </w:tc>
      </w:tr>
      <w:tr>
        <w:tc>
          <w:tcPr>
            <w:tcW w:w="1668" w:type="dxa"/>
            <w:tcBorders>
              <w:top w:val="single" w:sz="4" w:space="0" w:color="auto"/>
              <w:left w:val="single" w:sz="4" w:space="0" w:color="auto"/>
              <w:bottom w:val="single" w:sz="4" w:space="0" w:color="auto"/>
              <w:right w:val="single" w:sz="4" w:space="0" w:color="auto"/>
            </w:tcBorders>
            <w:vAlign w:val="center"/>
          </w:tcPr>
          <w:p>
            <w:pPr>
              <w:jc w:val="center"/>
              <w:rPr>
                <w:noProof/>
              </w:rPr>
            </w:pPr>
            <w:r>
              <w:rPr>
                <w:rFonts w:ascii="Times New Roman" w:hAnsi="Times New Roman"/>
                <w:b/>
                <w:noProof/>
                <w:sz w:val="28"/>
              </w:rPr>
              <w:t>101a + anexa X (articolul 24)</w:t>
            </w:r>
          </w:p>
        </w:tc>
        <w:tc>
          <w:tcPr>
            <w:tcW w:w="219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Asigurarea de sănătate</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sz w:val="36"/>
              </w:rPr>
              <w:t xml:space="preserve"> </w:t>
            </w:r>
          </w:p>
        </w:tc>
        <w:tc>
          <w:tcPr>
            <w:tcW w:w="984"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sz w:val="36"/>
              </w:rPr>
              <w:t xml:space="preserve"> </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116"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85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91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r>
      <w:tr>
        <w:tc>
          <w:tcPr>
            <w:tcW w:w="1668" w:type="dxa"/>
            <w:tcBorders>
              <w:top w:val="nil"/>
              <w:left w:val="single" w:sz="4" w:space="0" w:color="auto"/>
              <w:bottom w:val="single" w:sz="4" w:space="0" w:color="auto"/>
              <w:right w:val="single" w:sz="4" w:space="0" w:color="auto"/>
            </w:tcBorders>
            <w:vAlign w:val="center"/>
          </w:tcPr>
          <w:p>
            <w:pPr>
              <w:jc w:val="center"/>
              <w:rPr>
                <w:noProof/>
              </w:rPr>
            </w:pPr>
            <w:r>
              <w:rPr>
                <w:rFonts w:ascii="Times New Roman" w:hAnsi="Times New Roman"/>
                <w:b/>
                <w:noProof/>
                <w:sz w:val="28"/>
              </w:rPr>
              <w:t>101a + anexa X (articolul 25)</w:t>
            </w:r>
          </w:p>
        </w:tc>
        <w:tc>
          <w:tcPr>
            <w:tcW w:w="2191"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Asigurarea de accidente</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sz w:val="36"/>
              </w:rPr>
              <w:t xml:space="preserve"> </w:t>
            </w:r>
          </w:p>
        </w:tc>
        <w:tc>
          <w:tcPr>
            <w:tcW w:w="984"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sz w:val="36"/>
              </w:rPr>
              <w:t xml:space="preserve"> </w:t>
            </w:r>
          </w:p>
        </w:tc>
        <w:tc>
          <w:tcPr>
            <w:tcW w:w="1337"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116"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851"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915"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r>
      <w:tr>
        <w:tc>
          <w:tcPr>
            <w:tcW w:w="1668" w:type="dxa"/>
            <w:tcBorders>
              <w:top w:val="single" w:sz="4" w:space="0" w:color="auto"/>
              <w:left w:val="nil"/>
              <w:bottom w:val="single" w:sz="4" w:space="0" w:color="auto"/>
              <w:right w:val="nil"/>
            </w:tcBorders>
            <w:shd w:val="clear" w:color="auto" w:fill="FFFFFF" w:themeFill="background1"/>
            <w:vAlign w:val="center"/>
          </w:tcPr>
          <w:p>
            <w:pPr>
              <w:jc w:val="center"/>
              <w:rPr>
                <w:rFonts w:ascii="Times New Roman" w:eastAsia="Times New Roman" w:hAnsi="Times New Roman" w:cs="Times New Roman"/>
                <w:b/>
                <w:bCs/>
                <w:noProof/>
                <w:sz w:val="28"/>
                <w:szCs w:val="28"/>
                <w:lang w:eastAsia="en-GB"/>
              </w:rPr>
            </w:pPr>
          </w:p>
        </w:tc>
        <w:tc>
          <w:tcPr>
            <w:tcW w:w="2191" w:type="dxa"/>
            <w:tcBorders>
              <w:top w:val="single" w:sz="4" w:space="0" w:color="auto"/>
              <w:left w:val="nil"/>
              <w:bottom w:val="single" w:sz="4" w:space="0" w:color="auto"/>
              <w:right w:val="nil"/>
            </w:tcBorders>
            <w:shd w:val="clear" w:color="auto" w:fill="FFFFFF" w:themeFill="background1"/>
            <w:vAlign w:val="center"/>
          </w:tcPr>
          <w:p>
            <w:pPr>
              <w:jc w:val="center"/>
              <w:rPr>
                <w:rFonts w:ascii="Times New Roman" w:eastAsia="Times New Roman" w:hAnsi="Times New Roman" w:cs="Times New Roman"/>
                <w:b/>
                <w:bCs/>
                <w:noProof/>
                <w:sz w:val="28"/>
                <w:szCs w:val="28"/>
                <w:lang w:eastAsia="en-GB"/>
              </w:rPr>
            </w:pPr>
          </w:p>
        </w:tc>
        <w:tc>
          <w:tcPr>
            <w:tcW w:w="1337" w:type="dxa"/>
            <w:tcBorders>
              <w:top w:val="single" w:sz="4" w:space="0" w:color="auto"/>
              <w:left w:val="nil"/>
              <w:bottom w:val="single" w:sz="4" w:space="0" w:color="auto"/>
              <w:right w:val="nil"/>
            </w:tcBorders>
            <w:shd w:val="clear" w:color="auto" w:fill="FFFFFF" w:themeFill="background1"/>
            <w:vAlign w:val="center"/>
          </w:tcPr>
          <w:p>
            <w:pPr>
              <w:jc w:val="center"/>
              <w:rPr>
                <w:rFonts w:ascii="Times New Roman" w:eastAsia="Times New Roman" w:hAnsi="Times New Roman" w:cs="Times New Roman"/>
                <w:noProof/>
                <w:sz w:val="36"/>
                <w:szCs w:val="36"/>
                <w:lang w:eastAsia="en-GB"/>
              </w:rPr>
            </w:pPr>
          </w:p>
        </w:tc>
        <w:tc>
          <w:tcPr>
            <w:tcW w:w="984" w:type="dxa"/>
            <w:tcBorders>
              <w:top w:val="single" w:sz="4" w:space="0" w:color="auto"/>
              <w:left w:val="nil"/>
              <w:bottom w:val="single" w:sz="4" w:space="0" w:color="auto"/>
              <w:right w:val="nil"/>
            </w:tcBorders>
            <w:shd w:val="clear" w:color="auto" w:fill="FFFFFF" w:themeFill="background1"/>
            <w:vAlign w:val="center"/>
          </w:tcPr>
          <w:p>
            <w:pPr>
              <w:jc w:val="center"/>
              <w:rPr>
                <w:rFonts w:ascii="Times New Roman" w:eastAsia="Times New Roman" w:hAnsi="Times New Roman" w:cs="Times New Roman"/>
                <w:noProof/>
                <w:sz w:val="36"/>
                <w:szCs w:val="36"/>
                <w:lang w:eastAsia="en-GB"/>
              </w:rPr>
            </w:pPr>
          </w:p>
        </w:tc>
        <w:tc>
          <w:tcPr>
            <w:tcW w:w="1337" w:type="dxa"/>
            <w:tcBorders>
              <w:top w:val="single" w:sz="4" w:space="0" w:color="auto"/>
              <w:left w:val="nil"/>
              <w:bottom w:val="single" w:sz="4" w:space="0" w:color="auto"/>
              <w:right w:val="nil"/>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nil"/>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nil"/>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116" w:type="dxa"/>
            <w:tcBorders>
              <w:top w:val="single" w:sz="4" w:space="0" w:color="auto"/>
              <w:left w:val="nil"/>
              <w:bottom w:val="single" w:sz="4" w:space="0" w:color="auto"/>
              <w:right w:val="nil"/>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205" w:type="dxa"/>
            <w:tcBorders>
              <w:top w:val="single" w:sz="4" w:space="0" w:color="auto"/>
              <w:left w:val="nil"/>
              <w:bottom w:val="single" w:sz="4" w:space="0" w:color="auto"/>
              <w:right w:val="nil"/>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nil"/>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851" w:type="dxa"/>
            <w:tcBorders>
              <w:top w:val="single" w:sz="4" w:space="0" w:color="auto"/>
              <w:left w:val="nil"/>
              <w:bottom w:val="single" w:sz="4" w:space="0" w:color="auto"/>
              <w:right w:val="nil"/>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915" w:type="dxa"/>
            <w:tcBorders>
              <w:top w:val="single" w:sz="4" w:space="0" w:color="auto"/>
              <w:left w:val="nil"/>
              <w:bottom w:val="single" w:sz="4" w:space="0" w:color="auto"/>
              <w:right w:val="nil"/>
            </w:tcBorders>
            <w:shd w:val="clear" w:color="auto" w:fill="FFFFFF" w:themeFill="background1"/>
            <w:vAlign w:val="center"/>
          </w:tcPr>
          <w:p>
            <w:pPr>
              <w:jc w:val="center"/>
              <w:rPr>
                <w:rFonts w:ascii="Times New Roman" w:eastAsia="Times New Roman" w:hAnsi="Times New Roman" w:cs="Times New Roman"/>
                <w:noProof/>
                <w:lang w:eastAsia="en-GB"/>
              </w:rPr>
            </w:pPr>
          </w:p>
        </w:tc>
      </w:tr>
      <w:tr>
        <w:tc>
          <w:tcPr>
            <w:tcW w:w="15615" w:type="dxa"/>
            <w:gridSpan w:val="12"/>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pPr>
              <w:jc w:val="center"/>
              <w:rPr>
                <w:rFonts w:ascii="Times New Roman" w:eastAsia="Times New Roman" w:hAnsi="Times New Roman" w:cs="Times New Roman"/>
                <w:noProof/>
              </w:rPr>
            </w:pPr>
            <w:bookmarkStart w:id="7" w:name="_Hlk177923439"/>
            <w:r>
              <w:rPr>
                <w:rFonts w:ascii="Times New Roman" w:hAnsi="Times New Roman"/>
                <w:b/>
                <w:noProof/>
                <w:sz w:val="56"/>
              </w:rPr>
              <w:t>Titlul IX – Dispoziții tranzitorii și finale</w:t>
            </w:r>
            <w:bookmarkEnd w:id="7"/>
          </w:p>
        </w:tc>
      </w:tr>
      <w:tr>
        <w:tc>
          <w:tcPr>
            <w:tcW w:w="15615" w:type="dxa"/>
            <w:gridSpan w:val="12"/>
            <w:tcBorders>
              <w:top w:val="nil"/>
              <w:left w:val="single" w:sz="4" w:space="0" w:color="auto"/>
              <w:bottom w:val="single" w:sz="4" w:space="0" w:color="auto"/>
              <w:right w:val="single" w:sz="4" w:space="0" w:color="auto"/>
            </w:tcBorders>
            <w:shd w:val="clear" w:color="auto" w:fill="C2D69B" w:themeFill="accent3" w:themeFillTint="99"/>
            <w:vAlign w:val="center"/>
          </w:tcPr>
          <w:p>
            <w:pPr>
              <w:jc w:val="center"/>
              <w:rPr>
                <w:rFonts w:ascii="Times New Roman" w:eastAsia="Times New Roman" w:hAnsi="Times New Roman" w:cs="Times New Roman"/>
                <w:b/>
                <w:bCs/>
                <w:noProof/>
                <w:sz w:val="44"/>
                <w:szCs w:val="44"/>
              </w:rPr>
            </w:pPr>
            <w:r>
              <w:rPr>
                <w:rFonts w:ascii="Times New Roman" w:hAnsi="Times New Roman"/>
                <w:b/>
                <w:noProof/>
                <w:sz w:val="44"/>
              </w:rPr>
              <w:t>Anexa XIII – Măsuri tranzitorii aplicabile funcționarilor (articolul 107a)</w:t>
            </w:r>
          </w:p>
        </w:tc>
      </w:tr>
      <w:tr>
        <w:tc>
          <w:tcPr>
            <w:tcW w:w="1668" w:type="dxa"/>
            <w:tcBorders>
              <w:top w:val="nil"/>
              <w:left w:val="single" w:sz="4" w:space="0" w:color="auto"/>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Anexa XIII</w:t>
            </w:r>
          </w:p>
        </w:tc>
        <w:tc>
          <w:tcPr>
            <w:tcW w:w="2191"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Plata compensatorie</w:t>
            </w: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sz w:val="36"/>
                <w:szCs w:val="36"/>
                <w:lang w:eastAsia="en-GB"/>
              </w:rPr>
            </w:pPr>
          </w:p>
        </w:tc>
        <w:tc>
          <w:tcPr>
            <w:tcW w:w="984"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sz w:val="36"/>
                <w:szCs w:val="36"/>
                <w:lang w:eastAsia="en-GB"/>
              </w:rPr>
            </w:pP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116"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205"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851"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915"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r>
      <w:tr>
        <w:tc>
          <w:tcPr>
            <w:tcW w:w="1668" w:type="dxa"/>
            <w:tcBorders>
              <w:top w:val="nil"/>
              <w:left w:val="single" w:sz="4" w:space="0" w:color="auto"/>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Anexa XIII</w:t>
            </w:r>
            <w:r>
              <w:rPr>
                <w:noProof/>
              </w:rPr>
              <w:t xml:space="preserve"> </w:t>
            </w:r>
            <w:r>
              <w:rPr>
                <w:noProof/>
              </w:rPr>
              <w:br/>
            </w:r>
            <w:r>
              <w:rPr>
                <w:rFonts w:ascii="Times New Roman" w:hAnsi="Times New Roman"/>
                <w:b/>
                <w:noProof/>
                <w:sz w:val="28"/>
              </w:rPr>
              <w:t xml:space="preserve"> (articolele 22 și 26)</w:t>
            </w:r>
          </w:p>
        </w:tc>
        <w:tc>
          <w:tcPr>
            <w:tcW w:w="2191" w:type="dxa"/>
            <w:tcBorders>
              <w:top w:val="nil"/>
              <w:left w:val="nil"/>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Drepturile de pensie</w:t>
            </w: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sz w:val="36"/>
                <w:szCs w:val="36"/>
                <w:lang w:eastAsia="en-GB"/>
              </w:rPr>
            </w:pPr>
          </w:p>
        </w:tc>
        <w:tc>
          <w:tcPr>
            <w:tcW w:w="984"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sz w:val="36"/>
                <w:szCs w:val="36"/>
                <w:lang w:eastAsia="en-GB"/>
              </w:rPr>
            </w:pPr>
          </w:p>
        </w:tc>
        <w:tc>
          <w:tcPr>
            <w:tcW w:w="1337" w:type="dxa"/>
            <w:tcBorders>
              <w:top w:val="nil"/>
              <w:left w:val="nil"/>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116"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205"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851"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915"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r>
      <w:tr>
        <w:tc>
          <w:tcPr>
            <w:tcW w:w="15615" w:type="dxa"/>
            <w:gridSpan w:val="12"/>
            <w:tcBorders>
              <w:top w:val="single" w:sz="4" w:space="0" w:color="auto"/>
              <w:left w:val="nil"/>
              <w:bottom w:val="single" w:sz="4" w:space="0" w:color="auto"/>
              <w:right w:val="nil"/>
            </w:tcBorders>
            <w:shd w:val="clear" w:color="auto" w:fill="FFFFFF" w:themeFill="background1"/>
            <w:vAlign w:val="center"/>
          </w:tcPr>
          <w:p>
            <w:pPr>
              <w:jc w:val="center"/>
              <w:rPr>
                <w:rFonts w:ascii="Times New Roman" w:eastAsia="Times New Roman" w:hAnsi="Times New Roman" w:cs="Times New Roman"/>
                <w:noProof/>
                <w:lang w:eastAsia="en-GB"/>
              </w:rPr>
            </w:pPr>
          </w:p>
          <w:p>
            <w:pPr>
              <w:jc w:val="center"/>
              <w:rPr>
                <w:rFonts w:ascii="Times New Roman" w:eastAsia="Times New Roman" w:hAnsi="Times New Roman" w:cs="Times New Roman"/>
                <w:noProof/>
                <w:lang w:eastAsia="en-GB"/>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hAnsi="Times New Roman"/>
                <w:b/>
                <w:noProof/>
                <w:sz w:val="72"/>
              </w:rPr>
              <w:t>Regimul aplicabil celorlalți agenți</w:t>
            </w:r>
          </w:p>
        </w:tc>
      </w:tr>
      <w:tr>
        <w:tc>
          <w:tcPr>
            <w:tcW w:w="15615" w:type="dxa"/>
            <w:gridSpan w:val="12"/>
            <w:shd w:val="clear" w:color="auto" w:fill="C2D69B" w:themeFill="accent3" w:themeFillTint="99"/>
            <w:vAlign w:val="center"/>
          </w:tcPr>
          <w:p>
            <w:pPr>
              <w:jc w:val="center"/>
              <w:rPr>
                <w:noProof/>
              </w:rPr>
            </w:pPr>
            <w:r>
              <w:rPr>
                <w:rFonts w:ascii="Times New Roman" w:hAnsi="Times New Roman"/>
                <w:b/>
                <w:noProof/>
                <w:sz w:val="56"/>
              </w:rPr>
              <w:t>Titlul II – Agenții temporari</w:t>
            </w:r>
          </w:p>
        </w:tc>
      </w:tr>
      <w:tr>
        <w:trPr>
          <w:trHeight w:val="875"/>
          <w:tblHeader/>
        </w:trPr>
        <w:tc>
          <w:tcPr>
            <w:tcW w:w="1668" w:type="dxa"/>
            <w:tcBorders>
              <w:bottom w:val="single" w:sz="4" w:space="0" w:color="auto"/>
            </w:tcBorders>
            <w:shd w:val="clear" w:color="auto" w:fill="C2D69B" w:themeFill="accent3" w:themeFillTint="99"/>
            <w:vAlign w:val="center"/>
          </w:tcPr>
          <w:p>
            <w:pPr>
              <w:jc w:val="center"/>
              <w:rPr>
                <w:noProof/>
                <w:sz w:val="28"/>
                <w:szCs w:val="28"/>
              </w:rPr>
            </w:pPr>
            <w:r>
              <w:rPr>
                <w:rFonts w:ascii="Times New Roman" w:hAnsi="Times New Roman"/>
                <w:b/>
                <w:noProof/>
                <w:sz w:val="28"/>
              </w:rPr>
              <w:t xml:space="preserve">Articolul </w:t>
            </w:r>
          </w:p>
        </w:tc>
        <w:tc>
          <w:tcPr>
            <w:tcW w:w="2191" w:type="dxa"/>
            <w:tcBorders>
              <w:bottom w:val="single" w:sz="4" w:space="0" w:color="auto"/>
            </w:tcBorders>
            <w:shd w:val="clear" w:color="auto" w:fill="C2D69B" w:themeFill="accent3" w:themeFillTint="99"/>
            <w:vAlign w:val="center"/>
          </w:tcPr>
          <w:p>
            <w:pPr>
              <w:jc w:val="center"/>
              <w:rPr>
                <w:noProof/>
                <w:sz w:val="28"/>
                <w:szCs w:val="28"/>
              </w:rPr>
            </w:pPr>
            <w:r>
              <w:rPr>
                <w:rFonts w:ascii="Times New Roman" w:hAnsi="Times New Roman"/>
                <w:b/>
                <w:noProof/>
                <w:sz w:val="28"/>
              </w:rPr>
              <w:t>Obiectul</w:t>
            </w:r>
          </w:p>
        </w:tc>
        <w:tc>
          <w:tcPr>
            <w:tcW w:w="1337" w:type="dxa"/>
            <w:tcBorders>
              <w:bottom w:val="single" w:sz="4" w:space="0" w:color="auto"/>
            </w:tcBorders>
            <w:shd w:val="clear" w:color="auto" w:fill="C2D69B" w:themeFill="accent3" w:themeFillTint="99"/>
            <w:vAlign w:val="center"/>
          </w:tcPr>
          <w:p>
            <w:pPr>
              <w:jc w:val="center"/>
              <w:rPr>
                <w:b/>
                <w:noProof/>
                <w:sz w:val="28"/>
                <w:szCs w:val="28"/>
              </w:rPr>
            </w:pPr>
            <w:r>
              <w:rPr>
                <w:rFonts w:ascii="Times New Roman" w:hAnsi="Times New Roman"/>
                <w:b/>
                <w:noProof/>
                <w:sz w:val="28"/>
              </w:rPr>
              <w:t>PE</w:t>
            </w:r>
          </w:p>
        </w:tc>
        <w:tc>
          <w:tcPr>
            <w:tcW w:w="984" w:type="dxa"/>
            <w:tcBorders>
              <w:bottom w:val="single" w:sz="4" w:space="0" w:color="auto"/>
            </w:tcBorders>
            <w:shd w:val="clear" w:color="auto" w:fill="C2D69B" w:themeFill="accent3" w:themeFillTint="99"/>
            <w:vAlign w:val="center"/>
          </w:tcPr>
          <w:p>
            <w:pPr>
              <w:jc w:val="center"/>
              <w:rPr>
                <w:b/>
                <w:noProof/>
                <w:sz w:val="28"/>
                <w:szCs w:val="28"/>
              </w:rPr>
            </w:pPr>
            <w:r>
              <w:rPr>
                <w:rFonts w:ascii="Times New Roman" w:hAnsi="Times New Roman"/>
                <w:b/>
                <w:noProof/>
                <w:sz w:val="28"/>
              </w:rPr>
              <w:t>C</w:t>
            </w:r>
          </w:p>
        </w:tc>
        <w:tc>
          <w:tcPr>
            <w:tcW w:w="1337" w:type="dxa"/>
            <w:tcBorders>
              <w:bottom w:val="single" w:sz="4" w:space="0" w:color="auto"/>
            </w:tcBorders>
            <w:shd w:val="clear" w:color="auto" w:fill="C2D69B" w:themeFill="accent3" w:themeFillTint="99"/>
            <w:vAlign w:val="center"/>
          </w:tcPr>
          <w:p>
            <w:pPr>
              <w:jc w:val="center"/>
              <w:rPr>
                <w:b/>
                <w:noProof/>
                <w:sz w:val="28"/>
                <w:szCs w:val="28"/>
              </w:rPr>
            </w:pPr>
            <w:r>
              <w:rPr>
                <w:rFonts w:ascii="Times New Roman" w:hAnsi="Times New Roman"/>
                <w:b/>
                <w:noProof/>
                <w:sz w:val="28"/>
              </w:rPr>
              <w:t>COM</w:t>
            </w:r>
          </w:p>
        </w:tc>
        <w:tc>
          <w:tcPr>
            <w:tcW w:w="1337" w:type="dxa"/>
            <w:tcBorders>
              <w:bottom w:val="single" w:sz="4" w:space="0" w:color="auto"/>
            </w:tcBorders>
            <w:shd w:val="clear" w:color="auto" w:fill="C2D69B" w:themeFill="accent3" w:themeFillTint="99"/>
            <w:vAlign w:val="center"/>
          </w:tcPr>
          <w:p>
            <w:pPr>
              <w:jc w:val="center"/>
              <w:rPr>
                <w:b/>
                <w:noProof/>
                <w:sz w:val="28"/>
                <w:szCs w:val="28"/>
              </w:rPr>
            </w:pPr>
            <w:r>
              <w:rPr>
                <w:rFonts w:ascii="Times New Roman" w:hAnsi="Times New Roman"/>
                <w:b/>
                <w:noProof/>
                <w:sz w:val="28"/>
              </w:rPr>
              <w:t>CJUE</w:t>
            </w:r>
          </w:p>
        </w:tc>
        <w:tc>
          <w:tcPr>
            <w:tcW w:w="1337" w:type="dxa"/>
            <w:tcBorders>
              <w:bottom w:val="single" w:sz="4" w:space="0" w:color="auto"/>
            </w:tcBorders>
            <w:shd w:val="clear" w:color="auto" w:fill="C2D69B" w:themeFill="accent3" w:themeFillTint="99"/>
            <w:vAlign w:val="center"/>
          </w:tcPr>
          <w:p>
            <w:pPr>
              <w:jc w:val="center"/>
              <w:rPr>
                <w:b/>
                <w:noProof/>
                <w:sz w:val="28"/>
                <w:szCs w:val="28"/>
              </w:rPr>
            </w:pPr>
            <w:r>
              <w:rPr>
                <w:rFonts w:ascii="Times New Roman" w:hAnsi="Times New Roman"/>
                <w:b/>
                <w:noProof/>
                <w:sz w:val="28"/>
              </w:rPr>
              <w:t>CCE</w:t>
            </w:r>
          </w:p>
        </w:tc>
        <w:tc>
          <w:tcPr>
            <w:tcW w:w="1116" w:type="dxa"/>
            <w:tcBorders>
              <w:bottom w:val="single" w:sz="4" w:space="0" w:color="auto"/>
            </w:tcBorders>
            <w:shd w:val="clear" w:color="auto" w:fill="C2D69B" w:themeFill="accent3" w:themeFillTint="99"/>
            <w:vAlign w:val="center"/>
          </w:tcPr>
          <w:p>
            <w:pPr>
              <w:jc w:val="center"/>
              <w:rPr>
                <w:b/>
                <w:noProof/>
                <w:sz w:val="28"/>
                <w:szCs w:val="28"/>
              </w:rPr>
            </w:pPr>
            <w:r>
              <w:rPr>
                <w:rFonts w:ascii="Times New Roman" w:hAnsi="Times New Roman"/>
                <w:b/>
                <w:noProof/>
                <w:sz w:val="28"/>
              </w:rPr>
              <w:t xml:space="preserve">SEAE </w:t>
            </w:r>
          </w:p>
        </w:tc>
        <w:tc>
          <w:tcPr>
            <w:tcW w:w="1205" w:type="dxa"/>
            <w:tcBorders>
              <w:bottom w:val="single" w:sz="4" w:space="0" w:color="auto"/>
            </w:tcBorders>
            <w:shd w:val="clear" w:color="auto" w:fill="C2D69B" w:themeFill="accent3" w:themeFillTint="99"/>
            <w:vAlign w:val="center"/>
          </w:tcPr>
          <w:p>
            <w:pPr>
              <w:jc w:val="center"/>
              <w:rPr>
                <w:b/>
                <w:noProof/>
                <w:sz w:val="28"/>
                <w:szCs w:val="28"/>
              </w:rPr>
            </w:pPr>
            <w:r>
              <w:rPr>
                <w:rFonts w:ascii="Times New Roman" w:hAnsi="Times New Roman"/>
                <w:b/>
                <w:noProof/>
                <w:sz w:val="28"/>
              </w:rPr>
              <w:t>CESE</w:t>
            </w:r>
          </w:p>
        </w:tc>
        <w:tc>
          <w:tcPr>
            <w:tcW w:w="1337" w:type="dxa"/>
            <w:tcBorders>
              <w:bottom w:val="single" w:sz="4" w:space="0" w:color="auto"/>
            </w:tcBorders>
            <w:shd w:val="clear" w:color="auto" w:fill="C2D69B" w:themeFill="accent3" w:themeFillTint="99"/>
            <w:vAlign w:val="center"/>
          </w:tcPr>
          <w:p>
            <w:pPr>
              <w:jc w:val="center"/>
              <w:rPr>
                <w:b/>
                <w:noProof/>
                <w:sz w:val="28"/>
                <w:szCs w:val="28"/>
              </w:rPr>
            </w:pPr>
            <w:r>
              <w:rPr>
                <w:rFonts w:ascii="Times New Roman" w:hAnsi="Times New Roman"/>
                <w:b/>
                <w:noProof/>
                <w:sz w:val="28"/>
              </w:rPr>
              <w:t>CoR</w:t>
            </w:r>
          </w:p>
        </w:tc>
        <w:tc>
          <w:tcPr>
            <w:tcW w:w="851" w:type="dxa"/>
            <w:tcBorders>
              <w:bottom w:val="single" w:sz="4" w:space="0" w:color="auto"/>
            </w:tcBorders>
            <w:shd w:val="clear" w:color="auto" w:fill="C2D69B" w:themeFill="accent3" w:themeFillTint="99"/>
            <w:vAlign w:val="center"/>
          </w:tcPr>
          <w:p>
            <w:pPr>
              <w:jc w:val="center"/>
              <w:rPr>
                <w:b/>
                <w:noProof/>
                <w:sz w:val="28"/>
                <w:szCs w:val="28"/>
              </w:rPr>
            </w:pPr>
            <w:r>
              <w:rPr>
                <w:rFonts w:ascii="Times New Roman" w:hAnsi="Times New Roman"/>
                <w:b/>
                <w:noProof/>
                <w:sz w:val="28"/>
              </w:rPr>
              <w:t>OE</w:t>
            </w:r>
          </w:p>
        </w:tc>
        <w:tc>
          <w:tcPr>
            <w:tcW w:w="915" w:type="dxa"/>
            <w:tcBorders>
              <w:bottom w:val="single" w:sz="4" w:space="0" w:color="auto"/>
            </w:tcBorders>
            <w:shd w:val="clear" w:color="auto" w:fill="C2D69B" w:themeFill="accent3" w:themeFillTint="99"/>
            <w:vAlign w:val="center"/>
          </w:tcPr>
          <w:p>
            <w:pPr>
              <w:jc w:val="center"/>
              <w:rPr>
                <w:b/>
                <w:noProof/>
                <w:sz w:val="26"/>
                <w:szCs w:val="26"/>
              </w:rPr>
            </w:pPr>
            <w:r>
              <w:rPr>
                <w:rFonts w:ascii="Times New Roman" w:hAnsi="Times New Roman"/>
                <w:b/>
                <w:noProof/>
                <w:sz w:val="26"/>
              </w:rPr>
              <w:t>AEPD</w:t>
            </w:r>
          </w:p>
        </w:tc>
      </w:tr>
      <w:tr>
        <w:tc>
          <w:tcPr>
            <w:tcW w:w="15615" w:type="dxa"/>
            <w:gridSpan w:val="12"/>
            <w:shd w:val="clear" w:color="auto" w:fill="C2D69B" w:themeFill="accent3" w:themeFillTint="99"/>
            <w:vAlign w:val="center"/>
          </w:tcPr>
          <w:p>
            <w:pPr>
              <w:jc w:val="center"/>
              <w:rPr>
                <w:noProof/>
              </w:rPr>
            </w:pPr>
            <w:r>
              <w:rPr>
                <w:rFonts w:ascii="Times New Roman" w:hAnsi="Times New Roman"/>
                <w:b/>
                <w:noProof/>
                <w:sz w:val="44"/>
              </w:rPr>
              <w:t xml:space="preserve">Capitolul 1 – Dispoziții generale </w:t>
            </w:r>
          </w:p>
        </w:tc>
      </w:tr>
      <w:tr>
        <w:tc>
          <w:tcPr>
            <w:tcW w:w="1668" w:type="dxa"/>
            <w:tcBorders>
              <w:top w:val="single" w:sz="4" w:space="0" w:color="auto"/>
              <w:left w:val="single" w:sz="4" w:space="0" w:color="auto"/>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2</w:t>
            </w:r>
          </w:p>
        </w:tc>
        <w:tc>
          <w:tcPr>
            <w:tcW w:w="2191"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Programul pentru tineri profesioniști</w:t>
            </w: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984"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noProof/>
              </w:rPr>
            </w:pPr>
          </w:p>
        </w:tc>
        <w:tc>
          <w:tcPr>
            <w:tcW w:w="1116"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shd w:val="clear" w:color="auto" w:fill="D99594" w:themeFill="accent2" w:themeFillTint="99"/>
                <w:lang w:eastAsia="en-GB"/>
              </w:rPr>
            </w:pPr>
          </w:p>
        </w:tc>
        <w:tc>
          <w:tcPr>
            <w:tcW w:w="1205"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851"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915"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r>
      <w:tr>
        <w:tc>
          <w:tcPr>
            <w:tcW w:w="1668" w:type="dxa"/>
            <w:tcBorders>
              <w:top w:val="single" w:sz="4" w:space="0" w:color="auto"/>
              <w:left w:val="single" w:sz="4" w:space="0" w:color="auto"/>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2 + 88</w:t>
            </w:r>
          </w:p>
        </w:tc>
        <w:tc>
          <w:tcPr>
            <w:tcW w:w="2191"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Durata maximă a contractelor de angajare a personalului nepermanent</w:t>
            </w: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84"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shd w:val="clear" w:color="auto" w:fill="D99594" w:themeFill="accent2" w:themeFillTint="99"/>
              </w:rPr>
              <w:t>X</w:t>
            </w: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1116"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shd w:val="clear" w:color="auto" w:fill="D99594" w:themeFill="accent2" w:themeFillTint="99"/>
                <w:lang w:eastAsia="en-GB"/>
              </w:rPr>
            </w:pPr>
          </w:p>
        </w:tc>
        <w:tc>
          <w:tcPr>
            <w:tcW w:w="1205"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851"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915" w:type="dxa"/>
            <w:tcBorders>
              <w:top w:val="single" w:sz="4" w:space="0" w:color="auto"/>
              <w:left w:val="nil"/>
              <w:bottom w:val="single" w:sz="4" w:space="0" w:color="auto"/>
              <w:right w:val="single" w:sz="4" w:space="0" w:color="auto"/>
            </w:tcBorders>
            <w:shd w:val="clear" w:color="auto" w:fill="DA9694"/>
            <w:vAlign w:val="center"/>
          </w:tcPr>
          <w:p>
            <w:pPr>
              <w:jc w:val="center"/>
              <w:rPr>
                <w:rFonts w:ascii="Times New Roman" w:eastAsia="Times New Roman" w:hAnsi="Times New Roman" w:cs="Times New Roman"/>
                <w:noProof/>
              </w:rPr>
            </w:pPr>
            <w:r>
              <w:rPr>
                <w:rFonts w:ascii="Times New Roman" w:hAnsi="Times New Roman"/>
                <w:b/>
                <w:noProof/>
                <w:sz w:val="36"/>
                <w:shd w:val="clear" w:color="auto" w:fill="D99594" w:themeFill="accent2" w:themeFillTint="99"/>
              </w:rPr>
              <w:t>X</w:t>
            </w:r>
          </w:p>
        </w:tc>
      </w:tr>
      <w:tr>
        <w:tc>
          <w:tcPr>
            <w:tcW w:w="1668" w:type="dxa"/>
            <w:vMerge w:val="restart"/>
            <w:tcBorders>
              <w:top w:val="single" w:sz="4" w:space="0" w:color="auto"/>
              <w:left w:val="single" w:sz="4" w:space="0" w:color="auto"/>
              <w:right w:val="single" w:sz="4" w:space="0" w:color="auto"/>
            </w:tcBorders>
            <w:vAlign w:val="center"/>
          </w:tcPr>
          <w:p>
            <w:pPr>
              <w:jc w:val="center"/>
              <w:rPr>
                <w:noProof/>
              </w:rPr>
            </w:pPr>
            <w:r>
              <w:rPr>
                <w:rFonts w:ascii="Times New Roman" w:hAnsi="Times New Roman"/>
                <w:b/>
                <w:noProof/>
                <w:sz w:val="28"/>
              </w:rPr>
              <w:t>8</w:t>
            </w:r>
          </w:p>
        </w:tc>
        <w:tc>
          <w:tcPr>
            <w:tcW w:w="2191" w:type="dxa"/>
            <w:vMerge w:val="restart"/>
            <w:tcBorders>
              <w:top w:val="single" w:sz="4" w:space="0" w:color="auto"/>
              <w:left w:val="nil"/>
              <w:right w:val="single" w:sz="4" w:space="0" w:color="auto"/>
            </w:tcBorders>
            <w:vAlign w:val="center"/>
          </w:tcPr>
          <w:p>
            <w:pPr>
              <w:jc w:val="center"/>
              <w:rPr>
                <w:noProof/>
              </w:rPr>
            </w:pPr>
            <w:r>
              <w:rPr>
                <w:rFonts w:ascii="Times New Roman" w:hAnsi="Times New Roman"/>
                <w:b/>
                <w:noProof/>
                <w:sz w:val="28"/>
              </w:rPr>
              <w:t>Politica generală privind angajarea și utilizarea agenților temporari</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84"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sz w:val="36"/>
              </w:rPr>
              <w:t xml:space="preserve"> </w:t>
            </w:r>
          </w:p>
        </w:tc>
        <w:tc>
          <w:tcPr>
            <w:tcW w:w="133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1116" w:type="dxa"/>
            <w:tcBorders>
              <w:top w:val="single" w:sz="4" w:space="0" w:color="auto"/>
              <w:left w:val="nil"/>
              <w:bottom w:val="single" w:sz="4" w:space="0" w:color="auto"/>
              <w:right w:val="single" w:sz="4" w:space="0" w:color="auto"/>
            </w:tcBorders>
            <w:vAlign w:val="center"/>
          </w:tcPr>
          <w:p>
            <w:pPr>
              <w:jc w:val="center"/>
              <w:rPr>
                <w:noProof/>
              </w:rPr>
            </w:pPr>
          </w:p>
        </w:tc>
        <w:tc>
          <w:tcPr>
            <w:tcW w:w="1205"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36"/>
              </w:rPr>
              <w:t xml:space="preserve"> </w:t>
            </w:r>
          </w:p>
        </w:tc>
        <w:tc>
          <w:tcPr>
            <w:tcW w:w="851"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91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r>
      <w:tr>
        <w:tc>
          <w:tcPr>
            <w:tcW w:w="1668" w:type="dxa"/>
            <w:vMerge/>
            <w:tcBorders>
              <w:left w:val="single" w:sz="4" w:space="0" w:color="auto"/>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lang w:eastAsia="en-GB"/>
              </w:rPr>
            </w:pPr>
          </w:p>
        </w:tc>
        <w:tc>
          <w:tcPr>
            <w:tcW w:w="2191" w:type="dxa"/>
            <w:vMerge/>
            <w:tcBorders>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84"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sz w:val="36"/>
                <w:szCs w:val="36"/>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1116"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shd w:val="clear" w:color="auto" w:fill="D99594" w:themeFill="accent2" w:themeFillTint="99"/>
                <w:lang w:eastAsia="en-GB"/>
              </w:rPr>
            </w:pPr>
          </w:p>
        </w:tc>
        <w:tc>
          <w:tcPr>
            <w:tcW w:w="1205" w:type="dxa"/>
            <w:tcBorders>
              <w:top w:val="single" w:sz="4" w:space="0" w:color="auto"/>
              <w:left w:val="nil"/>
              <w:bottom w:val="single" w:sz="4" w:space="0" w:color="auto"/>
              <w:right w:val="single" w:sz="4" w:space="0" w:color="auto"/>
            </w:tcBorders>
            <w:shd w:val="clear" w:color="auto" w:fill="D99594"/>
            <w:vAlign w:val="center"/>
          </w:tcPr>
          <w:p>
            <w:pPr>
              <w:jc w:val="center"/>
              <w:rPr>
                <w:rFonts w:ascii="Times New Roman" w:eastAsia="Times New Roman" w:hAnsi="Times New Roman" w:cs="Times New Roman"/>
                <w:noProof/>
              </w:rPr>
            </w:pPr>
            <w:r>
              <w:rPr>
                <w:rFonts w:ascii="Times New Roman" w:hAnsi="Times New Roman"/>
                <w:b/>
                <w:noProof/>
                <w:sz w:val="36"/>
                <w:shd w:val="clear" w:color="auto" w:fill="D99594" w:themeFill="accent2" w:themeFillTint="99"/>
              </w:rPr>
              <w:t>X</w:t>
            </w: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851" w:type="dxa"/>
            <w:tcBorders>
              <w:top w:val="single" w:sz="4" w:space="0" w:color="auto"/>
              <w:left w:val="nil"/>
              <w:bottom w:val="single" w:sz="4" w:space="0" w:color="auto"/>
              <w:right w:val="single" w:sz="4" w:space="0" w:color="auto"/>
            </w:tcBorders>
            <w:shd w:val="clear" w:color="auto" w:fill="D99594"/>
            <w:vAlign w:val="center"/>
          </w:tcPr>
          <w:p>
            <w:pPr>
              <w:jc w:val="center"/>
              <w:rPr>
                <w:rFonts w:ascii="Times New Roman" w:eastAsia="Times New Roman" w:hAnsi="Times New Roman" w:cs="Times New Roman"/>
                <w:b/>
                <w:bCs/>
                <w:noProof/>
                <w:sz w:val="36"/>
                <w:szCs w:val="36"/>
                <w:shd w:val="clear" w:color="auto" w:fill="D99594" w:themeFill="accent2" w:themeFillTint="99"/>
              </w:rPr>
            </w:pPr>
            <w:r>
              <w:rPr>
                <w:rFonts w:ascii="Times New Roman" w:hAnsi="Times New Roman"/>
                <w:b/>
                <w:noProof/>
                <w:sz w:val="36"/>
                <w:shd w:val="clear" w:color="auto" w:fill="D99594" w:themeFill="accent2" w:themeFillTint="99"/>
              </w:rPr>
              <w:t>X</w:t>
            </w:r>
          </w:p>
        </w:tc>
        <w:tc>
          <w:tcPr>
            <w:tcW w:w="915"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r>
      <w:tr>
        <w:tc>
          <w:tcPr>
            <w:tcW w:w="1668" w:type="dxa"/>
            <w:tcBorders>
              <w:top w:val="nil"/>
              <w:left w:val="single" w:sz="4" w:space="0" w:color="auto"/>
              <w:right w:val="single" w:sz="4" w:space="0" w:color="auto"/>
            </w:tcBorders>
            <w:vAlign w:val="center"/>
          </w:tcPr>
          <w:p>
            <w:pPr>
              <w:jc w:val="center"/>
              <w:rPr>
                <w:noProof/>
              </w:rPr>
            </w:pPr>
            <w:r>
              <w:rPr>
                <w:rFonts w:ascii="Times New Roman" w:hAnsi="Times New Roman"/>
                <w:b/>
                <w:noProof/>
                <w:sz w:val="28"/>
              </w:rPr>
              <w:t>10</w:t>
            </w:r>
          </w:p>
        </w:tc>
        <w:tc>
          <w:tcPr>
            <w:tcW w:w="2191"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28"/>
              </w:rPr>
              <w:t>Reclasificarea agenților temporari</w:t>
            </w:r>
          </w:p>
        </w:tc>
        <w:tc>
          <w:tcPr>
            <w:tcW w:w="1337"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sz w:val="36"/>
              </w:rPr>
              <w:t xml:space="preserve">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36"/>
              </w:rPr>
              <w:t xml:space="preserve">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nil"/>
              <w:left w:val="nil"/>
              <w:bottom w:val="single" w:sz="4" w:space="0" w:color="auto"/>
              <w:right w:val="single" w:sz="4" w:space="0" w:color="auto"/>
            </w:tcBorders>
            <w:vAlign w:val="center"/>
          </w:tcPr>
          <w:p>
            <w:pPr>
              <w:jc w:val="center"/>
              <w:rPr>
                <w:noProof/>
              </w:rPr>
            </w:pPr>
          </w:p>
        </w:tc>
        <w:tc>
          <w:tcPr>
            <w:tcW w:w="1116"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36"/>
              </w:rPr>
              <w:t xml:space="preserve"> </w:t>
            </w:r>
          </w:p>
        </w:tc>
        <w:tc>
          <w:tcPr>
            <w:tcW w:w="1205" w:type="dxa"/>
            <w:tcBorders>
              <w:top w:val="nil"/>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noProof/>
              </w:rPr>
              <w:t xml:space="preserve"> </w:t>
            </w:r>
            <w:r>
              <w:rPr>
                <w:rFonts w:ascii="Times New Roman" w:hAnsi="Times New Roman"/>
                <w:b/>
                <w:noProof/>
                <w:sz w:val="36"/>
                <w:shd w:val="clear" w:color="auto" w:fill="D99594" w:themeFill="accent2" w:themeFillTint="99"/>
              </w:rPr>
              <w:t>X</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b/>
                <w:noProof/>
                <w:sz w:val="36"/>
              </w:rPr>
              <w:t xml:space="preserve"> </w:t>
            </w:r>
          </w:p>
        </w:tc>
        <w:tc>
          <w:tcPr>
            <w:tcW w:w="851" w:type="dxa"/>
            <w:tcBorders>
              <w:top w:val="nil"/>
              <w:left w:val="nil"/>
              <w:bottom w:val="single" w:sz="4" w:space="0" w:color="auto"/>
              <w:right w:val="single" w:sz="4" w:space="0" w:color="auto"/>
            </w:tcBorders>
            <w:shd w:val="clear" w:color="auto" w:fill="D99594"/>
            <w:vAlign w:val="center"/>
          </w:tcPr>
          <w:p>
            <w:pPr>
              <w:jc w:val="center"/>
              <w:rPr>
                <w:noProof/>
              </w:rPr>
            </w:pPr>
            <w:r>
              <w:rPr>
                <w:rFonts w:ascii="Times New Roman" w:hAnsi="Times New Roman"/>
                <w:b/>
                <w:noProof/>
                <w:sz w:val="36"/>
                <w:shd w:val="clear" w:color="auto" w:fill="D99594" w:themeFill="accent2" w:themeFillTint="99"/>
              </w:rPr>
              <w:t>X</w:t>
            </w:r>
            <w:r>
              <w:rPr>
                <w:rFonts w:ascii="Times New Roman" w:hAnsi="Times New Roman"/>
                <w:noProof/>
              </w:rPr>
              <w:t xml:space="preserve"> </w:t>
            </w:r>
          </w:p>
        </w:tc>
        <w:tc>
          <w:tcPr>
            <w:tcW w:w="915"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r>
      <w:tr>
        <w:tc>
          <w:tcPr>
            <w:tcW w:w="1668" w:type="dxa"/>
            <w:tcBorders>
              <w:top w:val="single" w:sz="4" w:space="0" w:color="auto"/>
              <w:left w:val="single" w:sz="4" w:space="0" w:color="auto"/>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10 alineatul (5)</w:t>
            </w:r>
          </w:p>
        </w:tc>
        <w:tc>
          <w:tcPr>
            <w:tcW w:w="2191"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Recrutarea</w:t>
            </w: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984"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1116"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shd w:val="clear" w:color="auto" w:fill="D99594" w:themeFill="accent2" w:themeFillTint="99"/>
              </w:rPr>
            </w:pPr>
            <w:r>
              <w:rPr>
                <w:rFonts w:ascii="Times New Roman" w:hAnsi="Times New Roman"/>
                <w:b/>
                <w:noProof/>
                <w:sz w:val="36"/>
                <w:shd w:val="clear" w:color="auto" w:fill="D99594" w:themeFill="accent2" w:themeFillTint="99"/>
              </w:rPr>
              <w:t>X</w:t>
            </w:r>
          </w:p>
        </w:tc>
        <w:tc>
          <w:tcPr>
            <w:tcW w:w="1205"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851"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915"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r>
      <w:tr>
        <w:tc>
          <w:tcPr>
            <w:tcW w:w="1668" w:type="dxa"/>
            <w:tcBorders>
              <w:top w:val="single" w:sz="4" w:space="0" w:color="auto"/>
              <w:left w:val="nil"/>
              <w:bottom w:val="single" w:sz="4" w:space="0" w:color="auto"/>
              <w:right w:val="nil"/>
            </w:tcBorders>
          </w:tcPr>
          <w:p>
            <w:pPr>
              <w:jc w:val="center"/>
              <w:rPr>
                <w:noProof/>
              </w:rPr>
            </w:pPr>
          </w:p>
        </w:tc>
        <w:tc>
          <w:tcPr>
            <w:tcW w:w="2191"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vAlign w:val="center"/>
          </w:tcPr>
          <w:p>
            <w:pPr>
              <w:jc w:val="center"/>
              <w:rPr>
                <w:noProof/>
              </w:rPr>
            </w:pPr>
            <w:bookmarkStart w:id="8" w:name="_Hlk177742437"/>
            <w:r>
              <w:rPr>
                <w:rFonts w:ascii="Times New Roman" w:hAnsi="Times New Roman"/>
                <w:b/>
                <w:noProof/>
                <w:sz w:val="44"/>
              </w:rPr>
              <w:t xml:space="preserve">Capitolul 3 – Condițiile de angajare </w:t>
            </w:r>
          </w:p>
        </w:tc>
      </w:tr>
      <w:tr>
        <w:tc>
          <w:tcPr>
            <w:tcW w:w="1668" w:type="dxa"/>
            <w:vMerge w:val="restart"/>
            <w:tcBorders>
              <w:top w:val="single" w:sz="4" w:space="0" w:color="auto"/>
              <w:left w:val="single" w:sz="4" w:space="0" w:color="auto"/>
              <w:right w:val="single" w:sz="4" w:space="0" w:color="auto"/>
            </w:tcBorders>
            <w:shd w:val="clear" w:color="auto" w:fill="FFFF66"/>
            <w:vAlign w:val="center"/>
          </w:tcPr>
          <w:p>
            <w:pPr>
              <w:jc w:val="center"/>
              <w:rPr>
                <w:noProof/>
              </w:rPr>
            </w:pPr>
            <w:r>
              <w:rPr>
                <w:rFonts w:ascii="Times New Roman" w:hAnsi="Times New Roman"/>
                <w:b/>
                <w:noProof/>
                <w:sz w:val="28"/>
              </w:rPr>
              <w:t>12 alineatul (5)</w:t>
            </w:r>
          </w:p>
        </w:tc>
        <w:tc>
          <w:tcPr>
            <w:tcW w:w="2191" w:type="dxa"/>
            <w:vMerge w:val="restart"/>
            <w:tcBorders>
              <w:top w:val="single" w:sz="4" w:space="0" w:color="auto"/>
              <w:left w:val="nil"/>
              <w:right w:val="single" w:sz="4" w:space="0" w:color="auto"/>
            </w:tcBorders>
            <w:vAlign w:val="center"/>
          </w:tcPr>
          <w:p>
            <w:pPr>
              <w:jc w:val="center"/>
              <w:rPr>
                <w:noProof/>
              </w:rPr>
            </w:pPr>
            <w:r>
              <w:rPr>
                <w:rFonts w:ascii="Times New Roman" w:hAnsi="Times New Roman"/>
                <w:b/>
                <w:noProof/>
                <w:sz w:val="28"/>
              </w:rPr>
              <w:t xml:space="preserve">Procedurile de recrutare a agenților temporari </w:t>
            </w:r>
          </w:p>
        </w:tc>
        <w:tc>
          <w:tcPr>
            <w:tcW w:w="1337"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984"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sz w:val="36"/>
              </w:rPr>
              <w:t xml:space="preserve">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116"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85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91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r>
      <w:tr>
        <w:tc>
          <w:tcPr>
            <w:tcW w:w="1668" w:type="dxa"/>
            <w:vMerge/>
            <w:tcBorders>
              <w:left w:val="single" w:sz="4" w:space="0" w:color="auto"/>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b/>
                <w:bCs/>
                <w:noProof/>
                <w:sz w:val="28"/>
                <w:szCs w:val="28"/>
                <w:lang w:eastAsia="en-GB"/>
              </w:rPr>
            </w:pPr>
          </w:p>
        </w:tc>
        <w:tc>
          <w:tcPr>
            <w:tcW w:w="2191" w:type="dxa"/>
            <w:vMerge/>
            <w:tcBorders>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28"/>
                <w:szCs w:val="28"/>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984"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116"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205"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851"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915"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r>
      <w:tr>
        <w:tc>
          <w:tcPr>
            <w:tcW w:w="1668" w:type="dxa"/>
            <w:tcBorders>
              <w:top w:val="single" w:sz="4" w:space="0" w:color="auto"/>
              <w:left w:val="single" w:sz="4" w:space="0" w:color="auto"/>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15</w:t>
            </w:r>
          </w:p>
        </w:tc>
        <w:tc>
          <w:tcPr>
            <w:tcW w:w="2191"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Încadrarea în treaptă a agenților temporari</w:t>
            </w: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84"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sz w:val="36"/>
                <w:szCs w:val="36"/>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116"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205" w:type="dxa"/>
            <w:tcBorders>
              <w:top w:val="single" w:sz="4" w:space="0" w:color="auto"/>
              <w:left w:val="nil"/>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851"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915"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r>
      <w:tr>
        <w:tc>
          <w:tcPr>
            <w:tcW w:w="1668" w:type="dxa"/>
            <w:tcBorders>
              <w:top w:val="single" w:sz="4" w:space="0" w:color="auto"/>
              <w:left w:val="single" w:sz="4" w:space="0" w:color="auto"/>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16 + 91</w:t>
            </w:r>
          </w:p>
        </w:tc>
        <w:tc>
          <w:tcPr>
            <w:tcW w:w="2191"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 xml:space="preserve">Condițiile de muncă ale șoferilor angajați ca </w:t>
            </w:r>
            <w:r>
              <w:rPr>
                <w:rFonts w:ascii="Times New Roman" w:hAnsi="Times New Roman"/>
                <w:b/>
                <w:noProof/>
                <w:sz w:val="28"/>
              </w:rPr>
              <w:lastRenderedPageBreak/>
              <w:t>agenți temporari</w:t>
            </w: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84"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sz w:val="36"/>
                <w:szCs w:val="36"/>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116"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205"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noProof/>
              </w:rPr>
            </w:pPr>
            <w:r>
              <w:rPr>
                <w:rFonts w:ascii="Times New Roman" w:hAnsi="Times New Roman"/>
                <w:noProof/>
              </w:rPr>
              <w:t xml:space="preserve"> </w:t>
            </w:r>
            <w:r>
              <w:rPr>
                <w:rFonts w:ascii="Times New Roman" w:hAnsi="Times New Roman"/>
                <w:b/>
                <w:noProof/>
                <w:sz w:val="36"/>
                <w:shd w:val="clear" w:color="auto" w:fill="D99594" w:themeFill="accent2" w:themeFillTint="99"/>
              </w:rPr>
              <w:t>X</w:t>
            </w:r>
          </w:p>
        </w:tc>
        <w:tc>
          <w:tcPr>
            <w:tcW w:w="1337"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851"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915"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r>
      <w:bookmarkEnd w:id="8"/>
      <w:tr>
        <w:tc>
          <w:tcPr>
            <w:tcW w:w="1668" w:type="dxa"/>
            <w:tcBorders>
              <w:top w:val="single" w:sz="4" w:space="0" w:color="auto"/>
              <w:left w:val="nil"/>
              <w:bottom w:val="single" w:sz="4" w:space="0" w:color="auto"/>
              <w:right w:val="nil"/>
            </w:tcBorders>
          </w:tcPr>
          <w:p>
            <w:pPr>
              <w:jc w:val="center"/>
              <w:rPr>
                <w:noProof/>
              </w:rPr>
            </w:pPr>
          </w:p>
        </w:tc>
        <w:tc>
          <w:tcPr>
            <w:tcW w:w="2191"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hAnsi="Times New Roman"/>
                <w:b/>
                <w:noProof/>
                <w:sz w:val="44"/>
              </w:rPr>
              <w:t>Capitolul 4 – Condițiile de muncă</w:t>
            </w:r>
          </w:p>
        </w:tc>
      </w:tr>
      <w:tr>
        <w:tc>
          <w:tcPr>
            <w:tcW w:w="1668" w:type="dxa"/>
            <w:tcBorders>
              <w:top w:val="single" w:sz="4" w:space="0" w:color="auto"/>
              <w:left w:val="single" w:sz="4" w:space="0" w:color="auto"/>
              <w:bottom w:val="single" w:sz="4" w:space="0" w:color="auto"/>
              <w:right w:val="single" w:sz="4" w:space="0" w:color="auto"/>
            </w:tcBorders>
            <w:vAlign w:val="center"/>
          </w:tcPr>
          <w:p>
            <w:pPr>
              <w:jc w:val="center"/>
              <w:rPr>
                <w:noProof/>
              </w:rPr>
            </w:pPr>
            <w:r>
              <w:rPr>
                <w:rFonts w:ascii="Times New Roman" w:hAnsi="Times New Roman"/>
                <w:b/>
                <w:noProof/>
                <w:sz w:val="28"/>
              </w:rPr>
              <w:t>17 + 91</w:t>
            </w:r>
          </w:p>
        </w:tc>
        <w:tc>
          <w:tcPr>
            <w:tcW w:w="219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Concediul de maternitate și alocația aferentă</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84"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116"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85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915"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r>
      <w:tr>
        <w:tc>
          <w:tcPr>
            <w:tcW w:w="1668" w:type="dxa"/>
            <w:tcBorders>
              <w:top w:val="single" w:sz="4" w:space="0" w:color="auto"/>
              <w:left w:val="nil"/>
              <w:bottom w:val="single" w:sz="4" w:space="0" w:color="auto"/>
              <w:right w:val="nil"/>
            </w:tcBorders>
          </w:tcPr>
          <w:p>
            <w:pPr>
              <w:jc w:val="center"/>
              <w:rPr>
                <w:noProof/>
              </w:rPr>
            </w:pPr>
          </w:p>
        </w:tc>
        <w:tc>
          <w:tcPr>
            <w:tcW w:w="2191"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vAlign w:val="center"/>
          </w:tcPr>
          <w:p>
            <w:pPr>
              <w:jc w:val="center"/>
              <w:rPr>
                <w:noProof/>
              </w:rPr>
            </w:pPr>
            <w:r>
              <w:rPr>
                <w:rFonts w:ascii="Times New Roman" w:hAnsi="Times New Roman"/>
                <w:b/>
                <w:noProof/>
                <w:sz w:val="44"/>
              </w:rPr>
              <w:t xml:space="preserve">Capitolul 6 – Asigurările sociale </w:t>
            </w:r>
          </w:p>
        </w:tc>
      </w:tr>
      <w:tr>
        <w:tc>
          <w:tcPr>
            <w:tcW w:w="15615" w:type="dxa"/>
            <w:gridSpan w:val="12"/>
            <w:shd w:val="clear" w:color="auto" w:fill="C2D69B" w:themeFill="accent3" w:themeFillTint="99"/>
            <w:vAlign w:val="center"/>
          </w:tcPr>
          <w:p>
            <w:pPr>
              <w:jc w:val="center"/>
              <w:rPr>
                <w:noProof/>
              </w:rPr>
            </w:pPr>
            <w:r>
              <w:rPr>
                <w:rFonts w:ascii="Times New Roman" w:hAnsi="Times New Roman"/>
                <w:b/>
                <w:noProof/>
                <w:sz w:val="36"/>
              </w:rPr>
              <w:t xml:space="preserve">Secțiunea A – Asigurările de sănătate și de accidente și alocațiile cu caracter social </w:t>
            </w:r>
          </w:p>
        </w:tc>
      </w:tr>
      <w:tr>
        <w:tc>
          <w:tcPr>
            <w:tcW w:w="166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pPr>
              <w:jc w:val="center"/>
              <w:rPr>
                <w:noProof/>
              </w:rPr>
            </w:pPr>
            <w:r>
              <w:rPr>
                <w:rFonts w:ascii="Times New Roman" w:hAnsi="Times New Roman"/>
                <w:b/>
                <w:noProof/>
                <w:sz w:val="28"/>
              </w:rPr>
              <w:t>28a alineatul (10)</w:t>
            </w:r>
          </w:p>
        </w:tc>
        <w:tc>
          <w:tcPr>
            <w:tcW w:w="219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Indemnizația de șomaj </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984"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116"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851"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c>
          <w:tcPr>
            <w:tcW w:w="915" w:type="dxa"/>
            <w:tcBorders>
              <w:top w:val="single" w:sz="4" w:space="0" w:color="auto"/>
              <w:left w:val="nil"/>
              <w:bottom w:val="single" w:sz="4" w:space="0" w:color="auto"/>
              <w:right w:val="single" w:sz="4" w:space="0" w:color="auto"/>
            </w:tcBorders>
            <w:shd w:val="clear" w:color="000000" w:fill="C5D9F1"/>
            <w:vAlign w:val="center"/>
          </w:tcPr>
          <w:p>
            <w:pPr>
              <w:jc w:val="center"/>
              <w:rPr>
                <w:noProof/>
              </w:rPr>
            </w:pPr>
            <w:r>
              <w:rPr>
                <w:rFonts w:ascii="Times New Roman" w:hAnsi="Times New Roman"/>
                <w:b/>
                <w:noProof/>
                <w:sz w:val="36"/>
              </w:rPr>
              <w:t>X</w:t>
            </w:r>
          </w:p>
        </w:tc>
      </w:tr>
      <w:tr>
        <w:tc>
          <w:tcPr>
            <w:tcW w:w="1668"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b/>
                <w:bCs/>
                <w:noProof/>
                <w:lang w:eastAsia="en-GB"/>
              </w:rPr>
            </w:pPr>
          </w:p>
        </w:tc>
        <w:tc>
          <w:tcPr>
            <w:tcW w:w="2191"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b/>
                <w:bCs/>
                <w:noProof/>
                <w:lang w:eastAsia="en-GB"/>
              </w:rPr>
            </w:pPr>
          </w:p>
        </w:tc>
        <w:tc>
          <w:tcPr>
            <w:tcW w:w="1337" w:type="dxa"/>
            <w:tcBorders>
              <w:top w:val="single" w:sz="4" w:space="0" w:color="auto"/>
              <w:left w:val="nil"/>
              <w:bottom w:val="single" w:sz="4" w:space="0" w:color="auto"/>
              <w:right w:val="nil"/>
            </w:tcBorders>
            <w:vAlign w:val="center"/>
          </w:tcPr>
          <w:p>
            <w:pPr>
              <w:jc w:val="center"/>
              <w:rPr>
                <w:noProof/>
              </w:rPr>
            </w:pPr>
          </w:p>
        </w:tc>
        <w:tc>
          <w:tcPr>
            <w:tcW w:w="984" w:type="dxa"/>
            <w:tcBorders>
              <w:top w:val="single" w:sz="4" w:space="0" w:color="auto"/>
              <w:left w:val="nil"/>
              <w:bottom w:val="single" w:sz="4" w:space="0" w:color="auto"/>
              <w:right w:val="nil"/>
            </w:tcBorders>
            <w:vAlign w:val="center"/>
          </w:tcPr>
          <w:p>
            <w:pPr>
              <w:jc w:val="center"/>
              <w:rPr>
                <w:noProof/>
              </w:rPr>
            </w:pPr>
          </w:p>
        </w:tc>
        <w:tc>
          <w:tcPr>
            <w:tcW w:w="1337"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b/>
                <w:bCs/>
                <w:noProof/>
                <w:lang w:eastAsia="en-GB"/>
              </w:rPr>
            </w:pPr>
          </w:p>
        </w:tc>
        <w:tc>
          <w:tcPr>
            <w:tcW w:w="1337" w:type="dxa"/>
            <w:tcBorders>
              <w:top w:val="single" w:sz="4" w:space="0" w:color="auto"/>
              <w:left w:val="nil"/>
              <w:bottom w:val="single" w:sz="4" w:space="0" w:color="auto"/>
              <w:right w:val="nil"/>
            </w:tcBorders>
            <w:vAlign w:val="center"/>
          </w:tcPr>
          <w:p>
            <w:pPr>
              <w:jc w:val="center"/>
              <w:rPr>
                <w:noProof/>
              </w:rPr>
            </w:pPr>
          </w:p>
        </w:tc>
        <w:tc>
          <w:tcPr>
            <w:tcW w:w="1337" w:type="dxa"/>
            <w:tcBorders>
              <w:top w:val="single" w:sz="4" w:space="0" w:color="auto"/>
              <w:left w:val="nil"/>
              <w:bottom w:val="single" w:sz="4" w:space="0" w:color="auto"/>
              <w:right w:val="nil"/>
            </w:tcBorders>
            <w:vAlign w:val="center"/>
          </w:tcPr>
          <w:p>
            <w:pPr>
              <w:jc w:val="center"/>
              <w:rPr>
                <w:noProof/>
              </w:rPr>
            </w:pPr>
          </w:p>
        </w:tc>
        <w:tc>
          <w:tcPr>
            <w:tcW w:w="1116" w:type="dxa"/>
            <w:tcBorders>
              <w:top w:val="single" w:sz="4" w:space="0" w:color="auto"/>
              <w:left w:val="nil"/>
              <w:bottom w:val="single" w:sz="4" w:space="0" w:color="auto"/>
              <w:right w:val="nil"/>
            </w:tcBorders>
            <w:vAlign w:val="center"/>
          </w:tcPr>
          <w:p>
            <w:pPr>
              <w:jc w:val="center"/>
              <w:rPr>
                <w:noProof/>
              </w:rPr>
            </w:pPr>
          </w:p>
        </w:tc>
        <w:tc>
          <w:tcPr>
            <w:tcW w:w="1205" w:type="dxa"/>
            <w:tcBorders>
              <w:top w:val="single" w:sz="4" w:space="0" w:color="auto"/>
              <w:left w:val="nil"/>
              <w:bottom w:val="single" w:sz="4" w:space="0" w:color="auto"/>
              <w:right w:val="nil"/>
            </w:tcBorders>
            <w:vAlign w:val="center"/>
          </w:tcPr>
          <w:p>
            <w:pPr>
              <w:jc w:val="center"/>
              <w:rPr>
                <w:noProof/>
              </w:rPr>
            </w:pPr>
          </w:p>
        </w:tc>
        <w:tc>
          <w:tcPr>
            <w:tcW w:w="1337" w:type="dxa"/>
            <w:tcBorders>
              <w:top w:val="single" w:sz="4" w:space="0" w:color="auto"/>
              <w:left w:val="nil"/>
              <w:bottom w:val="single" w:sz="4" w:space="0" w:color="auto"/>
              <w:right w:val="nil"/>
            </w:tcBorders>
            <w:vAlign w:val="center"/>
          </w:tcPr>
          <w:p>
            <w:pPr>
              <w:jc w:val="center"/>
              <w:rPr>
                <w:noProof/>
              </w:rPr>
            </w:pPr>
          </w:p>
        </w:tc>
        <w:tc>
          <w:tcPr>
            <w:tcW w:w="851" w:type="dxa"/>
            <w:tcBorders>
              <w:top w:val="single" w:sz="4" w:space="0" w:color="auto"/>
              <w:left w:val="nil"/>
              <w:bottom w:val="single" w:sz="4" w:space="0" w:color="auto"/>
              <w:right w:val="nil"/>
            </w:tcBorders>
            <w:vAlign w:val="center"/>
          </w:tcPr>
          <w:p>
            <w:pPr>
              <w:jc w:val="center"/>
              <w:rPr>
                <w:noProof/>
              </w:rPr>
            </w:pPr>
          </w:p>
        </w:tc>
        <w:tc>
          <w:tcPr>
            <w:tcW w:w="915" w:type="dxa"/>
            <w:tcBorders>
              <w:top w:val="single" w:sz="4" w:space="0" w:color="auto"/>
              <w:left w:val="nil"/>
              <w:bottom w:val="single" w:sz="4" w:space="0" w:color="auto"/>
              <w:right w:val="nil"/>
            </w:tcBorders>
            <w:vAlign w:val="center"/>
          </w:tcPr>
          <w:p>
            <w:pPr>
              <w:jc w:val="center"/>
              <w:rPr>
                <w:noProof/>
              </w:rPr>
            </w:pPr>
          </w:p>
        </w:tc>
      </w:tr>
      <w:tr>
        <w:tc>
          <w:tcPr>
            <w:tcW w:w="15615" w:type="dxa"/>
            <w:gridSpan w:val="12"/>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pPr>
              <w:jc w:val="center"/>
              <w:rPr>
                <w:noProof/>
              </w:rPr>
            </w:pPr>
            <w:r>
              <w:rPr>
                <w:rFonts w:ascii="Times New Roman" w:hAnsi="Times New Roman"/>
                <w:b/>
                <w:noProof/>
                <w:sz w:val="36"/>
              </w:rPr>
              <w:t xml:space="preserve">Secțiunea C – Pensia pentru limită de vârstă și indemnizația de plecare </w:t>
            </w:r>
          </w:p>
        </w:tc>
      </w:tr>
      <w:tr>
        <w:tc>
          <w:tcPr>
            <w:tcW w:w="1668" w:type="dxa"/>
            <w:tcBorders>
              <w:top w:val="single" w:sz="4" w:space="0" w:color="auto"/>
              <w:left w:val="single" w:sz="4" w:space="0" w:color="auto"/>
              <w:bottom w:val="single" w:sz="4" w:space="0" w:color="auto"/>
              <w:right w:val="single" w:sz="4" w:space="0" w:color="auto"/>
            </w:tcBorders>
            <w:vAlign w:val="center"/>
          </w:tcPr>
          <w:p>
            <w:pPr>
              <w:jc w:val="center"/>
              <w:rPr>
                <w:noProof/>
              </w:rPr>
            </w:pPr>
            <w:r>
              <w:rPr>
                <w:rFonts w:ascii="Times New Roman" w:hAnsi="Times New Roman"/>
                <w:b/>
                <w:noProof/>
                <w:sz w:val="28"/>
              </w:rPr>
              <w:t>39</w:t>
            </w:r>
          </w:p>
        </w:tc>
        <w:tc>
          <w:tcPr>
            <w:tcW w:w="219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Pensionarea anticipată</w:t>
            </w: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984" w:type="dxa"/>
            <w:tcBorders>
              <w:top w:val="single" w:sz="4" w:space="0" w:color="auto"/>
              <w:left w:val="nil"/>
              <w:bottom w:val="single" w:sz="4" w:space="0" w:color="auto"/>
              <w:right w:val="single" w:sz="4" w:space="0" w:color="auto"/>
            </w:tcBorders>
            <w:vAlign w:val="center"/>
          </w:tcPr>
          <w:p>
            <w:pPr>
              <w:jc w:val="center"/>
              <w:rPr>
                <w:noProof/>
              </w:rPr>
            </w:pPr>
          </w:p>
        </w:tc>
        <w:tc>
          <w:tcPr>
            <w:tcW w:w="1337" w:type="dxa"/>
            <w:tcBorders>
              <w:top w:val="single" w:sz="4" w:space="0" w:color="auto"/>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1116" w:type="dxa"/>
            <w:tcBorders>
              <w:top w:val="single" w:sz="4" w:space="0" w:color="auto"/>
              <w:left w:val="nil"/>
              <w:bottom w:val="single" w:sz="4" w:space="0" w:color="auto"/>
              <w:right w:val="single" w:sz="4" w:space="0" w:color="auto"/>
            </w:tcBorders>
            <w:vAlign w:val="center"/>
          </w:tcPr>
          <w:p>
            <w:pPr>
              <w:jc w:val="center"/>
              <w:rPr>
                <w:noProof/>
              </w:rPr>
            </w:pPr>
          </w:p>
        </w:tc>
        <w:tc>
          <w:tcPr>
            <w:tcW w:w="1205" w:type="dxa"/>
            <w:tcBorders>
              <w:top w:val="single" w:sz="4" w:space="0" w:color="auto"/>
              <w:left w:val="nil"/>
              <w:bottom w:val="single" w:sz="4" w:space="0" w:color="auto"/>
              <w:right w:val="single" w:sz="4" w:space="0" w:color="auto"/>
            </w:tcBorders>
            <w:vAlign w:val="center"/>
          </w:tcPr>
          <w:p>
            <w:pPr>
              <w:jc w:val="center"/>
              <w:rPr>
                <w:noProof/>
              </w:rPr>
            </w:pP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851" w:type="dxa"/>
            <w:tcBorders>
              <w:top w:val="single" w:sz="4" w:space="0" w:color="auto"/>
              <w:left w:val="nil"/>
              <w:bottom w:val="single" w:sz="4" w:space="0" w:color="auto"/>
              <w:right w:val="single" w:sz="4" w:space="0" w:color="auto"/>
            </w:tcBorders>
            <w:vAlign w:val="center"/>
          </w:tcPr>
          <w:p>
            <w:pPr>
              <w:jc w:val="center"/>
              <w:rPr>
                <w:noProof/>
              </w:rPr>
            </w:pPr>
          </w:p>
        </w:tc>
        <w:tc>
          <w:tcPr>
            <w:tcW w:w="915" w:type="dxa"/>
            <w:tcBorders>
              <w:top w:val="single" w:sz="4" w:space="0" w:color="auto"/>
              <w:left w:val="nil"/>
              <w:bottom w:val="single" w:sz="4" w:space="0" w:color="auto"/>
              <w:right w:val="single" w:sz="4" w:space="0" w:color="auto"/>
            </w:tcBorders>
            <w:vAlign w:val="center"/>
          </w:tcPr>
          <w:p>
            <w:pPr>
              <w:jc w:val="center"/>
              <w:rPr>
                <w:noProof/>
              </w:rPr>
            </w:pPr>
          </w:p>
        </w:tc>
      </w:tr>
      <w:tr>
        <w:tc>
          <w:tcPr>
            <w:tcW w:w="1668" w:type="dxa"/>
            <w:tcBorders>
              <w:top w:val="single" w:sz="4" w:space="0" w:color="auto"/>
              <w:left w:val="nil"/>
              <w:bottom w:val="single" w:sz="4" w:space="0" w:color="auto"/>
              <w:right w:val="nil"/>
            </w:tcBorders>
          </w:tcPr>
          <w:p>
            <w:pPr>
              <w:jc w:val="center"/>
              <w:rPr>
                <w:noProof/>
              </w:rPr>
            </w:pPr>
          </w:p>
        </w:tc>
        <w:tc>
          <w:tcPr>
            <w:tcW w:w="2191"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vAlign w:val="center"/>
          </w:tcPr>
          <w:p>
            <w:pPr>
              <w:jc w:val="center"/>
              <w:rPr>
                <w:noProof/>
              </w:rPr>
            </w:pPr>
            <w:r>
              <w:rPr>
                <w:rFonts w:ascii="Times New Roman" w:hAnsi="Times New Roman"/>
                <w:b/>
                <w:noProof/>
                <w:sz w:val="56"/>
              </w:rPr>
              <w:t xml:space="preserve">Titlul IV </w:t>
            </w:r>
            <w:r>
              <w:rPr>
                <w:rFonts w:ascii="Times New Roman" w:hAnsi="Times New Roman"/>
                <w:b/>
                <w:i/>
                <w:noProof/>
                <w:sz w:val="56"/>
              </w:rPr>
              <w:t>–</w:t>
            </w:r>
            <w:r>
              <w:rPr>
                <w:rFonts w:ascii="Times New Roman" w:hAnsi="Times New Roman"/>
                <w:b/>
                <w:noProof/>
                <w:sz w:val="56"/>
              </w:rPr>
              <w:t xml:space="preserve"> Agenții contractuali</w:t>
            </w:r>
          </w:p>
        </w:tc>
      </w:tr>
      <w:tr>
        <w:tc>
          <w:tcPr>
            <w:tcW w:w="15615" w:type="dxa"/>
            <w:gridSpan w:val="12"/>
            <w:shd w:val="clear" w:color="auto" w:fill="C2D69B" w:themeFill="accent3" w:themeFillTint="99"/>
            <w:vAlign w:val="center"/>
          </w:tcPr>
          <w:p>
            <w:pPr>
              <w:jc w:val="center"/>
              <w:rPr>
                <w:noProof/>
              </w:rPr>
            </w:pPr>
            <w:r>
              <w:rPr>
                <w:rFonts w:ascii="Times New Roman" w:hAnsi="Times New Roman"/>
                <w:b/>
                <w:noProof/>
                <w:sz w:val="44"/>
              </w:rPr>
              <w:t>Capitolul 1 – Dispoziții generale</w:t>
            </w:r>
          </w:p>
        </w:tc>
      </w:tr>
      <w:tr>
        <w:tc>
          <w:tcPr>
            <w:tcW w:w="1668" w:type="dxa"/>
            <w:vMerge w:val="restart"/>
            <w:tcBorders>
              <w:top w:val="single" w:sz="4" w:space="0" w:color="auto"/>
              <w:left w:val="single" w:sz="4" w:space="0" w:color="auto"/>
              <w:right w:val="single" w:sz="4" w:space="0" w:color="auto"/>
            </w:tcBorders>
            <w:shd w:val="clear" w:color="auto" w:fill="FFFF66"/>
            <w:vAlign w:val="center"/>
          </w:tcPr>
          <w:p>
            <w:pPr>
              <w:jc w:val="center"/>
              <w:rPr>
                <w:noProof/>
              </w:rPr>
            </w:pPr>
            <w:r>
              <w:rPr>
                <w:rFonts w:ascii="Times New Roman" w:hAnsi="Times New Roman"/>
                <w:b/>
                <w:noProof/>
                <w:sz w:val="28"/>
              </w:rPr>
              <w:t xml:space="preserve">79 alineatul (2) </w:t>
            </w:r>
          </w:p>
        </w:tc>
        <w:tc>
          <w:tcPr>
            <w:tcW w:w="2191" w:type="dxa"/>
            <w:vMerge w:val="restart"/>
            <w:tcBorders>
              <w:top w:val="single" w:sz="4" w:space="0" w:color="auto"/>
              <w:left w:val="nil"/>
              <w:right w:val="single" w:sz="4" w:space="0" w:color="auto"/>
            </w:tcBorders>
            <w:vAlign w:val="center"/>
          </w:tcPr>
          <w:p>
            <w:pPr>
              <w:jc w:val="center"/>
              <w:rPr>
                <w:noProof/>
              </w:rPr>
            </w:pPr>
            <w:r>
              <w:rPr>
                <w:rFonts w:ascii="Times New Roman" w:hAnsi="Times New Roman"/>
                <w:b/>
                <w:noProof/>
                <w:sz w:val="28"/>
              </w:rPr>
              <w:t>Utilizarea agenților contractuali</w:t>
            </w:r>
          </w:p>
        </w:tc>
        <w:tc>
          <w:tcPr>
            <w:tcW w:w="1337"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984"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1116"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851"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915"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r>
      <w:tr>
        <w:tc>
          <w:tcPr>
            <w:tcW w:w="1668" w:type="dxa"/>
            <w:vMerge/>
            <w:tcBorders>
              <w:left w:val="single" w:sz="4" w:space="0" w:color="auto"/>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b/>
                <w:bCs/>
                <w:noProof/>
                <w:sz w:val="28"/>
                <w:szCs w:val="28"/>
                <w:lang w:eastAsia="en-GB"/>
              </w:rPr>
            </w:pPr>
          </w:p>
        </w:tc>
        <w:tc>
          <w:tcPr>
            <w:tcW w:w="2191" w:type="dxa"/>
            <w:vMerge/>
            <w:tcBorders>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84"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116"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851"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15"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r>
      <w:tr>
        <w:tc>
          <w:tcPr>
            <w:tcW w:w="1668" w:type="dxa"/>
            <w:tcBorders>
              <w:top w:val="single" w:sz="4" w:space="0" w:color="auto"/>
              <w:left w:val="nil"/>
              <w:bottom w:val="single" w:sz="4" w:space="0" w:color="auto"/>
              <w:right w:val="nil"/>
            </w:tcBorders>
          </w:tcPr>
          <w:p>
            <w:pPr>
              <w:jc w:val="center"/>
              <w:rPr>
                <w:noProof/>
              </w:rPr>
            </w:pPr>
          </w:p>
        </w:tc>
        <w:tc>
          <w:tcPr>
            <w:tcW w:w="2191"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hAnsi="Times New Roman"/>
                <w:b/>
                <w:noProof/>
                <w:sz w:val="44"/>
              </w:rPr>
              <w:t>Capitolul 3 – Condițiile de angajare</w:t>
            </w:r>
          </w:p>
        </w:tc>
      </w:tr>
      <w:tr>
        <w:tc>
          <w:tcPr>
            <w:tcW w:w="1668" w:type="dxa"/>
            <w:vMerge w:val="restart"/>
            <w:tcBorders>
              <w:top w:val="single" w:sz="4" w:space="0" w:color="auto"/>
              <w:left w:val="single" w:sz="4" w:space="0" w:color="auto"/>
              <w:right w:val="single" w:sz="4" w:space="0" w:color="auto"/>
            </w:tcBorders>
            <w:shd w:val="clear" w:color="auto" w:fill="FFFF66"/>
            <w:vAlign w:val="center"/>
          </w:tcPr>
          <w:p>
            <w:pPr>
              <w:jc w:val="center"/>
              <w:rPr>
                <w:noProof/>
              </w:rPr>
            </w:pPr>
            <w:r>
              <w:rPr>
                <w:rFonts w:ascii="Times New Roman" w:hAnsi="Times New Roman"/>
                <w:b/>
                <w:noProof/>
                <w:sz w:val="28"/>
              </w:rPr>
              <w:t>82</w:t>
            </w:r>
          </w:p>
        </w:tc>
        <w:tc>
          <w:tcPr>
            <w:tcW w:w="2191" w:type="dxa"/>
            <w:vMerge w:val="restart"/>
            <w:tcBorders>
              <w:top w:val="single" w:sz="4" w:space="0" w:color="auto"/>
              <w:left w:val="nil"/>
              <w:right w:val="single" w:sz="4" w:space="0" w:color="auto"/>
            </w:tcBorders>
            <w:vAlign w:val="center"/>
          </w:tcPr>
          <w:p>
            <w:pPr>
              <w:jc w:val="center"/>
              <w:rPr>
                <w:noProof/>
              </w:rPr>
            </w:pPr>
            <w:r>
              <w:rPr>
                <w:rFonts w:ascii="Times New Roman" w:hAnsi="Times New Roman"/>
                <w:b/>
                <w:noProof/>
                <w:sz w:val="28"/>
              </w:rPr>
              <w:t>Procedurile de recrutare pentru agenții contractuali</w:t>
            </w:r>
          </w:p>
        </w:tc>
        <w:tc>
          <w:tcPr>
            <w:tcW w:w="1337"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984"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1116"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851"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915" w:type="dxa"/>
            <w:tcBorders>
              <w:top w:val="single" w:sz="4" w:space="0" w:color="auto"/>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r>
      <w:tr>
        <w:tc>
          <w:tcPr>
            <w:tcW w:w="1668" w:type="dxa"/>
            <w:vMerge/>
            <w:tcBorders>
              <w:left w:val="single" w:sz="4" w:space="0" w:color="auto"/>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b/>
                <w:bCs/>
                <w:noProof/>
                <w:sz w:val="28"/>
                <w:szCs w:val="28"/>
                <w:lang w:eastAsia="en-GB"/>
              </w:rPr>
            </w:pPr>
          </w:p>
        </w:tc>
        <w:tc>
          <w:tcPr>
            <w:tcW w:w="2191" w:type="dxa"/>
            <w:vMerge/>
            <w:tcBorders>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84"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116"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851"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15"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r>
      <w:tr>
        <w:tc>
          <w:tcPr>
            <w:tcW w:w="1668"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b/>
                <w:bCs/>
                <w:noProof/>
                <w:lang w:eastAsia="en-GB"/>
              </w:rPr>
            </w:pPr>
          </w:p>
        </w:tc>
        <w:tc>
          <w:tcPr>
            <w:tcW w:w="2191"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b/>
                <w:bCs/>
                <w:noProof/>
                <w:lang w:eastAsia="en-GB"/>
              </w:rPr>
            </w:pPr>
          </w:p>
        </w:tc>
        <w:tc>
          <w:tcPr>
            <w:tcW w:w="1337"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b/>
                <w:bCs/>
                <w:noProof/>
                <w:lang w:eastAsia="en-GB"/>
              </w:rPr>
            </w:pPr>
          </w:p>
        </w:tc>
        <w:tc>
          <w:tcPr>
            <w:tcW w:w="984"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b/>
                <w:bCs/>
                <w:noProof/>
                <w:lang w:eastAsia="en-GB"/>
              </w:rPr>
            </w:pPr>
          </w:p>
        </w:tc>
        <w:tc>
          <w:tcPr>
            <w:tcW w:w="1337"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b/>
                <w:bCs/>
                <w:noProof/>
              </w:rPr>
            </w:pPr>
            <w:r>
              <w:rPr>
                <w:noProof/>
              </w:rPr>
              <w:t xml:space="preserve"> </w:t>
            </w:r>
            <w:r>
              <w:rPr>
                <w:noProof/>
              </w:rPr>
              <w:br/>
              <w:t xml:space="preserve"> </w:t>
            </w:r>
            <w:r>
              <w:rPr>
                <w:noProof/>
              </w:rPr>
              <w:br/>
              <w:t xml:space="preserve"> </w:t>
            </w:r>
            <w:r>
              <w:rPr>
                <w:noProof/>
              </w:rPr>
              <w:br/>
              <w:t xml:space="preserve"> </w:t>
            </w:r>
            <w:r>
              <w:rPr>
                <w:noProof/>
              </w:rPr>
              <w:br/>
            </w:r>
          </w:p>
        </w:tc>
        <w:tc>
          <w:tcPr>
            <w:tcW w:w="1337"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b/>
                <w:bCs/>
                <w:noProof/>
                <w:lang w:eastAsia="en-GB"/>
              </w:rPr>
            </w:pPr>
          </w:p>
        </w:tc>
        <w:tc>
          <w:tcPr>
            <w:tcW w:w="1337"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b/>
                <w:bCs/>
                <w:noProof/>
                <w:lang w:eastAsia="en-GB"/>
              </w:rPr>
            </w:pPr>
          </w:p>
        </w:tc>
        <w:tc>
          <w:tcPr>
            <w:tcW w:w="1116"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b/>
                <w:bCs/>
                <w:noProof/>
                <w:lang w:eastAsia="en-GB"/>
              </w:rPr>
            </w:pPr>
          </w:p>
        </w:tc>
        <w:tc>
          <w:tcPr>
            <w:tcW w:w="1205"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b/>
                <w:bCs/>
                <w:noProof/>
                <w:lang w:eastAsia="en-GB"/>
              </w:rPr>
            </w:pPr>
          </w:p>
        </w:tc>
        <w:tc>
          <w:tcPr>
            <w:tcW w:w="1337"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b/>
                <w:bCs/>
                <w:noProof/>
                <w:lang w:eastAsia="en-GB"/>
              </w:rPr>
            </w:pPr>
          </w:p>
        </w:tc>
        <w:tc>
          <w:tcPr>
            <w:tcW w:w="851"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b/>
                <w:bCs/>
                <w:noProof/>
                <w:lang w:eastAsia="en-GB"/>
              </w:rPr>
            </w:pPr>
          </w:p>
        </w:tc>
        <w:tc>
          <w:tcPr>
            <w:tcW w:w="915" w:type="dxa"/>
            <w:tcBorders>
              <w:top w:val="single" w:sz="4" w:space="0" w:color="auto"/>
              <w:left w:val="nil"/>
              <w:bottom w:val="single" w:sz="4" w:space="0" w:color="auto"/>
              <w:right w:val="nil"/>
            </w:tcBorders>
            <w:vAlign w:val="center"/>
          </w:tcPr>
          <w:p>
            <w:pPr>
              <w:jc w:val="center"/>
              <w:rPr>
                <w:rFonts w:ascii="Times New Roman" w:eastAsia="Times New Roman" w:hAnsi="Times New Roman" w:cs="Times New Roman"/>
                <w:b/>
                <w:bCs/>
                <w:noProof/>
                <w:lang w:eastAsia="en-GB"/>
              </w:rPr>
            </w:pPr>
          </w:p>
        </w:tc>
      </w:tr>
      <w:tr>
        <w:tc>
          <w:tcPr>
            <w:tcW w:w="15615" w:type="dxa"/>
            <w:gridSpan w:val="12"/>
            <w:tcBorders>
              <w:top w:val="single" w:sz="4" w:space="0" w:color="auto"/>
            </w:tcBorders>
            <w:shd w:val="clear" w:color="auto" w:fill="C2D69B" w:themeFill="accent3" w:themeFillTint="99"/>
          </w:tcPr>
          <w:p>
            <w:pPr>
              <w:jc w:val="center"/>
              <w:rPr>
                <w:rFonts w:ascii="Times New Roman" w:eastAsia="Times New Roman" w:hAnsi="Times New Roman" w:cs="Times New Roman"/>
                <w:b/>
                <w:bCs/>
                <w:noProof/>
                <w:sz w:val="36"/>
                <w:szCs w:val="36"/>
              </w:rPr>
            </w:pPr>
            <w:r>
              <w:rPr>
                <w:rFonts w:ascii="Times New Roman" w:hAnsi="Times New Roman"/>
                <w:b/>
                <w:noProof/>
                <w:sz w:val="44"/>
              </w:rPr>
              <w:t>Capitolul 4 – Dispoziții speciale aplicabile agenților contractuali menționați la articolul 3a</w:t>
            </w:r>
          </w:p>
        </w:tc>
      </w:tr>
      <w:tr>
        <w:tc>
          <w:tcPr>
            <w:tcW w:w="1668" w:type="dxa"/>
            <w:tcBorders>
              <w:top w:val="nil"/>
              <w:left w:val="single" w:sz="4" w:space="0" w:color="auto"/>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85</w:t>
            </w:r>
          </w:p>
        </w:tc>
        <w:tc>
          <w:tcPr>
            <w:tcW w:w="2191"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bookmarkStart w:id="9" w:name="_Hlk177924153"/>
            <w:r>
              <w:rPr>
                <w:rFonts w:ascii="Times New Roman" w:hAnsi="Times New Roman"/>
                <w:b/>
                <w:noProof/>
                <w:sz w:val="28"/>
              </w:rPr>
              <w:t>Membrii personalului angajați în temeiul dreptului intern care nu pot deveni agenți contractuali</w:t>
            </w:r>
            <w:bookmarkEnd w:id="9"/>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84"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116"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20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851"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1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r>
      <w:tr>
        <w:tc>
          <w:tcPr>
            <w:tcW w:w="1668" w:type="dxa"/>
            <w:vMerge w:val="restart"/>
            <w:tcBorders>
              <w:top w:val="nil"/>
              <w:left w:val="single" w:sz="4" w:space="0" w:color="auto"/>
              <w:right w:val="single" w:sz="4" w:space="0" w:color="auto"/>
            </w:tcBorders>
            <w:shd w:val="clear" w:color="auto" w:fill="FFFF66"/>
            <w:vAlign w:val="center"/>
          </w:tcPr>
          <w:p>
            <w:pPr>
              <w:jc w:val="center"/>
              <w:rPr>
                <w:noProof/>
              </w:rPr>
            </w:pPr>
            <w:r>
              <w:rPr>
                <w:rFonts w:ascii="Times New Roman" w:hAnsi="Times New Roman"/>
                <w:b/>
                <w:noProof/>
                <w:sz w:val="28"/>
              </w:rPr>
              <w:t>86</w:t>
            </w:r>
          </w:p>
        </w:tc>
        <w:tc>
          <w:tcPr>
            <w:tcW w:w="2191" w:type="dxa"/>
            <w:vMerge w:val="restart"/>
            <w:tcBorders>
              <w:top w:val="nil"/>
              <w:left w:val="nil"/>
              <w:right w:val="single" w:sz="4" w:space="0" w:color="auto"/>
            </w:tcBorders>
            <w:vAlign w:val="center"/>
          </w:tcPr>
          <w:p>
            <w:pPr>
              <w:jc w:val="center"/>
              <w:rPr>
                <w:noProof/>
              </w:rPr>
            </w:pPr>
            <w:r>
              <w:rPr>
                <w:rFonts w:ascii="Times New Roman" w:hAnsi="Times New Roman"/>
                <w:b/>
                <w:noProof/>
                <w:sz w:val="28"/>
              </w:rPr>
              <w:t xml:space="preserve">Încadrarea în grad la momentul recrutării </w:t>
            </w:r>
          </w:p>
        </w:tc>
        <w:tc>
          <w:tcPr>
            <w:tcW w:w="1337" w:type="dxa"/>
            <w:tcBorders>
              <w:top w:val="nil"/>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1116"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851" w:type="dxa"/>
            <w:tcBorders>
              <w:top w:val="nil"/>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915" w:type="dxa"/>
            <w:tcBorders>
              <w:top w:val="nil"/>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r>
      <w:tr>
        <w:tc>
          <w:tcPr>
            <w:tcW w:w="1668" w:type="dxa"/>
            <w:vMerge/>
            <w:tcBorders>
              <w:left w:val="single" w:sz="4" w:space="0" w:color="auto"/>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b/>
                <w:bCs/>
                <w:noProof/>
                <w:sz w:val="28"/>
                <w:szCs w:val="28"/>
                <w:lang w:eastAsia="en-GB"/>
              </w:rPr>
            </w:pPr>
          </w:p>
        </w:tc>
        <w:tc>
          <w:tcPr>
            <w:tcW w:w="2191" w:type="dxa"/>
            <w:vMerge/>
            <w:tcBorders>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84"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116" w:type="dxa"/>
            <w:tcBorders>
              <w:top w:val="nil"/>
              <w:left w:val="nil"/>
              <w:bottom w:val="single" w:sz="4" w:space="0" w:color="auto"/>
              <w:right w:val="single" w:sz="4" w:space="0" w:color="auto"/>
            </w:tcBorders>
            <w:shd w:val="clear" w:color="auto" w:fill="D99594"/>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851"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1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r>
      <w:tr>
        <w:tc>
          <w:tcPr>
            <w:tcW w:w="1668" w:type="dxa"/>
            <w:vMerge w:val="restart"/>
            <w:tcBorders>
              <w:top w:val="nil"/>
              <w:left w:val="single" w:sz="4" w:space="0" w:color="auto"/>
              <w:right w:val="single" w:sz="4" w:space="0" w:color="auto"/>
            </w:tcBorders>
            <w:vAlign w:val="center"/>
          </w:tcPr>
          <w:p>
            <w:pPr>
              <w:jc w:val="center"/>
              <w:rPr>
                <w:noProof/>
              </w:rPr>
            </w:pPr>
            <w:r>
              <w:rPr>
                <w:rFonts w:ascii="Times New Roman" w:hAnsi="Times New Roman"/>
                <w:b/>
                <w:noProof/>
                <w:sz w:val="28"/>
              </w:rPr>
              <w:t>87</w:t>
            </w:r>
          </w:p>
        </w:tc>
        <w:tc>
          <w:tcPr>
            <w:tcW w:w="2191" w:type="dxa"/>
            <w:vMerge w:val="restart"/>
            <w:tcBorders>
              <w:top w:val="nil"/>
              <w:left w:val="nil"/>
              <w:right w:val="single" w:sz="4" w:space="0" w:color="auto"/>
            </w:tcBorders>
            <w:vAlign w:val="center"/>
          </w:tcPr>
          <w:p>
            <w:pPr>
              <w:jc w:val="center"/>
              <w:rPr>
                <w:noProof/>
              </w:rPr>
            </w:pPr>
            <w:r>
              <w:rPr>
                <w:rFonts w:ascii="Times New Roman" w:hAnsi="Times New Roman"/>
                <w:b/>
                <w:noProof/>
                <w:sz w:val="28"/>
              </w:rPr>
              <w:t xml:space="preserve">Evaluarea agenților contractuali </w:t>
            </w:r>
          </w:p>
        </w:tc>
        <w:tc>
          <w:tcPr>
            <w:tcW w:w="1337" w:type="dxa"/>
            <w:tcBorders>
              <w:top w:val="nil"/>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000000" w:fill="FFFF66"/>
            <w:vAlign w:val="center"/>
          </w:tcPr>
          <w:p>
            <w:pPr>
              <w:jc w:val="center"/>
              <w:rPr>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116"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851" w:type="dxa"/>
            <w:tcBorders>
              <w:top w:val="nil"/>
              <w:left w:val="nil"/>
              <w:bottom w:val="single" w:sz="4" w:space="0" w:color="auto"/>
              <w:right w:val="single" w:sz="4" w:space="0" w:color="auto"/>
            </w:tcBorders>
            <w:shd w:val="clear" w:color="auto" w:fill="FFFF66"/>
            <w:vAlign w:val="center"/>
          </w:tcPr>
          <w:p>
            <w:pPr>
              <w:jc w:val="center"/>
              <w:rPr>
                <w:noProof/>
              </w:rPr>
            </w:pPr>
            <w:r>
              <w:rPr>
                <w:rFonts w:ascii="Times New Roman" w:hAnsi="Times New Roman"/>
                <w:b/>
                <w:noProof/>
                <w:sz w:val="36"/>
              </w:rPr>
              <w:t>X</w:t>
            </w:r>
            <w:r>
              <w:rPr>
                <w:rFonts w:ascii="Times New Roman" w:hAnsi="Times New Roman"/>
                <w:noProof/>
              </w:rPr>
              <w:t xml:space="preserve"> </w:t>
            </w:r>
          </w:p>
        </w:tc>
        <w:tc>
          <w:tcPr>
            <w:tcW w:w="915" w:type="dxa"/>
            <w:tcBorders>
              <w:top w:val="nil"/>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r>
      <w:tr>
        <w:tc>
          <w:tcPr>
            <w:tcW w:w="1668" w:type="dxa"/>
            <w:vMerge/>
            <w:tcBorders>
              <w:left w:val="single" w:sz="4" w:space="0" w:color="auto"/>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lang w:eastAsia="en-GB"/>
              </w:rPr>
            </w:pPr>
          </w:p>
        </w:tc>
        <w:tc>
          <w:tcPr>
            <w:tcW w:w="2191" w:type="dxa"/>
            <w:vMerge/>
            <w:tcBorders>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lang w:eastAsia="en-GB"/>
              </w:rPr>
            </w:pP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984"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116"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205"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851" w:type="dxa"/>
            <w:tcBorders>
              <w:top w:val="nil"/>
              <w:left w:val="nil"/>
              <w:bottom w:val="single" w:sz="4" w:space="0" w:color="auto"/>
              <w:right w:val="single" w:sz="4" w:space="0" w:color="auto"/>
            </w:tcBorders>
            <w:shd w:val="clear" w:color="auto" w:fill="D99594"/>
            <w:vAlign w:val="center"/>
          </w:tcPr>
          <w:p>
            <w:pPr>
              <w:jc w:val="center"/>
              <w:rPr>
                <w:rFonts w:ascii="Times New Roman" w:eastAsia="Times New Roman" w:hAnsi="Times New Roman" w:cs="Times New Roman"/>
                <w:noProof/>
              </w:rPr>
            </w:pPr>
            <w:r>
              <w:rPr>
                <w:rFonts w:ascii="Times New Roman" w:hAnsi="Times New Roman"/>
                <w:b/>
                <w:noProof/>
                <w:sz w:val="36"/>
              </w:rPr>
              <w:t>X</w:t>
            </w:r>
          </w:p>
        </w:tc>
        <w:tc>
          <w:tcPr>
            <w:tcW w:w="91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r>
      <w:tr>
        <w:tc>
          <w:tcPr>
            <w:tcW w:w="1668" w:type="dxa"/>
            <w:vMerge w:val="restart"/>
            <w:tcBorders>
              <w:top w:val="nil"/>
              <w:left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87 alineatul (3)</w:t>
            </w:r>
          </w:p>
        </w:tc>
        <w:tc>
          <w:tcPr>
            <w:tcW w:w="2191" w:type="dxa"/>
            <w:vMerge w:val="restart"/>
            <w:tcBorders>
              <w:top w:val="nil"/>
              <w:left w:val="nil"/>
              <w:right w:val="single" w:sz="4" w:space="0" w:color="auto"/>
            </w:tcBorders>
            <w:vAlign w:val="center"/>
          </w:tcPr>
          <w:p>
            <w:pPr>
              <w:jc w:val="center"/>
              <w:rPr>
                <w:rFonts w:ascii="Times New Roman" w:eastAsia="Times New Roman" w:hAnsi="Times New Roman" w:cs="Times New Roman"/>
                <w:b/>
                <w:bCs/>
                <w:noProof/>
                <w:sz w:val="28"/>
                <w:szCs w:val="28"/>
              </w:rPr>
            </w:pPr>
            <w:r>
              <w:rPr>
                <w:rFonts w:ascii="Times New Roman" w:hAnsi="Times New Roman"/>
                <w:b/>
                <w:noProof/>
                <w:sz w:val="28"/>
              </w:rPr>
              <w:t>Reclasificarea agenților contractuali</w:t>
            </w: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84"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rPr>
            </w:pPr>
            <w:r>
              <w:rPr>
                <w:rFonts w:ascii="Times New Roman" w:hAnsi="Times New Roman"/>
                <w:b/>
                <w:noProof/>
                <w:sz w:val="36"/>
              </w:rPr>
              <w:t>X</w:t>
            </w: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116" w:type="dxa"/>
            <w:tcBorders>
              <w:top w:val="nil"/>
              <w:left w:val="nil"/>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851" w:type="dxa"/>
            <w:tcBorders>
              <w:top w:val="nil"/>
              <w:left w:val="nil"/>
              <w:bottom w:val="single" w:sz="4" w:space="0" w:color="auto"/>
              <w:right w:val="single" w:sz="4" w:space="0" w:color="auto"/>
            </w:tcBorders>
            <w:shd w:val="clear" w:color="auto" w:fill="FFFF66"/>
            <w:vAlign w:val="center"/>
          </w:tcPr>
          <w:p>
            <w:pPr>
              <w:jc w:val="center"/>
              <w:rPr>
                <w:rFonts w:ascii="Times New Roman" w:eastAsia="Times New Roman" w:hAnsi="Times New Roman" w:cs="Times New Roman"/>
                <w:noProof/>
              </w:rPr>
            </w:pPr>
            <w:r>
              <w:rPr>
                <w:rFonts w:ascii="Times New Roman" w:hAnsi="Times New Roman"/>
                <w:b/>
                <w:noProof/>
                <w:sz w:val="36"/>
              </w:rPr>
              <w:t>X</w:t>
            </w:r>
          </w:p>
        </w:tc>
        <w:tc>
          <w:tcPr>
            <w:tcW w:w="91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r>
      <w:tr>
        <w:tc>
          <w:tcPr>
            <w:tcW w:w="1668" w:type="dxa"/>
            <w:vMerge/>
            <w:tcBorders>
              <w:left w:val="single" w:sz="4" w:space="0" w:color="auto"/>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lang w:eastAsia="en-GB"/>
              </w:rPr>
            </w:pPr>
          </w:p>
        </w:tc>
        <w:tc>
          <w:tcPr>
            <w:tcW w:w="2191" w:type="dxa"/>
            <w:vMerge/>
            <w:tcBorders>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lang w:val="en-US"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36"/>
                <w:szCs w:val="36"/>
                <w:lang w:eastAsia="en-GB"/>
              </w:rPr>
            </w:pPr>
          </w:p>
        </w:tc>
        <w:tc>
          <w:tcPr>
            <w:tcW w:w="984"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337"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116" w:type="dxa"/>
            <w:tcBorders>
              <w:top w:val="nil"/>
              <w:left w:val="nil"/>
              <w:bottom w:val="single" w:sz="4" w:space="0" w:color="auto"/>
              <w:right w:val="single" w:sz="4" w:space="0" w:color="auto"/>
            </w:tcBorders>
            <w:shd w:val="clear" w:color="auto" w:fill="D99594" w:themeFill="accent2" w:themeFillTint="99"/>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205" w:type="dxa"/>
            <w:tcBorders>
              <w:top w:val="nil"/>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noProof/>
                <w:lang w:eastAsia="en-GB"/>
              </w:rPr>
            </w:pPr>
          </w:p>
        </w:tc>
        <w:tc>
          <w:tcPr>
            <w:tcW w:w="1337"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c>
          <w:tcPr>
            <w:tcW w:w="851" w:type="dxa"/>
            <w:tcBorders>
              <w:top w:val="nil"/>
              <w:left w:val="nil"/>
              <w:bottom w:val="single" w:sz="4" w:space="0" w:color="auto"/>
              <w:right w:val="single" w:sz="4" w:space="0" w:color="auto"/>
            </w:tcBorders>
            <w:shd w:val="clear" w:color="auto" w:fill="D99594"/>
            <w:vAlign w:val="center"/>
          </w:tcPr>
          <w:p>
            <w:pPr>
              <w:jc w:val="center"/>
              <w:rPr>
                <w:rFonts w:ascii="Times New Roman" w:eastAsia="Times New Roman" w:hAnsi="Times New Roman" w:cs="Times New Roman"/>
                <w:noProof/>
              </w:rPr>
            </w:pPr>
            <w:r>
              <w:rPr>
                <w:rFonts w:ascii="Times New Roman" w:hAnsi="Times New Roman"/>
                <w:b/>
                <w:noProof/>
                <w:sz w:val="36"/>
              </w:rPr>
              <w:t>X</w:t>
            </w:r>
          </w:p>
        </w:tc>
        <w:tc>
          <w:tcPr>
            <w:tcW w:w="915" w:type="dxa"/>
            <w:tcBorders>
              <w:top w:val="nil"/>
              <w:left w:val="nil"/>
              <w:bottom w:val="single" w:sz="4" w:space="0" w:color="auto"/>
              <w:right w:val="single" w:sz="4" w:space="0" w:color="auto"/>
            </w:tcBorders>
            <w:vAlign w:val="center"/>
          </w:tcPr>
          <w:p>
            <w:pPr>
              <w:jc w:val="center"/>
              <w:rPr>
                <w:rFonts w:ascii="Times New Roman" w:eastAsia="Times New Roman" w:hAnsi="Times New Roman" w:cs="Times New Roman"/>
                <w:noProof/>
                <w:lang w:eastAsia="en-GB"/>
              </w:rPr>
            </w:pPr>
          </w:p>
        </w:tc>
      </w:tr>
      <w:tr>
        <w:tc>
          <w:tcPr>
            <w:tcW w:w="1668" w:type="dxa"/>
            <w:tcBorders>
              <w:top w:val="single" w:sz="4" w:space="0" w:color="auto"/>
              <w:left w:val="nil"/>
              <w:bottom w:val="single" w:sz="4" w:space="0" w:color="auto"/>
              <w:right w:val="nil"/>
            </w:tcBorders>
          </w:tcPr>
          <w:p>
            <w:pPr>
              <w:jc w:val="center"/>
              <w:rPr>
                <w:noProof/>
              </w:rPr>
            </w:pPr>
          </w:p>
        </w:tc>
        <w:tc>
          <w:tcPr>
            <w:tcW w:w="2191"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vAlign w:val="center"/>
          </w:tcPr>
          <w:p>
            <w:pPr>
              <w:jc w:val="center"/>
              <w:rPr>
                <w:noProof/>
              </w:rPr>
            </w:pPr>
            <w:r>
              <w:rPr>
                <w:rFonts w:ascii="Times New Roman" w:hAnsi="Times New Roman"/>
                <w:b/>
                <w:noProof/>
                <w:sz w:val="44"/>
              </w:rPr>
              <w:t>Capitolul 5 – Dispoziții speciale aplicabile agenților contractuali menționați la articolul 3b</w:t>
            </w:r>
          </w:p>
        </w:tc>
      </w:tr>
      <w:tr>
        <w:tc>
          <w:tcPr>
            <w:tcW w:w="166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sz w:val="28"/>
                <w:szCs w:val="28"/>
              </w:rPr>
            </w:pPr>
            <w:r>
              <w:rPr>
                <w:rFonts w:ascii="Times New Roman" w:hAnsi="Times New Roman"/>
                <w:b/>
                <w:noProof/>
                <w:sz w:val="28"/>
              </w:rPr>
              <w:t>90</w:t>
            </w:r>
          </w:p>
        </w:tc>
        <w:tc>
          <w:tcPr>
            <w:tcW w:w="21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r>
              <w:rPr>
                <w:rFonts w:ascii="Times New Roman" w:hAnsi="Times New Roman"/>
                <w:b/>
                <w:noProof/>
                <w:sz w:val="28"/>
              </w:rPr>
              <w:t xml:space="preserve">Interpreții de </w:t>
            </w:r>
            <w:r>
              <w:rPr>
                <w:rFonts w:ascii="Times New Roman" w:hAnsi="Times New Roman"/>
                <w:b/>
                <w:noProof/>
                <w:sz w:val="28"/>
              </w:rPr>
              <w:lastRenderedPageBreak/>
              <w:t>conferință auxiliari</w:t>
            </w:r>
          </w:p>
        </w:tc>
        <w:tc>
          <w:tcPr>
            <w:tcW w:w="1337" w:type="dxa"/>
            <w:tcBorders>
              <w:top w:val="single" w:sz="4" w:space="0" w:color="auto"/>
              <w:left w:val="single" w:sz="4" w:space="0" w:color="auto"/>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lastRenderedPageBreak/>
              <w:t>X</w:t>
            </w:r>
          </w:p>
        </w:tc>
        <w:tc>
          <w:tcPr>
            <w:tcW w:w="9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p>
        </w:tc>
        <w:tc>
          <w:tcPr>
            <w:tcW w:w="13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p>
        </w:tc>
        <w:tc>
          <w:tcPr>
            <w:tcW w:w="13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p>
        </w:tc>
        <w:tc>
          <w:tcPr>
            <w:tcW w:w="13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p>
        </w:tc>
        <w:tc>
          <w:tcPr>
            <w:tcW w:w="11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p>
        </w:tc>
        <w:tc>
          <w:tcPr>
            <w:tcW w:w="12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p>
        </w:tc>
        <w:tc>
          <w:tcPr>
            <w:tcW w:w="13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p>
        </w:tc>
        <w:tc>
          <w:tcPr>
            <w:tcW w:w="9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p>
        </w:tc>
      </w:tr>
      <w:tr>
        <w:tc>
          <w:tcPr>
            <w:tcW w:w="1668"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sz w:val="28"/>
                <w:szCs w:val="28"/>
              </w:rPr>
            </w:pPr>
          </w:p>
        </w:tc>
        <w:tc>
          <w:tcPr>
            <w:tcW w:w="21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r>
              <w:rPr>
                <w:rFonts w:ascii="Times New Roman" w:hAnsi="Times New Roman"/>
                <w:b/>
                <w:noProof/>
                <w:sz w:val="28"/>
              </w:rPr>
              <w:t>Condițiile de lucru ale interpreților</w:t>
            </w:r>
          </w:p>
        </w:tc>
        <w:tc>
          <w:tcPr>
            <w:tcW w:w="1337" w:type="dxa"/>
            <w:tcBorders>
              <w:top w:val="single" w:sz="4" w:space="0" w:color="auto"/>
              <w:left w:val="single" w:sz="4" w:space="0" w:color="auto"/>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p>
        </w:tc>
        <w:tc>
          <w:tcPr>
            <w:tcW w:w="9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p>
        </w:tc>
        <w:tc>
          <w:tcPr>
            <w:tcW w:w="1337" w:type="dxa"/>
            <w:tcBorders>
              <w:top w:val="single" w:sz="4" w:space="0" w:color="auto"/>
              <w:left w:val="single" w:sz="4" w:space="0" w:color="auto"/>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p>
        </w:tc>
        <w:tc>
          <w:tcPr>
            <w:tcW w:w="13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p>
        </w:tc>
        <w:tc>
          <w:tcPr>
            <w:tcW w:w="13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p>
        </w:tc>
        <w:tc>
          <w:tcPr>
            <w:tcW w:w="11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p>
        </w:tc>
        <w:tc>
          <w:tcPr>
            <w:tcW w:w="120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p>
        </w:tc>
        <w:tc>
          <w:tcPr>
            <w:tcW w:w="133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p>
        </w:tc>
        <w:tc>
          <w:tcPr>
            <w:tcW w:w="9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pPr>
              <w:jc w:val="center"/>
              <w:rPr>
                <w:noProof/>
              </w:rPr>
            </w:pPr>
          </w:p>
        </w:tc>
      </w:tr>
      <w:tr>
        <w:tc>
          <w:tcPr>
            <w:tcW w:w="1668" w:type="dxa"/>
            <w:tcBorders>
              <w:top w:val="single" w:sz="4" w:space="0" w:color="auto"/>
              <w:left w:val="nil"/>
              <w:bottom w:val="single" w:sz="4" w:space="0" w:color="auto"/>
              <w:right w:val="nil"/>
            </w:tcBorders>
          </w:tcPr>
          <w:p>
            <w:pPr>
              <w:jc w:val="center"/>
              <w:rPr>
                <w:noProof/>
                <w:sz w:val="28"/>
                <w:szCs w:val="28"/>
              </w:rPr>
            </w:pPr>
          </w:p>
        </w:tc>
        <w:tc>
          <w:tcPr>
            <w:tcW w:w="2191"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sz w:val="44"/>
                <w:szCs w:val="44"/>
              </w:rPr>
            </w:pPr>
            <w:r>
              <w:rPr>
                <w:rFonts w:ascii="Times New Roman" w:hAnsi="Times New Roman"/>
                <w:b/>
                <w:noProof/>
                <w:sz w:val="44"/>
              </w:rPr>
              <w:t>Capitolul 11 – Dispoziții speciale și derogatorii aplicabile agenților contractuali repartizați într-o țară terță</w:t>
            </w:r>
          </w:p>
        </w:tc>
      </w:tr>
      <w:tr>
        <w:tc>
          <w:tcPr>
            <w:tcW w:w="1668" w:type="dxa"/>
            <w:tcBorders>
              <w:top w:val="single" w:sz="4" w:space="0" w:color="auto"/>
              <w:left w:val="single" w:sz="4" w:space="0" w:color="auto"/>
              <w:bottom w:val="single" w:sz="4" w:space="0" w:color="auto"/>
              <w:right w:val="single" w:sz="4" w:space="0" w:color="auto"/>
            </w:tcBorders>
            <w:vAlign w:val="center"/>
          </w:tcPr>
          <w:p>
            <w:pPr>
              <w:jc w:val="center"/>
              <w:rPr>
                <w:noProof/>
                <w:sz w:val="28"/>
                <w:szCs w:val="28"/>
              </w:rPr>
            </w:pPr>
            <w:r>
              <w:rPr>
                <w:rFonts w:ascii="Times New Roman" w:hAnsi="Times New Roman"/>
                <w:b/>
                <w:noProof/>
                <w:sz w:val="28"/>
              </w:rPr>
              <w:t>118</w:t>
            </w:r>
          </w:p>
        </w:tc>
        <w:tc>
          <w:tcPr>
            <w:tcW w:w="219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Mobilitatea agenților contractuali din delegații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sz w:val="36"/>
              </w:rPr>
              <w:t xml:space="preserve"> </w:t>
            </w:r>
          </w:p>
        </w:tc>
        <w:tc>
          <w:tcPr>
            <w:tcW w:w="984"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sz w:val="36"/>
              </w:rPr>
              <w:t xml:space="preserve"> </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116" w:type="dxa"/>
            <w:tcBorders>
              <w:top w:val="single" w:sz="4" w:space="0" w:color="auto"/>
              <w:left w:val="nil"/>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36"/>
              </w:rPr>
              <w:t>X</w:t>
            </w:r>
            <w:r>
              <w:rPr>
                <w:rFonts w:ascii="Times New Roman" w:hAnsi="Times New Roman"/>
                <w:noProof/>
              </w:rPr>
              <w:t xml:space="preserve"> </w:t>
            </w:r>
          </w:p>
        </w:tc>
        <w:tc>
          <w:tcPr>
            <w:tcW w:w="120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85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91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r>
      <w:tr>
        <w:tc>
          <w:tcPr>
            <w:tcW w:w="1668" w:type="dxa"/>
            <w:tcBorders>
              <w:top w:val="single" w:sz="4" w:space="0" w:color="auto"/>
              <w:left w:val="nil"/>
              <w:bottom w:val="single" w:sz="4" w:space="0" w:color="auto"/>
              <w:right w:val="nil"/>
            </w:tcBorders>
          </w:tcPr>
          <w:p>
            <w:pPr>
              <w:jc w:val="center"/>
              <w:rPr>
                <w:noProof/>
              </w:rPr>
            </w:pPr>
          </w:p>
        </w:tc>
        <w:tc>
          <w:tcPr>
            <w:tcW w:w="2191"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hAnsi="Times New Roman"/>
                <w:b/>
                <w:noProof/>
                <w:sz w:val="56"/>
              </w:rPr>
              <w:t>Titlul V – Agenții locali</w:t>
            </w:r>
          </w:p>
        </w:tc>
      </w:tr>
      <w:tr>
        <w:tc>
          <w:tcPr>
            <w:tcW w:w="1668" w:type="dxa"/>
            <w:vMerge w:val="restart"/>
            <w:tcBorders>
              <w:top w:val="single" w:sz="4" w:space="0" w:color="auto"/>
              <w:left w:val="single" w:sz="4" w:space="0" w:color="auto"/>
              <w:right w:val="single" w:sz="4" w:space="0" w:color="auto"/>
            </w:tcBorders>
            <w:vAlign w:val="center"/>
          </w:tcPr>
          <w:p>
            <w:pPr>
              <w:jc w:val="center"/>
              <w:rPr>
                <w:noProof/>
              </w:rPr>
            </w:pPr>
            <w:r>
              <w:rPr>
                <w:rFonts w:ascii="Times New Roman" w:hAnsi="Times New Roman"/>
                <w:b/>
                <w:noProof/>
                <w:sz w:val="28"/>
              </w:rPr>
              <w:t>120</w:t>
            </w:r>
          </w:p>
        </w:tc>
        <w:tc>
          <w:tcPr>
            <w:tcW w:w="219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Condițiile de încadrare în muncă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sz w:val="36"/>
              </w:rPr>
              <w:t xml:space="preserve"> </w:t>
            </w:r>
          </w:p>
        </w:tc>
        <w:tc>
          <w:tcPr>
            <w:tcW w:w="984"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sz w:val="36"/>
              </w:rPr>
              <w:t xml:space="preserve"> </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116"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85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91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r>
      <w:tr>
        <w:tc>
          <w:tcPr>
            <w:tcW w:w="1668" w:type="dxa"/>
            <w:vMerge/>
            <w:tcBorders>
              <w:left w:val="single" w:sz="4" w:space="0" w:color="auto"/>
              <w:bottom w:val="single" w:sz="4" w:space="0" w:color="auto"/>
              <w:right w:val="single" w:sz="4" w:space="0" w:color="auto"/>
            </w:tcBorders>
            <w:vAlign w:val="center"/>
          </w:tcPr>
          <w:p>
            <w:pPr>
              <w:jc w:val="center"/>
              <w:rPr>
                <w:noProof/>
              </w:rPr>
            </w:pPr>
          </w:p>
        </w:tc>
        <w:tc>
          <w:tcPr>
            <w:tcW w:w="219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Metoda de adaptare a remunerațiilor</w:t>
            </w: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984" w:type="dxa"/>
            <w:tcBorders>
              <w:top w:val="single" w:sz="4" w:space="0" w:color="auto"/>
              <w:left w:val="nil"/>
              <w:bottom w:val="single" w:sz="4" w:space="0" w:color="auto"/>
              <w:right w:val="single" w:sz="4" w:space="0" w:color="auto"/>
            </w:tcBorders>
            <w:vAlign w:val="center"/>
          </w:tcPr>
          <w:p>
            <w:pPr>
              <w:jc w:val="center"/>
              <w:rPr>
                <w:noProof/>
              </w:rPr>
            </w:pP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1116"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vAlign w:val="center"/>
          </w:tcPr>
          <w:p>
            <w:pPr>
              <w:jc w:val="center"/>
              <w:rPr>
                <w:noProof/>
              </w:rPr>
            </w:pP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851" w:type="dxa"/>
            <w:tcBorders>
              <w:top w:val="single" w:sz="4" w:space="0" w:color="auto"/>
              <w:left w:val="nil"/>
              <w:bottom w:val="single" w:sz="4" w:space="0" w:color="auto"/>
              <w:right w:val="single" w:sz="4" w:space="0" w:color="auto"/>
            </w:tcBorders>
            <w:vAlign w:val="center"/>
          </w:tcPr>
          <w:p>
            <w:pPr>
              <w:jc w:val="center"/>
              <w:rPr>
                <w:noProof/>
              </w:rPr>
            </w:pPr>
          </w:p>
        </w:tc>
        <w:tc>
          <w:tcPr>
            <w:tcW w:w="915" w:type="dxa"/>
            <w:tcBorders>
              <w:top w:val="single" w:sz="4" w:space="0" w:color="auto"/>
              <w:left w:val="nil"/>
              <w:bottom w:val="single" w:sz="4" w:space="0" w:color="auto"/>
              <w:right w:val="single" w:sz="4" w:space="0" w:color="auto"/>
            </w:tcBorders>
            <w:vAlign w:val="center"/>
          </w:tcPr>
          <w:p>
            <w:pPr>
              <w:jc w:val="center"/>
              <w:rPr>
                <w:noProof/>
              </w:rPr>
            </w:pPr>
          </w:p>
        </w:tc>
      </w:tr>
      <w:tr>
        <w:tc>
          <w:tcPr>
            <w:tcW w:w="1668" w:type="dxa"/>
            <w:tcBorders>
              <w:top w:val="single" w:sz="4" w:space="0" w:color="auto"/>
              <w:left w:val="single" w:sz="4" w:space="0" w:color="auto"/>
              <w:bottom w:val="single" w:sz="4" w:space="0" w:color="auto"/>
              <w:right w:val="single" w:sz="4" w:space="0" w:color="auto"/>
            </w:tcBorders>
            <w:vAlign w:val="center"/>
          </w:tcPr>
          <w:p>
            <w:pPr>
              <w:jc w:val="center"/>
              <w:rPr>
                <w:noProof/>
              </w:rPr>
            </w:pPr>
            <w:r>
              <w:rPr>
                <w:rFonts w:ascii="Times New Roman" w:hAnsi="Times New Roman"/>
                <w:b/>
                <w:noProof/>
                <w:sz w:val="28"/>
              </w:rPr>
              <w:t>121</w:t>
            </w:r>
          </w:p>
        </w:tc>
        <w:tc>
          <w:tcPr>
            <w:tcW w:w="219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Securitatea socială</w:t>
            </w: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984" w:type="dxa"/>
            <w:tcBorders>
              <w:top w:val="single" w:sz="4" w:space="0" w:color="auto"/>
              <w:left w:val="nil"/>
              <w:bottom w:val="single" w:sz="4" w:space="0" w:color="auto"/>
              <w:right w:val="single" w:sz="4" w:space="0" w:color="auto"/>
            </w:tcBorders>
            <w:vAlign w:val="center"/>
          </w:tcPr>
          <w:p>
            <w:pPr>
              <w:jc w:val="center"/>
              <w:rPr>
                <w:noProof/>
              </w:rPr>
            </w:pP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1116"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205" w:type="dxa"/>
            <w:tcBorders>
              <w:top w:val="single" w:sz="4" w:space="0" w:color="auto"/>
              <w:left w:val="nil"/>
              <w:bottom w:val="single" w:sz="4" w:space="0" w:color="auto"/>
              <w:right w:val="single" w:sz="4" w:space="0" w:color="auto"/>
            </w:tcBorders>
            <w:vAlign w:val="center"/>
          </w:tcPr>
          <w:p>
            <w:pPr>
              <w:jc w:val="center"/>
              <w:rPr>
                <w:noProof/>
              </w:rPr>
            </w:pP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851" w:type="dxa"/>
            <w:tcBorders>
              <w:top w:val="single" w:sz="4" w:space="0" w:color="auto"/>
              <w:left w:val="nil"/>
              <w:bottom w:val="single" w:sz="4" w:space="0" w:color="auto"/>
              <w:right w:val="single" w:sz="4" w:space="0" w:color="auto"/>
            </w:tcBorders>
            <w:vAlign w:val="center"/>
          </w:tcPr>
          <w:p>
            <w:pPr>
              <w:jc w:val="center"/>
              <w:rPr>
                <w:noProof/>
              </w:rPr>
            </w:pPr>
          </w:p>
        </w:tc>
        <w:tc>
          <w:tcPr>
            <w:tcW w:w="915" w:type="dxa"/>
            <w:tcBorders>
              <w:top w:val="single" w:sz="4" w:space="0" w:color="auto"/>
              <w:left w:val="nil"/>
              <w:bottom w:val="single" w:sz="4" w:space="0" w:color="auto"/>
              <w:right w:val="single" w:sz="4" w:space="0" w:color="auto"/>
            </w:tcBorders>
            <w:vAlign w:val="center"/>
          </w:tcPr>
          <w:p>
            <w:pPr>
              <w:jc w:val="center"/>
              <w:rPr>
                <w:noProof/>
              </w:rPr>
            </w:pPr>
          </w:p>
        </w:tc>
      </w:tr>
      <w:tr>
        <w:tc>
          <w:tcPr>
            <w:tcW w:w="1668" w:type="dxa"/>
            <w:tcBorders>
              <w:top w:val="single" w:sz="4" w:space="0" w:color="auto"/>
              <w:left w:val="single" w:sz="4" w:space="0" w:color="auto"/>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bookmarkStart w:id="10" w:name="_Hlk177744074"/>
            <w:r>
              <w:rPr>
                <w:rFonts w:ascii="Times New Roman" w:hAnsi="Times New Roman"/>
                <w:b/>
                <w:noProof/>
                <w:sz w:val="28"/>
              </w:rPr>
              <w:t>120 + 121</w:t>
            </w:r>
          </w:p>
        </w:tc>
        <w:tc>
          <w:tcPr>
            <w:tcW w:w="2191" w:type="dxa"/>
            <w:tcBorders>
              <w:top w:val="single" w:sz="4" w:space="0" w:color="auto"/>
              <w:left w:val="nil"/>
              <w:bottom w:val="single" w:sz="4" w:space="0" w:color="auto"/>
              <w:right w:val="single" w:sz="4" w:space="0" w:color="auto"/>
            </w:tcBorders>
            <w:vAlign w:val="center"/>
          </w:tcPr>
          <w:p>
            <w:pPr>
              <w:jc w:val="center"/>
              <w:rPr>
                <w:rFonts w:ascii="Times New Roman" w:eastAsia="Times New Roman" w:hAnsi="Times New Roman" w:cs="Times New Roman"/>
                <w:b/>
                <w:bCs/>
                <w:noProof/>
                <w:sz w:val="28"/>
                <w:szCs w:val="28"/>
              </w:rPr>
            </w:pPr>
            <w:bookmarkStart w:id="11" w:name="_Hlk177924626"/>
            <w:r>
              <w:rPr>
                <w:rFonts w:ascii="Times New Roman" w:hAnsi="Times New Roman"/>
                <w:b/>
                <w:noProof/>
                <w:sz w:val="28"/>
              </w:rPr>
              <w:t>Comisiile paritare pentru agenții locali</w:t>
            </w:r>
            <w:bookmarkEnd w:id="11"/>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984" w:type="dxa"/>
            <w:tcBorders>
              <w:top w:val="single" w:sz="4" w:space="0" w:color="auto"/>
              <w:left w:val="nil"/>
              <w:bottom w:val="single" w:sz="4" w:space="0" w:color="auto"/>
              <w:right w:val="single" w:sz="4" w:space="0" w:color="auto"/>
            </w:tcBorders>
            <w:vAlign w:val="center"/>
          </w:tcPr>
          <w:p>
            <w:pPr>
              <w:jc w:val="center"/>
              <w:rPr>
                <w:noProof/>
              </w:rPr>
            </w:pP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rFonts w:ascii="Times New Roman" w:eastAsia="Times New Roman" w:hAnsi="Times New Roman" w:cs="Times New Roman"/>
                <w:b/>
                <w:bCs/>
                <w:noProof/>
                <w:sz w:val="36"/>
                <w:szCs w:val="36"/>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1116"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rFonts w:ascii="Times New Roman" w:eastAsia="Times New Roman" w:hAnsi="Times New Roman" w:cs="Times New Roman"/>
                <w:b/>
                <w:bCs/>
                <w:noProof/>
                <w:sz w:val="36"/>
                <w:szCs w:val="36"/>
                <w:lang w:eastAsia="en-GB"/>
              </w:rPr>
            </w:pPr>
          </w:p>
        </w:tc>
        <w:tc>
          <w:tcPr>
            <w:tcW w:w="1205" w:type="dxa"/>
            <w:tcBorders>
              <w:top w:val="single" w:sz="4" w:space="0" w:color="auto"/>
              <w:left w:val="nil"/>
              <w:bottom w:val="single" w:sz="4" w:space="0" w:color="auto"/>
              <w:right w:val="single" w:sz="4" w:space="0" w:color="auto"/>
            </w:tcBorders>
            <w:shd w:val="clear" w:color="auto" w:fill="FFFFFF" w:themeFill="background1"/>
            <w:vAlign w:val="center"/>
          </w:tcPr>
          <w:p>
            <w:pPr>
              <w:jc w:val="center"/>
              <w:rPr>
                <w:noProof/>
              </w:rPr>
            </w:pPr>
          </w:p>
        </w:tc>
        <w:tc>
          <w:tcPr>
            <w:tcW w:w="1337" w:type="dxa"/>
            <w:tcBorders>
              <w:top w:val="single" w:sz="4" w:space="0" w:color="auto"/>
              <w:left w:val="nil"/>
              <w:bottom w:val="single" w:sz="4" w:space="0" w:color="auto"/>
              <w:right w:val="single" w:sz="4" w:space="0" w:color="auto"/>
            </w:tcBorders>
            <w:vAlign w:val="center"/>
          </w:tcPr>
          <w:p>
            <w:pPr>
              <w:jc w:val="center"/>
              <w:rPr>
                <w:noProof/>
              </w:rPr>
            </w:pPr>
          </w:p>
        </w:tc>
        <w:tc>
          <w:tcPr>
            <w:tcW w:w="851" w:type="dxa"/>
            <w:tcBorders>
              <w:top w:val="single" w:sz="4" w:space="0" w:color="auto"/>
              <w:left w:val="nil"/>
              <w:bottom w:val="single" w:sz="4" w:space="0" w:color="auto"/>
              <w:right w:val="single" w:sz="4" w:space="0" w:color="auto"/>
            </w:tcBorders>
            <w:vAlign w:val="center"/>
          </w:tcPr>
          <w:p>
            <w:pPr>
              <w:jc w:val="center"/>
              <w:rPr>
                <w:noProof/>
              </w:rPr>
            </w:pPr>
          </w:p>
        </w:tc>
        <w:tc>
          <w:tcPr>
            <w:tcW w:w="915" w:type="dxa"/>
            <w:tcBorders>
              <w:top w:val="single" w:sz="4" w:space="0" w:color="auto"/>
              <w:left w:val="nil"/>
              <w:bottom w:val="single" w:sz="4" w:space="0" w:color="auto"/>
              <w:right w:val="single" w:sz="4" w:space="0" w:color="auto"/>
            </w:tcBorders>
            <w:vAlign w:val="center"/>
          </w:tcPr>
          <w:p>
            <w:pPr>
              <w:jc w:val="center"/>
              <w:rPr>
                <w:noProof/>
              </w:rPr>
            </w:pPr>
          </w:p>
        </w:tc>
      </w:tr>
      <w:bookmarkEnd w:id="10"/>
      <w:tr>
        <w:tc>
          <w:tcPr>
            <w:tcW w:w="1668" w:type="dxa"/>
            <w:tcBorders>
              <w:top w:val="single" w:sz="4" w:space="0" w:color="auto"/>
              <w:left w:val="nil"/>
              <w:bottom w:val="single" w:sz="4" w:space="0" w:color="auto"/>
              <w:right w:val="nil"/>
            </w:tcBorders>
          </w:tcPr>
          <w:p>
            <w:pPr>
              <w:jc w:val="center"/>
              <w:rPr>
                <w:noProof/>
              </w:rPr>
            </w:pPr>
          </w:p>
        </w:tc>
        <w:tc>
          <w:tcPr>
            <w:tcW w:w="2191"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hAnsi="Times New Roman"/>
                <w:b/>
                <w:noProof/>
                <w:sz w:val="56"/>
              </w:rPr>
              <w:t>Titlul VI – Consilierii speciali</w:t>
            </w:r>
          </w:p>
        </w:tc>
      </w:tr>
      <w:tr>
        <w:tc>
          <w:tcPr>
            <w:tcW w:w="1668" w:type="dxa"/>
            <w:tcBorders>
              <w:top w:val="single" w:sz="4" w:space="0" w:color="auto"/>
              <w:left w:val="single" w:sz="4" w:space="0" w:color="auto"/>
              <w:bottom w:val="single" w:sz="4" w:space="0" w:color="auto"/>
              <w:right w:val="single" w:sz="4" w:space="0" w:color="auto"/>
            </w:tcBorders>
            <w:vAlign w:val="center"/>
          </w:tcPr>
          <w:p>
            <w:pPr>
              <w:jc w:val="center"/>
              <w:rPr>
                <w:noProof/>
              </w:rPr>
            </w:pPr>
            <w:r>
              <w:rPr>
                <w:rFonts w:ascii="Times New Roman" w:hAnsi="Times New Roman"/>
                <w:b/>
                <w:noProof/>
                <w:sz w:val="28"/>
              </w:rPr>
              <w:t>CPC 5 + CPC 123 + CPC 124</w:t>
            </w:r>
          </w:p>
        </w:tc>
        <w:tc>
          <w:tcPr>
            <w:tcW w:w="219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Consilierii speciali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36"/>
              </w:rPr>
              <w:t xml:space="preserve"> </w:t>
            </w:r>
          </w:p>
        </w:tc>
        <w:tc>
          <w:tcPr>
            <w:tcW w:w="984"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sz w:val="36"/>
              </w:rPr>
              <w:t xml:space="preserve"> </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36"/>
              </w:rPr>
              <w:t xml:space="preserve"> </w:t>
            </w:r>
          </w:p>
        </w:tc>
        <w:tc>
          <w:tcPr>
            <w:tcW w:w="1116"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36"/>
              </w:rPr>
              <w:t xml:space="preserve"> </w:t>
            </w:r>
          </w:p>
        </w:tc>
        <w:tc>
          <w:tcPr>
            <w:tcW w:w="120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36"/>
              </w:rPr>
              <w:t xml:space="preserve"> </w:t>
            </w:r>
          </w:p>
        </w:tc>
        <w:tc>
          <w:tcPr>
            <w:tcW w:w="85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91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r>
      <w:tr>
        <w:tc>
          <w:tcPr>
            <w:tcW w:w="1668" w:type="dxa"/>
            <w:tcBorders>
              <w:top w:val="single" w:sz="4" w:space="0" w:color="auto"/>
              <w:left w:val="nil"/>
              <w:bottom w:val="single" w:sz="4" w:space="0" w:color="auto"/>
              <w:right w:val="nil"/>
            </w:tcBorders>
          </w:tcPr>
          <w:p>
            <w:pPr>
              <w:jc w:val="center"/>
              <w:rPr>
                <w:noProof/>
              </w:rPr>
            </w:pPr>
          </w:p>
        </w:tc>
        <w:tc>
          <w:tcPr>
            <w:tcW w:w="2191"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984"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1116" w:type="dxa"/>
            <w:tcBorders>
              <w:top w:val="single" w:sz="4" w:space="0" w:color="auto"/>
              <w:left w:val="nil"/>
              <w:bottom w:val="single" w:sz="4" w:space="0" w:color="auto"/>
              <w:right w:val="nil"/>
            </w:tcBorders>
          </w:tcPr>
          <w:p>
            <w:pPr>
              <w:jc w:val="center"/>
              <w:rPr>
                <w:noProof/>
              </w:rPr>
            </w:pPr>
          </w:p>
        </w:tc>
        <w:tc>
          <w:tcPr>
            <w:tcW w:w="1205" w:type="dxa"/>
            <w:tcBorders>
              <w:top w:val="single" w:sz="4" w:space="0" w:color="auto"/>
              <w:left w:val="nil"/>
              <w:bottom w:val="single" w:sz="4" w:space="0" w:color="auto"/>
              <w:right w:val="nil"/>
            </w:tcBorders>
          </w:tcPr>
          <w:p>
            <w:pPr>
              <w:jc w:val="center"/>
              <w:rPr>
                <w:noProof/>
              </w:rPr>
            </w:pPr>
          </w:p>
        </w:tc>
        <w:tc>
          <w:tcPr>
            <w:tcW w:w="1337" w:type="dxa"/>
            <w:tcBorders>
              <w:top w:val="single" w:sz="4" w:space="0" w:color="auto"/>
              <w:left w:val="nil"/>
              <w:bottom w:val="single" w:sz="4" w:space="0" w:color="auto"/>
              <w:right w:val="nil"/>
            </w:tcBorders>
          </w:tcPr>
          <w:p>
            <w:pPr>
              <w:jc w:val="center"/>
              <w:rPr>
                <w:noProof/>
              </w:rPr>
            </w:pPr>
          </w:p>
        </w:tc>
        <w:tc>
          <w:tcPr>
            <w:tcW w:w="851" w:type="dxa"/>
            <w:tcBorders>
              <w:top w:val="single" w:sz="4" w:space="0" w:color="auto"/>
              <w:left w:val="nil"/>
              <w:bottom w:val="single" w:sz="4" w:space="0" w:color="auto"/>
              <w:right w:val="nil"/>
            </w:tcBorders>
          </w:tcPr>
          <w:p>
            <w:pPr>
              <w:jc w:val="center"/>
              <w:rPr>
                <w:noProof/>
              </w:rPr>
            </w:pPr>
          </w:p>
        </w:tc>
        <w:tc>
          <w:tcPr>
            <w:tcW w:w="915" w:type="dxa"/>
            <w:tcBorders>
              <w:top w:val="single" w:sz="4" w:space="0" w:color="auto"/>
              <w:left w:val="nil"/>
              <w:bottom w:val="single" w:sz="4" w:space="0" w:color="auto"/>
              <w:right w:val="nil"/>
            </w:tcBorders>
          </w:tcPr>
          <w:p>
            <w:pPr>
              <w:jc w:val="center"/>
              <w:rPr>
                <w:noProof/>
              </w:rPr>
            </w:pPr>
          </w:p>
        </w:tc>
      </w:tr>
      <w:tr>
        <w:tc>
          <w:tcPr>
            <w:tcW w:w="15615" w:type="dxa"/>
            <w:gridSpan w:val="12"/>
            <w:tcBorders>
              <w:top w:val="single" w:sz="4" w:space="0" w:color="auto"/>
            </w:tcBorders>
            <w:shd w:val="clear" w:color="auto" w:fill="C2D69B" w:themeFill="accent3" w:themeFillTint="99"/>
          </w:tcPr>
          <w:p>
            <w:pPr>
              <w:jc w:val="center"/>
              <w:rPr>
                <w:noProof/>
              </w:rPr>
            </w:pPr>
            <w:r>
              <w:rPr>
                <w:rFonts w:ascii="Times New Roman" w:hAnsi="Times New Roman"/>
                <w:b/>
                <w:noProof/>
                <w:sz w:val="56"/>
              </w:rPr>
              <w:t>Titlul VII – Asistenții parlamentari</w:t>
            </w:r>
          </w:p>
        </w:tc>
      </w:tr>
      <w:tr>
        <w:tc>
          <w:tcPr>
            <w:tcW w:w="1668" w:type="dxa"/>
            <w:tcBorders>
              <w:top w:val="single" w:sz="4" w:space="0" w:color="auto"/>
              <w:left w:val="single" w:sz="4" w:space="0" w:color="auto"/>
              <w:bottom w:val="single" w:sz="4" w:space="0" w:color="auto"/>
              <w:right w:val="single" w:sz="4" w:space="0" w:color="auto"/>
            </w:tcBorders>
            <w:shd w:val="clear" w:color="auto" w:fill="D99594" w:themeFill="accent2" w:themeFillTint="99"/>
            <w:vAlign w:val="center"/>
          </w:tcPr>
          <w:p>
            <w:pPr>
              <w:jc w:val="center"/>
              <w:rPr>
                <w:noProof/>
              </w:rPr>
            </w:pPr>
            <w:r>
              <w:rPr>
                <w:rFonts w:ascii="Times New Roman" w:hAnsi="Times New Roman"/>
                <w:b/>
                <w:noProof/>
                <w:sz w:val="28"/>
              </w:rPr>
              <w:t>125 - 139</w:t>
            </w:r>
          </w:p>
        </w:tc>
        <w:tc>
          <w:tcPr>
            <w:tcW w:w="219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28"/>
              </w:rPr>
              <w:t xml:space="preserve">Măsuri de punere în aplicare a titlului VII </w:t>
            </w:r>
          </w:p>
        </w:tc>
        <w:tc>
          <w:tcPr>
            <w:tcW w:w="1337" w:type="dxa"/>
            <w:tcBorders>
              <w:top w:val="single" w:sz="4" w:space="0" w:color="auto"/>
              <w:left w:val="nil"/>
              <w:bottom w:val="single" w:sz="4" w:space="0" w:color="auto"/>
              <w:right w:val="single" w:sz="4" w:space="0" w:color="auto"/>
            </w:tcBorders>
            <w:shd w:val="clear" w:color="000000" w:fill="DA9694"/>
            <w:vAlign w:val="center"/>
          </w:tcPr>
          <w:p>
            <w:pPr>
              <w:jc w:val="center"/>
              <w:rPr>
                <w:noProof/>
              </w:rPr>
            </w:pPr>
            <w:r>
              <w:rPr>
                <w:rFonts w:ascii="Times New Roman" w:hAnsi="Times New Roman"/>
                <w:b/>
                <w:noProof/>
                <w:sz w:val="36"/>
              </w:rPr>
              <w:t>X</w:t>
            </w:r>
          </w:p>
        </w:tc>
        <w:tc>
          <w:tcPr>
            <w:tcW w:w="984"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sz w:val="36"/>
              </w:rPr>
              <w:t xml:space="preserve">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b/>
                <w:noProof/>
                <w:sz w:val="36"/>
              </w:rPr>
              <w:t xml:space="preserve">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116"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20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1337"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851"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c>
          <w:tcPr>
            <w:tcW w:w="915" w:type="dxa"/>
            <w:tcBorders>
              <w:top w:val="single" w:sz="4" w:space="0" w:color="auto"/>
              <w:left w:val="nil"/>
              <w:bottom w:val="single" w:sz="4" w:space="0" w:color="auto"/>
              <w:right w:val="single" w:sz="4" w:space="0" w:color="auto"/>
            </w:tcBorders>
            <w:vAlign w:val="center"/>
          </w:tcPr>
          <w:p>
            <w:pPr>
              <w:jc w:val="center"/>
              <w:rPr>
                <w:noProof/>
              </w:rPr>
            </w:pPr>
            <w:r>
              <w:rPr>
                <w:rFonts w:ascii="Times New Roman" w:hAnsi="Times New Roman"/>
                <w:noProof/>
              </w:rPr>
              <w:t xml:space="preserve"> </w:t>
            </w:r>
          </w:p>
        </w:tc>
      </w:tr>
    </w:tbl>
    <w:tbl>
      <w:tblPr>
        <w:tblW w:w="0" w:type="auto"/>
        <w:tblInd w:w="93" w:type="dxa"/>
        <w:tblLook w:val="04A0" w:firstRow="1" w:lastRow="0" w:firstColumn="1" w:lastColumn="0" w:noHBand="0" w:noVBand="1"/>
      </w:tblPr>
      <w:tblGrid>
        <w:gridCol w:w="1727"/>
        <w:gridCol w:w="5886"/>
        <w:gridCol w:w="222"/>
        <w:gridCol w:w="222"/>
        <w:gridCol w:w="222"/>
        <w:gridCol w:w="448"/>
        <w:gridCol w:w="222"/>
        <w:gridCol w:w="222"/>
        <w:gridCol w:w="222"/>
        <w:gridCol w:w="222"/>
        <w:gridCol w:w="222"/>
        <w:gridCol w:w="222"/>
      </w:tblGrid>
      <w:tr>
        <w:trPr>
          <w:trHeight w:val="1185"/>
        </w:trPr>
        <w:tc>
          <w:tcPr>
            <w:tcW w:w="0" w:type="auto"/>
            <w:tcBorders>
              <w:top w:val="nil"/>
              <w:left w:val="nil"/>
              <w:bottom w:val="nil"/>
              <w:right w:val="nil"/>
            </w:tcBorders>
            <w:vAlign w:val="center"/>
            <w:hideMark/>
          </w:tcPr>
          <w:p>
            <w:pPr>
              <w:spacing w:after="0" w:line="240" w:lineRule="auto"/>
              <w:rPr>
                <w:rFonts w:ascii="Times New Roman" w:eastAsia="Times New Roman" w:hAnsi="Times New Roman" w:cs="Times New Roman"/>
                <w:i/>
                <w:iCs/>
                <w:noProof/>
                <w:sz w:val="40"/>
                <w:szCs w:val="40"/>
                <w:lang w:eastAsia="en-GB"/>
              </w:rPr>
            </w:pPr>
          </w:p>
          <w:p>
            <w:pPr>
              <w:spacing w:after="0" w:line="240" w:lineRule="auto"/>
              <w:rPr>
                <w:rFonts w:ascii="Times New Roman" w:eastAsia="Times New Roman" w:hAnsi="Times New Roman" w:cs="Times New Roman"/>
                <w:i/>
                <w:iCs/>
                <w:noProof/>
                <w:sz w:val="40"/>
                <w:szCs w:val="40"/>
                <w:lang w:eastAsia="en-GB"/>
              </w:rPr>
            </w:pPr>
          </w:p>
          <w:p>
            <w:pPr>
              <w:spacing w:after="0" w:line="240" w:lineRule="auto"/>
              <w:rPr>
                <w:rFonts w:ascii="Times New Roman" w:eastAsia="Times New Roman" w:hAnsi="Times New Roman" w:cs="Times New Roman"/>
                <w:i/>
                <w:iCs/>
                <w:noProof/>
                <w:sz w:val="40"/>
                <w:szCs w:val="40"/>
                <w:lang w:eastAsia="en-GB"/>
              </w:rPr>
            </w:pPr>
          </w:p>
          <w:p>
            <w:pPr>
              <w:spacing w:after="0" w:line="240" w:lineRule="auto"/>
              <w:rPr>
                <w:rFonts w:ascii="Times New Roman" w:eastAsia="Times New Roman" w:hAnsi="Times New Roman" w:cs="Times New Roman"/>
                <w:i/>
                <w:iCs/>
                <w:noProof/>
                <w:sz w:val="40"/>
                <w:szCs w:val="40"/>
                <w:lang w:eastAsia="en-GB"/>
              </w:rPr>
            </w:pPr>
          </w:p>
          <w:p>
            <w:pPr>
              <w:spacing w:after="0" w:line="240" w:lineRule="auto"/>
              <w:rPr>
                <w:rFonts w:ascii="Times New Roman" w:eastAsia="Times New Roman" w:hAnsi="Times New Roman" w:cs="Times New Roman"/>
                <w:i/>
                <w:iCs/>
                <w:noProof/>
                <w:sz w:val="40"/>
                <w:szCs w:val="40"/>
                <w:lang w:eastAsia="en-GB"/>
              </w:rPr>
            </w:pPr>
          </w:p>
          <w:p>
            <w:pPr>
              <w:spacing w:after="0" w:line="240" w:lineRule="auto"/>
              <w:rPr>
                <w:rFonts w:ascii="Times New Roman" w:eastAsia="Times New Roman" w:hAnsi="Times New Roman" w:cs="Times New Roman"/>
                <w:i/>
                <w:iCs/>
                <w:noProof/>
                <w:sz w:val="40"/>
                <w:szCs w:val="40"/>
              </w:rPr>
            </w:pPr>
            <w:r>
              <w:rPr>
                <w:rFonts w:ascii="Times New Roman" w:hAnsi="Times New Roman"/>
                <w:i/>
                <w:noProof/>
                <w:sz w:val="40"/>
              </w:rPr>
              <w:t xml:space="preserve">Legendă: </w:t>
            </w:r>
          </w:p>
        </w:tc>
        <w:tc>
          <w:tcPr>
            <w:tcW w:w="0" w:type="auto"/>
            <w:tcBorders>
              <w:top w:val="nil"/>
              <w:left w:val="nil"/>
              <w:bottom w:val="nil"/>
              <w:right w:val="nil"/>
            </w:tcBorders>
            <w:vAlign w:val="center"/>
            <w:hideMark/>
          </w:tcPr>
          <w:p>
            <w:pPr>
              <w:spacing w:after="0" w:line="240" w:lineRule="auto"/>
              <w:rPr>
                <w:rFonts w:ascii="Times New Roman" w:eastAsia="Times New Roman" w:hAnsi="Times New Roman" w:cs="Times New Roman"/>
                <w:i/>
                <w:iCs/>
                <w:noProof/>
                <w:sz w:val="28"/>
                <w:szCs w:val="28"/>
                <w:lang w:eastAsia="en-GB"/>
              </w:rPr>
            </w:pPr>
          </w:p>
        </w:tc>
        <w:tc>
          <w:tcPr>
            <w:tcW w:w="0" w:type="auto"/>
            <w:tcBorders>
              <w:top w:val="nil"/>
              <w:left w:val="nil"/>
              <w:bottom w:val="nil"/>
              <w:right w:val="nil"/>
            </w:tcBorders>
            <w:noWrap/>
            <w:vAlign w:val="center"/>
            <w:hideMark/>
          </w:tcPr>
          <w:p>
            <w:pPr>
              <w:spacing w:after="0" w:line="240" w:lineRule="auto"/>
              <w:rPr>
                <w:rFonts w:ascii="Times New Roman" w:eastAsia="Times New Roman" w:hAnsi="Times New Roman" w:cs="Times New Roman"/>
                <w:i/>
                <w:iCs/>
                <w:noProof/>
                <w:sz w:val="28"/>
                <w:szCs w:val="28"/>
                <w:lang w:eastAsia="en-GB"/>
              </w:rPr>
            </w:pPr>
          </w:p>
        </w:tc>
        <w:tc>
          <w:tcPr>
            <w:tcW w:w="0" w:type="auto"/>
            <w:tcBorders>
              <w:top w:val="nil"/>
              <w:left w:val="nil"/>
              <w:bottom w:val="nil"/>
              <w:right w:val="nil"/>
            </w:tcBorders>
            <w:noWrap/>
            <w:vAlign w:val="center"/>
            <w:hideMark/>
          </w:tcPr>
          <w:p>
            <w:pPr>
              <w:spacing w:after="0" w:line="240" w:lineRule="auto"/>
              <w:rPr>
                <w:rFonts w:ascii="Times New Roman" w:eastAsia="Times New Roman" w:hAnsi="Times New Roman" w:cs="Times New Roman"/>
                <w:noProof/>
                <w:lang w:eastAsia="en-GB"/>
              </w:rPr>
            </w:pPr>
          </w:p>
        </w:tc>
        <w:tc>
          <w:tcPr>
            <w:tcW w:w="0" w:type="auto"/>
            <w:tcBorders>
              <w:top w:val="nil"/>
              <w:left w:val="nil"/>
              <w:bottom w:val="nil"/>
              <w:right w:val="nil"/>
            </w:tcBorders>
            <w:noWrap/>
            <w:vAlign w:val="center"/>
            <w:hideMark/>
          </w:tcPr>
          <w:p>
            <w:pPr>
              <w:spacing w:after="0" w:line="240" w:lineRule="auto"/>
              <w:rPr>
                <w:rFonts w:ascii="Times New Roman" w:eastAsia="Times New Roman" w:hAnsi="Times New Roman" w:cs="Times New Roman"/>
                <w:noProof/>
                <w:lang w:eastAsia="en-GB"/>
              </w:rPr>
            </w:pPr>
          </w:p>
        </w:tc>
        <w:tc>
          <w:tcPr>
            <w:tcW w:w="0" w:type="auto"/>
            <w:tcBorders>
              <w:top w:val="nil"/>
              <w:left w:val="nil"/>
              <w:bottom w:val="nil"/>
              <w:right w:val="nil"/>
            </w:tcBorders>
            <w:noWrap/>
            <w:vAlign w:val="center"/>
            <w:hideMark/>
          </w:tcPr>
          <w:p>
            <w:pPr>
              <w:spacing w:after="0" w:line="240" w:lineRule="auto"/>
              <w:rPr>
                <w:rFonts w:ascii="Times New Roman" w:eastAsia="Times New Roman" w:hAnsi="Times New Roman" w:cs="Times New Roman"/>
                <w:noProof/>
                <w:lang w:eastAsia="en-GB"/>
              </w:rPr>
            </w:pPr>
          </w:p>
        </w:tc>
        <w:tc>
          <w:tcPr>
            <w:tcW w:w="0" w:type="auto"/>
            <w:tcBorders>
              <w:top w:val="nil"/>
              <w:left w:val="nil"/>
              <w:bottom w:val="nil"/>
              <w:right w:val="nil"/>
            </w:tcBorders>
            <w:noWrap/>
            <w:vAlign w:val="center"/>
            <w:hideMark/>
          </w:tcPr>
          <w:p>
            <w:pPr>
              <w:spacing w:after="0" w:line="240" w:lineRule="auto"/>
              <w:rPr>
                <w:rFonts w:ascii="Times New Roman" w:eastAsia="Times New Roman" w:hAnsi="Times New Roman" w:cs="Times New Roman"/>
                <w:noProof/>
                <w:lang w:eastAsia="en-GB"/>
              </w:rPr>
            </w:pPr>
          </w:p>
        </w:tc>
        <w:tc>
          <w:tcPr>
            <w:tcW w:w="0" w:type="auto"/>
            <w:tcBorders>
              <w:top w:val="nil"/>
              <w:left w:val="nil"/>
              <w:bottom w:val="nil"/>
              <w:right w:val="nil"/>
            </w:tcBorders>
            <w:noWrap/>
            <w:vAlign w:val="center"/>
            <w:hideMark/>
          </w:tcPr>
          <w:p>
            <w:pPr>
              <w:spacing w:after="0" w:line="240" w:lineRule="auto"/>
              <w:rPr>
                <w:rFonts w:ascii="Times New Roman" w:eastAsia="Times New Roman" w:hAnsi="Times New Roman" w:cs="Times New Roman"/>
                <w:noProof/>
                <w:lang w:eastAsia="en-GB"/>
              </w:rPr>
            </w:pPr>
          </w:p>
        </w:tc>
        <w:tc>
          <w:tcPr>
            <w:tcW w:w="0" w:type="auto"/>
            <w:tcBorders>
              <w:top w:val="nil"/>
              <w:left w:val="nil"/>
              <w:bottom w:val="nil"/>
              <w:right w:val="nil"/>
            </w:tcBorders>
            <w:noWrap/>
            <w:vAlign w:val="center"/>
            <w:hideMark/>
          </w:tcPr>
          <w:p>
            <w:pPr>
              <w:spacing w:after="0" w:line="240" w:lineRule="auto"/>
              <w:rPr>
                <w:rFonts w:ascii="Times New Roman" w:eastAsia="Times New Roman" w:hAnsi="Times New Roman" w:cs="Times New Roman"/>
                <w:noProof/>
                <w:lang w:eastAsia="en-GB"/>
              </w:rPr>
            </w:pPr>
          </w:p>
        </w:tc>
        <w:tc>
          <w:tcPr>
            <w:tcW w:w="0" w:type="auto"/>
            <w:tcBorders>
              <w:top w:val="nil"/>
              <w:left w:val="nil"/>
              <w:bottom w:val="nil"/>
              <w:right w:val="nil"/>
            </w:tcBorders>
            <w:noWrap/>
            <w:vAlign w:val="center"/>
            <w:hideMark/>
          </w:tcPr>
          <w:p>
            <w:pPr>
              <w:spacing w:after="0" w:line="240" w:lineRule="auto"/>
              <w:rPr>
                <w:rFonts w:ascii="Times New Roman" w:eastAsia="Times New Roman" w:hAnsi="Times New Roman" w:cs="Times New Roman"/>
                <w:noProof/>
                <w:lang w:eastAsia="en-GB"/>
              </w:rPr>
            </w:pPr>
          </w:p>
        </w:tc>
        <w:tc>
          <w:tcPr>
            <w:tcW w:w="0" w:type="auto"/>
            <w:tcBorders>
              <w:top w:val="nil"/>
              <w:left w:val="nil"/>
              <w:bottom w:val="nil"/>
              <w:right w:val="nil"/>
            </w:tcBorders>
            <w:noWrap/>
            <w:vAlign w:val="center"/>
            <w:hideMark/>
          </w:tcPr>
          <w:p>
            <w:pPr>
              <w:spacing w:after="0" w:line="240" w:lineRule="auto"/>
              <w:rPr>
                <w:rFonts w:ascii="Times New Roman" w:eastAsia="Times New Roman" w:hAnsi="Times New Roman" w:cs="Times New Roman"/>
                <w:noProof/>
                <w:lang w:eastAsia="en-GB"/>
              </w:rPr>
            </w:pPr>
          </w:p>
        </w:tc>
        <w:tc>
          <w:tcPr>
            <w:tcW w:w="0" w:type="auto"/>
            <w:tcBorders>
              <w:top w:val="nil"/>
              <w:left w:val="nil"/>
              <w:bottom w:val="nil"/>
              <w:right w:val="nil"/>
            </w:tcBorders>
            <w:noWrap/>
            <w:vAlign w:val="center"/>
            <w:hideMark/>
          </w:tcPr>
          <w:p>
            <w:pPr>
              <w:spacing w:after="0" w:line="240" w:lineRule="auto"/>
              <w:rPr>
                <w:rFonts w:ascii="Times New Roman" w:eastAsia="Times New Roman" w:hAnsi="Times New Roman" w:cs="Times New Roman"/>
                <w:noProof/>
                <w:lang w:eastAsia="en-GB"/>
              </w:rPr>
            </w:pPr>
          </w:p>
        </w:tc>
      </w:tr>
      <w:tr>
        <w:trPr>
          <w:trHeight w:val="641"/>
        </w:trPr>
        <w:tc>
          <w:tcPr>
            <w:tcW w:w="0" w:type="auto"/>
            <w:tcBorders>
              <w:top w:val="nil"/>
              <w:left w:val="nil"/>
              <w:bottom w:val="nil"/>
              <w:right w:val="nil"/>
            </w:tcBorders>
            <w:vAlign w:val="center"/>
            <w:hideMark/>
          </w:tcPr>
          <w:p>
            <w:pPr>
              <w:spacing w:after="0" w:line="240" w:lineRule="auto"/>
              <w:rPr>
                <w:rFonts w:ascii="Times New Roman" w:eastAsia="Times New Roman" w:hAnsi="Times New Roman" w:cs="Times New Roman"/>
                <w:noProof/>
                <w:sz w:val="44"/>
                <w:szCs w:val="44"/>
                <w:lang w:eastAsia="en-GB"/>
              </w:rPr>
            </w:pPr>
          </w:p>
        </w:tc>
        <w:tc>
          <w:tcPr>
            <w:tcW w:w="0" w:type="auto"/>
            <w:tcBorders>
              <w:top w:val="nil"/>
              <w:left w:val="nil"/>
              <w:bottom w:val="nil"/>
              <w:right w:val="nil"/>
            </w:tcBorders>
            <w:vAlign w:val="center"/>
            <w:hideMark/>
          </w:tcPr>
          <w:p>
            <w:pPr>
              <w:spacing w:after="0" w:line="240" w:lineRule="auto"/>
              <w:rPr>
                <w:rFonts w:ascii="Times New Roman" w:eastAsia="Times New Roman" w:hAnsi="Times New Roman" w:cs="Times New Roman"/>
                <w:i/>
                <w:iCs/>
                <w:noProof/>
                <w:sz w:val="28"/>
                <w:szCs w:val="28"/>
              </w:rPr>
            </w:pPr>
            <w:r>
              <w:rPr>
                <w:rFonts w:ascii="Times New Roman" w:hAnsi="Times New Roman"/>
                <w:i/>
                <w:noProof/>
                <w:sz w:val="28"/>
              </w:rPr>
              <w:t>Dispoziții generale de punere în aplicare</w:t>
            </w:r>
          </w:p>
        </w:tc>
        <w:tc>
          <w:tcPr>
            <w:tcW w:w="0" w:type="auto"/>
            <w:tcBorders>
              <w:top w:val="nil"/>
              <w:left w:val="nil"/>
              <w:bottom w:val="nil"/>
              <w:right w:val="nil"/>
            </w:tcBorders>
            <w:shd w:val="clear" w:color="000000" w:fill="FFFF66"/>
            <w:noWrap/>
            <w:vAlign w:val="center"/>
            <w:hideMark/>
          </w:tcPr>
          <w:p>
            <w:pPr>
              <w:spacing w:after="0" w:line="240" w:lineRule="auto"/>
              <w:rPr>
                <w:rFonts w:ascii="Times New Roman" w:eastAsia="Times New Roman" w:hAnsi="Times New Roman" w:cs="Times New Roman"/>
                <w:noProof/>
              </w:rPr>
            </w:pPr>
            <w:r>
              <w:rPr>
                <w:rFonts w:ascii="Times New Roman" w:hAnsi="Times New Roman"/>
                <w:noProof/>
              </w:rPr>
              <w:t xml:space="preserve"> </w:t>
            </w:r>
          </w:p>
        </w:tc>
        <w:tc>
          <w:tcPr>
            <w:tcW w:w="0" w:type="auto"/>
            <w:tcBorders>
              <w:top w:val="nil"/>
              <w:left w:val="nil"/>
              <w:bottom w:val="nil"/>
              <w:right w:val="nil"/>
            </w:tcBorders>
            <w:shd w:val="clear" w:color="000000" w:fill="FFFF66"/>
            <w:noWrap/>
            <w:vAlign w:val="center"/>
            <w:hideMark/>
          </w:tcPr>
          <w:p>
            <w:pPr>
              <w:spacing w:after="0" w:line="240" w:lineRule="auto"/>
              <w:rPr>
                <w:rFonts w:ascii="Times New Roman" w:eastAsia="Times New Roman" w:hAnsi="Times New Roman" w:cs="Times New Roman"/>
                <w:noProof/>
              </w:rPr>
            </w:pPr>
            <w:r>
              <w:rPr>
                <w:rFonts w:ascii="Times New Roman" w:hAnsi="Times New Roman"/>
                <w:noProof/>
              </w:rPr>
              <w:t xml:space="preserve"> </w:t>
            </w:r>
          </w:p>
        </w:tc>
        <w:tc>
          <w:tcPr>
            <w:tcW w:w="0" w:type="auto"/>
            <w:tcBorders>
              <w:top w:val="nil"/>
              <w:left w:val="nil"/>
              <w:bottom w:val="nil"/>
              <w:right w:val="nil"/>
            </w:tcBorders>
            <w:shd w:val="clear" w:color="000000" w:fill="FFFF66"/>
            <w:noWrap/>
            <w:vAlign w:val="center"/>
            <w:hideMark/>
          </w:tcPr>
          <w:p>
            <w:pPr>
              <w:spacing w:after="0" w:line="240" w:lineRule="auto"/>
              <w:rPr>
                <w:rFonts w:ascii="Times New Roman" w:eastAsia="Times New Roman" w:hAnsi="Times New Roman" w:cs="Times New Roman"/>
                <w:noProof/>
              </w:rPr>
            </w:pPr>
            <w:r>
              <w:rPr>
                <w:rFonts w:ascii="Times New Roman" w:hAnsi="Times New Roman"/>
                <w:noProof/>
              </w:rPr>
              <w:t xml:space="preserve"> </w:t>
            </w:r>
          </w:p>
        </w:tc>
        <w:tc>
          <w:tcPr>
            <w:tcW w:w="0" w:type="auto"/>
            <w:tcBorders>
              <w:top w:val="nil"/>
              <w:left w:val="nil"/>
              <w:bottom w:val="nil"/>
              <w:right w:val="nil"/>
            </w:tcBorders>
            <w:shd w:val="clear" w:color="000000" w:fill="FFFF66"/>
            <w:noWrap/>
            <w:vAlign w:val="center"/>
            <w:hideMark/>
          </w:tcPr>
          <w:p>
            <w:pPr>
              <w:spacing w:after="0" w:line="240" w:lineRule="auto"/>
              <w:jc w:val="center"/>
              <w:rPr>
                <w:rFonts w:ascii="Times New Roman" w:eastAsia="Times New Roman" w:hAnsi="Times New Roman" w:cs="Times New Roman"/>
                <w:b/>
                <w:bCs/>
                <w:noProof/>
                <w:sz w:val="32"/>
                <w:szCs w:val="32"/>
              </w:rPr>
            </w:pPr>
            <w:r>
              <w:rPr>
                <w:rFonts w:ascii="Times New Roman" w:hAnsi="Times New Roman"/>
                <w:b/>
                <w:noProof/>
                <w:sz w:val="32"/>
              </w:rPr>
              <w:t>X</w:t>
            </w:r>
          </w:p>
        </w:tc>
        <w:tc>
          <w:tcPr>
            <w:tcW w:w="0" w:type="auto"/>
            <w:tcBorders>
              <w:top w:val="nil"/>
              <w:left w:val="nil"/>
              <w:bottom w:val="nil"/>
              <w:right w:val="nil"/>
            </w:tcBorders>
            <w:shd w:val="clear" w:color="000000" w:fill="FFFF66"/>
            <w:noWrap/>
            <w:vAlign w:val="center"/>
            <w:hideMark/>
          </w:tcPr>
          <w:p>
            <w:pPr>
              <w:spacing w:after="0" w:line="240" w:lineRule="auto"/>
              <w:rPr>
                <w:rFonts w:ascii="Times New Roman" w:eastAsia="Times New Roman" w:hAnsi="Times New Roman" w:cs="Times New Roman"/>
                <w:noProof/>
              </w:rPr>
            </w:pPr>
            <w:r>
              <w:rPr>
                <w:rFonts w:ascii="Times New Roman" w:hAnsi="Times New Roman"/>
                <w:noProof/>
              </w:rPr>
              <w:t xml:space="preserve"> </w:t>
            </w:r>
          </w:p>
        </w:tc>
        <w:tc>
          <w:tcPr>
            <w:tcW w:w="0" w:type="auto"/>
            <w:tcBorders>
              <w:top w:val="nil"/>
              <w:left w:val="nil"/>
              <w:bottom w:val="nil"/>
              <w:right w:val="nil"/>
            </w:tcBorders>
            <w:shd w:val="clear" w:color="000000" w:fill="FFFF66"/>
            <w:noWrap/>
            <w:vAlign w:val="center"/>
            <w:hideMark/>
          </w:tcPr>
          <w:p>
            <w:pPr>
              <w:spacing w:after="0" w:line="240" w:lineRule="auto"/>
              <w:rPr>
                <w:rFonts w:ascii="Times New Roman" w:eastAsia="Times New Roman" w:hAnsi="Times New Roman" w:cs="Times New Roman"/>
                <w:noProof/>
              </w:rPr>
            </w:pPr>
            <w:r>
              <w:rPr>
                <w:rFonts w:ascii="Times New Roman" w:hAnsi="Times New Roman"/>
                <w:noProof/>
              </w:rPr>
              <w:t xml:space="preserve"> </w:t>
            </w:r>
          </w:p>
        </w:tc>
        <w:tc>
          <w:tcPr>
            <w:tcW w:w="0" w:type="auto"/>
            <w:tcBorders>
              <w:top w:val="nil"/>
              <w:left w:val="nil"/>
              <w:bottom w:val="nil"/>
              <w:right w:val="nil"/>
            </w:tcBorders>
            <w:shd w:val="clear" w:color="000000" w:fill="FFFF66"/>
            <w:noWrap/>
            <w:vAlign w:val="center"/>
            <w:hideMark/>
          </w:tcPr>
          <w:p>
            <w:pPr>
              <w:spacing w:after="0" w:line="240" w:lineRule="auto"/>
              <w:rPr>
                <w:rFonts w:ascii="Times New Roman" w:eastAsia="Times New Roman" w:hAnsi="Times New Roman" w:cs="Times New Roman"/>
                <w:noProof/>
              </w:rPr>
            </w:pPr>
            <w:r>
              <w:rPr>
                <w:rFonts w:ascii="Times New Roman" w:hAnsi="Times New Roman"/>
                <w:noProof/>
              </w:rPr>
              <w:t xml:space="preserve"> </w:t>
            </w:r>
          </w:p>
        </w:tc>
        <w:tc>
          <w:tcPr>
            <w:tcW w:w="0" w:type="auto"/>
            <w:tcBorders>
              <w:top w:val="nil"/>
              <w:left w:val="nil"/>
              <w:bottom w:val="nil"/>
              <w:right w:val="nil"/>
            </w:tcBorders>
            <w:noWrap/>
            <w:vAlign w:val="center"/>
            <w:hideMark/>
          </w:tcPr>
          <w:p>
            <w:pPr>
              <w:spacing w:after="0" w:line="240" w:lineRule="auto"/>
              <w:rPr>
                <w:rFonts w:ascii="Times New Roman" w:eastAsia="Times New Roman" w:hAnsi="Times New Roman" w:cs="Times New Roman"/>
                <w:noProof/>
                <w:lang w:eastAsia="en-GB"/>
              </w:rPr>
            </w:pPr>
          </w:p>
        </w:tc>
        <w:tc>
          <w:tcPr>
            <w:tcW w:w="0" w:type="auto"/>
            <w:tcBorders>
              <w:top w:val="nil"/>
              <w:left w:val="nil"/>
              <w:bottom w:val="nil"/>
              <w:right w:val="nil"/>
            </w:tcBorders>
            <w:noWrap/>
            <w:vAlign w:val="center"/>
            <w:hideMark/>
          </w:tcPr>
          <w:p>
            <w:pPr>
              <w:spacing w:after="0" w:line="240" w:lineRule="auto"/>
              <w:rPr>
                <w:rFonts w:ascii="Times New Roman" w:eastAsia="Times New Roman" w:hAnsi="Times New Roman" w:cs="Times New Roman"/>
                <w:noProof/>
                <w:lang w:eastAsia="en-GB"/>
              </w:rPr>
            </w:pPr>
          </w:p>
        </w:tc>
        <w:tc>
          <w:tcPr>
            <w:tcW w:w="0" w:type="auto"/>
            <w:tcBorders>
              <w:top w:val="nil"/>
              <w:left w:val="nil"/>
              <w:bottom w:val="nil"/>
              <w:right w:val="nil"/>
            </w:tcBorders>
            <w:noWrap/>
            <w:vAlign w:val="center"/>
            <w:hideMark/>
          </w:tcPr>
          <w:p>
            <w:pPr>
              <w:spacing w:after="0" w:line="240" w:lineRule="auto"/>
              <w:rPr>
                <w:rFonts w:ascii="Times New Roman" w:eastAsia="Times New Roman" w:hAnsi="Times New Roman" w:cs="Times New Roman"/>
                <w:noProof/>
                <w:lang w:eastAsia="en-GB"/>
              </w:rPr>
            </w:pPr>
          </w:p>
        </w:tc>
      </w:tr>
      <w:tr>
        <w:trPr>
          <w:trHeight w:val="705"/>
        </w:trPr>
        <w:tc>
          <w:tcPr>
            <w:tcW w:w="0" w:type="auto"/>
            <w:tcBorders>
              <w:top w:val="nil"/>
              <w:left w:val="nil"/>
              <w:bottom w:val="nil"/>
              <w:right w:val="nil"/>
            </w:tcBorders>
            <w:noWrap/>
            <w:vAlign w:val="center"/>
            <w:hideMark/>
          </w:tcPr>
          <w:p>
            <w:pPr>
              <w:spacing w:after="0" w:line="240" w:lineRule="auto"/>
              <w:rPr>
                <w:rFonts w:ascii="Times New Roman" w:eastAsia="Times New Roman" w:hAnsi="Times New Roman" w:cs="Times New Roman"/>
                <w:noProof/>
                <w:sz w:val="44"/>
                <w:szCs w:val="44"/>
                <w:lang w:eastAsia="en-GB"/>
              </w:rPr>
            </w:pPr>
          </w:p>
        </w:tc>
        <w:tc>
          <w:tcPr>
            <w:tcW w:w="0" w:type="auto"/>
            <w:tcBorders>
              <w:top w:val="nil"/>
              <w:left w:val="nil"/>
              <w:bottom w:val="nil"/>
              <w:right w:val="nil"/>
            </w:tcBorders>
            <w:vAlign w:val="center"/>
            <w:hideMark/>
          </w:tcPr>
          <w:p>
            <w:pPr>
              <w:spacing w:after="0" w:line="240" w:lineRule="auto"/>
              <w:rPr>
                <w:rFonts w:ascii="Times New Roman" w:eastAsia="Times New Roman" w:hAnsi="Times New Roman" w:cs="Times New Roman"/>
                <w:i/>
                <w:iCs/>
                <w:noProof/>
                <w:sz w:val="28"/>
                <w:szCs w:val="28"/>
              </w:rPr>
            </w:pPr>
            <w:r>
              <w:rPr>
                <w:rFonts w:ascii="Times New Roman" w:hAnsi="Times New Roman"/>
                <w:i/>
                <w:noProof/>
                <w:sz w:val="28"/>
              </w:rPr>
              <w:t xml:space="preserve">Alte norme de punere în aplicare </w:t>
            </w:r>
          </w:p>
        </w:tc>
        <w:tc>
          <w:tcPr>
            <w:tcW w:w="0" w:type="auto"/>
            <w:tcBorders>
              <w:top w:val="nil"/>
              <w:left w:val="nil"/>
              <w:bottom w:val="nil"/>
              <w:right w:val="nil"/>
            </w:tcBorders>
            <w:shd w:val="clear" w:color="000000" w:fill="DA9694"/>
            <w:noWrap/>
            <w:vAlign w:val="center"/>
            <w:hideMark/>
          </w:tcPr>
          <w:p>
            <w:pPr>
              <w:spacing w:after="0" w:line="240" w:lineRule="auto"/>
              <w:rPr>
                <w:rFonts w:ascii="Times New Roman" w:eastAsia="Times New Roman" w:hAnsi="Times New Roman" w:cs="Times New Roman"/>
                <w:noProof/>
              </w:rPr>
            </w:pPr>
            <w:r>
              <w:rPr>
                <w:rFonts w:ascii="Times New Roman" w:hAnsi="Times New Roman"/>
                <w:noProof/>
              </w:rPr>
              <w:t xml:space="preserve"> </w:t>
            </w:r>
          </w:p>
        </w:tc>
        <w:tc>
          <w:tcPr>
            <w:tcW w:w="0" w:type="auto"/>
            <w:tcBorders>
              <w:top w:val="nil"/>
              <w:left w:val="nil"/>
              <w:bottom w:val="nil"/>
              <w:right w:val="nil"/>
            </w:tcBorders>
            <w:shd w:val="clear" w:color="000000" w:fill="DA9694"/>
            <w:noWrap/>
            <w:vAlign w:val="center"/>
            <w:hideMark/>
          </w:tcPr>
          <w:p>
            <w:pPr>
              <w:spacing w:after="0" w:line="240" w:lineRule="auto"/>
              <w:rPr>
                <w:rFonts w:ascii="Times New Roman" w:eastAsia="Times New Roman" w:hAnsi="Times New Roman" w:cs="Times New Roman"/>
                <w:noProof/>
              </w:rPr>
            </w:pPr>
            <w:r>
              <w:rPr>
                <w:rFonts w:ascii="Times New Roman" w:hAnsi="Times New Roman"/>
                <w:noProof/>
              </w:rPr>
              <w:t xml:space="preserve"> </w:t>
            </w:r>
          </w:p>
        </w:tc>
        <w:tc>
          <w:tcPr>
            <w:tcW w:w="0" w:type="auto"/>
            <w:tcBorders>
              <w:top w:val="nil"/>
              <w:left w:val="nil"/>
              <w:bottom w:val="nil"/>
              <w:right w:val="nil"/>
            </w:tcBorders>
            <w:shd w:val="clear" w:color="000000" w:fill="DA9694"/>
            <w:noWrap/>
            <w:vAlign w:val="center"/>
            <w:hideMark/>
          </w:tcPr>
          <w:p>
            <w:pPr>
              <w:spacing w:after="0" w:line="240" w:lineRule="auto"/>
              <w:rPr>
                <w:rFonts w:ascii="Times New Roman" w:eastAsia="Times New Roman" w:hAnsi="Times New Roman" w:cs="Times New Roman"/>
                <w:noProof/>
              </w:rPr>
            </w:pPr>
            <w:r>
              <w:rPr>
                <w:rFonts w:ascii="Times New Roman" w:hAnsi="Times New Roman"/>
                <w:noProof/>
              </w:rPr>
              <w:t xml:space="preserve"> </w:t>
            </w:r>
          </w:p>
        </w:tc>
        <w:tc>
          <w:tcPr>
            <w:tcW w:w="0" w:type="auto"/>
            <w:tcBorders>
              <w:top w:val="nil"/>
              <w:left w:val="nil"/>
              <w:bottom w:val="nil"/>
              <w:right w:val="nil"/>
            </w:tcBorders>
            <w:shd w:val="clear" w:color="000000" w:fill="DA9694"/>
            <w:noWrap/>
            <w:vAlign w:val="center"/>
            <w:hideMark/>
          </w:tcPr>
          <w:p>
            <w:pPr>
              <w:spacing w:after="0" w:line="240" w:lineRule="auto"/>
              <w:jc w:val="center"/>
              <w:rPr>
                <w:rFonts w:ascii="Times New Roman" w:eastAsia="Times New Roman" w:hAnsi="Times New Roman" w:cs="Times New Roman"/>
                <w:b/>
                <w:bCs/>
                <w:noProof/>
                <w:sz w:val="32"/>
                <w:szCs w:val="32"/>
              </w:rPr>
            </w:pPr>
            <w:r>
              <w:rPr>
                <w:rFonts w:ascii="Times New Roman" w:hAnsi="Times New Roman"/>
                <w:b/>
                <w:noProof/>
                <w:sz w:val="32"/>
              </w:rPr>
              <w:t>X</w:t>
            </w:r>
          </w:p>
        </w:tc>
        <w:tc>
          <w:tcPr>
            <w:tcW w:w="0" w:type="auto"/>
            <w:tcBorders>
              <w:top w:val="nil"/>
              <w:left w:val="nil"/>
              <w:bottom w:val="nil"/>
              <w:right w:val="nil"/>
            </w:tcBorders>
            <w:shd w:val="clear" w:color="000000" w:fill="DA9694"/>
            <w:noWrap/>
            <w:vAlign w:val="center"/>
            <w:hideMark/>
          </w:tcPr>
          <w:p>
            <w:pPr>
              <w:spacing w:after="0" w:line="240" w:lineRule="auto"/>
              <w:rPr>
                <w:rFonts w:ascii="Times New Roman" w:eastAsia="Times New Roman" w:hAnsi="Times New Roman" w:cs="Times New Roman"/>
                <w:noProof/>
              </w:rPr>
            </w:pPr>
            <w:r>
              <w:rPr>
                <w:rFonts w:ascii="Times New Roman" w:hAnsi="Times New Roman"/>
                <w:noProof/>
              </w:rPr>
              <w:t xml:space="preserve"> </w:t>
            </w:r>
          </w:p>
        </w:tc>
        <w:tc>
          <w:tcPr>
            <w:tcW w:w="0" w:type="auto"/>
            <w:tcBorders>
              <w:top w:val="nil"/>
              <w:left w:val="nil"/>
              <w:bottom w:val="nil"/>
              <w:right w:val="nil"/>
            </w:tcBorders>
            <w:shd w:val="clear" w:color="000000" w:fill="DA9694"/>
            <w:noWrap/>
            <w:vAlign w:val="center"/>
            <w:hideMark/>
          </w:tcPr>
          <w:p>
            <w:pPr>
              <w:spacing w:after="0" w:line="240" w:lineRule="auto"/>
              <w:rPr>
                <w:rFonts w:ascii="Times New Roman" w:eastAsia="Times New Roman" w:hAnsi="Times New Roman" w:cs="Times New Roman"/>
                <w:noProof/>
              </w:rPr>
            </w:pPr>
            <w:r>
              <w:rPr>
                <w:rFonts w:ascii="Times New Roman" w:hAnsi="Times New Roman"/>
                <w:noProof/>
              </w:rPr>
              <w:t xml:space="preserve"> </w:t>
            </w:r>
          </w:p>
        </w:tc>
        <w:tc>
          <w:tcPr>
            <w:tcW w:w="0" w:type="auto"/>
            <w:tcBorders>
              <w:top w:val="nil"/>
              <w:left w:val="nil"/>
              <w:bottom w:val="nil"/>
              <w:right w:val="nil"/>
            </w:tcBorders>
            <w:shd w:val="clear" w:color="000000" w:fill="DA9694"/>
            <w:noWrap/>
            <w:vAlign w:val="center"/>
            <w:hideMark/>
          </w:tcPr>
          <w:p>
            <w:pPr>
              <w:spacing w:after="0" w:line="240" w:lineRule="auto"/>
              <w:rPr>
                <w:rFonts w:ascii="Times New Roman" w:eastAsia="Times New Roman" w:hAnsi="Times New Roman" w:cs="Times New Roman"/>
                <w:noProof/>
              </w:rPr>
            </w:pPr>
            <w:r>
              <w:rPr>
                <w:rFonts w:ascii="Times New Roman" w:hAnsi="Times New Roman"/>
                <w:noProof/>
              </w:rPr>
              <w:t xml:space="preserve"> </w:t>
            </w:r>
          </w:p>
        </w:tc>
        <w:tc>
          <w:tcPr>
            <w:tcW w:w="0" w:type="auto"/>
            <w:tcBorders>
              <w:top w:val="nil"/>
              <w:left w:val="nil"/>
              <w:bottom w:val="nil"/>
              <w:right w:val="nil"/>
            </w:tcBorders>
            <w:noWrap/>
            <w:vAlign w:val="center"/>
            <w:hideMark/>
          </w:tcPr>
          <w:p>
            <w:pPr>
              <w:spacing w:after="0" w:line="240" w:lineRule="auto"/>
              <w:rPr>
                <w:rFonts w:ascii="Times New Roman" w:eastAsia="Times New Roman" w:hAnsi="Times New Roman" w:cs="Times New Roman"/>
                <w:noProof/>
                <w:lang w:eastAsia="en-GB"/>
              </w:rPr>
            </w:pPr>
          </w:p>
        </w:tc>
        <w:tc>
          <w:tcPr>
            <w:tcW w:w="0" w:type="auto"/>
            <w:tcBorders>
              <w:top w:val="nil"/>
              <w:left w:val="nil"/>
              <w:bottom w:val="nil"/>
              <w:right w:val="nil"/>
            </w:tcBorders>
            <w:noWrap/>
            <w:vAlign w:val="center"/>
            <w:hideMark/>
          </w:tcPr>
          <w:p>
            <w:pPr>
              <w:spacing w:after="0" w:line="240" w:lineRule="auto"/>
              <w:rPr>
                <w:rFonts w:ascii="Times New Roman" w:eastAsia="Times New Roman" w:hAnsi="Times New Roman" w:cs="Times New Roman"/>
                <w:noProof/>
                <w:lang w:eastAsia="en-GB"/>
              </w:rPr>
            </w:pPr>
          </w:p>
        </w:tc>
        <w:tc>
          <w:tcPr>
            <w:tcW w:w="0" w:type="auto"/>
            <w:tcBorders>
              <w:top w:val="nil"/>
              <w:left w:val="nil"/>
              <w:bottom w:val="nil"/>
              <w:right w:val="nil"/>
            </w:tcBorders>
            <w:noWrap/>
            <w:vAlign w:val="center"/>
            <w:hideMark/>
          </w:tcPr>
          <w:p>
            <w:pPr>
              <w:spacing w:after="0" w:line="240" w:lineRule="auto"/>
              <w:rPr>
                <w:rFonts w:ascii="Times New Roman" w:eastAsia="Times New Roman" w:hAnsi="Times New Roman" w:cs="Times New Roman"/>
                <w:noProof/>
                <w:lang w:eastAsia="en-GB"/>
              </w:rPr>
            </w:pPr>
          </w:p>
        </w:tc>
      </w:tr>
      <w:tr>
        <w:trPr>
          <w:trHeight w:val="576"/>
        </w:trPr>
        <w:tc>
          <w:tcPr>
            <w:tcW w:w="0" w:type="auto"/>
            <w:tcBorders>
              <w:top w:val="nil"/>
              <w:left w:val="nil"/>
              <w:bottom w:val="nil"/>
              <w:right w:val="nil"/>
            </w:tcBorders>
            <w:noWrap/>
            <w:vAlign w:val="center"/>
            <w:hideMark/>
          </w:tcPr>
          <w:p>
            <w:pPr>
              <w:spacing w:after="0" w:line="240" w:lineRule="auto"/>
              <w:rPr>
                <w:rFonts w:ascii="Times New Roman" w:eastAsia="Times New Roman" w:hAnsi="Times New Roman" w:cs="Times New Roman"/>
                <w:noProof/>
                <w:sz w:val="44"/>
                <w:szCs w:val="44"/>
                <w:lang w:eastAsia="en-GB"/>
              </w:rPr>
            </w:pPr>
          </w:p>
        </w:tc>
        <w:tc>
          <w:tcPr>
            <w:tcW w:w="0" w:type="auto"/>
            <w:tcBorders>
              <w:top w:val="nil"/>
              <w:left w:val="nil"/>
              <w:bottom w:val="nil"/>
              <w:right w:val="nil"/>
            </w:tcBorders>
            <w:vAlign w:val="center"/>
            <w:hideMark/>
          </w:tcPr>
          <w:p>
            <w:pPr>
              <w:spacing w:after="0" w:line="240" w:lineRule="auto"/>
              <w:rPr>
                <w:rFonts w:ascii="Times New Roman" w:eastAsia="Times New Roman" w:hAnsi="Times New Roman" w:cs="Times New Roman"/>
                <w:i/>
                <w:iCs/>
                <w:noProof/>
                <w:sz w:val="28"/>
                <w:szCs w:val="28"/>
              </w:rPr>
            </w:pPr>
            <w:r>
              <w:rPr>
                <w:rFonts w:ascii="Times New Roman" w:hAnsi="Times New Roman"/>
                <w:i/>
                <w:noProof/>
                <w:sz w:val="28"/>
              </w:rPr>
              <w:t xml:space="preserve">Norme adoptate de comun acord de către instituții </w:t>
            </w:r>
          </w:p>
        </w:tc>
        <w:tc>
          <w:tcPr>
            <w:tcW w:w="0" w:type="auto"/>
            <w:tcBorders>
              <w:top w:val="nil"/>
              <w:left w:val="nil"/>
              <w:bottom w:val="nil"/>
              <w:right w:val="nil"/>
            </w:tcBorders>
            <w:shd w:val="clear" w:color="000000" w:fill="C5D9F1"/>
            <w:noWrap/>
            <w:vAlign w:val="center"/>
            <w:hideMark/>
          </w:tcPr>
          <w:p>
            <w:pPr>
              <w:spacing w:after="0" w:line="240" w:lineRule="auto"/>
              <w:rPr>
                <w:rFonts w:ascii="Times New Roman" w:eastAsia="Times New Roman" w:hAnsi="Times New Roman" w:cs="Times New Roman"/>
                <w:noProof/>
              </w:rPr>
            </w:pPr>
            <w:r>
              <w:rPr>
                <w:rFonts w:ascii="Times New Roman" w:hAnsi="Times New Roman"/>
                <w:noProof/>
              </w:rPr>
              <w:t xml:space="preserve"> </w:t>
            </w:r>
          </w:p>
        </w:tc>
        <w:tc>
          <w:tcPr>
            <w:tcW w:w="0" w:type="auto"/>
            <w:tcBorders>
              <w:top w:val="nil"/>
              <w:left w:val="nil"/>
              <w:bottom w:val="nil"/>
              <w:right w:val="nil"/>
            </w:tcBorders>
            <w:shd w:val="clear" w:color="000000" w:fill="C5D9F1"/>
            <w:vAlign w:val="center"/>
            <w:hideMark/>
          </w:tcPr>
          <w:p>
            <w:pPr>
              <w:spacing w:after="0" w:line="240" w:lineRule="auto"/>
              <w:jc w:val="center"/>
              <w:rPr>
                <w:rFonts w:ascii="Times New Roman" w:eastAsia="Times New Roman" w:hAnsi="Times New Roman" w:cs="Times New Roman"/>
                <w:b/>
                <w:bCs/>
                <w:noProof/>
                <w:sz w:val="36"/>
                <w:szCs w:val="36"/>
              </w:rPr>
            </w:pPr>
            <w:r>
              <w:rPr>
                <w:rFonts w:ascii="Times New Roman" w:hAnsi="Times New Roman"/>
                <w:b/>
                <w:noProof/>
                <w:sz w:val="36"/>
              </w:rPr>
              <w:t xml:space="preserve"> </w:t>
            </w:r>
          </w:p>
        </w:tc>
        <w:tc>
          <w:tcPr>
            <w:tcW w:w="0" w:type="auto"/>
            <w:tcBorders>
              <w:top w:val="nil"/>
              <w:left w:val="nil"/>
              <w:bottom w:val="nil"/>
              <w:right w:val="nil"/>
            </w:tcBorders>
            <w:shd w:val="clear" w:color="000000" w:fill="C5D9F1"/>
            <w:noWrap/>
            <w:vAlign w:val="center"/>
            <w:hideMark/>
          </w:tcPr>
          <w:p>
            <w:pPr>
              <w:spacing w:after="0" w:line="240" w:lineRule="auto"/>
              <w:rPr>
                <w:rFonts w:ascii="Times New Roman" w:eastAsia="Times New Roman" w:hAnsi="Times New Roman" w:cs="Times New Roman"/>
                <w:noProof/>
              </w:rPr>
            </w:pPr>
            <w:r>
              <w:rPr>
                <w:rFonts w:ascii="Times New Roman" w:hAnsi="Times New Roman"/>
                <w:noProof/>
              </w:rPr>
              <w:t xml:space="preserve"> </w:t>
            </w:r>
          </w:p>
        </w:tc>
        <w:tc>
          <w:tcPr>
            <w:tcW w:w="0" w:type="auto"/>
            <w:tcBorders>
              <w:top w:val="nil"/>
              <w:left w:val="nil"/>
              <w:bottom w:val="nil"/>
              <w:right w:val="nil"/>
            </w:tcBorders>
            <w:shd w:val="clear" w:color="000000" w:fill="C5D9F1"/>
            <w:noWrap/>
            <w:vAlign w:val="center"/>
            <w:hideMark/>
          </w:tcPr>
          <w:p>
            <w:pPr>
              <w:spacing w:after="0" w:line="240" w:lineRule="auto"/>
              <w:jc w:val="center"/>
              <w:rPr>
                <w:rFonts w:ascii="Times New Roman" w:eastAsia="Times New Roman" w:hAnsi="Times New Roman" w:cs="Times New Roman"/>
                <w:b/>
                <w:bCs/>
                <w:noProof/>
                <w:sz w:val="32"/>
                <w:szCs w:val="32"/>
              </w:rPr>
            </w:pPr>
            <w:r>
              <w:rPr>
                <w:rFonts w:ascii="Times New Roman" w:hAnsi="Times New Roman"/>
                <w:b/>
                <w:noProof/>
                <w:sz w:val="32"/>
              </w:rPr>
              <w:t>X</w:t>
            </w:r>
          </w:p>
        </w:tc>
        <w:tc>
          <w:tcPr>
            <w:tcW w:w="0" w:type="auto"/>
            <w:tcBorders>
              <w:top w:val="nil"/>
              <w:left w:val="nil"/>
              <w:bottom w:val="nil"/>
              <w:right w:val="nil"/>
            </w:tcBorders>
            <w:shd w:val="clear" w:color="000000" w:fill="C5D9F1"/>
            <w:noWrap/>
            <w:vAlign w:val="center"/>
            <w:hideMark/>
          </w:tcPr>
          <w:p>
            <w:pPr>
              <w:spacing w:after="0" w:line="240" w:lineRule="auto"/>
              <w:rPr>
                <w:rFonts w:ascii="Times New Roman" w:eastAsia="Times New Roman" w:hAnsi="Times New Roman" w:cs="Times New Roman"/>
                <w:noProof/>
              </w:rPr>
            </w:pPr>
            <w:r>
              <w:rPr>
                <w:rFonts w:ascii="Times New Roman" w:hAnsi="Times New Roman"/>
                <w:noProof/>
              </w:rPr>
              <w:t xml:space="preserve"> </w:t>
            </w:r>
          </w:p>
        </w:tc>
        <w:tc>
          <w:tcPr>
            <w:tcW w:w="0" w:type="auto"/>
            <w:tcBorders>
              <w:top w:val="nil"/>
              <w:left w:val="nil"/>
              <w:bottom w:val="nil"/>
              <w:right w:val="nil"/>
            </w:tcBorders>
            <w:shd w:val="clear" w:color="000000" w:fill="C5D9F1"/>
            <w:noWrap/>
            <w:vAlign w:val="center"/>
            <w:hideMark/>
          </w:tcPr>
          <w:p>
            <w:pPr>
              <w:spacing w:after="0" w:line="240" w:lineRule="auto"/>
              <w:rPr>
                <w:rFonts w:ascii="Times New Roman" w:eastAsia="Times New Roman" w:hAnsi="Times New Roman" w:cs="Times New Roman"/>
                <w:noProof/>
              </w:rPr>
            </w:pPr>
            <w:r>
              <w:rPr>
                <w:rFonts w:ascii="Times New Roman" w:hAnsi="Times New Roman"/>
                <w:noProof/>
              </w:rPr>
              <w:t xml:space="preserve"> </w:t>
            </w:r>
          </w:p>
        </w:tc>
        <w:tc>
          <w:tcPr>
            <w:tcW w:w="0" w:type="auto"/>
            <w:tcBorders>
              <w:top w:val="nil"/>
              <w:left w:val="nil"/>
              <w:bottom w:val="nil"/>
              <w:right w:val="nil"/>
            </w:tcBorders>
            <w:shd w:val="clear" w:color="000000" w:fill="C5D9F1"/>
            <w:noWrap/>
            <w:vAlign w:val="center"/>
            <w:hideMark/>
          </w:tcPr>
          <w:p>
            <w:pPr>
              <w:spacing w:after="0" w:line="240" w:lineRule="auto"/>
              <w:rPr>
                <w:rFonts w:ascii="Times New Roman" w:eastAsia="Times New Roman" w:hAnsi="Times New Roman" w:cs="Times New Roman"/>
                <w:noProof/>
              </w:rPr>
            </w:pPr>
            <w:r>
              <w:rPr>
                <w:rFonts w:ascii="Times New Roman" w:hAnsi="Times New Roman"/>
                <w:noProof/>
              </w:rPr>
              <w:t xml:space="preserve"> </w:t>
            </w:r>
          </w:p>
        </w:tc>
        <w:tc>
          <w:tcPr>
            <w:tcW w:w="0" w:type="auto"/>
            <w:tcBorders>
              <w:top w:val="nil"/>
              <w:left w:val="nil"/>
              <w:bottom w:val="nil"/>
              <w:right w:val="nil"/>
            </w:tcBorders>
            <w:noWrap/>
            <w:vAlign w:val="center"/>
            <w:hideMark/>
          </w:tcPr>
          <w:p>
            <w:pPr>
              <w:spacing w:after="0" w:line="240" w:lineRule="auto"/>
              <w:rPr>
                <w:rFonts w:ascii="Times New Roman" w:eastAsia="Times New Roman" w:hAnsi="Times New Roman" w:cs="Times New Roman"/>
                <w:noProof/>
                <w:lang w:eastAsia="en-GB"/>
              </w:rPr>
            </w:pPr>
          </w:p>
        </w:tc>
        <w:tc>
          <w:tcPr>
            <w:tcW w:w="0" w:type="auto"/>
            <w:tcBorders>
              <w:top w:val="nil"/>
              <w:left w:val="nil"/>
              <w:bottom w:val="nil"/>
              <w:right w:val="nil"/>
            </w:tcBorders>
            <w:noWrap/>
            <w:vAlign w:val="center"/>
            <w:hideMark/>
          </w:tcPr>
          <w:p>
            <w:pPr>
              <w:spacing w:after="0" w:line="240" w:lineRule="auto"/>
              <w:rPr>
                <w:rFonts w:ascii="Times New Roman" w:eastAsia="Times New Roman" w:hAnsi="Times New Roman" w:cs="Times New Roman"/>
                <w:noProof/>
                <w:lang w:eastAsia="en-GB"/>
              </w:rPr>
            </w:pPr>
          </w:p>
        </w:tc>
        <w:tc>
          <w:tcPr>
            <w:tcW w:w="0" w:type="auto"/>
            <w:tcBorders>
              <w:top w:val="nil"/>
              <w:left w:val="nil"/>
              <w:bottom w:val="nil"/>
              <w:right w:val="nil"/>
            </w:tcBorders>
            <w:noWrap/>
            <w:vAlign w:val="center"/>
            <w:hideMark/>
          </w:tcPr>
          <w:p>
            <w:pPr>
              <w:spacing w:after="0" w:line="240" w:lineRule="auto"/>
              <w:rPr>
                <w:rFonts w:ascii="Times New Roman" w:eastAsia="Times New Roman" w:hAnsi="Times New Roman" w:cs="Times New Roman"/>
                <w:noProof/>
                <w:lang w:eastAsia="en-GB"/>
              </w:rPr>
            </w:pPr>
          </w:p>
        </w:tc>
      </w:tr>
    </w:tbl>
    <w:p>
      <w:pPr>
        <w:rPr>
          <w:rFonts w:ascii="Times New Roman" w:hAnsi="Times New Roman" w:cs="Times New Roman"/>
          <w:noProof/>
        </w:rPr>
      </w:pPr>
    </w:p>
    <w:p>
      <w:pPr>
        <w:jc w:val="both"/>
        <w:rPr>
          <w:rFonts w:ascii="Times New Roman" w:hAnsi="Times New Roman" w:cs="Times New Roman"/>
          <w:i/>
          <w:noProof/>
          <w:sz w:val="28"/>
          <w:szCs w:val="28"/>
        </w:rPr>
      </w:pPr>
      <w:r>
        <w:rPr>
          <w:rFonts w:ascii="Times New Roman" w:hAnsi="Times New Roman"/>
          <w:i/>
          <w:noProof/>
          <w:sz w:val="28"/>
        </w:rPr>
        <w:t xml:space="preserve">În coloana „articolul”, este utilizat același cod de culori pentru a indica faptul că Statutul funcționarilor sau Regimul aplicabil celorlalți agenți prevede o formă specifică a normelor de punere în aplicare, respectiv dispoziții generale de punere în aplicare, alte norme de punere în aplicare sau norme adoptate de comun acord de către instituții. Atunci când câmpul respectiv este alb, adoptarea unei norme de punere în aplicare fie nu a fost prevăzută în mod explicit în actele respective, fie actele în cauză nu prevăd o formă specifică pentru o astfel de normă de punere în aplicare. </w:t>
      </w:r>
    </w:p>
    <w:p>
      <w:pPr>
        <w:rPr>
          <w:rFonts w:ascii="Times New Roman" w:hAnsi="Times New Roman" w:cs="Times New Roman"/>
          <w:noProof/>
        </w:rPr>
      </w:pPr>
      <w:r>
        <w:rPr>
          <w:rFonts w:ascii="Times New Roman" w:hAnsi="Times New Roman"/>
          <w:noProof/>
        </w:rPr>
        <w:t xml:space="preserve"> </w:t>
      </w:r>
    </w:p>
    <w:p>
      <w:pPr>
        <w:rPr>
          <w:rFonts w:ascii="Times New Roman" w:hAnsi="Times New Roman" w:cs="Times New Roman"/>
          <w:noProof/>
        </w:rPr>
      </w:pPr>
      <w:r>
        <w:rPr>
          <w:rFonts w:ascii="Times New Roman" w:hAnsi="Times New Roman"/>
          <w:noProof/>
        </w:rPr>
        <w:t xml:space="preserve"> </w:t>
      </w:r>
    </w:p>
    <w:sectPr>
      <w:headerReference w:type="even" r:id="rId14"/>
      <w:headerReference w:type="default" r:id="rId15"/>
      <w:footerReference w:type="even" r:id="rId16"/>
      <w:footerReference w:type="default" r:id="rId17"/>
      <w:headerReference w:type="first" r:id="rId18"/>
      <w:footerReference w:type="first" r:id="rId19"/>
      <w:pgSz w:w="16839" w:h="23814" w:code="8"/>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9357140"/>
      <w:docPartObj>
        <w:docPartGallery w:val="Page Numbers (Top of Page)"/>
        <w:docPartUnique/>
      </w:docPartObj>
    </w:sdtPr>
    <w:sdtEndPr>
      <w:rPr>
        <w:noProof/>
      </w:rPr>
    </w:sdtEndPr>
    <w:sdtContent>
      <w:p>
        <w:pPr>
          <w:pStyle w:val="Header"/>
          <w:jc w:val="right"/>
        </w:pPr>
        <w:r>
          <w:fldChar w:fldCharType="begin"/>
        </w:r>
        <w:r>
          <w:instrText xml:space="preserve"> PAGE   \* MERGEFORMAT </w:instrText>
        </w:r>
        <w:r>
          <w:fldChar w:fldCharType="separate"/>
        </w:r>
        <w:r>
          <w:t>1</w:t>
        </w:r>
        <w:r>
          <w:fldChar w:fldCharType="end"/>
        </w:r>
      </w:p>
    </w:sdtContent>
  </w:sdt>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ocStatus" w:val="Green"/>
    <w:docVar w:name="LW_ACCOMPAGNANT.CP" w:val="la "/>
    <w:docVar w:name="LW_ANNEX_NBR_FIRST" w:val="3"/>
    <w:docVar w:name="LW_ANNEX_NBR_LAST" w:val="3"/>
    <w:docVar w:name="LW_ANNEX_UNIQUE" w:val="0"/>
    <w:docVar w:name="LW_CORRIGENDUM" w:val="&lt;UNUSED&gt;"/>
    <w:docVar w:name="LW_COVERPAGE_EXISTS" w:val="True"/>
    <w:docVar w:name="LW_COVERPAGE_GUID" w:val="8E490E95-526E-4379-A15A-83208FC3EE28"/>
    <w:docVar w:name="LW_COVERPAGE_TYPE" w:val="1"/>
    <w:docVar w:name="LW_CROSSREFERENCE" w:val="&lt;UNUSED&gt;"/>
    <w:docVar w:name="LW_DocType" w:val="NORMAL"/>
    <w:docVar w:name="LW_EMISSION" w:val="17.9.2026"/>
    <w:docVar w:name="LW_EMISSION_ISODATE" w:val="2026-09-17"/>
    <w:docVar w:name="LW_EMISSION_LOCATION" w:val="BRX"/>
    <w:docVar w:name="LW_EMISSION_PREFIX" w:val="Bruxelles, "/>
    <w:docVar w:name="LW_EMISSION_SUFFIX" w:val=" "/>
    <w:docVar w:name="LW_ID_DOCTYPE_NONLW" w:val="CP-039"/>
    <w:docVar w:name="LW_LANGUE" w:val="RO"/>
    <w:docVar w:name="LW_LEVEL_OF_SENSITIVITY" w:val="Standard treatment"/>
    <w:docVar w:name="LW_NOM.INST" w:val="COMISIA EUROPEAN\u258?"/>
    <w:docVar w:name="LW_NOM.INST_JOINTDOC" w:val="&lt;EMPTY&gt;"/>
    <w:docVar w:name="LW_OBJETACTEPRINCIPAL.CP" w:val="&lt;FMT:Font=Calibri CE&gt;privind normele adoptate de autoritatea împuternicit\u259? s\u259? fac\u259? numiri a fiec\u259?rei institu\u539?ii pentru punerea în aplicare a Statutului func\u539?ionarilor&lt;/FMT&gt;_x000d__x000b__x000d__x000d__x000b_"/>
    <w:docVar w:name="LW_PART_NBR" w:val="1"/>
    <w:docVar w:name="LW_PART_NBR_TOTAL" w:val="1"/>
    <w:docVar w:name="LW_REF.INST.NEW" w:val="COM"/>
    <w:docVar w:name="LW_REF.INST.NEW_ADOPTED" w:val="final"/>
    <w:docVar w:name="LW_REF.INST.NEW_TEXT" w:val="(2026) 47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RAPORTUL COMISIEI C\u258?TRE PARLAMENTUL EUROPEAN \u536?I CONSILIU"/>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083F663-DEB5-403E-BE83-0778900F2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Typedudocument">
    <w:name w:val="Type du document"/>
    <w:basedOn w:val="Normal"/>
    <w:next w:val="Normal"/>
    <w:link w:val="TypedudocumentChar"/>
    <w:pPr>
      <w:spacing w:before="360" w:after="0" w:line="240" w:lineRule="auto"/>
      <w:jc w:val="center"/>
    </w:pPr>
    <w:rPr>
      <w:rFonts w:ascii="Times New Roman" w:hAnsi="Times New Roman" w:cs="Times New Roman"/>
      <w:b/>
      <w:sz w:val="24"/>
    </w:rPr>
  </w:style>
  <w:style w:type="paragraph" w:customStyle="1" w:styleId="Accompagnant">
    <w:name w:val="Accompagnant"/>
    <w:basedOn w:val="Normal"/>
    <w:next w:val="Normal"/>
    <w:pPr>
      <w:spacing w:after="240" w:line="240" w:lineRule="auto"/>
      <w:jc w:val="center"/>
    </w:pPr>
    <w:rPr>
      <w:rFonts w:ascii="Times New Roman" w:hAnsi="Times New Roman" w:cs="Times New Roman"/>
      <w:b/>
      <w:i/>
      <w:sz w:val="24"/>
    </w:rPr>
  </w:style>
  <w:style w:type="paragraph" w:customStyle="1" w:styleId="Typeacteprincipal">
    <w:name w:val="Type acte principal"/>
    <w:basedOn w:val="Normal"/>
    <w:next w:val="Normal"/>
    <w:pPr>
      <w:spacing w:after="240" w:line="240" w:lineRule="auto"/>
      <w:jc w:val="center"/>
    </w:pPr>
    <w:rPr>
      <w:rFonts w:ascii="Times New Roman" w:hAnsi="Times New Roman" w:cs="Times New Roman"/>
      <w:b/>
      <w:sz w:val="24"/>
    </w:rPr>
  </w:style>
  <w:style w:type="paragraph" w:customStyle="1" w:styleId="Objetacteprincipal">
    <w:name w:val="Objet acte principal"/>
    <w:basedOn w:val="Normal"/>
    <w:next w:val="Normal"/>
    <w:pPr>
      <w:spacing w:after="360" w:line="240" w:lineRule="auto"/>
      <w:jc w:val="center"/>
    </w:pPr>
    <w:rPr>
      <w:rFonts w:ascii="Times New Roman" w:hAnsi="Times New Roman" w:cs="Times New Roman"/>
      <w:b/>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TypedudocumentChar">
    <w:name w:val="Type du document Char"/>
    <w:basedOn w:val="DefaultParagraphFont"/>
    <w:link w:val="Typedudocument"/>
    <w:rPr>
      <w:rFonts w:ascii="Times New Roman" w:hAnsi="Times New Roman" w:cs="Times New Roman"/>
      <w:b/>
      <w:sz w:val="24"/>
    </w:rPr>
  </w:style>
  <w:style w:type="character" w:customStyle="1" w:styleId="FooterCoverPageChar">
    <w:name w:val="Footer Cover Page Char"/>
    <w:basedOn w:val="TypedudocumentChar"/>
    <w:link w:val="FooterCoverPage"/>
    <w:rPr>
      <w:rFonts w:ascii="Times New Roman" w:hAnsi="Times New Roman" w:cs="Times New Roman"/>
      <w:b w:val="0"/>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ypedudocumentChar"/>
    <w:link w:val="HeaderCoverPage"/>
    <w:rPr>
      <w:rFonts w:ascii="Times New Roman" w:hAnsi="Times New Roman" w:cs="Times New Roman"/>
      <w:b w:val="0"/>
      <w:sz w:val="24"/>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pPr>
      <w:spacing w:after="120" w:line="240" w:lineRule="auto"/>
      <w:jc w:val="right"/>
    </w:pPr>
    <w:rPr>
      <w:rFonts w:ascii="Times New Roman" w:hAnsi="Times New Roman" w:cs="Times New Roman"/>
      <w:sz w:val="28"/>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pPr>
      <w:spacing w:after="0" w:line="240" w:lineRule="auto"/>
    </w:pPr>
  </w:style>
  <w:style w:type="paragraph" w:customStyle="1" w:styleId="Languesfaisantfoi">
    <w:name w:val="Langues faisant foi"/>
    <w:basedOn w:val="Normal"/>
    <w:next w:val="Normal"/>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1F9E89-9538-4E73-8C26-9470F5604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1969</Words>
  <Characters>11224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7</cp:revision>
  <cp:lastPrinted>2024-09-30T10:43:00Z</cp:lastPrinted>
  <dcterms:created xsi:type="dcterms:W3CDTF">2026-05-05T11:04:00Z</dcterms:created>
  <dcterms:modified xsi:type="dcterms:W3CDTF">2026-09-10T13:01:00Z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rst annex">
    <vt:lpwstr>3</vt:lpwstr>
  </property>
  <property fmtid="{D5CDD505-2E9C-101B-9397-08002B2CF9AE}" pid="3" name="Last annex">
    <vt:lpwstr>3</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Level of sensitivity">
    <vt:lpwstr>Standard treatment</vt:lpwstr>
  </property>
  <property fmtid="{D5CDD505-2E9C-101B-9397-08002B2CF9AE}" pid="8" name="Last edited using">
    <vt:lpwstr>LW 9.2, Build 20250828</vt:lpwstr>
  </property>
  <property fmtid="{D5CDD505-2E9C-101B-9397-08002B2CF9AE}" pid="9" name="Unique annex">
    <vt:lpwstr>0</vt:lpwstr>
  </property>
  <property fmtid="{D5CDD505-2E9C-101B-9397-08002B2CF9AE}" pid="10" name="CPTemplateID">
    <vt:lpwstr>CP-039</vt:lpwstr>
  </property>
  <property fmtid="{D5CDD505-2E9C-101B-9397-08002B2CF9AE}" pid="11" name="MSIP_Label_6bd9ddd1-4d20-43f6-abfa-fc3c07406f94_Enabled">
    <vt:lpwstr>true</vt:lpwstr>
  </property>
  <property fmtid="{D5CDD505-2E9C-101B-9397-08002B2CF9AE}" pid="12" name="MSIP_Label_6bd9ddd1-4d20-43f6-abfa-fc3c07406f94_SetDate">
    <vt:lpwstr>2024-09-09T12:02:37Z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14bcbf43-22ff-45a6-909a-838364a9d6ae</vt:lpwstr>
  </property>
  <property fmtid="{D5CDD505-2E9C-101B-9397-08002B2CF9AE}" pid="17" name="MSIP_Label_6bd9ddd1-4d20-43f6-abfa-fc3c07406f94_ContentBits">
    <vt:lpwstr>0</vt:lpwstr>
  </property>
</Properties>
</file>