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392CFD" w14:textId="304BF492" w:rsidR="00420DD4" w:rsidRDefault="00C779F5" w:rsidP="00C779F5">
      <w:pPr>
        <w:pStyle w:val="Pagedecouverture"/>
        <w:rPr>
          <w:noProof/>
        </w:rPr>
      </w:pPr>
      <w:r>
        <w:rPr>
          <w:noProof/>
        </w:rPr>
        <w:pict w14:anchorId="50921D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C890ACE-CECE-4885-A5F3-87F82CA2BAED" style="width:455.25pt;height:381.75pt">
            <v:imagedata r:id="rId8" o:title=""/>
          </v:shape>
        </w:pict>
      </w:r>
    </w:p>
    <w:p w14:paraId="14EF14D8" w14:textId="77777777" w:rsidR="009A7D2A" w:rsidRDefault="009A7D2A" w:rsidP="009A7D2A">
      <w:pPr>
        <w:rPr>
          <w:noProof/>
        </w:rPr>
        <w:sectPr w:rsidR="009A7D2A" w:rsidSect="00C779F5">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1"/>
          <w:cols w:space="720"/>
          <w:docGrid w:linePitch="360"/>
        </w:sectPr>
      </w:pPr>
    </w:p>
    <w:p w14:paraId="112DEBF1" w14:textId="621680C3" w:rsidR="000E1C03" w:rsidRDefault="000E1C03" w:rsidP="000E1C03">
      <w:pPr>
        <w:pStyle w:val="Annexetitre"/>
        <w:rPr>
          <w:rStyle w:val="Marker"/>
          <w:noProof/>
        </w:rPr>
      </w:pPr>
      <w:bookmarkStart w:id="0" w:name="_GoBack"/>
      <w:bookmarkEnd w:id="0"/>
      <w:r>
        <w:rPr>
          <w:noProof/>
        </w:rPr>
        <w:lastRenderedPageBreak/>
        <w:t>ANNEX</w:t>
      </w:r>
    </w:p>
    <w:tbl>
      <w:tblPr>
        <w:tblW w:w="91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5"/>
        <w:gridCol w:w="3840"/>
        <w:gridCol w:w="4021"/>
      </w:tblGrid>
      <w:tr w:rsidR="00F83A6C" w:rsidRPr="0031206E" w14:paraId="0BEFB32B" w14:textId="59CBCAA1" w:rsidTr="00F83A6C">
        <w:trPr>
          <w:trHeight w:val="630"/>
        </w:trPr>
        <w:tc>
          <w:tcPr>
            <w:tcW w:w="1335" w:type="dxa"/>
            <w:shd w:val="clear" w:color="auto" w:fill="auto"/>
            <w:hideMark/>
          </w:tcPr>
          <w:p w14:paraId="731D110F" w14:textId="77777777" w:rsidR="00F83A6C" w:rsidRPr="0031206E" w:rsidRDefault="00F83A6C">
            <w:pPr>
              <w:spacing w:before="0" w:after="0"/>
              <w:jc w:val="left"/>
              <w:rPr>
                <w:rFonts w:eastAsia="Times New Roman"/>
                <w:b/>
                <w:bCs/>
                <w:noProof/>
                <w:sz w:val="20"/>
                <w:szCs w:val="20"/>
                <w:lang w:eastAsia="en-GB"/>
              </w:rPr>
            </w:pPr>
            <w:r w:rsidRPr="0031206E">
              <w:rPr>
                <w:rFonts w:eastAsia="Times New Roman"/>
                <w:b/>
                <w:bCs/>
                <w:noProof/>
                <w:sz w:val="20"/>
                <w:szCs w:val="20"/>
                <w:lang w:eastAsia="en-GB"/>
              </w:rPr>
              <w:t>Regulation No</w:t>
            </w:r>
          </w:p>
        </w:tc>
        <w:tc>
          <w:tcPr>
            <w:tcW w:w="3840" w:type="dxa"/>
            <w:shd w:val="clear" w:color="auto" w:fill="auto"/>
            <w:hideMark/>
          </w:tcPr>
          <w:p w14:paraId="3D2453C7" w14:textId="77777777" w:rsidR="00F83A6C" w:rsidRPr="0031206E" w:rsidRDefault="00F83A6C">
            <w:pPr>
              <w:spacing w:before="0" w:after="0"/>
              <w:jc w:val="left"/>
              <w:rPr>
                <w:rFonts w:eastAsia="Times New Roman"/>
                <w:b/>
                <w:bCs/>
                <w:noProof/>
                <w:sz w:val="20"/>
                <w:szCs w:val="20"/>
                <w:lang w:eastAsia="en-GB"/>
              </w:rPr>
            </w:pPr>
            <w:r w:rsidRPr="0031206E">
              <w:rPr>
                <w:rFonts w:eastAsia="Times New Roman"/>
                <w:b/>
                <w:bCs/>
                <w:noProof/>
                <w:sz w:val="20"/>
                <w:szCs w:val="20"/>
                <w:lang w:eastAsia="en-GB"/>
              </w:rPr>
              <w:t>Agenda item title</w:t>
            </w:r>
          </w:p>
        </w:tc>
        <w:tc>
          <w:tcPr>
            <w:tcW w:w="4021" w:type="dxa"/>
            <w:shd w:val="clear" w:color="auto" w:fill="auto"/>
            <w:hideMark/>
          </w:tcPr>
          <w:p w14:paraId="35AEBF5A" w14:textId="7D89A2BD" w:rsidR="00F83A6C" w:rsidRPr="0031206E" w:rsidRDefault="00F83A6C" w:rsidP="00654713">
            <w:pPr>
              <w:spacing w:before="0" w:after="0"/>
              <w:jc w:val="left"/>
              <w:rPr>
                <w:rFonts w:eastAsia="Times New Roman"/>
                <w:b/>
                <w:bCs/>
                <w:noProof/>
                <w:sz w:val="20"/>
                <w:szCs w:val="20"/>
                <w:lang w:eastAsia="en-GB"/>
              </w:rPr>
            </w:pPr>
            <w:r w:rsidRPr="0031206E">
              <w:rPr>
                <w:rFonts w:eastAsia="Times New Roman"/>
                <w:b/>
                <w:bCs/>
                <w:noProof/>
                <w:sz w:val="20"/>
                <w:szCs w:val="20"/>
                <w:lang w:eastAsia="en-GB"/>
              </w:rPr>
              <w:t>Document reference</w:t>
            </w:r>
            <w:r w:rsidRPr="0031206E">
              <w:rPr>
                <w:rStyle w:val="FootnoteReference"/>
                <w:rFonts w:eastAsia="Times New Roman"/>
                <w:b/>
                <w:bCs/>
                <w:noProof/>
                <w:sz w:val="20"/>
                <w:szCs w:val="20"/>
                <w:lang w:eastAsia="en-GB"/>
              </w:rPr>
              <w:footnoteReference w:id="1"/>
            </w:r>
          </w:p>
        </w:tc>
      </w:tr>
      <w:tr w:rsidR="00F83A6C" w:rsidRPr="00517796" w14:paraId="118E03D2" w14:textId="5CCC154B" w:rsidTr="00F83A6C">
        <w:trPr>
          <w:trHeight w:val="510"/>
        </w:trPr>
        <w:tc>
          <w:tcPr>
            <w:tcW w:w="1335" w:type="dxa"/>
            <w:shd w:val="clear" w:color="auto" w:fill="auto"/>
            <w:noWrap/>
          </w:tcPr>
          <w:p w14:paraId="0871DF2F" w14:textId="70D4EAFB" w:rsidR="00F83A6C" w:rsidRDefault="00F83A6C" w:rsidP="00A4151C">
            <w:pPr>
              <w:rPr>
                <w:noProof/>
                <w:sz w:val="20"/>
                <w:szCs w:val="20"/>
              </w:rPr>
            </w:pPr>
            <w:r>
              <w:rPr>
                <w:noProof/>
                <w:sz w:val="20"/>
                <w:szCs w:val="20"/>
              </w:rPr>
              <w:t>10</w:t>
            </w:r>
          </w:p>
        </w:tc>
        <w:tc>
          <w:tcPr>
            <w:tcW w:w="3840" w:type="dxa"/>
            <w:shd w:val="clear" w:color="auto" w:fill="auto"/>
          </w:tcPr>
          <w:p w14:paraId="72573ECD" w14:textId="77777777" w:rsidR="00F83A6C" w:rsidRPr="00A20DAE" w:rsidRDefault="00F83A6C" w:rsidP="00A4151C">
            <w:pPr>
              <w:rPr>
                <w:noProof/>
                <w:sz w:val="20"/>
                <w:szCs w:val="20"/>
              </w:rPr>
            </w:pPr>
            <w:r w:rsidRPr="00A20DAE">
              <w:rPr>
                <w:noProof/>
                <w:sz w:val="20"/>
                <w:szCs w:val="20"/>
              </w:rPr>
              <w:t xml:space="preserve">Proposal for Supplement 2 to the 07 series of amendments to UN Regulation No. 10 (Electromagnetic Compatibility) </w:t>
            </w:r>
          </w:p>
          <w:p w14:paraId="138BC4A0" w14:textId="5D0A61D0" w:rsidR="00F83A6C" w:rsidRPr="004A423E" w:rsidRDefault="00F83A6C" w:rsidP="00A4151C">
            <w:pPr>
              <w:rPr>
                <w:noProof/>
                <w:sz w:val="20"/>
                <w:szCs w:val="20"/>
              </w:rPr>
            </w:pPr>
            <w:r w:rsidRPr="00A20DAE">
              <w:rPr>
                <w:noProof/>
                <w:sz w:val="20"/>
                <w:szCs w:val="20"/>
              </w:rPr>
              <w:t>ECE/TRANS/WP.29/GRE/93, para. 29, based on ECE/TRANS/WP.29/GRE/2025/3 as amended by GRE-93-20</w:t>
            </w:r>
          </w:p>
        </w:tc>
        <w:tc>
          <w:tcPr>
            <w:tcW w:w="4021" w:type="dxa"/>
            <w:shd w:val="clear" w:color="auto" w:fill="auto"/>
          </w:tcPr>
          <w:p w14:paraId="2EEE9319" w14:textId="23DC7F3F" w:rsidR="00F83A6C" w:rsidRPr="004A423E" w:rsidRDefault="00F83A6C" w:rsidP="00A4151C">
            <w:pPr>
              <w:rPr>
                <w:noProof/>
                <w:sz w:val="20"/>
                <w:szCs w:val="20"/>
              </w:rPr>
            </w:pPr>
            <w:r w:rsidRPr="00A20DAE">
              <w:rPr>
                <w:noProof/>
                <w:sz w:val="20"/>
                <w:szCs w:val="20"/>
              </w:rPr>
              <w:t>ECE/TRANS/WP.29/2026/</w:t>
            </w:r>
            <w:r>
              <w:rPr>
                <w:noProof/>
                <w:sz w:val="20"/>
                <w:szCs w:val="20"/>
              </w:rPr>
              <w:t>29</w:t>
            </w:r>
          </w:p>
        </w:tc>
      </w:tr>
      <w:tr w:rsidR="00F83A6C" w:rsidRPr="00517796" w14:paraId="0A3044B8" w14:textId="3D5EC2F8" w:rsidTr="00F83A6C">
        <w:trPr>
          <w:trHeight w:val="510"/>
        </w:trPr>
        <w:tc>
          <w:tcPr>
            <w:tcW w:w="1335" w:type="dxa"/>
            <w:shd w:val="clear" w:color="auto" w:fill="auto"/>
            <w:noWrap/>
          </w:tcPr>
          <w:p w14:paraId="5E7AF617" w14:textId="07CEBC6B" w:rsidR="00F83A6C" w:rsidRDefault="00F83A6C" w:rsidP="00A4151C">
            <w:pPr>
              <w:rPr>
                <w:noProof/>
                <w:sz w:val="20"/>
                <w:szCs w:val="20"/>
              </w:rPr>
            </w:pPr>
            <w:r>
              <w:rPr>
                <w:noProof/>
                <w:sz w:val="20"/>
                <w:szCs w:val="20"/>
              </w:rPr>
              <w:t>13</w:t>
            </w:r>
          </w:p>
        </w:tc>
        <w:tc>
          <w:tcPr>
            <w:tcW w:w="3840" w:type="dxa"/>
            <w:shd w:val="clear" w:color="auto" w:fill="auto"/>
          </w:tcPr>
          <w:p w14:paraId="049579A3" w14:textId="77777777" w:rsidR="00F83A6C" w:rsidRPr="00A71B7A" w:rsidRDefault="00F83A6C" w:rsidP="00A4151C">
            <w:pPr>
              <w:rPr>
                <w:noProof/>
                <w:sz w:val="20"/>
                <w:szCs w:val="20"/>
              </w:rPr>
            </w:pPr>
            <w:r w:rsidRPr="00A71B7A">
              <w:rPr>
                <w:noProof/>
                <w:sz w:val="20"/>
                <w:szCs w:val="20"/>
              </w:rPr>
              <w:t>Proposal for a Supplement 2 to the 15 series of amendments to UN Regulation No. 13 (Heavy vehicle braking)</w:t>
            </w:r>
          </w:p>
          <w:p w14:paraId="2E3FBE34" w14:textId="4711C53C" w:rsidR="00F83A6C" w:rsidRPr="00517796" w:rsidRDefault="00F83A6C" w:rsidP="00A4151C">
            <w:pPr>
              <w:rPr>
                <w:noProof/>
                <w:sz w:val="20"/>
                <w:szCs w:val="20"/>
              </w:rPr>
            </w:pPr>
            <w:r w:rsidRPr="001D56B4">
              <w:rPr>
                <w:noProof/>
                <w:sz w:val="20"/>
                <w:szCs w:val="20"/>
                <w:lang w:val="fr-BE"/>
              </w:rPr>
              <w:t xml:space="preserve">ECE/TRANS/WP.29/GRVA/23, paras. </w:t>
            </w:r>
            <w:r w:rsidRPr="00A71B7A">
              <w:rPr>
                <w:noProof/>
                <w:sz w:val="20"/>
                <w:szCs w:val="20"/>
              </w:rPr>
              <w:t>57, 59, 61 and 63, based on: ECE/TRANS/WP.29/GRVA/2025/43 as amended by informal document GRVA-23-18/Rev.1, ECE/TRANS/WP.29/GRVA/2025/34 as amended by informal document GRVA-23-07/Rev.2,  ECE/TRANS/WP.29/GRVA/2025/46/Rev.1 and informal document GRVA-23-11/Rev.2</w:t>
            </w:r>
          </w:p>
        </w:tc>
        <w:tc>
          <w:tcPr>
            <w:tcW w:w="4021" w:type="dxa"/>
            <w:shd w:val="clear" w:color="auto" w:fill="auto"/>
          </w:tcPr>
          <w:p w14:paraId="5E708F4E" w14:textId="2E668EBF" w:rsidR="00F83A6C" w:rsidRPr="00517796" w:rsidRDefault="00F83A6C" w:rsidP="00A4151C">
            <w:pPr>
              <w:rPr>
                <w:noProof/>
                <w:sz w:val="20"/>
                <w:szCs w:val="20"/>
              </w:rPr>
            </w:pPr>
            <w:r w:rsidRPr="00DC3065">
              <w:rPr>
                <w:noProof/>
                <w:sz w:val="20"/>
                <w:szCs w:val="20"/>
              </w:rPr>
              <w:t>ECE/TRANS/WP.29/2026/</w:t>
            </w:r>
            <w:r>
              <w:rPr>
                <w:noProof/>
                <w:sz w:val="20"/>
                <w:szCs w:val="20"/>
              </w:rPr>
              <w:t>6</w:t>
            </w:r>
          </w:p>
        </w:tc>
      </w:tr>
      <w:tr w:rsidR="00F83A6C" w:rsidRPr="00517796" w14:paraId="09E3EBF0" w14:textId="4ABBD384" w:rsidTr="00F83A6C">
        <w:trPr>
          <w:trHeight w:val="510"/>
        </w:trPr>
        <w:tc>
          <w:tcPr>
            <w:tcW w:w="1335" w:type="dxa"/>
            <w:shd w:val="clear" w:color="auto" w:fill="auto"/>
            <w:noWrap/>
          </w:tcPr>
          <w:p w14:paraId="6EB0876C" w14:textId="5E500FF1" w:rsidR="00F83A6C" w:rsidRDefault="00F83A6C" w:rsidP="007E6909">
            <w:pPr>
              <w:rPr>
                <w:noProof/>
                <w:sz w:val="20"/>
                <w:szCs w:val="20"/>
              </w:rPr>
            </w:pPr>
            <w:r>
              <w:rPr>
                <w:noProof/>
                <w:sz w:val="20"/>
                <w:szCs w:val="20"/>
              </w:rPr>
              <w:t>13</w:t>
            </w:r>
          </w:p>
        </w:tc>
        <w:tc>
          <w:tcPr>
            <w:tcW w:w="3840" w:type="dxa"/>
            <w:shd w:val="clear" w:color="auto" w:fill="auto"/>
          </w:tcPr>
          <w:p w14:paraId="62D72036" w14:textId="77777777" w:rsidR="00F83A6C" w:rsidRDefault="00F83A6C" w:rsidP="007E6909">
            <w:pPr>
              <w:rPr>
                <w:noProof/>
                <w:sz w:val="20"/>
                <w:szCs w:val="20"/>
              </w:rPr>
            </w:pPr>
            <w:r w:rsidRPr="00A71B7A">
              <w:rPr>
                <w:noProof/>
                <w:sz w:val="20"/>
                <w:szCs w:val="20"/>
              </w:rPr>
              <w:t>Proposal for a Supplement 3 to the 14 series of amendments to UN Regulation No. 13 (Heavy vehicle braking)</w:t>
            </w:r>
          </w:p>
          <w:p w14:paraId="05483904" w14:textId="5F019965" w:rsidR="00F83A6C" w:rsidRPr="00517796" w:rsidRDefault="00F83A6C" w:rsidP="007E6909">
            <w:pPr>
              <w:rPr>
                <w:noProof/>
                <w:sz w:val="20"/>
                <w:szCs w:val="20"/>
              </w:rPr>
            </w:pPr>
            <w:r w:rsidRPr="00A71B7A">
              <w:rPr>
                <w:noProof/>
                <w:sz w:val="20"/>
                <w:szCs w:val="20"/>
                <w:lang w:val="fr-BE"/>
              </w:rPr>
              <w:t xml:space="preserve">ECE/TRANS/WP.29/GRVA/23, paras. </w:t>
            </w:r>
            <w:r w:rsidRPr="00A71B7A">
              <w:rPr>
                <w:noProof/>
                <w:sz w:val="20"/>
                <w:szCs w:val="20"/>
              </w:rPr>
              <w:t>57, 59, 61 and 63, based on: ECE/TRANS/WP.29/GRVA/2025/43 as amended by informal document GRVA-23-18/Rev.1, ECE/TRANS/WP.29/GRVA/2025/34 as amended by informal document GRVA-23-07/Rev.2</w:t>
            </w:r>
            <w:r>
              <w:rPr>
                <w:noProof/>
                <w:sz w:val="20"/>
                <w:szCs w:val="20"/>
              </w:rPr>
              <w:t>,</w:t>
            </w:r>
            <w:r w:rsidRPr="00A71B7A">
              <w:rPr>
                <w:noProof/>
                <w:sz w:val="20"/>
                <w:szCs w:val="20"/>
              </w:rPr>
              <w:t xml:space="preserve"> ECE/TRANS/WP.29/GRVA/2025/46/Rev.1 and informal document GRVA-23-11/Rev.2</w:t>
            </w:r>
          </w:p>
        </w:tc>
        <w:tc>
          <w:tcPr>
            <w:tcW w:w="4021" w:type="dxa"/>
            <w:shd w:val="clear" w:color="auto" w:fill="auto"/>
          </w:tcPr>
          <w:p w14:paraId="3EC00ED1" w14:textId="6F168C0A" w:rsidR="00F83A6C" w:rsidRPr="00517796" w:rsidRDefault="00F83A6C" w:rsidP="007E6909">
            <w:pPr>
              <w:rPr>
                <w:noProof/>
                <w:sz w:val="20"/>
                <w:szCs w:val="20"/>
              </w:rPr>
            </w:pPr>
            <w:r w:rsidRPr="00DC3065">
              <w:rPr>
                <w:noProof/>
                <w:sz w:val="20"/>
                <w:szCs w:val="20"/>
              </w:rPr>
              <w:t>ECE/TRANS/WP.29/2026/</w:t>
            </w:r>
            <w:r>
              <w:rPr>
                <w:noProof/>
                <w:sz w:val="20"/>
                <w:szCs w:val="20"/>
              </w:rPr>
              <w:t>11</w:t>
            </w:r>
          </w:p>
        </w:tc>
      </w:tr>
      <w:tr w:rsidR="00F83A6C" w:rsidRPr="00517796" w14:paraId="22B58118" w14:textId="77777777" w:rsidTr="00F83A6C">
        <w:trPr>
          <w:trHeight w:val="510"/>
        </w:trPr>
        <w:tc>
          <w:tcPr>
            <w:tcW w:w="1335" w:type="dxa"/>
            <w:shd w:val="clear" w:color="auto" w:fill="auto"/>
            <w:noWrap/>
          </w:tcPr>
          <w:p w14:paraId="10E60209" w14:textId="61DFA2BB" w:rsidR="00F83A6C" w:rsidRDefault="00F83A6C" w:rsidP="007E6909">
            <w:pPr>
              <w:rPr>
                <w:noProof/>
                <w:sz w:val="20"/>
                <w:szCs w:val="20"/>
              </w:rPr>
            </w:pPr>
            <w:r>
              <w:rPr>
                <w:noProof/>
                <w:sz w:val="20"/>
                <w:szCs w:val="20"/>
              </w:rPr>
              <w:t>13</w:t>
            </w:r>
          </w:p>
        </w:tc>
        <w:tc>
          <w:tcPr>
            <w:tcW w:w="3840" w:type="dxa"/>
            <w:shd w:val="clear" w:color="auto" w:fill="auto"/>
          </w:tcPr>
          <w:p w14:paraId="62E8CB17" w14:textId="0744CB7C" w:rsidR="00F83A6C" w:rsidRPr="00094952" w:rsidRDefault="00F83A6C" w:rsidP="007E6909">
            <w:pPr>
              <w:rPr>
                <w:noProof/>
                <w:sz w:val="20"/>
                <w:szCs w:val="20"/>
              </w:rPr>
            </w:pPr>
            <w:r w:rsidRPr="00A71B7A">
              <w:rPr>
                <w:noProof/>
                <w:sz w:val="20"/>
                <w:szCs w:val="20"/>
              </w:rPr>
              <w:t>Proposal for a Supplement 6 to the 13 series of amendments to UN Regulation No. 13 (Heavy vehicle braking) ECE/TRANS/WP.29/GRVA/23, paras. 59, 61 and 63, based on ECE/TRANS/WP.29/GRVA/2025/34 as amended by informal document GRVA-23-07/Rev.2, ECE/TRANS/WP.29/GRVA/2025/46/Rev.1 and informal document GRVA-23-11/Rev.2</w:t>
            </w:r>
          </w:p>
        </w:tc>
        <w:tc>
          <w:tcPr>
            <w:tcW w:w="4021" w:type="dxa"/>
            <w:shd w:val="clear" w:color="auto" w:fill="auto"/>
          </w:tcPr>
          <w:p w14:paraId="17C4178F" w14:textId="6DB18248" w:rsidR="00F83A6C" w:rsidRPr="006C6D9B" w:rsidRDefault="00F83A6C" w:rsidP="007E6909">
            <w:pPr>
              <w:rPr>
                <w:noProof/>
                <w:sz w:val="20"/>
                <w:szCs w:val="20"/>
              </w:rPr>
            </w:pPr>
            <w:r w:rsidRPr="00DC3065">
              <w:rPr>
                <w:noProof/>
                <w:sz w:val="20"/>
                <w:szCs w:val="20"/>
              </w:rPr>
              <w:t>ECE/TRANS/WP.29/2026/</w:t>
            </w:r>
            <w:r>
              <w:rPr>
                <w:noProof/>
                <w:sz w:val="20"/>
                <w:szCs w:val="20"/>
              </w:rPr>
              <w:t>12</w:t>
            </w:r>
          </w:p>
        </w:tc>
      </w:tr>
      <w:tr w:rsidR="00F83A6C" w:rsidRPr="00517796" w14:paraId="4893FAD2" w14:textId="77777777" w:rsidTr="00F83A6C">
        <w:trPr>
          <w:trHeight w:val="510"/>
        </w:trPr>
        <w:tc>
          <w:tcPr>
            <w:tcW w:w="1335" w:type="dxa"/>
            <w:shd w:val="clear" w:color="auto" w:fill="auto"/>
            <w:noWrap/>
          </w:tcPr>
          <w:p w14:paraId="28263509" w14:textId="2B1FF6E1" w:rsidR="00F83A6C" w:rsidRDefault="00F83A6C" w:rsidP="007E6909">
            <w:pPr>
              <w:rPr>
                <w:noProof/>
                <w:sz w:val="20"/>
                <w:szCs w:val="20"/>
              </w:rPr>
            </w:pPr>
            <w:r>
              <w:rPr>
                <w:noProof/>
                <w:sz w:val="20"/>
                <w:szCs w:val="20"/>
              </w:rPr>
              <w:t>13</w:t>
            </w:r>
          </w:p>
        </w:tc>
        <w:tc>
          <w:tcPr>
            <w:tcW w:w="3840" w:type="dxa"/>
            <w:shd w:val="clear" w:color="auto" w:fill="auto"/>
          </w:tcPr>
          <w:p w14:paraId="08B062AB" w14:textId="77777777" w:rsidR="00F83A6C" w:rsidRDefault="00F83A6C" w:rsidP="007E6909">
            <w:pPr>
              <w:rPr>
                <w:noProof/>
                <w:sz w:val="20"/>
                <w:szCs w:val="20"/>
              </w:rPr>
            </w:pPr>
            <w:r w:rsidRPr="00A71B7A">
              <w:rPr>
                <w:noProof/>
                <w:sz w:val="20"/>
                <w:szCs w:val="20"/>
              </w:rPr>
              <w:t>Proposal for a Supplement 8 to the 12 series of amendments to UN Regulation No. 13 (Heavy vehicle braking)</w:t>
            </w:r>
          </w:p>
          <w:p w14:paraId="5CCD6067" w14:textId="52020F33" w:rsidR="00F83A6C" w:rsidRPr="00094952" w:rsidRDefault="00F83A6C" w:rsidP="007E6909">
            <w:pPr>
              <w:rPr>
                <w:noProof/>
                <w:sz w:val="20"/>
                <w:szCs w:val="20"/>
              </w:rPr>
            </w:pPr>
            <w:r w:rsidRPr="00A71B7A">
              <w:rPr>
                <w:noProof/>
                <w:sz w:val="20"/>
                <w:szCs w:val="20"/>
                <w:lang w:val="fr-BE"/>
              </w:rPr>
              <w:t xml:space="preserve">ECE/TRANS/WP.29/GRVA/23, paras. </w:t>
            </w:r>
            <w:r w:rsidRPr="00A71B7A">
              <w:rPr>
                <w:noProof/>
                <w:sz w:val="20"/>
                <w:szCs w:val="20"/>
              </w:rPr>
              <w:t>59, 61, and 63, based on ECE/TRANS/WP.29/GRVA/2025/34 as amended by informal document GRVA-23-07/Rev.2</w:t>
            </w:r>
            <w:r>
              <w:rPr>
                <w:noProof/>
                <w:sz w:val="20"/>
                <w:szCs w:val="20"/>
              </w:rPr>
              <w:t>,</w:t>
            </w:r>
            <w:r w:rsidRPr="00A71B7A">
              <w:rPr>
                <w:noProof/>
                <w:sz w:val="20"/>
                <w:szCs w:val="20"/>
              </w:rPr>
              <w:t xml:space="preserve"> ECE/TRANS/WP.29/GRVA/2025/46/Rev.1 and informal document GRVA-23-11/Rev.2</w:t>
            </w:r>
          </w:p>
        </w:tc>
        <w:tc>
          <w:tcPr>
            <w:tcW w:w="4021" w:type="dxa"/>
            <w:shd w:val="clear" w:color="auto" w:fill="auto"/>
          </w:tcPr>
          <w:p w14:paraId="4DF829DB" w14:textId="296348D5" w:rsidR="00F83A6C" w:rsidRPr="006C6D9B" w:rsidRDefault="00F83A6C" w:rsidP="007E6909">
            <w:pPr>
              <w:rPr>
                <w:noProof/>
                <w:sz w:val="20"/>
                <w:szCs w:val="20"/>
              </w:rPr>
            </w:pPr>
            <w:r w:rsidRPr="00DC3065">
              <w:rPr>
                <w:noProof/>
                <w:sz w:val="20"/>
                <w:szCs w:val="20"/>
              </w:rPr>
              <w:t>ECE/TRANS/WP.29/2026/</w:t>
            </w:r>
            <w:r>
              <w:rPr>
                <w:noProof/>
                <w:sz w:val="20"/>
                <w:szCs w:val="20"/>
              </w:rPr>
              <w:t>13</w:t>
            </w:r>
          </w:p>
        </w:tc>
      </w:tr>
      <w:tr w:rsidR="00F83A6C" w:rsidRPr="00517796" w14:paraId="77F1A90E" w14:textId="77777777" w:rsidTr="00F83A6C">
        <w:trPr>
          <w:trHeight w:val="510"/>
        </w:trPr>
        <w:tc>
          <w:tcPr>
            <w:tcW w:w="1335" w:type="dxa"/>
            <w:shd w:val="clear" w:color="auto" w:fill="auto"/>
            <w:noWrap/>
          </w:tcPr>
          <w:p w14:paraId="67329CF8" w14:textId="15B76CAE" w:rsidR="00F83A6C" w:rsidRDefault="00F83A6C" w:rsidP="007E6909">
            <w:pPr>
              <w:rPr>
                <w:noProof/>
                <w:sz w:val="20"/>
                <w:szCs w:val="20"/>
              </w:rPr>
            </w:pPr>
            <w:r>
              <w:rPr>
                <w:noProof/>
                <w:sz w:val="20"/>
                <w:szCs w:val="20"/>
              </w:rPr>
              <w:t>13</w:t>
            </w:r>
          </w:p>
        </w:tc>
        <w:tc>
          <w:tcPr>
            <w:tcW w:w="3840" w:type="dxa"/>
            <w:shd w:val="clear" w:color="auto" w:fill="auto"/>
          </w:tcPr>
          <w:p w14:paraId="01E63CF0" w14:textId="08E89E7D" w:rsidR="00F83A6C" w:rsidRPr="001D56B4" w:rsidRDefault="00F83A6C" w:rsidP="007E6909">
            <w:pPr>
              <w:rPr>
                <w:noProof/>
                <w:sz w:val="20"/>
                <w:szCs w:val="20"/>
              </w:rPr>
            </w:pPr>
            <w:r w:rsidRPr="001D56B4">
              <w:rPr>
                <w:noProof/>
                <w:sz w:val="20"/>
                <w:szCs w:val="20"/>
              </w:rPr>
              <w:t>Proposal for a Supplement 3 to the 15 series of amendments to UN Regulation No. 13 (Heavy vehicle braking)</w:t>
            </w:r>
          </w:p>
          <w:p w14:paraId="1BBCD58D" w14:textId="78BC7443" w:rsidR="00F83A6C" w:rsidRPr="00A71B7A" w:rsidRDefault="00F83A6C" w:rsidP="007E6909">
            <w:pPr>
              <w:rPr>
                <w:noProof/>
                <w:sz w:val="20"/>
                <w:szCs w:val="20"/>
              </w:rPr>
            </w:pPr>
            <w:r w:rsidRPr="001D56B4">
              <w:rPr>
                <w:noProof/>
                <w:sz w:val="20"/>
                <w:szCs w:val="20"/>
              </w:rPr>
              <w:t>ECE/TRANS/WP.29/GRVA/23, para. 23, based on: ECE/TRANS/WP.29/GRVA/2025/39 as amended by informal document GRVA-23-14</w:t>
            </w:r>
          </w:p>
        </w:tc>
        <w:tc>
          <w:tcPr>
            <w:tcW w:w="4021" w:type="dxa"/>
            <w:shd w:val="clear" w:color="auto" w:fill="auto"/>
          </w:tcPr>
          <w:p w14:paraId="36593493" w14:textId="650502E5" w:rsidR="00F83A6C" w:rsidRPr="00DC3065" w:rsidRDefault="00F83A6C" w:rsidP="007E6909">
            <w:pPr>
              <w:rPr>
                <w:noProof/>
                <w:sz w:val="20"/>
                <w:szCs w:val="20"/>
              </w:rPr>
            </w:pPr>
            <w:r w:rsidRPr="00DC3065">
              <w:rPr>
                <w:noProof/>
                <w:sz w:val="20"/>
                <w:szCs w:val="20"/>
              </w:rPr>
              <w:t>ECE/TRANS/WP.29/2026/</w:t>
            </w:r>
            <w:r>
              <w:rPr>
                <w:noProof/>
                <w:sz w:val="20"/>
                <w:szCs w:val="20"/>
              </w:rPr>
              <w:t>7</w:t>
            </w:r>
          </w:p>
        </w:tc>
      </w:tr>
      <w:tr w:rsidR="00F83A6C" w:rsidRPr="00517796" w14:paraId="4DCABF18" w14:textId="77777777" w:rsidTr="00F83A6C">
        <w:trPr>
          <w:trHeight w:val="510"/>
        </w:trPr>
        <w:tc>
          <w:tcPr>
            <w:tcW w:w="1335" w:type="dxa"/>
            <w:shd w:val="clear" w:color="auto" w:fill="auto"/>
            <w:noWrap/>
          </w:tcPr>
          <w:p w14:paraId="700A1B82" w14:textId="24BF0CDE" w:rsidR="00F83A6C" w:rsidRDefault="00F83A6C" w:rsidP="007E6909">
            <w:pPr>
              <w:rPr>
                <w:noProof/>
                <w:sz w:val="20"/>
                <w:szCs w:val="20"/>
              </w:rPr>
            </w:pPr>
            <w:r>
              <w:rPr>
                <w:noProof/>
                <w:sz w:val="20"/>
                <w:szCs w:val="20"/>
              </w:rPr>
              <w:t>13-H</w:t>
            </w:r>
          </w:p>
        </w:tc>
        <w:tc>
          <w:tcPr>
            <w:tcW w:w="3840" w:type="dxa"/>
            <w:shd w:val="clear" w:color="auto" w:fill="auto"/>
          </w:tcPr>
          <w:p w14:paraId="18A355C9" w14:textId="77777777" w:rsidR="00F83A6C" w:rsidRDefault="00F83A6C" w:rsidP="007E6909">
            <w:pPr>
              <w:rPr>
                <w:noProof/>
                <w:sz w:val="20"/>
                <w:szCs w:val="20"/>
              </w:rPr>
            </w:pPr>
            <w:r w:rsidRPr="00A71B7A">
              <w:rPr>
                <w:noProof/>
                <w:sz w:val="20"/>
                <w:szCs w:val="20"/>
              </w:rPr>
              <w:t>Proposal for a Supplement 1 to the 02 series of amendments to UN Regulation No. 13-H (Braking of M1 and N1 vehicles)</w:t>
            </w:r>
          </w:p>
          <w:p w14:paraId="4ECE4688" w14:textId="46961F7F" w:rsidR="00F83A6C" w:rsidRPr="00094952" w:rsidRDefault="00F83A6C" w:rsidP="007E6909">
            <w:pPr>
              <w:rPr>
                <w:noProof/>
                <w:sz w:val="20"/>
                <w:szCs w:val="20"/>
              </w:rPr>
            </w:pPr>
            <w:r w:rsidRPr="00A71B7A">
              <w:rPr>
                <w:noProof/>
                <w:sz w:val="20"/>
                <w:szCs w:val="20"/>
                <w:lang w:val="fr-BE"/>
              </w:rPr>
              <w:t xml:space="preserve">ECE/TRANS/WP.29/GRVA/23, paras. </w:t>
            </w:r>
            <w:r w:rsidRPr="00A71B7A">
              <w:rPr>
                <w:noProof/>
                <w:sz w:val="20"/>
                <w:szCs w:val="20"/>
              </w:rPr>
              <w:t xml:space="preserve">57 and 60, based on ECE/TRANS/WP.29/GRVA/2025/44 as amended by informal document GRVA-23-18/Rev.1 </w:t>
            </w:r>
            <w:r>
              <w:rPr>
                <w:noProof/>
                <w:sz w:val="20"/>
                <w:szCs w:val="20"/>
              </w:rPr>
              <w:t xml:space="preserve">and </w:t>
            </w:r>
            <w:r w:rsidRPr="00A71B7A">
              <w:rPr>
                <w:noProof/>
                <w:sz w:val="20"/>
                <w:szCs w:val="20"/>
              </w:rPr>
              <w:t>ECE/TRANS/WP.29/GRVA/2025/45/Rev.1</w:t>
            </w:r>
          </w:p>
        </w:tc>
        <w:tc>
          <w:tcPr>
            <w:tcW w:w="4021" w:type="dxa"/>
            <w:shd w:val="clear" w:color="auto" w:fill="auto"/>
          </w:tcPr>
          <w:p w14:paraId="5A74B66E" w14:textId="5C7C8FE3" w:rsidR="00F83A6C" w:rsidRPr="006C6D9B" w:rsidRDefault="00F83A6C" w:rsidP="007E6909">
            <w:pPr>
              <w:rPr>
                <w:noProof/>
                <w:sz w:val="20"/>
                <w:szCs w:val="20"/>
              </w:rPr>
            </w:pPr>
            <w:r w:rsidRPr="00DC3065">
              <w:rPr>
                <w:noProof/>
                <w:sz w:val="20"/>
                <w:szCs w:val="20"/>
              </w:rPr>
              <w:t>ECE/TRANS/WP.29/2026/</w:t>
            </w:r>
            <w:r>
              <w:rPr>
                <w:noProof/>
                <w:sz w:val="20"/>
                <w:szCs w:val="20"/>
              </w:rPr>
              <w:t>14</w:t>
            </w:r>
          </w:p>
        </w:tc>
      </w:tr>
      <w:tr w:rsidR="00F83A6C" w:rsidRPr="00517796" w14:paraId="0662AD34" w14:textId="77777777" w:rsidTr="00F83A6C">
        <w:trPr>
          <w:trHeight w:val="510"/>
        </w:trPr>
        <w:tc>
          <w:tcPr>
            <w:tcW w:w="1335" w:type="dxa"/>
            <w:shd w:val="clear" w:color="auto" w:fill="auto"/>
            <w:noWrap/>
          </w:tcPr>
          <w:p w14:paraId="5C32BE4E" w14:textId="5837F56D" w:rsidR="00F83A6C" w:rsidRDefault="00F83A6C" w:rsidP="007E6909">
            <w:pPr>
              <w:rPr>
                <w:noProof/>
                <w:sz w:val="20"/>
                <w:szCs w:val="20"/>
              </w:rPr>
            </w:pPr>
            <w:r>
              <w:rPr>
                <w:noProof/>
                <w:sz w:val="20"/>
                <w:szCs w:val="20"/>
              </w:rPr>
              <w:t>13-H</w:t>
            </w:r>
          </w:p>
        </w:tc>
        <w:tc>
          <w:tcPr>
            <w:tcW w:w="3840" w:type="dxa"/>
            <w:shd w:val="clear" w:color="auto" w:fill="auto"/>
          </w:tcPr>
          <w:p w14:paraId="113C5006" w14:textId="77777777" w:rsidR="00F83A6C" w:rsidRDefault="00F83A6C" w:rsidP="007E6909">
            <w:pPr>
              <w:rPr>
                <w:noProof/>
                <w:sz w:val="20"/>
                <w:szCs w:val="20"/>
              </w:rPr>
            </w:pPr>
            <w:r w:rsidRPr="00A71B7A">
              <w:rPr>
                <w:noProof/>
                <w:sz w:val="20"/>
                <w:szCs w:val="20"/>
              </w:rPr>
              <w:t>Proposal for a Supplement 6 to the 01 series of amendments to UN Regulation No. 13-H (Braking of M1 and N1 vehicles)</w:t>
            </w:r>
          </w:p>
          <w:p w14:paraId="21BB9366" w14:textId="5D116D56" w:rsidR="00F83A6C" w:rsidRPr="00094952" w:rsidRDefault="00F83A6C" w:rsidP="007E6909">
            <w:pPr>
              <w:rPr>
                <w:noProof/>
                <w:sz w:val="20"/>
                <w:szCs w:val="20"/>
              </w:rPr>
            </w:pPr>
            <w:r w:rsidRPr="00A71B7A">
              <w:rPr>
                <w:noProof/>
                <w:sz w:val="20"/>
                <w:szCs w:val="20"/>
              </w:rPr>
              <w:t xml:space="preserve">ECE/TRANS/WP.29/GRVA/23, para. 57, based on ECE/TRANS/WP.29/GRVA/2025/34 as amended by informal document GRVA-23-07/Rev.2 </w:t>
            </w:r>
            <w:r>
              <w:rPr>
                <w:noProof/>
                <w:sz w:val="20"/>
                <w:szCs w:val="20"/>
              </w:rPr>
              <w:t xml:space="preserve">and </w:t>
            </w:r>
            <w:r w:rsidRPr="00A71B7A">
              <w:rPr>
                <w:noProof/>
                <w:sz w:val="20"/>
                <w:szCs w:val="20"/>
              </w:rPr>
              <w:t>ECE/TRANS/WP.29/GRVA/2025/45/Rev.1</w:t>
            </w:r>
          </w:p>
        </w:tc>
        <w:tc>
          <w:tcPr>
            <w:tcW w:w="4021" w:type="dxa"/>
            <w:shd w:val="clear" w:color="auto" w:fill="auto"/>
          </w:tcPr>
          <w:p w14:paraId="34127A76" w14:textId="33A89F4E" w:rsidR="00F83A6C" w:rsidRPr="006C6D9B" w:rsidRDefault="00F83A6C" w:rsidP="007E6909">
            <w:pPr>
              <w:rPr>
                <w:noProof/>
                <w:sz w:val="20"/>
                <w:szCs w:val="20"/>
              </w:rPr>
            </w:pPr>
            <w:r w:rsidRPr="00DC3065">
              <w:rPr>
                <w:noProof/>
                <w:sz w:val="20"/>
                <w:szCs w:val="20"/>
              </w:rPr>
              <w:t>ECE/TRANS/WP.29/2026/</w:t>
            </w:r>
            <w:r>
              <w:rPr>
                <w:noProof/>
                <w:sz w:val="20"/>
                <w:szCs w:val="20"/>
              </w:rPr>
              <w:t>15</w:t>
            </w:r>
          </w:p>
        </w:tc>
      </w:tr>
      <w:tr w:rsidR="00F83A6C" w:rsidRPr="00517796" w14:paraId="142B96FA" w14:textId="77777777" w:rsidTr="00F83A6C">
        <w:trPr>
          <w:trHeight w:val="510"/>
        </w:trPr>
        <w:tc>
          <w:tcPr>
            <w:tcW w:w="1335" w:type="dxa"/>
            <w:shd w:val="clear" w:color="auto" w:fill="auto"/>
            <w:noWrap/>
          </w:tcPr>
          <w:p w14:paraId="7FB69443" w14:textId="40D928CD" w:rsidR="00F83A6C" w:rsidRDefault="00F83A6C" w:rsidP="001D56B4">
            <w:pPr>
              <w:rPr>
                <w:noProof/>
                <w:sz w:val="20"/>
                <w:szCs w:val="20"/>
              </w:rPr>
            </w:pPr>
            <w:r>
              <w:rPr>
                <w:noProof/>
                <w:sz w:val="20"/>
                <w:szCs w:val="20"/>
              </w:rPr>
              <w:t>13-H</w:t>
            </w:r>
          </w:p>
        </w:tc>
        <w:tc>
          <w:tcPr>
            <w:tcW w:w="3840" w:type="dxa"/>
            <w:shd w:val="clear" w:color="auto" w:fill="auto"/>
          </w:tcPr>
          <w:p w14:paraId="03CFC133" w14:textId="77777777" w:rsidR="00F83A6C" w:rsidRPr="001D56B4" w:rsidRDefault="00F83A6C" w:rsidP="001D56B4">
            <w:pPr>
              <w:rPr>
                <w:noProof/>
                <w:sz w:val="20"/>
                <w:szCs w:val="20"/>
              </w:rPr>
            </w:pPr>
            <w:r w:rsidRPr="001D56B4">
              <w:rPr>
                <w:noProof/>
                <w:sz w:val="20"/>
                <w:szCs w:val="20"/>
              </w:rPr>
              <w:t>Proposal for a Supplement 2 to the 02 series of amendments to UN Regulation No. 13-H (Brakes of M1 and N1 vehicles)</w:t>
            </w:r>
          </w:p>
          <w:p w14:paraId="1A62CB2C" w14:textId="54337321" w:rsidR="00F83A6C" w:rsidRPr="00094952" w:rsidRDefault="00F83A6C" w:rsidP="001D56B4">
            <w:pPr>
              <w:rPr>
                <w:noProof/>
                <w:sz w:val="20"/>
                <w:szCs w:val="20"/>
              </w:rPr>
            </w:pPr>
            <w:r w:rsidRPr="001D56B4">
              <w:rPr>
                <w:noProof/>
                <w:sz w:val="20"/>
                <w:szCs w:val="20"/>
              </w:rPr>
              <w:t>ECE/TRANS/WP.29/GRVA/23, para. 23, based on: ECE/TRANS/WP.29/GRVA/2025/40 as amended by informal document GRVA-23-15</w:t>
            </w:r>
          </w:p>
        </w:tc>
        <w:tc>
          <w:tcPr>
            <w:tcW w:w="4021" w:type="dxa"/>
            <w:shd w:val="clear" w:color="auto" w:fill="auto"/>
          </w:tcPr>
          <w:p w14:paraId="5B192223" w14:textId="797844D3" w:rsidR="00F83A6C" w:rsidRPr="006C6D9B" w:rsidRDefault="00F83A6C" w:rsidP="001D56B4">
            <w:pPr>
              <w:rPr>
                <w:noProof/>
                <w:sz w:val="20"/>
                <w:szCs w:val="20"/>
              </w:rPr>
            </w:pPr>
            <w:r w:rsidRPr="001D56B4">
              <w:rPr>
                <w:noProof/>
                <w:sz w:val="20"/>
                <w:szCs w:val="20"/>
              </w:rPr>
              <w:t>ECE/TRANS/WP.29/2026/8</w:t>
            </w:r>
          </w:p>
        </w:tc>
      </w:tr>
      <w:tr w:rsidR="00F83A6C" w:rsidRPr="00517796" w14:paraId="16DDF1FA" w14:textId="1125FCB3" w:rsidTr="00F83A6C">
        <w:trPr>
          <w:trHeight w:val="510"/>
        </w:trPr>
        <w:tc>
          <w:tcPr>
            <w:tcW w:w="1335" w:type="dxa"/>
            <w:shd w:val="clear" w:color="auto" w:fill="auto"/>
            <w:noWrap/>
          </w:tcPr>
          <w:p w14:paraId="4ED286B3" w14:textId="4C45726A" w:rsidR="00F83A6C" w:rsidRDefault="00F83A6C" w:rsidP="007E6909">
            <w:pPr>
              <w:rPr>
                <w:noProof/>
                <w:sz w:val="20"/>
                <w:szCs w:val="20"/>
              </w:rPr>
            </w:pPr>
            <w:r>
              <w:rPr>
                <w:noProof/>
                <w:sz w:val="20"/>
                <w:szCs w:val="20"/>
              </w:rPr>
              <w:t>39</w:t>
            </w:r>
          </w:p>
        </w:tc>
        <w:tc>
          <w:tcPr>
            <w:tcW w:w="3840" w:type="dxa"/>
            <w:shd w:val="clear" w:color="auto" w:fill="auto"/>
          </w:tcPr>
          <w:p w14:paraId="1C407085" w14:textId="77777777" w:rsidR="00F83A6C" w:rsidRPr="00505465" w:rsidRDefault="00F83A6C" w:rsidP="007E6909">
            <w:pPr>
              <w:rPr>
                <w:noProof/>
                <w:sz w:val="20"/>
                <w:szCs w:val="20"/>
              </w:rPr>
            </w:pPr>
            <w:r w:rsidRPr="00505465">
              <w:rPr>
                <w:noProof/>
                <w:sz w:val="20"/>
                <w:szCs w:val="20"/>
              </w:rPr>
              <w:t xml:space="preserve">Supplement 1 to the 02 series of amendments to UN Regulation No. 39 (Speedometer and Odometer) </w:t>
            </w:r>
          </w:p>
          <w:p w14:paraId="7D8666B4" w14:textId="71F6985F" w:rsidR="00F83A6C" w:rsidRPr="00094952" w:rsidRDefault="00F83A6C" w:rsidP="007E6909">
            <w:pPr>
              <w:rPr>
                <w:noProof/>
                <w:sz w:val="20"/>
                <w:szCs w:val="20"/>
              </w:rPr>
            </w:pPr>
            <w:r w:rsidRPr="00505465">
              <w:rPr>
                <w:noProof/>
                <w:sz w:val="20"/>
                <w:szCs w:val="20"/>
              </w:rPr>
              <w:t>(ECE/TRANS/WP.29/GRSG/109, para. 46, based on GRSG-130-25-Rev.1)</w:t>
            </w:r>
          </w:p>
        </w:tc>
        <w:tc>
          <w:tcPr>
            <w:tcW w:w="4021" w:type="dxa"/>
            <w:shd w:val="clear" w:color="auto" w:fill="auto"/>
          </w:tcPr>
          <w:p w14:paraId="467F25E7" w14:textId="52FA80E7" w:rsidR="00F83A6C" w:rsidRPr="006C6D9B" w:rsidRDefault="00F83A6C" w:rsidP="007E6909">
            <w:pPr>
              <w:rPr>
                <w:noProof/>
                <w:sz w:val="20"/>
                <w:szCs w:val="20"/>
              </w:rPr>
            </w:pPr>
            <w:r w:rsidRPr="00DC3065">
              <w:rPr>
                <w:noProof/>
                <w:sz w:val="20"/>
                <w:szCs w:val="20"/>
              </w:rPr>
              <w:t>ECE/TRANS/WP.29/2026/</w:t>
            </w:r>
            <w:r>
              <w:rPr>
                <w:noProof/>
                <w:sz w:val="20"/>
                <w:szCs w:val="20"/>
              </w:rPr>
              <w:t>21</w:t>
            </w:r>
          </w:p>
        </w:tc>
      </w:tr>
      <w:tr w:rsidR="00F83A6C" w:rsidRPr="00517796" w14:paraId="7AAC1C13" w14:textId="77777777" w:rsidTr="00F83A6C">
        <w:trPr>
          <w:trHeight w:val="510"/>
        </w:trPr>
        <w:tc>
          <w:tcPr>
            <w:tcW w:w="1335" w:type="dxa"/>
            <w:shd w:val="clear" w:color="auto" w:fill="auto"/>
            <w:noWrap/>
          </w:tcPr>
          <w:p w14:paraId="3FD100DF" w14:textId="13187360" w:rsidR="00F83A6C" w:rsidRDefault="00F83A6C" w:rsidP="007E6909">
            <w:pPr>
              <w:rPr>
                <w:noProof/>
                <w:sz w:val="20"/>
                <w:szCs w:val="20"/>
              </w:rPr>
            </w:pPr>
            <w:r>
              <w:rPr>
                <w:noProof/>
                <w:sz w:val="20"/>
                <w:szCs w:val="20"/>
              </w:rPr>
              <w:t>40</w:t>
            </w:r>
          </w:p>
        </w:tc>
        <w:tc>
          <w:tcPr>
            <w:tcW w:w="3840" w:type="dxa"/>
            <w:shd w:val="clear" w:color="auto" w:fill="auto"/>
          </w:tcPr>
          <w:p w14:paraId="522ECD47" w14:textId="77777777" w:rsidR="00F83A6C" w:rsidRPr="00A20DAE" w:rsidRDefault="00F83A6C" w:rsidP="007E6909">
            <w:pPr>
              <w:rPr>
                <w:noProof/>
                <w:sz w:val="20"/>
                <w:szCs w:val="20"/>
              </w:rPr>
            </w:pPr>
            <w:r w:rsidRPr="00A20DAE">
              <w:rPr>
                <w:noProof/>
                <w:sz w:val="20"/>
                <w:szCs w:val="20"/>
              </w:rPr>
              <w:t xml:space="preserve">Proposal for the 02 series of amendments to UN Regulation No. 40 (Emission of gaseous pollutants by motorcycles) </w:t>
            </w:r>
          </w:p>
          <w:p w14:paraId="501B38A3" w14:textId="1ADA0DBF" w:rsidR="00F83A6C" w:rsidRPr="00DC3065" w:rsidRDefault="00F83A6C" w:rsidP="007E6909">
            <w:pPr>
              <w:rPr>
                <w:noProof/>
                <w:sz w:val="20"/>
                <w:szCs w:val="20"/>
              </w:rPr>
            </w:pPr>
            <w:r w:rsidRPr="00A20DAE">
              <w:rPr>
                <w:noProof/>
                <w:sz w:val="20"/>
                <w:szCs w:val="20"/>
              </w:rPr>
              <w:t>(ECE/TRANS/WP.29/GRPE/93, para. 54., based on ECE/TRANS/WP.29/GRPE/2025/22, GRPE-93-27, as amended by Addendum 9)</w:t>
            </w:r>
          </w:p>
        </w:tc>
        <w:tc>
          <w:tcPr>
            <w:tcW w:w="4021" w:type="dxa"/>
            <w:shd w:val="clear" w:color="auto" w:fill="auto"/>
          </w:tcPr>
          <w:p w14:paraId="3F58B169" w14:textId="0C6FCE85" w:rsidR="00F83A6C" w:rsidRPr="00DC3065" w:rsidRDefault="00F83A6C" w:rsidP="007E6909">
            <w:pPr>
              <w:rPr>
                <w:noProof/>
                <w:sz w:val="20"/>
                <w:szCs w:val="20"/>
              </w:rPr>
            </w:pPr>
            <w:r w:rsidRPr="00DC3065">
              <w:rPr>
                <w:noProof/>
                <w:sz w:val="20"/>
                <w:szCs w:val="20"/>
              </w:rPr>
              <w:t>ECE/TRANS/WP.29/2026/</w:t>
            </w:r>
            <w:r>
              <w:rPr>
                <w:noProof/>
                <w:sz w:val="20"/>
                <w:szCs w:val="20"/>
              </w:rPr>
              <w:t>24</w:t>
            </w:r>
          </w:p>
        </w:tc>
      </w:tr>
      <w:tr w:rsidR="00F83A6C" w:rsidRPr="00517796" w14:paraId="69B4F456" w14:textId="5E1BDB11" w:rsidTr="00F83A6C">
        <w:trPr>
          <w:trHeight w:val="510"/>
        </w:trPr>
        <w:tc>
          <w:tcPr>
            <w:tcW w:w="1335" w:type="dxa"/>
            <w:shd w:val="clear" w:color="auto" w:fill="auto"/>
            <w:noWrap/>
          </w:tcPr>
          <w:p w14:paraId="18012E33" w14:textId="3812A0DE" w:rsidR="00F83A6C" w:rsidRDefault="00F83A6C" w:rsidP="007E6909">
            <w:pPr>
              <w:rPr>
                <w:noProof/>
                <w:sz w:val="20"/>
                <w:szCs w:val="20"/>
              </w:rPr>
            </w:pPr>
            <w:r>
              <w:rPr>
                <w:noProof/>
                <w:sz w:val="20"/>
                <w:szCs w:val="20"/>
              </w:rPr>
              <w:t>41</w:t>
            </w:r>
          </w:p>
        </w:tc>
        <w:tc>
          <w:tcPr>
            <w:tcW w:w="3840" w:type="dxa"/>
            <w:shd w:val="clear" w:color="auto" w:fill="auto"/>
          </w:tcPr>
          <w:p w14:paraId="4233F3E1" w14:textId="77777777" w:rsidR="00F83A6C" w:rsidRPr="00DC3065" w:rsidRDefault="00F83A6C" w:rsidP="007E6909">
            <w:pPr>
              <w:rPr>
                <w:noProof/>
                <w:sz w:val="20"/>
                <w:szCs w:val="20"/>
              </w:rPr>
            </w:pPr>
            <w:r w:rsidRPr="00DC3065">
              <w:rPr>
                <w:noProof/>
                <w:sz w:val="20"/>
                <w:szCs w:val="20"/>
              </w:rPr>
              <w:t>Proposal for Supplement 13 to the 04 series of amendments to UN Regulation No. 41 (Noise emissions of motorcycles)</w:t>
            </w:r>
          </w:p>
          <w:p w14:paraId="005606BD" w14:textId="6EBEE293" w:rsidR="00F83A6C" w:rsidRPr="00517796" w:rsidRDefault="00F83A6C" w:rsidP="007E6909">
            <w:pPr>
              <w:rPr>
                <w:noProof/>
                <w:sz w:val="20"/>
                <w:szCs w:val="20"/>
              </w:rPr>
            </w:pPr>
            <w:r w:rsidRPr="00DC3065">
              <w:rPr>
                <w:noProof/>
                <w:sz w:val="20"/>
                <w:szCs w:val="20"/>
              </w:rPr>
              <w:t>ECE/TRANS/WP.29/GRBP/80, para. 3, based on ECE/TRANS/WP.29/GRBP/2025/19</w:t>
            </w:r>
          </w:p>
        </w:tc>
        <w:tc>
          <w:tcPr>
            <w:tcW w:w="4021" w:type="dxa"/>
            <w:shd w:val="clear" w:color="auto" w:fill="auto"/>
          </w:tcPr>
          <w:p w14:paraId="50CD2944" w14:textId="3C2B8278" w:rsidR="00F83A6C" w:rsidRPr="006C6D9B" w:rsidRDefault="00F83A6C" w:rsidP="007E6909">
            <w:pPr>
              <w:rPr>
                <w:noProof/>
                <w:sz w:val="20"/>
                <w:szCs w:val="20"/>
              </w:rPr>
            </w:pPr>
            <w:r w:rsidRPr="00DC3065">
              <w:rPr>
                <w:noProof/>
                <w:sz w:val="20"/>
                <w:szCs w:val="20"/>
              </w:rPr>
              <w:t>ECE/TRANS/WP.29/2026/3</w:t>
            </w:r>
          </w:p>
        </w:tc>
      </w:tr>
      <w:tr w:rsidR="00F83A6C" w:rsidRPr="00517796" w14:paraId="078A6BF1" w14:textId="1C32F4A5" w:rsidTr="00F83A6C">
        <w:trPr>
          <w:trHeight w:val="510"/>
        </w:trPr>
        <w:tc>
          <w:tcPr>
            <w:tcW w:w="1335" w:type="dxa"/>
            <w:shd w:val="clear" w:color="auto" w:fill="auto"/>
            <w:noWrap/>
          </w:tcPr>
          <w:p w14:paraId="652BC6A8" w14:textId="63F5D34C" w:rsidR="00F83A6C" w:rsidRDefault="00F83A6C" w:rsidP="00DC3065">
            <w:pPr>
              <w:rPr>
                <w:noProof/>
                <w:sz w:val="20"/>
                <w:szCs w:val="20"/>
              </w:rPr>
            </w:pPr>
            <w:r>
              <w:rPr>
                <w:noProof/>
                <w:sz w:val="20"/>
                <w:szCs w:val="20"/>
              </w:rPr>
              <w:t>41</w:t>
            </w:r>
          </w:p>
        </w:tc>
        <w:tc>
          <w:tcPr>
            <w:tcW w:w="3840" w:type="dxa"/>
            <w:shd w:val="clear" w:color="auto" w:fill="auto"/>
          </w:tcPr>
          <w:p w14:paraId="7CB0649C" w14:textId="77777777" w:rsidR="00F83A6C" w:rsidRDefault="00F83A6C" w:rsidP="00DC3065">
            <w:pPr>
              <w:rPr>
                <w:noProof/>
                <w:sz w:val="20"/>
                <w:szCs w:val="20"/>
              </w:rPr>
            </w:pPr>
            <w:r w:rsidRPr="00DC3065">
              <w:rPr>
                <w:noProof/>
                <w:sz w:val="20"/>
                <w:szCs w:val="20"/>
              </w:rPr>
              <w:t>Proposal for Supplement 5 to the 05 series of amendments to UN Regulation No. 41 (Noise emissions of motorcycles)</w:t>
            </w:r>
          </w:p>
          <w:p w14:paraId="5B7101E8" w14:textId="1610A0CC" w:rsidR="00F83A6C" w:rsidRPr="00517796" w:rsidRDefault="00F83A6C" w:rsidP="00DC3065">
            <w:pPr>
              <w:rPr>
                <w:noProof/>
                <w:sz w:val="20"/>
                <w:szCs w:val="20"/>
              </w:rPr>
            </w:pPr>
            <w:r w:rsidRPr="00DC3065">
              <w:rPr>
                <w:noProof/>
                <w:sz w:val="20"/>
                <w:szCs w:val="20"/>
              </w:rPr>
              <w:t>ECE/TRANS/WP.29/GRBP/80, para. 3, based on ECE/TRANS/WP.29/GRBP/2025/19</w:t>
            </w:r>
          </w:p>
        </w:tc>
        <w:tc>
          <w:tcPr>
            <w:tcW w:w="4021" w:type="dxa"/>
            <w:shd w:val="clear" w:color="auto" w:fill="auto"/>
          </w:tcPr>
          <w:p w14:paraId="19630A2F" w14:textId="4B1A3A7D" w:rsidR="00F83A6C" w:rsidRPr="00485189" w:rsidRDefault="00F83A6C" w:rsidP="00DC3065">
            <w:pPr>
              <w:rPr>
                <w:noProof/>
                <w:sz w:val="20"/>
                <w:szCs w:val="20"/>
              </w:rPr>
            </w:pPr>
            <w:r w:rsidRPr="00DC3065">
              <w:rPr>
                <w:noProof/>
                <w:sz w:val="20"/>
                <w:szCs w:val="20"/>
              </w:rPr>
              <w:t>ECE/TRANS/WP.29/2026/4</w:t>
            </w:r>
          </w:p>
        </w:tc>
      </w:tr>
      <w:tr w:rsidR="00F83A6C" w:rsidRPr="00517796" w14:paraId="6D7EB5E4" w14:textId="547642A1" w:rsidTr="00F83A6C">
        <w:trPr>
          <w:trHeight w:val="510"/>
        </w:trPr>
        <w:tc>
          <w:tcPr>
            <w:tcW w:w="1335" w:type="dxa"/>
            <w:shd w:val="clear" w:color="auto" w:fill="auto"/>
            <w:noWrap/>
          </w:tcPr>
          <w:p w14:paraId="1C867025" w14:textId="722E3CA9" w:rsidR="00F83A6C" w:rsidRDefault="00F83A6C" w:rsidP="00DC3065">
            <w:pPr>
              <w:rPr>
                <w:noProof/>
                <w:sz w:val="20"/>
                <w:szCs w:val="20"/>
              </w:rPr>
            </w:pPr>
            <w:r>
              <w:rPr>
                <w:noProof/>
                <w:sz w:val="20"/>
                <w:szCs w:val="20"/>
              </w:rPr>
              <w:t>41</w:t>
            </w:r>
          </w:p>
        </w:tc>
        <w:tc>
          <w:tcPr>
            <w:tcW w:w="3840" w:type="dxa"/>
            <w:shd w:val="clear" w:color="auto" w:fill="auto"/>
          </w:tcPr>
          <w:p w14:paraId="65C6DCA6" w14:textId="77777777" w:rsidR="00F83A6C" w:rsidRDefault="00F83A6C" w:rsidP="00DC3065">
            <w:pPr>
              <w:rPr>
                <w:noProof/>
                <w:sz w:val="20"/>
                <w:szCs w:val="20"/>
              </w:rPr>
            </w:pPr>
            <w:r w:rsidRPr="00DC3065">
              <w:rPr>
                <w:noProof/>
                <w:sz w:val="20"/>
                <w:szCs w:val="20"/>
              </w:rPr>
              <w:t>Proposal for Supplement 1 to the 06 series of amendments to UN Regulation No. 41 (Noise emissions of motorcycles)</w:t>
            </w:r>
          </w:p>
          <w:p w14:paraId="6C890398" w14:textId="190BC325" w:rsidR="00F83A6C" w:rsidRPr="00517796" w:rsidRDefault="00F83A6C" w:rsidP="00DC3065">
            <w:pPr>
              <w:rPr>
                <w:noProof/>
                <w:sz w:val="20"/>
                <w:szCs w:val="20"/>
              </w:rPr>
            </w:pPr>
            <w:r w:rsidRPr="00DC3065">
              <w:rPr>
                <w:noProof/>
                <w:sz w:val="20"/>
                <w:szCs w:val="20"/>
              </w:rPr>
              <w:t>ECE/TRANS/WP.29/GRBP/80, para. 3, based on ECE/TRANS/WP.29/GRBP/2025/19</w:t>
            </w:r>
          </w:p>
        </w:tc>
        <w:tc>
          <w:tcPr>
            <w:tcW w:w="4021" w:type="dxa"/>
            <w:shd w:val="clear" w:color="auto" w:fill="auto"/>
          </w:tcPr>
          <w:p w14:paraId="5F5BDB59" w14:textId="4047F1B9" w:rsidR="00F83A6C" w:rsidRPr="00517796" w:rsidRDefault="00F83A6C" w:rsidP="00DC3065">
            <w:pPr>
              <w:rPr>
                <w:noProof/>
                <w:sz w:val="20"/>
                <w:szCs w:val="20"/>
              </w:rPr>
            </w:pPr>
            <w:r w:rsidRPr="00DC3065">
              <w:rPr>
                <w:noProof/>
                <w:sz w:val="20"/>
                <w:szCs w:val="20"/>
              </w:rPr>
              <w:t>ECE/TRANS/WP.29/2026/5</w:t>
            </w:r>
          </w:p>
        </w:tc>
      </w:tr>
      <w:tr w:rsidR="00F83A6C" w:rsidRPr="00517796" w14:paraId="5844B178" w14:textId="77777777" w:rsidTr="00F83A6C">
        <w:trPr>
          <w:trHeight w:val="510"/>
        </w:trPr>
        <w:tc>
          <w:tcPr>
            <w:tcW w:w="1335" w:type="dxa"/>
            <w:shd w:val="clear" w:color="auto" w:fill="auto"/>
            <w:noWrap/>
          </w:tcPr>
          <w:p w14:paraId="025A6A7B" w14:textId="5E0093B7" w:rsidR="00F83A6C" w:rsidRDefault="00F83A6C" w:rsidP="00A4151C">
            <w:pPr>
              <w:rPr>
                <w:noProof/>
                <w:sz w:val="20"/>
                <w:szCs w:val="20"/>
              </w:rPr>
            </w:pPr>
            <w:r>
              <w:rPr>
                <w:noProof/>
                <w:sz w:val="20"/>
                <w:szCs w:val="20"/>
              </w:rPr>
              <w:t>48</w:t>
            </w:r>
          </w:p>
        </w:tc>
        <w:tc>
          <w:tcPr>
            <w:tcW w:w="3840" w:type="dxa"/>
            <w:shd w:val="clear" w:color="auto" w:fill="auto"/>
          </w:tcPr>
          <w:p w14:paraId="0282807F" w14:textId="77777777" w:rsidR="00F83A6C" w:rsidRPr="008D6159" w:rsidRDefault="00F83A6C" w:rsidP="00A4151C">
            <w:pPr>
              <w:rPr>
                <w:noProof/>
                <w:sz w:val="20"/>
                <w:szCs w:val="20"/>
              </w:rPr>
            </w:pPr>
            <w:r w:rsidRPr="008D6159">
              <w:rPr>
                <w:noProof/>
                <w:sz w:val="20"/>
                <w:szCs w:val="20"/>
              </w:rPr>
              <w:t xml:space="preserve">Proposal for Supplement 23 to the 06 series of amendments to UN Regulation No. 48 (Installation of Lighting and Light-Signalling Devices) </w:t>
            </w:r>
          </w:p>
          <w:p w14:paraId="61B3989E" w14:textId="3A8E5C95" w:rsidR="00F83A6C" w:rsidRPr="00517796" w:rsidRDefault="00F83A6C" w:rsidP="00A4151C">
            <w:pPr>
              <w:rPr>
                <w:noProof/>
                <w:sz w:val="20"/>
                <w:szCs w:val="20"/>
              </w:rPr>
            </w:pPr>
            <w:r w:rsidRPr="001D56B4">
              <w:rPr>
                <w:noProof/>
                <w:sz w:val="20"/>
                <w:szCs w:val="20"/>
                <w:lang w:val="fr-BE"/>
              </w:rPr>
              <w:t xml:space="preserve">ECE/TRANS/WP.29/GRE/93, paras. </w:t>
            </w:r>
            <w:r w:rsidRPr="008D6159">
              <w:rPr>
                <w:noProof/>
                <w:sz w:val="20"/>
                <w:szCs w:val="20"/>
              </w:rPr>
              <w:t>12, 13, 20 based on ECE/TRANS/WP.29/GRE/2025/10, ECE/TRANS/WP.29/GRE/2025/19 as amended by GRE-93-10-Rev.1, GRE-93-07</w:t>
            </w:r>
          </w:p>
        </w:tc>
        <w:tc>
          <w:tcPr>
            <w:tcW w:w="4021" w:type="dxa"/>
            <w:shd w:val="clear" w:color="auto" w:fill="auto"/>
          </w:tcPr>
          <w:p w14:paraId="41F2DE7C" w14:textId="40F5AEFD" w:rsidR="00F83A6C" w:rsidRPr="00517796" w:rsidRDefault="00F83A6C" w:rsidP="00A4151C">
            <w:pPr>
              <w:rPr>
                <w:noProof/>
                <w:sz w:val="20"/>
                <w:szCs w:val="20"/>
              </w:rPr>
            </w:pPr>
            <w:r w:rsidRPr="00DC3065">
              <w:rPr>
                <w:noProof/>
                <w:sz w:val="20"/>
                <w:szCs w:val="20"/>
              </w:rPr>
              <w:t>ECE/TRANS/WP.29/2026/</w:t>
            </w:r>
            <w:r>
              <w:rPr>
                <w:noProof/>
                <w:sz w:val="20"/>
                <w:szCs w:val="20"/>
              </w:rPr>
              <w:t>30</w:t>
            </w:r>
          </w:p>
        </w:tc>
      </w:tr>
      <w:tr w:rsidR="00F83A6C" w:rsidRPr="00517796" w14:paraId="6DC8CCC2" w14:textId="77777777" w:rsidTr="00F83A6C">
        <w:trPr>
          <w:trHeight w:val="510"/>
        </w:trPr>
        <w:tc>
          <w:tcPr>
            <w:tcW w:w="1335" w:type="dxa"/>
            <w:shd w:val="clear" w:color="auto" w:fill="auto"/>
            <w:noWrap/>
          </w:tcPr>
          <w:p w14:paraId="5E5940C7" w14:textId="5BFC0A3E" w:rsidR="00F83A6C" w:rsidRDefault="00F83A6C" w:rsidP="00A4151C">
            <w:pPr>
              <w:rPr>
                <w:noProof/>
                <w:sz w:val="20"/>
                <w:szCs w:val="20"/>
              </w:rPr>
            </w:pPr>
            <w:r>
              <w:rPr>
                <w:noProof/>
                <w:sz w:val="20"/>
                <w:szCs w:val="20"/>
              </w:rPr>
              <w:t>48</w:t>
            </w:r>
          </w:p>
        </w:tc>
        <w:tc>
          <w:tcPr>
            <w:tcW w:w="3840" w:type="dxa"/>
            <w:shd w:val="clear" w:color="auto" w:fill="auto"/>
          </w:tcPr>
          <w:p w14:paraId="3CF5BE32" w14:textId="77777777" w:rsidR="00F83A6C" w:rsidRPr="008D6159" w:rsidRDefault="00F83A6C" w:rsidP="00A4151C">
            <w:pPr>
              <w:rPr>
                <w:noProof/>
                <w:sz w:val="20"/>
                <w:szCs w:val="20"/>
              </w:rPr>
            </w:pPr>
            <w:r w:rsidRPr="008D6159">
              <w:rPr>
                <w:noProof/>
                <w:sz w:val="20"/>
                <w:szCs w:val="20"/>
              </w:rPr>
              <w:t xml:space="preserve">Proposal for Supplement 10 to the 07 series of amendments to UN Regulation No. 48 (Installation of Lighting and Light-Signalling Devices) </w:t>
            </w:r>
          </w:p>
          <w:p w14:paraId="2116F99F" w14:textId="12BECE1C" w:rsidR="00F83A6C" w:rsidRPr="00517796" w:rsidRDefault="00F83A6C" w:rsidP="00A4151C">
            <w:pPr>
              <w:rPr>
                <w:noProof/>
                <w:sz w:val="20"/>
                <w:szCs w:val="20"/>
              </w:rPr>
            </w:pPr>
            <w:r w:rsidRPr="001D56B4">
              <w:rPr>
                <w:noProof/>
                <w:sz w:val="20"/>
                <w:szCs w:val="20"/>
                <w:lang w:val="fr-BE"/>
              </w:rPr>
              <w:t xml:space="preserve">ECE/TRANS/WP.29/GRE/93, paras. </w:t>
            </w:r>
            <w:r w:rsidRPr="008D6159">
              <w:rPr>
                <w:noProof/>
                <w:sz w:val="20"/>
                <w:szCs w:val="20"/>
              </w:rPr>
              <w:t>12, 13, 20 based on ECE/TRANS/WP.29/GRE/2025/10, ECE/TRANS/WP.29/GRE/2025/19 as amended by GRE-93-10-Rev.1, GRE-93-07</w:t>
            </w:r>
          </w:p>
        </w:tc>
        <w:tc>
          <w:tcPr>
            <w:tcW w:w="4021" w:type="dxa"/>
            <w:shd w:val="clear" w:color="auto" w:fill="auto"/>
          </w:tcPr>
          <w:p w14:paraId="09730EC0" w14:textId="208DA4B2" w:rsidR="00F83A6C" w:rsidRPr="00517796" w:rsidRDefault="00F83A6C" w:rsidP="00A4151C">
            <w:pPr>
              <w:rPr>
                <w:noProof/>
                <w:sz w:val="20"/>
                <w:szCs w:val="20"/>
              </w:rPr>
            </w:pPr>
            <w:r w:rsidRPr="00DC3065">
              <w:rPr>
                <w:noProof/>
                <w:sz w:val="20"/>
                <w:szCs w:val="20"/>
              </w:rPr>
              <w:t>ECE/TRANS/WP.29/2026/</w:t>
            </w:r>
            <w:r>
              <w:rPr>
                <w:noProof/>
                <w:sz w:val="20"/>
                <w:szCs w:val="20"/>
              </w:rPr>
              <w:t>31</w:t>
            </w:r>
          </w:p>
        </w:tc>
      </w:tr>
      <w:tr w:rsidR="00F83A6C" w:rsidRPr="00517796" w14:paraId="546A0ED1" w14:textId="51AE1265" w:rsidTr="00F83A6C">
        <w:trPr>
          <w:trHeight w:val="510"/>
        </w:trPr>
        <w:tc>
          <w:tcPr>
            <w:tcW w:w="1335" w:type="dxa"/>
            <w:shd w:val="clear" w:color="auto" w:fill="auto"/>
            <w:noWrap/>
          </w:tcPr>
          <w:p w14:paraId="70105B05" w14:textId="00A66E39" w:rsidR="00F83A6C" w:rsidRDefault="00F83A6C" w:rsidP="00A4151C">
            <w:pPr>
              <w:rPr>
                <w:noProof/>
                <w:sz w:val="20"/>
                <w:szCs w:val="20"/>
              </w:rPr>
            </w:pPr>
            <w:r>
              <w:rPr>
                <w:noProof/>
                <w:sz w:val="20"/>
                <w:szCs w:val="20"/>
              </w:rPr>
              <w:t>48</w:t>
            </w:r>
          </w:p>
        </w:tc>
        <w:tc>
          <w:tcPr>
            <w:tcW w:w="3840" w:type="dxa"/>
            <w:shd w:val="clear" w:color="auto" w:fill="auto"/>
          </w:tcPr>
          <w:p w14:paraId="0D5F0E93" w14:textId="77777777" w:rsidR="00F83A6C" w:rsidRPr="008D6159" w:rsidRDefault="00F83A6C" w:rsidP="00A4151C">
            <w:pPr>
              <w:rPr>
                <w:noProof/>
                <w:sz w:val="20"/>
                <w:szCs w:val="20"/>
              </w:rPr>
            </w:pPr>
            <w:r w:rsidRPr="008D6159">
              <w:rPr>
                <w:noProof/>
                <w:sz w:val="20"/>
                <w:szCs w:val="20"/>
              </w:rPr>
              <w:t xml:space="preserve">Proposal for Supplement 8 to the 08 series of amendments to UN Regulation No. 48 (Installation of Lighting and Light-Signalling Devices) </w:t>
            </w:r>
          </w:p>
          <w:p w14:paraId="3E80BF95" w14:textId="3D58A92E" w:rsidR="00F83A6C" w:rsidRPr="00517796" w:rsidRDefault="00F83A6C" w:rsidP="00A4151C">
            <w:pPr>
              <w:rPr>
                <w:noProof/>
                <w:sz w:val="20"/>
                <w:szCs w:val="20"/>
              </w:rPr>
            </w:pPr>
            <w:r w:rsidRPr="001D56B4">
              <w:rPr>
                <w:noProof/>
                <w:sz w:val="20"/>
                <w:szCs w:val="20"/>
                <w:lang w:val="fr-BE"/>
              </w:rPr>
              <w:t xml:space="preserve">ECE/TRANS/WP.29/GRE/93, paras. </w:t>
            </w:r>
            <w:r w:rsidRPr="008D6159">
              <w:rPr>
                <w:noProof/>
                <w:sz w:val="20"/>
                <w:szCs w:val="20"/>
              </w:rPr>
              <w:t>12, 13, 20 based on ECE/TRANS/WP.29/GRE/2025/10, ECE/TRANS/WP.29/GRE/2025/19 as amended by GRE-93-10-Rev.1, GRE-93-07</w:t>
            </w:r>
          </w:p>
        </w:tc>
        <w:tc>
          <w:tcPr>
            <w:tcW w:w="4021" w:type="dxa"/>
            <w:shd w:val="clear" w:color="auto" w:fill="auto"/>
          </w:tcPr>
          <w:p w14:paraId="6C429F34" w14:textId="4DFB19F9" w:rsidR="00F83A6C" w:rsidRPr="00517796" w:rsidRDefault="00F83A6C" w:rsidP="00A4151C">
            <w:pPr>
              <w:rPr>
                <w:noProof/>
                <w:sz w:val="20"/>
                <w:szCs w:val="20"/>
              </w:rPr>
            </w:pPr>
            <w:r w:rsidRPr="00DC3065">
              <w:rPr>
                <w:noProof/>
                <w:sz w:val="20"/>
                <w:szCs w:val="20"/>
              </w:rPr>
              <w:t>ECE/TRANS/WP.29/2026/</w:t>
            </w:r>
            <w:r>
              <w:rPr>
                <w:noProof/>
                <w:sz w:val="20"/>
                <w:szCs w:val="20"/>
              </w:rPr>
              <w:t>32</w:t>
            </w:r>
          </w:p>
        </w:tc>
      </w:tr>
      <w:tr w:rsidR="00F83A6C" w:rsidRPr="00517796" w14:paraId="5F474E52" w14:textId="2F7E9782" w:rsidTr="00F83A6C">
        <w:trPr>
          <w:trHeight w:val="510"/>
        </w:trPr>
        <w:tc>
          <w:tcPr>
            <w:tcW w:w="1335" w:type="dxa"/>
            <w:shd w:val="clear" w:color="auto" w:fill="auto"/>
            <w:noWrap/>
          </w:tcPr>
          <w:p w14:paraId="70C46773" w14:textId="0F152767" w:rsidR="00F83A6C" w:rsidRDefault="00F83A6C" w:rsidP="00A4151C">
            <w:pPr>
              <w:rPr>
                <w:noProof/>
                <w:sz w:val="20"/>
                <w:szCs w:val="20"/>
              </w:rPr>
            </w:pPr>
            <w:r>
              <w:rPr>
                <w:noProof/>
                <w:sz w:val="20"/>
                <w:szCs w:val="20"/>
              </w:rPr>
              <w:t>48</w:t>
            </w:r>
          </w:p>
        </w:tc>
        <w:tc>
          <w:tcPr>
            <w:tcW w:w="3840" w:type="dxa"/>
            <w:shd w:val="clear" w:color="auto" w:fill="auto"/>
          </w:tcPr>
          <w:p w14:paraId="37FE99A2" w14:textId="77777777" w:rsidR="00F83A6C" w:rsidRPr="008D6159" w:rsidRDefault="00F83A6C" w:rsidP="00A4151C">
            <w:pPr>
              <w:rPr>
                <w:noProof/>
                <w:sz w:val="20"/>
                <w:szCs w:val="20"/>
              </w:rPr>
            </w:pPr>
            <w:r w:rsidRPr="008D6159">
              <w:rPr>
                <w:noProof/>
                <w:sz w:val="20"/>
                <w:szCs w:val="20"/>
              </w:rPr>
              <w:t xml:space="preserve">Proposal for Supplement 3 to the 09 series of amendments to UN Regulation No. 48 (Installation of Lighting and Light-Signalling Devices) </w:t>
            </w:r>
          </w:p>
          <w:p w14:paraId="39C187E3" w14:textId="50D93622" w:rsidR="00F83A6C" w:rsidRPr="00094952" w:rsidRDefault="00F83A6C" w:rsidP="00A4151C">
            <w:pPr>
              <w:rPr>
                <w:noProof/>
                <w:sz w:val="20"/>
                <w:szCs w:val="20"/>
              </w:rPr>
            </w:pPr>
            <w:r w:rsidRPr="001D56B4">
              <w:rPr>
                <w:noProof/>
                <w:sz w:val="20"/>
                <w:szCs w:val="20"/>
                <w:lang w:val="fr-BE"/>
              </w:rPr>
              <w:t xml:space="preserve">ECE/TRANS/WP.29/GRE/93, paras. </w:t>
            </w:r>
            <w:r w:rsidRPr="008D6159">
              <w:rPr>
                <w:noProof/>
                <w:sz w:val="20"/>
                <w:szCs w:val="20"/>
              </w:rPr>
              <w:t>12, 13, 20 based on ECE/TRANS/WP.29/GRE/2025/10, ECE/TRANS/WP.29/GRE/2025/19 as amended by GRE-93-10-Rev.1, GRE-93-07</w:t>
            </w:r>
          </w:p>
        </w:tc>
        <w:tc>
          <w:tcPr>
            <w:tcW w:w="4021" w:type="dxa"/>
            <w:shd w:val="clear" w:color="auto" w:fill="auto"/>
          </w:tcPr>
          <w:p w14:paraId="5086D286" w14:textId="33230185" w:rsidR="00F83A6C" w:rsidRPr="00485189" w:rsidRDefault="00F83A6C" w:rsidP="00A4151C">
            <w:pPr>
              <w:rPr>
                <w:noProof/>
                <w:sz w:val="20"/>
                <w:szCs w:val="20"/>
              </w:rPr>
            </w:pPr>
            <w:r w:rsidRPr="00DC3065">
              <w:rPr>
                <w:noProof/>
                <w:sz w:val="20"/>
                <w:szCs w:val="20"/>
              </w:rPr>
              <w:t>ECE/TRANS/WP.29/2026/</w:t>
            </w:r>
            <w:r>
              <w:rPr>
                <w:noProof/>
                <w:sz w:val="20"/>
                <w:szCs w:val="20"/>
              </w:rPr>
              <w:t>33</w:t>
            </w:r>
          </w:p>
        </w:tc>
      </w:tr>
      <w:tr w:rsidR="00F83A6C" w:rsidRPr="00517796" w14:paraId="673522A6" w14:textId="2B854B43" w:rsidTr="00F83A6C">
        <w:trPr>
          <w:trHeight w:val="510"/>
        </w:trPr>
        <w:tc>
          <w:tcPr>
            <w:tcW w:w="1335" w:type="dxa"/>
            <w:shd w:val="clear" w:color="auto" w:fill="auto"/>
            <w:noWrap/>
          </w:tcPr>
          <w:p w14:paraId="72DC1DD2" w14:textId="2281DE8B" w:rsidR="00F83A6C" w:rsidRDefault="00F83A6C" w:rsidP="00A4151C">
            <w:pPr>
              <w:rPr>
                <w:noProof/>
                <w:sz w:val="20"/>
                <w:szCs w:val="20"/>
              </w:rPr>
            </w:pPr>
            <w:r>
              <w:rPr>
                <w:noProof/>
                <w:sz w:val="20"/>
                <w:szCs w:val="20"/>
              </w:rPr>
              <w:t>49</w:t>
            </w:r>
          </w:p>
        </w:tc>
        <w:tc>
          <w:tcPr>
            <w:tcW w:w="3840" w:type="dxa"/>
            <w:shd w:val="clear" w:color="auto" w:fill="auto"/>
          </w:tcPr>
          <w:p w14:paraId="3A572654" w14:textId="77777777" w:rsidR="00F83A6C" w:rsidRPr="00505465" w:rsidRDefault="00F83A6C" w:rsidP="00A4151C">
            <w:pPr>
              <w:rPr>
                <w:noProof/>
                <w:sz w:val="20"/>
                <w:szCs w:val="20"/>
              </w:rPr>
            </w:pPr>
            <w:r w:rsidRPr="00505465">
              <w:rPr>
                <w:noProof/>
                <w:sz w:val="20"/>
                <w:szCs w:val="20"/>
              </w:rPr>
              <w:t>Proposal for Corrigendum to Supplement 3 to the 07 series of amendments to UN Regulation No. 49 (Emissions of compression ignition and positive ignition (LPG and CNG) engines)</w:t>
            </w:r>
          </w:p>
          <w:p w14:paraId="0170F7D4" w14:textId="3C663A29" w:rsidR="00F83A6C" w:rsidRPr="00094952" w:rsidRDefault="00F83A6C" w:rsidP="00A4151C">
            <w:pPr>
              <w:rPr>
                <w:noProof/>
                <w:sz w:val="20"/>
                <w:szCs w:val="20"/>
              </w:rPr>
            </w:pPr>
            <w:r w:rsidRPr="00505465">
              <w:rPr>
                <w:noProof/>
                <w:sz w:val="20"/>
                <w:szCs w:val="20"/>
              </w:rPr>
              <w:t>(ECE/TRANS/WP.29/GRPE/93, para. 35, based on GRPE-93-44)</w:t>
            </w:r>
          </w:p>
        </w:tc>
        <w:tc>
          <w:tcPr>
            <w:tcW w:w="4021" w:type="dxa"/>
            <w:shd w:val="clear" w:color="auto" w:fill="auto"/>
          </w:tcPr>
          <w:p w14:paraId="65E04147" w14:textId="254B869F" w:rsidR="00F83A6C" w:rsidRPr="00485189" w:rsidRDefault="00F83A6C" w:rsidP="00A4151C">
            <w:pPr>
              <w:rPr>
                <w:noProof/>
                <w:sz w:val="20"/>
                <w:szCs w:val="20"/>
              </w:rPr>
            </w:pPr>
            <w:r w:rsidRPr="00DC3065">
              <w:rPr>
                <w:noProof/>
                <w:sz w:val="20"/>
                <w:szCs w:val="20"/>
              </w:rPr>
              <w:t>ECE/TRANS/WP.29/202</w:t>
            </w:r>
            <w:r>
              <w:rPr>
                <w:noProof/>
                <w:sz w:val="20"/>
                <w:szCs w:val="20"/>
              </w:rPr>
              <w:t>5</w:t>
            </w:r>
            <w:r w:rsidRPr="00DC3065">
              <w:rPr>
                <w:noProof/>
                <w:sz w:val="20"/>
                <w:szCs w:val="20"/>
              </w:rPr>
              <w:t>/</w:t>
            </w:r>
            <w:r>
              <w:rPr>
                <w:noProof/>
                <w:sz w:val="20"/>
                <w:szCs w:val="20"/>
              </w:rPr>
              <w:t>162</w:t>
            </w:r>
          </w:p>
        </w:tc>
      </w:tr>
      <w:tr w:rsidR="00F83A6C" w:rsidRPr="009C09F3" w14:paraId="15AD5691" w14:textId="20572A86" w:rsidTr="00F83A6C">
        <w:trPr>
          <w:trHeight w:val="510"/>
        </w:trPr>
        <w:tc>
          <w:tcPr>
            <w:tcW w:w="1335" w:type="dxa"/>
            <w:shd w:val="clear" w:color="auto" w:fill="auto"/>
            <w:noWrap/>
          </w:tcPr>
          <w:p w14:paraId="00A63937" w14:textId="20329762" w:rsidR="00F83A6C" w:rsidRPr="00B47CAC" w:rsidRDefault="00F83A6C" w:rsidP="00ED2055">
            <w:pPr>
              <w:rPr>
                <w:noProof/>
                <w:sz w:val="20"/>
                <w:szCs w:val="20"/>
              </w:rPr>
            </w:pPr>
            <w:r>
              <w:rPr>
                <w:noProof/>
                <w:sz w:val="20"/>
                <w:szCs w:val="20"/>
              </w:rPr>
              <w:t>79</w:t>
            </w:r>
          </w:p>
        </w:tc>
        <w:tc>
          <w:tcPr>
            <w:tcW w:w="3840" w:type="dxa"/>
            <w:shd w:val="clear" w:color="auto" w:fill="auto"/>
          </w:tcPr>
          <w:p w14:paraId="57B657EA" w14:textId="77777777" w:rsidR="00F83A6C" w:rsidRPr="00ED2055" w:rsidRDefault="00F83A6C" w:rsidP="00ED2055">
            <w:pPr>
              <w:rPr>
                <w:noProof/>
                <w:sz w:val="20"/>
                <w:szCs w:val="20"/>
              </w:rPr>
            </w:pPr>
            <w:r w:rsidRPr="00ED2055">
              <w:rPr>
                <w:noProof/>
                <w:sz w:val="20"/>
                <w:szCs w:val="20"/>
              </w:rPr>
              <w:t xml:space="preserve">Proposal for Supplement 10 to the 04 series of amendments to UN Regulation No. 79 (Steering equipment) </w:t>
            </w:r>
          </w:p>
          <w:p w14:paraId="03EDB3F3" w14:textId="62970C0E" w:rsidR="00F83A6C" w:rsidRPr="00B47CAC" w:rsidRDefault="00F83A6C" w:rsidP="00ED2055">
            <w:pPr>
              <w:rPr>
                <w:noProof/>
                <w:sz w:val="20"/>
                <w:szCs w:val="20"/>
              </w:rPr>
            </w:pPr>
            <w:r w:rsidRPr="001D56B4">
              <w:rPr>
                <w:noProof/>
                <w:sz w:val="20"/>
                <w:szCs w:val="20"/>
                <w:lang w:val="fr-BE"/>
              </w:rPr>
              <w:t xml:space="preserve">ECE/TRANS/WP.29/GRVA/23, paras. </w:t>
            </w:r>
            <w:r w:rsidRPr="00ED2055">
              <w:rPr>
                <w:noProof/>
                <w:sz w:val="20"/>
                <w:szCs w:val="20"/>
              </w:rPr>
              <w:t>41 and 44, based on ECE/TRANS/WP.29/GRVA/2025/48/Rev.1 and informal documents GRVA-23-45 and GRVA-23-19</w:t>
            </w:r>
          </w:p>
        </w:tc>
        <w:tc>
          <w:tcPr>
            <w:tcW w:w="4021" w:type="dxa"/>
            <w:shd w:val="clear" w:color="auto" w:fill="auto"/>
          </w:tcPr>
          <w:p w14:paraId="631E1F8D" w14:textId="59745153" w:rsidR="00F83A6C" w:rsidRPr="00ED2055" w:rsidRDefault="00F83A6C" w:rsidP="00ED2055">
            <w:pPr>
              <w:rPr>
                <w:noProof/>
                <w:sz w:val="20"/>
                <w:szCs w:val="20"/>
              </w:rPr>
            </w:pPr>
            <w:r w:rsidRPr="00ED2055">
              <w:rPr>
                <w:noProof/>
                <w:sz w:val="20"/>
                <w:szCs w:val="20"/>
              </w:rPr>
              <w:t>ECE/TRANS/WP.29/2026/1</w:t>
            </w:r>
            <w:r>
              <w:rPr>
                <w:noProof/>
                <w:sz w:val="20"/>
                <w:szCs w:val="20"/>
              </w:rPr>
              <w:t>6</w:t>
            </w:r>
          </w:p>
        </w:tc>
      </w:tr>
      <w:tr w:rsidR="00F83A6C" w:rsidRPr="00517796" w14:paraId="161F8CC1" w14:textId="6BDAA723" w:rsidTr="00F83A6C">
        <w:trPr>
          <w:trHeight w:val="510"/>
        </w:trPr>
        <w:tc>
          <w:tcPr>
            <w:tcW w:w="1335" w:type="dxa"/>
            <w:shd w:val="clear" w:color="auto" w:fill="auto"/>
            <w:noWrap/>
          </w:tcPr>
          <w:p w14:paraId="7A75EFAB" w14:textId="53F01D00" w:rsidR="00F83A6C" w:rsidRDefault="00F83A6C" w:rsidP="00ED2055">
            <w:pPr>
              <w:rPr>
                <w:noProof/>
                <w:sz w:val="20"/>
                <w:szCs w:val="20"/>
              </w:rPr>
            </w:pPr>
            <w:r>
              <w:rPr>
                <w:noProof/>
                <w:sz w:val="20"/>
                <w:szCs w:val="20"/>
              </w:rPr>
              <w:t>79</w:t>
            </w:r>
          </w:p>
        </w:tc>
        <w:tc>
          <w:tcPr>
            <w:tcW w:w="3840" w:type="dxa"/>
            <w:shd w:val="clear" w:color="auto" w:fill="auto"/>
          </w:tcPr>
          <w:p w14:paraId="711E5C57" w14:textId="77777777" w:rsidR="00F83A6C" w:rsidRPr="00ED2055" w:rsidRDefault="00F83A6C" w:rsidP="00ED2055">
            <w:pPr>
              <w:rPr>
                <w:noProof/>
                <w:sz w:val="20"/>
                <w:szCs w:val="20"/>
              </w:rPr>
            </w:pPr>
            <w:r w:rsidRPr="00ED2055">
              <w:rPr>
                <w:noProof/>
                <w:sz w:val="20"/>
                <w:szCs w:val="20"/>
              </w:rPr>
              <w:t xml:space="preserve">Proposal for Supplement 15 to the 03 series of amendments to UN Regulation No. 79 (Steering equipment) </w:t>
            </w:r>
          </w:p>
          <w:p w14:paraId="197867CA" w14:textId="30770F69" w:rsidR="00F83A6C" w:rsidRPr="00094952" w:rsidRDefault="00F83A6C" w:rsidP="00ED2055">
            <w:pPr>
              <w:rPr>
                <w:noProof/>
                <w:sz w:val="20"/>
                <w:szCs w:val="20"/>
              </w:rPr>
            </w:pPr>
            <w:r w:rsidRPr="001D56B4">
              <w:rPr>
                <w:noProof/>
                <w:sz w:val="20"/>
                <w:szCs w:val="20"/>
                <w:lang w:val="fr-BE"/>
              </w:rPr>
              <w:t xml:space="preserve">ECE/TRANS/WP.29/GRVA/23, paras. </w:t>
            </w:r>
            <w:r w:rsidRPr="00ED2055">
              <w:rPr>
                <w:noProof/>
                <w:sz w:val="20"/>
                <w:szCs w:val="20"/>
              </w:rPr>
              <w:t>41 and 44, based on ECE/TRANS/WP.29/GRVA/2025/48/Rev.1 and informal documents GRVA-23-45 and GRVA-23-19</w:t>
            </w:r>
          </w:p>
        </w:tc>
        <w:tc>
          <w:tcPr>
            <w:tcW w:w="4021" w:type="dxa"/>
            <w:shd w:val="clear" w:color="auto" w:fill="auto"/>
          </w:tcPr>
          <w:p w14:paraId="3B325CD1" w14:textId="3F6A3F2B" w:rsidR="00F83A6C" w:rsidRPr="00D508D8" w:rsidRDefault="00F83A6C" w:rsidP="00ED2055">
            <w:pPr>
              <w:rPr>
                <w:noProof/>
                <w:sz w:val="20"/>
                <w:szCs w:val="20"/>
              </w:rPr>
            </w:pPr>
            <w:r w:rsidRPr="00ED2055">
              <w:rPr>
                <w:noProof/>
                <w:sz w:val="20"/>
                <w:szCs w:val="20"/>
              </w:rPr>
              <w:t>ECE/TRANS/WP.29/2026/1</w:t>
            </w:r>
            <w:r>
              <w:rPr>
                <w:noProof/>
                <w:sz w:val="20"/>
                <w:szCs w:val="20"/>
              </w:rPr>
              <w:t>7</w:t>
            </w:r>
          </w:p>
        </w:tc>
      </w:tr>
      <w:tr w:rsidR="00F83A6C" w:rsidRPr="00517796" w14:paraId="1FE95E9F" w14:textId="77777777" w:rsidTr="00F83A6C">
        <w:trPr>
          <w:trHeight w:val="510"/>
        </w:trPr>
        <w:tc>
          <w:tcPr>
            <w:tcW w:w="1335" w:type="dxa"/>
            <w:shd w:val="clear" w:color="auto" w:fill="auto"/>
            <w:noWrap/>
          </w:tcPr>
          <w:p w14:paraId="301EE16D" w14:textId="531289B5" w:rsidR="00F83A6C" w:rsidRDefault="00F83A6C" w:rsidP="001D56B4">
            <w:pPr>
              <w:rPr>
                <w:noProof/>
                <w:sz w:val="20"/>
                <w:szCs w:val="20"/>
              </w:rPr>
            </w:pPr>
            <w:r>
              <w:rPr>
                <w:noProof/>
                <w:sz w:val="20"/>
                <w:szCs w:val="20"/>
              </w:rPr>
              <w:t>79</w:t>
            </w:r>
          </w:p>
        </w:tc>
        <w:tc>
          <w:tcPr>
            <w:tcW w:w="3840" w:type="dxa"/>
            <w:shd w:val="clear" w:color="auto" w:fill="auto"/>
          </w:tcPr>
          <w:p w14:paraId="6DCDAFA2" w14:textId="77777777" w:rsidR="00F83A6C" w:rsidRPr="001D56B4" w:rsidRDefault="00F83A6C" w:rsidP="001D56B4">
            <w:pPr>
              <w:rPr>
                <w:noProof/>
                <w:sz w:val="20"/>
                <w:szCs w:val="20"/>
              </w:rPr>
            </w:pPr>
            <w:r w:rsidRPr="001D56B4">
              <w:rPr>
                <w:noProof/>
                <w:sz w:val="20"/>
                <w:szCs w:val="20"/>
              </w:rPr>
              <w:t>Proposal for the 05 series of amendments to UN Regulation No. 79 (Steering equipment)</w:t>
            </w:r>
          </w:p>
          <w:p w14:paraId="2BBAE266" w14:textId="06D7C6CD" w:rsidR="00F83A6C" w:rsidRPr="001D56B4" w:rsidRDefault="00F83A6C" w:rsidP="001D56B4">
            <w:pPr>
              <w:rPr>
                <w:noProof/>
                <w:sz w:val="20"/>
                <w:szCs w:val="20"/>
              </w:rPr>
            </w:pPr>
            <w:r w:rsidRPr="001D56B4">
              <w:rPr>
                <w:noProof/>
                <w:sz w:val="20"/>
                <w:szCs w:val="20"/>
              </w:rPr>
              <w:t>ECE/TRANS/WP.29/GRVA/23, para. 23, based on: ECE/TRANS/WP.29/GRVA/2025/41 as amended by informal document GRVA-23-16, and ECE/TRANS/WP.29/GRVA/2025/48/Rev.1 and informal documents GRVA-23-45 and GRVA-23-19</w:t>
            </w:r>
          </w:p>
        </w:tc>
        <w:tc>
          <w:tcPr>
            <w:tcW w:w="4021" w:type="dxa"/>
            <w:shd w:val="clear" w:color="auto" w:fill="auto"/>
          </w:tcPr>
          <w:p w14:paraId="3B8C27B1" w14:textId="65F0D50E" w:rsidR="00F83A6C" w:rsidRPr="001D56B4" w:rsidRDefault="00F83A6C" w:rsidP="001D56B4">
            <w:pPr>
              <w:rPr>
                <w:noProof/>
                <w:sz w:val="20"/>
                <w:szCs w:val="20"/>
              </w:rPr>
            </w:pPr>
            <w:r w:rsidRPr="001D56B4">
              <w:rPr>
                <w:noProof/>
                <w:sz w:val="20"/>
                <w:szCs w:val="20"/>
              </w:rPr>
              <w:t>ECE/TRANS/WP.29/2026/9</w:t>
            </w:r>
          </w:p>
        </w:tc>
      </w:tr>
      <w:tr w:rsidR="00F83A6C" w:rsidRPr="00517796" w14:paraId="179729D2" w14:textId="567C020D" w:rsidTr="00F83A6C">
        <w:trPr>
          <w:trHeight w:val="510"/>
        </w:trPr>
        <w:tc>
          <w:tcPr>
            <w:tcW w:w="1335" w:type="dxa"/>
            <w:shd w:val="clear" w:color="auto" w:fill="auto"/>
            <w:noWrap/>
          </w:tcPr>
          <w:p w14:paraId="4C2D6CBC" w14:textId="515D002E" w:rsidR="00F83A6C" w:rsidRDefault="00F83A6C" w:rsidP="00F81F94">
            <w:pPr>
              <w:rPr>
                <w:noProof/>
                <w:sz w:val="20"/>
                <w:szCs w:val="20"/>
              </w:rPr>
            </w:pPr>
            <w:r>
              <w:rPr>
                <w:noProof/>
                <w:sz w:val="20"/>
                <w:szCs w:val="20"/>
              </w:rPr>
              <w:t>83</w:t>
            </w:r>
          </w:p>
        </w:tc>
        <w:tc>
          <w:tcPr>
            <w:tcW w:w="3840" w:type="dxa"/>
            <w:shd w:val="clear" w:color="auto" w:fill="auto"/>
          </w:tcPr>
          <w:p w14:paraId="0FDF4BE8" w14:textId="77777777" w:rsidR="00F83A6C" w:rsidRPr="002B05C2" w:rsidRDefault="00F83A6C" w:rsidP="00F81F94">
            <w:pPr>
              <w:rPr>
                <w:noProof/>
                <w:sz w:val="20"/>
                <w:szCs w:val="20"/>
              </w:rPr>
            </w:pPr>
            <w:r w:rsidRPr="002B05C2">
              <w:rPr>
                <w:noProof/>
                <w:sz w:val="20"/>
                <w:szCs w:val="20"/>
              </w:rPr>
              <w:t xml:space="preserve">Proposal for the 09 series of amendments to UN Regulation No. 83 (Emissions of M1 and N1 vehicles) </w:t>
            </w:r>
          </w:p>
          <w:p w14:paraId="05B13999" w14:textId="4E66AE22" w:rsidR="00F83A6C" w:rsidRPr="002B05C2" w:rsidRDefault="00F83A6C" w:rsidP="00F81F94">
            <w:pPr>
              <w:rPr>
                <w:noProof/>
                <w:sz w:val="20"/>
                <w:szCs w:val="20"/>
              </w:rPr>
            </w:pPr>
            <w:r w:rsidRPr="002B05C2">
              <w:rPr>
                <w:noProof/>
                <w:sz w:val="20"/>
                <w:szCs w:val="20"/>
              </w:rPr>
              <w:t xml:space="preserve">(ECE/TRANS/WP.29/GRPE/93, para. 27., based on ECE/TRANS/WP.29/GRPE/2025/16 and GRPE-93-54-Rev.1 as amended by Addendum 4) </w:t>
            </w:r>
          </w:p>
        </w:tc>
        <w:tc>
          <w:tcPr>
            <w:tcW w:w="4021" w:type="dxa"/>
            <w:shd w:val="clear" w:color="auto" w:fill="auto"/>
          </w:tcPr>
          <w:p w14:paraId="7AFB5920" w14:textId="183E06AE" w:rsidR="00F83A6C" w:rsidRPr="002B05C2" w:rsidRDefault="00F83A6C" w:rsidP="00B860C0">
            <w:pPr>
              <w:jc w:val="left"/>
              <w:rPr>
                <w:noProof/>
                <w:sz w:val="20"/>
                <w:szCs w:val="20"/>
              </w:rPr>
            </w:pPr>
            <w:r w:rsidRPr="002B05C2">
              <w:rPr>
                <w:noProof/>
                <w:sz w:val="20"/>
                <w:szCs w:val="20"/>
              </w:rPr>
              <w:t>ECE/TRANS/WP.29/2026/25,</w:t>
            </w:r>
            <w:r w:rsidR="00AC6748" w:rsidRPr="002B05C2">
              <w:rPr>
                <w:noProof/>
                <w:sz w:val="20"/>
                <w:szCs w:val="20"/>
              </w:rPr>
              <w:t xml:space="preserve"> </w:t>
            </w:r>
            <w:r w:rsidR="00D776AE" w:rsidRPr="00D776AE">
              <w:rPr>
                <w:noProof/>
                <w:sz w:val="20"/>
                <w:szCs w:val="20"/>
              </w:rPr>
              <w:t>WP.29-198-06</w:t>
            </w:r>
          </w:p>
        </w:tc>
      </w:tr>
      <w:tr w:rsidR="00F83A6C" w:rsidRPr="00517796" w14:paraId="62A728EA" w14:textId="12ACD509" w:rsidTr="00F83A6C">
        <w:trPr>
          <w:trHeight w:val="510"/>
        </w:trPr>
        <w:tc>
          <w:tcPr>
            <w:tcW w:w="1335" w:type="dxa"/>
            <w:shd w:val="clear" w:color="auto" w:fill="auto"/>
            <w:noWrap/>
          </w:tcPr>
          <w:p w14:paraId="3C82A088" w14:textId="0D678407" w:rsidR="00F83A6C" w:rsidRDefault="00F83A6C" w:rsidP="00A4151C">
            <w:pPr>
              <w:rPr>
                <w:noProof/>
                <w:sz w:val="20"/>
                <w:szCs w:val="20"/>
              </w:rPr>
            </w:pPr>
            <w:r>
              <w:rPr>
                <w:noProof/>
                <w:sz w:val="20"/>
                <w:szCs w:val="20"/>
              </w:rPr>
              <w:t>107</w:t>
            </w:r>
          </w:p>
        </w:tc>
        <w:tc>
          <w:tcPr>
            <w:tcW w:w="3840" w:type="dxa"/>
            <w:shd w:val="clear" w:color="auto" w:fill="auto"/>
          </w:tcPr>
          <w:p w14:paraId="7E15F01A" w14:textId="77777777" w:rsidR="00F83A6C" w:rsidRPr="002B05C2" w:rsidRDefault="00F83A6C" w:rsidP="00A4151C">
            <w:pPr>
              <w:rPr>
                <w:noProof/>
                <w:sz w:val="20"/>
                <w:szCs w:val="20"/>
              </w:rPr>
            </w:pPr>
            <w:r w:rsidRPr="002B05C2">
              <w:rPr>
                <w:noProof/>
                <w:sz w:val="20"/>
                <w:szCs w:val="20"/>
              </w:rPr>
              <w:t xml:space="preserve">Supplement 2 to the 10 series of amendments to UN Regulation No. 107 (M2 and M3 vehicles) </w:t>
            </w:r>
          </w:p>
          <w:p w14:paraId="7A555459" w14:textId="09B4F489" w:rsidR="00F83A6C" w:rsidRPr="002B05C2" w:rsidRDefault="00F83A6C" w:rsidP="00A4151C">
            <w:pPr>
              <w:rPr>
                <w:noProof/>
                <w:sz w:val="20"/>
                <w:szCs w:val="20"/>
              </w:rPr>
            </w:pPr>
            <w:r w:rsidRPr="002B05C2">
              <w:rPr>
                <w:noProof/>
                <w:sz w:val="20"/>
                <w:szCs w:val="20"/>
              </w:rPr>
              <w:t>(ECE/TRANS/WP.29/GRSG/109, para. 3, based on GRSG-130-17)</w:t>
            </w:r>
          </w:p>
        </w:tc>
        <w:tc>
          <w:tcPr>
            <w:tcW w:w="4021" w:type="dxa"/>
            <w:shd w:val="clear" w:color="auto" w:fill="auto"/>
          </w:tcPr>
          <w:p w14:paraId="3691DD75" w14:textId="4FBEA645" w:rsidR="00F83A6C" w:rsidRPr="002B05C2" w:rsidRDefault="00F83A6C" w:rsidP="00A4151C">
            <w:pPr>
              <w:rPr>
                <w:noProof/>
                <w:sz w:val="20"/>
                <w:szCs w:val="20"/>
              </w:rPr>
            </w:pPr>
            <w:r w:rsidRPr="002B05C2">
              <w:rPr>
                <w:noProof/>
                <w:sz w:val="20"/>
                <w:szCs w:val="20"/>
              </w:rPr>
              <w:t>ECE/TRANS/WP.29/2026/22</w:t>
            </w:r>
          </w:p>
        </w:tc>
      </w:tr>
      <w:tr w:rsidR="00F83A6C" w:rsidRPr="00517796" w14:paraId="37588298" w14:textId="31C3D849" w:rsidTr="00F83A6C">
        <w:trPr>
          <w:trHeight w:val="510"/>
        </w:trPr>
        <w:tc>
          <w:tcPr>
            <w:tcW w:w="1335" w:type="dxa"/>
            <w:shd w:val="clear" w:color="auto" w:fill="auto"/>
            <w:noWrap/>
          </w:tcPr>
          <w:p w14:paraId="1058D9B5" w14:textId="44045EC8" w:rsidR="00F83A6C" w:rsidRDefault="00F83A6C" w:rsidP="00A4151C">
            <w:pPr>
              <w:rPr>
                <w:noProof/>
                <w:sz w:val="20"/>
                <w:szCs w:val="20"/>
              </w:rPr>
            </w:pPr>
            <w:r>
              <w:rPr>
                <w:noProof/>
                <w:sz w:val="20"/>
                <w:szCs w:val="20"/>
              </w:rPr>
              <w:t>107</w:t>
            </w:r>
          </w:p>
        </w:tc>
        <w:tc>
          <w:tcPr>
            <w:tcW w:w="3840" w:type="dxa"/>
            <w:shd w:val="clear" w:color="auto" w:fill="auto"/>
          </w:tcPr>
          <w:p w14:paraId="4ABA0BFD" w14:textId="77777777" w:rsidR="00F83A6C" w:rsidRPr="00505465" w:rsidRDefault="00F83A6C" w:rsidP="00A4151C">
            <w:pPr>
              <w:rPr>
                <w:noProof/>
                <w:sz w:val="20"/>
                <w:szCs w:val="20"/>
              </w:rPr>
            </w:pPr>
            <w:r w:rsidRPr="00505465">
              <w:rPr>
                <w:noProof/>
                <w:sz w:val="20"/>
                <w:szCs w:val="20"/>
              </w:rPr>
              <w:t xml:space="preserve">Supplement 1 to the 11 series of amendments UN Regulation No. 107 (M2 and M3 vehicles) </w:t>
            </w:r>
          </w:p>
          <w:p w14:paraId="3BA4BCC3" w14:textId="5E82606D" w:rsidR="00F83A6C" w:rsidRPr="00517796" w:rsidRDefault="00F83A6C" w:rsidP="00A4151C">
            <w:pPr>
              <w:rPr>
                <w:noProof/>
                <w:sz w:val="20"/>
                <w:szCs w:val="20"/>
              </w:rPr>
            </w:pPr>
            <w:r w:rsidRPr="00505465">
              <w:rPr>
                <w:noProof/>
                <w:sz w:val="20"/>
                <w:szCs w:val="20"/>
              </w:rPr>
              <w:t>(ECE/TRANS/WP.29/GRSG/109, para. 3, based on GRSG-130-17)</w:t>
            </w:r>
          </w:p>
        </w:tc>
        <w:tc>
          <w:tcPr>
            <w:tcW w:w="4021" w:type="dxa"/>
            <w:shd w:val="clear" w:color="auto" w:fill="auto"/>
          </w:tcPr>
          <w:p w14:paraId="39EA592C" w14:textId="671377D3" w:rsidR="00F83A6C" w:rsidRPr="00517796" w:rsidRDefault="00F83A6C" w:rsidP="00A4151C">
            <w:pPr>
              <w:rPr>
                <w:noProof/>
                <w:sz w:val="20"/>
                <w:szCs w:val="20"/>
              </w:rPr>
            </w:pPr>
            <w:r w:rsidRPr="00505465">
              <w:rPr>
                <w:noProof/>
                <w:sz w:val="20"/>
                <w:szCs w:val="20"/>
              </w:rPr>
              <w:t>ECE/TRANS/WP.29/2026/</w:t>
            </w:r>
            <w:r>
              <w:rPr>
                <w:noProof/>
                <w:sz w:val="20"/>
                <w:szCs w:val="20"/>
              </w:rPr>
              <w:t>23</w:t>
            </w:r>
          </w:p>
        </w:tc>
      </w:tr>
      <w:tr w:rsidR="00F83A6C" w:rsidRPr="00517796" w14:paraId="5963FFB0" w14:textId="3D33D188" w:rsidTr="00F83A6C">
        <w:trPr>
          <w:trHeight w:val="510"/>
        </w:trPr>
        <w:tc>
          <w:tcPr>
            <w:tcW w:w="1335" w:type="dxa"/>
            <w:shd w:val="clear" w:color="auto" w:fill="auto"/>
            <w:noWrap/>
          </w:tcPr>
          <w:p w14:paraId="73ABD2F2" w14:textId="308F498E" w:rsidR="00F83A6C" w:rsidRDefault="00F83A6C" w:rsidP="00505465">
            <w:pPr>
              <w:rPr>
                <w:noProof/>
                <w:sz w:val="20"/>
                <w:szCs w:val="20"/>
              </w:rPr>
            </w:pPr>
            <w:r>
              <w:rPr>
                <w:noProof/>
                <w:sz w:val="20"/>
                <w:szCs w:val="20"/>
              </w:rPr>
              <w:t>130</w:t>
            </w:r>
          </w:p>
        </w:tc>
        <w:tc>
          <w:tcPr>
            <w:tcW w:w="3840" w:type="dxa"/>
            <w:shd w:val="clear" w:color="auto" w:fill="auto"/>
          </w:tcPr>
          <w:p w14:paraId="271B2EDA" w14:textId="77777777" w:rsidR="00F83A6C" w:rsidRPr="00505465" w:rsidRDefault="00F83A6C" w:rsidP="00505465">
            <w:pPr>
              <w:rPr>
                <w:noProof/>
                <w:sz w:val="20"/>
                <w:szCs w:val="20"/>
              </w:rPr>
            </w:pPr>
            <w:r w:rsidRPr="00505465">
              <w:rPr>
                <w:noProof/>
                <w:sz w:val="20"/>
                <w:szCs w:val="20"/>
              </w:rPr>
              <w:t xml:space="preserve">Proposal for Supplement 1 to the 01 series of </w:t>
            </w:r>
          </w:p>
          <w:p w14:paraId="58E138EF" w14:textId="77777777" w:rsidR="00F83A6C" w:rsidRDefault="00F83A6C" w:rsidP="00505465">
            <w:pPr>
              <w:rPr>
                <w:noProof/>
                <w:sz w:val="20"/>
                <w:szCs w:val="20"/>
              </w:rPr>
            </w:pPr>
            <w:r w:rsidRPr="00505465">
              <w:rPr>
                <w:noProof/>
                <w:sz w:val="20"/>
                <w:szCs w:val="20"/>
              </w:rPr>
              <w:t>amendments to UN Regulation No. 130 (LDWS)</w:t>
            </w:r>
          </w:p>
          <w:p w14:paraId="53521D90" w14:textId="77777777" w:rsidR="00F83A6C" w:rsidRPr="00505465" w:rsidRDefault="00F83A6C" w:rsidP="00505465">
            <w:pPr>
              <w:rPr>
                <w:noProof/>
                <w:sz w:val="20"/>
                <w:szCs w:val="20"/>
              </w:rPr>
            </w:pPr>
            <w:r w:rsidRPr="00505465">
              <w:rPr>
                <w:noProof/>
                <w:sz w:val="20"/>
                <w:szCs w:val="20"/>
              </w:rPr>
              <w:t xml:space="preserve">ECE/TRANS/WP.29/GRVA/23, based on </w:t>
            </w:r>
          </w:p>
          <w:p w14:paraId="21C883A1" w14:textId="1044F701" w:rsidR="00F83A6C" w:rsidRPr="00094952" w:rsidRDefault="00F83A6C" w:rsidP="00505465">
            <w:pPr>
              <w:rPr>
                <w:noProof/>
                <w:sz w:val="20"/>
                <w:szCs w:val="20"/>
              </w:rPr>
            </w:pPr>
            <w:r w:rsidRPr="00505465">
              <w:rPr>
                <w:noProof/>
                <w:sz w:val="20"/>
                <w:szCs w:val="20"/>
              </w:rPr>
              <w:t>ECE/TRANS/WP.29/GRVA/2025/42</w:t>
            </w:r>
          </w:p>
        </w:tc>
        <w:tc>
          <w:tcPr>
            <w:tcW w:w="4021" w:type="dxa"/>
            <w:shd w:val="clear" w:color="auto" w:fill="auto"/>
          </w:tcPr>
          <w:p w14:paraId="246E78C1" w14:textId="3F77B8CE" w:rsidR="00F83A6C" w:rsidRPr="004A423E" w:rsidRDefault="00F83A6C" w:rsidP="00505465">
            <w:pPr>
              <w:rPr>
                <w:noProof/>
                <w:sz w:val="20"/>
                <w:szCs w:val="20"/>
              </w:rPr>
            </w:pPr>
            <w:r w:rsidRPr="00505465">
              <w:rPr>
                <w:noProof/>
                <w:sz w:val="20"/>
                <w:szCs w:val="20"/>
              </w:rPr>
              <w:t>ECE/TRANS/WP.29/2026/18</w:t>
            </w:r>
          </w:p>
        </w:tc>
      </w:tr>
      <w:tr w:rsidR="00F83A6C" w:rsidRPr="00517796" w14:paraId="2080B012" w14:textId="24A176A5" w:rsidTr="00F83A6C">
        <w:trPr>
          <w:trHeight w:val="510"/>
        </w:trPr>
        <w:tc>
          <w:tcPr>
            <w:tcW w:w="1335" w:type="dxa"/>
            <w:shd w:val="clear" w:color="auto" w:fill="auto"/>
            <w:noWrap/>
          </w:tcPr>
          <w:p w14:paraId="0AE5FFA4" w14:textId="1AA38C52" w:rsidR="00F83A6C" w:rsidRDefault="00F83A6C" w:rsidP="00505465">
            <w:pPr>
              <w:rPr>
                <w:noProof/>
                <w:sz w:val="20"/>
                <w:szCs w:val="20"/>
              </w:rPr>
            </w:pPr>
            <w:r>
              <w:rPr>
                <w:noProof/>
                <w:sz w:val="20"/>
                <w:szCs w:val="20"/>
              </w:rPr>
              <w:t>130</w:t>
            </w:r>
          </w:p>
        </w:tc>
        <w:tc>
          <w:tcPr>
            <w:tcW w:w="3840" w:type="dxa"/>
            <w:shd w:val="clear" w:color="auto" w:fill="auto"/>
          </w:tcPr>
          <w:p w14:paraId="25699D11" w14:textId="77777777" w:rsidR="00F83A6C" w:rsidRPr="00505465" w:rsidRDefault="00F83A6C" w:rsidP="00505465">
            <w:pPr>
              <w:rPr>
                <w:noProof/>
                <w:sz w:val="20"/>
                <w:szCs w:val="20"/>
              </w:rPr>
            </w:pPr>
            <w:r w:rsidRPr="00505465">
              <w:rPr>
                <w:noProof/>
                <w:sz w:val="20"/>
                <w:szCs w:val="20"/>
              </w:rPr>
              <w:t>Proposal for Supplement 2 to the original version of UN Regulation No. 130 (LDWS)</w:t>
            </w:r>
          </w:p>
          <w:p w14:paraId="348CDF0A" w14:textId="5FBB4B46" w:rsidR="00F83A6C" w:rsidRPr="00094952" w:rsidRDefault="00F83A6C" w:rsidP="00505465">
            <w:pPr>
              <w:rPr>
                <w:noProof/>
                <w:sz w:val="20"/>
                <w:szCs w:val="20"/>
              </w:rPr>
            </w:pPr>
            <w:r w:rsidRPr="00505465">
              <w:rPr>
                <w:noProof/>
                <w:sz w:val="20"/>
                <w:szCs w:val="20"/>
              </w:rPr>
              <w:t>ECE/TRANS/WP.29/GRVA/23, para. 54, based on ECE/TRANS/WP.29/GRVA/2025/42</w:t>
            </w:r>
          </w:p>
        </w:tc>
        <w:tc>
          <w:tcPr>
            <w:tcW w:w="4021" w:type="dxa"/>
            <w:shd w:val="clear" w:color="auto" w:fill="auto"/>
          </w:tcPr>
          <w:p w14:paraId="1B555FC5" w14:textId="73F9F381" w:rsidR="00F83A6C" w:rsidRPr="004A423E" w:rsidRDefault="00F83A6C" w:rsidP="00505465">
            <w:pPr>
              <w:rPr>
                <w:noProof/>
                <w:sz w:val="20"/>
                <w:szCs w:val="20"/>
              </w:rPr>
            </w:pPr>
            <w:r w:rsidRPr="00505465">
              <w:rPr>
                <w:noProof/>
                <w:sz w:val="20"/>
                <w:szCs w:val="20"/>
              </w:rPr>
              <w:t>ECE/TRANS/WP.29/2026/19</w:t>
            </w:r>
          </w:p>
        </w:tc>
      </w:tr>
      <w:tr w:rsidR="00F83A6C" w:rsidRPr="00517796" w14:paraId="23E72352" w14:textId="0832CC52" w:rsidTr="00F83A6C">
        <w:trPr>
          <w:trHeight w:val="510"/>
        </w:trPr>
        <w:tc>
          <w:tcPr>
            <w:tcW w:w="1335" w:type="dxa"/>
            <w:shd w:val="clear" w:color="auto" w:fill="auto"/>
            <w:noWrap/>
          </w:tcPr>
          <w:p w14:paraId="236FEE1B" w14:textId="70FAA60F" w:rsidR="00F83A6C" w:rsidRDefault="00F83A6C" w:rsidP="00505465">
            <w:pPr>
              <w:rPr>
                <w:noProof/>
                <w:sz w:val="20"/>
                <w:szCs w:val="20"/>
              </w:rPr>
            </w:pPr>
            <w:r>
              <w:rPr>
                <w:noProof/>
                <w:sz w:val="20"/>
                <w:szCs w:val="20"/>
              </w:rPr>
              <w:t>140</w:t>
            </w:r>
          </w:p>
        </w:tc>
        <w:tc>
          <w:tcPr>
            <w:tcW w:w="3840" w:type="dxa"/>
            <w:shd w:val="clear" w:color="auto" w:fill="auto"/>
          </w:tcPr>
          <w:p w14:paraId="74C2FE2B" w14:textId="77777777" w:rsidR="00F83A6C" w:rsidRPr="00505465" w:rsidRDefault="00F83A6C" w:rsidP="00505465">
            <w:pPr>
              <w:rPr>
                <w:noProof/>
                <w:sz w:val="20"/>
                <w:szCs w:val="20"/>
              </w:rPr>
            </w:pPr>
            <w:r w:rsidRPr="00505465">
              <w:rPr>
                <w:noProof/>
                <w:sz w:val="20"/>
                <w:szCs w:val="20"/>
              </w:rPr>
              <w:t>Proposal for Supplement 7 to the original version of UN Regulation No. 140 (ESC)</w:t>
            </w:r>
          </w:p>
          <w:p w14:paraId="180E4ED6" w14:textId="779DA264" w:rsidR="00F83A6C" w:rsidRPr="00A4151C" w:rsidRDefault="00F83A6C" w:rsidP="00505465">
            <w:pPr>
              <w:rPr>
                <w:noProof/>
                <w:sz w:val="20"/>
                <w:szCs w:val="20"/>
              </w:rPr>
            </w:pPr>
            <w:r w:rsidRPr="00505465">
              <w:rPr>
                <w:noProof/>
                <w:sz w:val="20"/>
                <w:szCs w:val="20"/>
              </w:rPr>
              <w:t>ECE/TRANS/WP.29/GRVA/23, para. 55, based on informal document GRVA-23-39</w:t>
            </w:r>
          </w:p>
        </w:tc>
        <w:tc>
          <w:tcPr>
            <w:tcW w:w="4021" w:type="dxa"/>
            <w:shd w:val="clear" w:color="auto" w:fill="auto"/>
          </w:tcPr>
          <w:p w14:paraId="77F33717" w14:textId="09EC396C" w:rsidR="00F83A6C" w:rsidRPr="00A4151C" w:rsidRDefault="00F83A6C" w:rsidP="00505465">
            <w:pPr>
              <w:rPr>
                <w:noProof/>
                <w:sz w:val="20"/>
                <w:szCs w:val="20"/>
              </w:rPr>
            </w:pPr>
            <w:r w:rsidRPr="00505465">
              <w:rPr>
                <w:noProof/>
                <w:sz w:val="20"/>
                <w:szCs w:val="20"/>
              </w:rPr>
              <w:t>ECE/TRANS/WP.29/2026/20</w:t>
            </w:r>
          </w:p>
        </w:tc>
      </w:tr>
      <w:tr w:rsidR="00F83A6C" w:rsidRPr="00517796" w14:paraId="2580F3A6" w14:textId="61C1A130" w:rsidTr="00F83A6C">
        <w:trPr>
          <w:trHeight w:val="510"/>
        </w:trPr>
        <w:tc>
          <w:tcPr>
            <w:tcW w:w="1335" w:type="dxa"/>
            <w:shd w:val="clear" w:color="auto" w:fill="auto"/>
            <w:noWrap/>
          </w:tcPr>
          <w:p w14:paraId="1BD1DFF3" w14:textId="1FEE742E" w:rsidR="00F83A6C" w:rsidRDefault="00F83A6C" w:rsidP="00F81F94">
            <w:pPr>
              <w:rPr>
                <w:noProof/>
                <w:sz w:val="20"/>
                <w:szCs w:val="20"/>
              </w:rPr>
            </w:pPr>
            <w:r>
              <w:rPr>
                <w:noProof/>
                <w:sz w:val="20"/>
                <w:szCs w:val="20"/>
              </w:rPr>
              <w:t>148</w:t>
            </w:r>
          </w:p>
        </w:tc>
        <w:tc>
          <w:tcPr>
            <w:tcW w:w="3840" w:type="dxa"/>
            <w:shd w:val="clear" w:color="auto" w:fill="auto"/>
          </w:tcPr>
          <w:p w14:paraId="293DC0F8" w14:textId="77777777" w:rsidR="00F83A6C" w:rsidRPr="001D56B4" w:rsidRDefault="00F83A6C" w:rsidP="00F81F94">
            <w:pPr>
              <w:rPr>
                <w:noProof/>
                <w:sz w:val="20"/>
                <w:szCs w:val="20"/>
              </w:rPr>
            </w:pPr>
            <w:r w:rsidRPr="001D56B4">
              <w:rPr>
                <w:noProof/>
                <w:sz w:val="20"/>
                <w:szCs w:val="20"/>
              </w:rPr>
              <w:t xml:space="preserve">Proposal for Supplement 6 to the 01 series of amendments to UN Regulation No. 148 (Light-Signalling Devices) </w:t>
            </w:r>
          </w:p>
          <w:p w14:paraId="5D893116" w14:textId="13F7ECA2" w:rsidR="00F83A6C" w:rsidRPr="00A4151C" w:rsidRDefault="00F83A6C" w:rsidP="00F81F94">
            <w:pPr>
              <w:rPr>
                <w:noProof/>
                <w:sz w:val="20"/>
                <w:szCs w:val="20"/>
              </w:rPr>
            </w:pPr>
            <w:r w:rsidRPr="001D56B4">
              <w:rPr>
                <w:noProof/>
                <w:sz w:val="20"/>
                <w:szCs w:val="20"/>
              </w:rPr>
              <w:t>ECE/TRANS/WP.29/GRE/93, para. 22, based on ECE/TRANS/WP.29/GRE/2025/11, ECE/TRANS/WP.29/GRE/2025/12, GRE-92-14</w:t>
            </w:r>
          </w:p>
        </w:tc>
        <w:tc>
          <w:tcPr>
            <w:tcW w:w="4021" w:type="dxa"/>
            <w:shd w:val="clear" w:color="auto" w:fill="auto"/>
          </w:tcPr>
          <w:p w14:paraId="732D0197" w14:textId="1C681E7D" w:rsidR="00F83A6C" w:rsidRPr="00A4151C" w:rsidRDefault="00F83A6C" w:rsidP="00F81F94">
            <w:pPr>
              <w:rPr>
                <w:noProof/>
                <w:sz w:val="20"/>
                <w:szCs w:val="20"/>
              </w:rPr>
            </w:pPr>
            <w:r w:rsidRPr="00505465">
              <w:rPr>
                <w:noProof/>
                <w:sz w:val="20"/>
                <w:szCs w:val="20"/>
              </w:rPr>
              <w:t>ECE/TRANS/WP.29/2026/</w:t>
            </w:r>
            <w:r>
              <w:rPr>
                <w:noProof/>
                <w:sz w:val="20"/>
                <w:szCs w:val="20"/>
              </w:rPr>
              <w:t>34</w:t>
            </w:r>
          </w:p>
        </w:tc>
      </w:tr>
      <w:tr w:rsidR="00F83A6C" w:rsidRPr="00517796" w14:paraId="3E863FA4" w14:textId="43AE665F" w:rsidTr="00F83A6C">
        <w:trPr>
          <w:trHeight w:val="510"/>
        </w:trPr>
        <w:tc>
          <w:tcPr>
            <w:tcW w:w="1335" w:type="dxa"/>
            <w:shd w:val="clear" w:color="auto" w:fill="auto"/>
            <w:noWrap/>
          </w:tcPr>
          <w:p w14:paraId="5F0FF993" w14:textId="05E40EDC" w:rsidR="00F83A6C" w:rsidRDefault="00F83A6C" w:rsidP="00F81F94">
            <w:pPr>
              <w:rPr>
                <w:noProof/>
                <w:sz w:val="20"/>
                <w:szCs w:val="20"/>
              </w:rPr>
            </w:pPr>
            <w:r>
              <w:rPr>
                <w:noProof/>
                <w:sz w:val="20"/>
                <w:szCs w:val="20"/>
              </w:rPr>
              <w:t>149</w:t>
            </w:r>
          </w:p>
        </w:tc>
        <w:tc>
          <w:tcPr>
            <w:tcW w:w="3840" w:type="dxa"/>
            <w:shd w:val="clear" w:color="auto" w:fill="auto"/>
          </w:tcPr>
          <w:p w14:paraId="76968272" w14:textId="77777777" w:rsidR="00F83A6C" w:rsidRPr="002B05C2" w:rsidRDefault="00F83A6C" w:rsidP="00F81F94">
            <w:pPr>
              <w:rPr>
                <w:noProof/>
                <w:sz w:val="20"/>
                <w:szCs w:val="20"/>
              </w:rPr>
            </w:pPr>
            <w:r w:rsidRPr="002B05C2">
              <w:rPr>
                <w:noProof/>
                <w:sz w:val="20"/>
                <w:szCs w:val="20"/>
              </w:rPr>
              <w:t xml:space="preserve">Proposal for Supplement 7 to the 01 series of amendments to UN Regulation No. 149 (Road Illumination Devices) </w:t>
            </w:r>
          </w:p>
          <w:p w14:paraId="02E6672E" w14:textId="473926E9" w:rsidR="00F83A6C" w:rsidRPr="002B05C2" w:rsidRDefault="00F83A6C" w:rsidP="00F81F94">
            <w:pPr>
              <w:rPr>
                <w:noProof/>
                <w:sz w:val="20"/>
                <w:szCs w:val="20"/>
              </w:rPr>
            </w:pPr>
            <w:r w:rsidRPr="002B05C2">
              <w:rPr>
                <w:noProof/>
                <w:sz w:val="20"/>
                <w:szCs w:val="20"/>
              </w:rPr>
              <w:t>ECE/TRANS/WP.29/GRE/93, para. 28, based on ECE/TRANS/WP.29/GRE/2025/13, ECE/TRANS/WP.29/GRE/2025/14, GRE-92-16</w:t>
            </w:r>
          </w:p>
        </w:tc>
        <w:tc>
          <w:tcPr>
            <w:tcW w:w="4021" w:type="dxa"/>
            <w:shd w:val="clear" w:color="auto" w:fill="auto"/>
          </w:tcPr>
          <w:p w14:paraId="5C10FCF7" w14:textId="26E6F106" w:rsidR="00F83A6C" w:rsidRPr="002B05C2" w:rsidRDefault="00F83A6C" w:rsidP="00F81F94">
            <w:pPr>
              <w:rPr>
                <w:noProof/>
                <w:sz w:val="20"/>
                <w:szCs w:val="20"/>
              </w:rPr>
            </w:pPr>
            <w:r w:rsidRPr="002B05C2">
              <w:rPr>
                <w:noProof/>
                <w:sz w:val="20"/>
                <w:szCs w:val="20"/>
              </w:rPr>
              <w:t>ECE/TRANS/WP.29/2026/35</w:t>
            </w:r>
          </w:p>
        </w:tc>
      </w:tr>
      <w:tr w:rsidR="00F83A6C" w:rsidRPr="00517796" w14:paraId="5399F5AD" w14:textId="565898F4" w:rsidTr="00F83A6C">
        <w:trPr>
          <w:trHeight w:val="510"/>
        </w:trPr>
        <w:tc>
          <w:tcPr>
            <w:tcW w:w="1335" w:type="dxa"/>
            <w:shd w:val="clear" w:color="auto" w:fill="auto"/>
            <w:noWrap/>
          </w:tcPr>
          <w:p w14:paraId="1EB6BC0E" w14:textId="1BDAD1E0" w:rsidR="00F83A6C" w:rsidRDefault="00F83A6C" w:rsidP="00F81F94">
            <w:pPr>
              <w:rPr>
                <w:noProof/>
                <w:sz w:val="20"/>
                <w:szCs w:val="20"/>
              </w:rPr>
            </w:pPr>
            <w:r>
              <w:rPr>
                <w:noProof/>
                <w:sz w:val="20"/>
                <w:szCs w:val="20"/>
              </w:rPr>
              <w:t>154</w:t>
            </w:r>
          </w:p>
        </w:tc>
        <w:tc>
          <w:tcPr>
            <w:tcW w:w="3840" w:type="dxa"/>
            <w:shd w:val="clear" w:color="auto" w:fill="auto"/>
          </w:tcPr>
          <w:p w14:paraId="7FD64863" w14:textId="77777777" w:rsidR="00F83A6C" w:rsidRPr="002B05C2" w:rsidRDefault="00F83A6C" w:rsidP="00F81F94">
            <w:pPr>
              <w:rPr>
                <w:noProof/>
                <w:sz w:val="20"/>
                <w:szCs w:val="20"/>
              </w:rPr>
            </w:pPr>
            <w:r w:rsidRPr="002B05C2">
              <w:rPr>
                <w:noProof/>
                <w:sz w:val="20"/>
                <w:szCs w:val="20"/>
              </w:rPr>
              <w:t xml:space="preserve">Proposal for the 04 series of amendments to UN Regulation No. 154 (WLTP) </w:t>
            </w:r>
          </w:p>
          <w:p w14:paraId="63591843" w14:textId="48551A62" w:rsidR="002B05C2" w:rsidRPr="002B05C2" w:rsidRDefault="00F83A6C" w:rsidP="00F81F94">
            <w:pPr>
              <w:rPr>
                <w:noProof/>
                <w:sz w:val="20"/>
                <w:szCs w:val="20"/>
              </w:rPr>
            </w:pPr>
            <w:r w:rsidRPr="002B05C2">
              <w:rPr>
                <w:noProof/>
                <w:sz w:val="20"/>
                <w:szCs w:val="20"/>
              </w:rPr>
              <w:t xml:space="preserve">(ECE/TRANS/WP.29/GRPE/93, para. 26., based on ECE/TRANS/WP.29/GRPE/2025/15 and GRPE-93-29 as amended by Addendum 2) </w:t>
            </w:r>
          </w:p>
        </w:tc>
        <w:tc>
          <w:tcPr>
            <w:tcW w:w="4021" w:type="dxa"/>
            <w:shd w:val="clear" w:color="auto" w:fill="auto"/>
          </w:tcPr>
          <w:p w14:paraId="6C049E80" w14:textId="03E1F71A" w:rsidR="00F83A6C" w:rsidRPr="002B05C2" w:rsidRDefault="00F83A6C" w:rsidP="00F81F94">
            <w:pPr>
              <w:rPr>
                <w:noProof/>
                <w:sz w:val="20"/>
                <w:szCs w:val="20"/>
              </w:rPr>
            </w:pPr>
            <w:r w:rsidRPr="002B05C2">
              <w:rPr>
                <w:noProof/>
                <w:sz w:val="20"/>
                <w:szCs w:val="20"/>
              </w:rPr>
              <w:t>ECE/TRANS/WP.29/2026/26</w:t>
            </w:r>
          </w:p>
        </w:tc>
      </w:tr>
      <w:tr w:rsidR="00F83A6C" w:rsidRPr="00517796" w14:paraId="53704661" w14:textId="3FC41774" w:rsidTr="00F83A6C">
        <w:trPr>
          <w:trHeight w:val="510"/>
        </w:trPr>
        <w:tc>
          <w:tcPr>
            <w:tcW w:w="1335" w:type="dxa"/>
            <w:shd w:val="clear" w:color="auto" w:fill="auto"/>
            <w:noWrap/>
          </w:tcPr>
          <w:p w14:paraId="5E431B95" w14:textId="4E0F07DA" w:rsidR="00F83A6C" w:rsidRDefault="00F83A6C" w:rsidP="00A20DAE">
            <w:pPr>
              <w:rPr>
                <w:noProof/>
                <w:sz w:val="20"/>
                <w:szCs w:val="20"/>
              </w:rPr>
            </w:pPr>
            <w:r>
              <w:rPr>
                <w:noProof/>
                <w:sz w:val="20"/>
                <w:szCs w:val="20"/>
              </w:rPr>
              <w:t>168</w:t>
            </w:r>
          </w:p>
        </w:tc>
        <w:tc>
          <w:tcPr>
            <w:tcW w:w="3840" w:type="dxa"/>
            <w:shd w:val="clear" w:color="auto" w:fill="auto"/>
          </w:tcPr>
          <w:p w14:paraId="08C49E82" w14:textId="77777777" w:rsidR="00F83A6C" w:rsidRPr="002B05C2" w:rsidRDefault="00F83A6C" w:rsidP="00A20DAE">
            <w:pPr>
              <w:rPr>
                <w:noProof/>
                <w:sz w:val="20"/>
                <w:szCs w:val="20"/>
              </w:rPr>
            </w:pPr>
            <w:r w:rsidRPr="002B05C2">
              <w:rPr>
                <w:noProof/>
                <w:sz w:val="20"/>
                <w:szCs w:val="20"/>
              </w:rPr>
              <w:t>Proposal for the 01 series of amendments to UN Regulation No. 168 (Global RDE)</w:t>
            </w:r>
          </w:p>
          <w:p w14:paraId="4F8600A4" w14:textId="7F513D7A" w:rsidR="00F83A6C" w:rsidRPr="002B05C2" w:rsidRDefault="00F83A6C" w:rsidP="00A20DAE">
            <w:pPr>
              <w:rPr>
                <w:noProof/>
                <w:sz w:val="20"/>
                <w:szCs w:val="20"/>
              </w:rPr>
            </w:pPr>
            <w:r w:rsidRPr="002B05C2">
              <w:rPr>
                <w:noProof/>
                <w:sz w:val="20"/>
                <w:szCs w:val="20"/>
              </w:rPr>
              <w:t xml:space="preserve">(ECE/TRANS/WP.29/GRPE/93, para. 32., based on ECE/TRANS/WP.29/GRPE/2025/20 and GRPE-93-52 as amended by Addendum 6) </w:t>
            </w:r>
          </w:p>
        </w:tc>
        <w:tc>
          <w:tcPr>
            <w:tcW w:w="4021" w:type="dxa"/>
            <w:shd w:val="clear" w:color="auto" w:fill="auto"/>
          </w:tcPr>
          <w:p w14:paraId="62D3616D" w14:textId="0ED14E3B" w:rsidR="00F83A6C" w:rsidRPr="002B05C2" w:rsidRDefault="00F83A6C" w:rsidP="00A20DAE">
            <w:pPr>
              <w:rPr>
                <w:noProof/>
                <w:sz w:val="20"/>
                <w:szCs w:val="20"/>
              </w:rPr>
            </w:pPr>
            <w:r w:rsidRPr="002B05C2">
              <w:rPr>
                <w:noProof/>
                <w:sz w:val="20"/>
                <w:szCs w:val="20"/>
              </w:rPr>
              <w:t>ECE/TRANS/WP.29/2026/27</w:t>
            </w:r>
          </w:p>
        </w:tc>
      </w:tr>
      <w:tr w:rsidR="00F83A6C" w:rsidRPr="00517796" w14:paraId="38120E41" w14:textId="55F6C80A" w:rsidTr="00F83A6C">
        <w:trPr>
          <w:trHeight w:val="510"/>
        </w:trPr>
        <w:tc>
          <w:tcPr>
            <w:tcW w:w="1335" w:type="dxa"/>
            <w:shd w:val="clear" w:color="auto" w:fill="auto"/>
            <w:noWrap/>
          </w:tcPr>
          <w:p w14:paraId="2F95918C" w14:textId="34ED8FF4" w:rsidR="00F83A6C" w:rsidRDefault="00F83A6C" w:rsidP="00A20DAE">
            <w:pPr>
              <w:rPr>
                <w:noProof/>
                <w:sz w:val="20"/>
                <w:szCs w:val="20"/>
              </w:rPr>
            </w:pPr>
            <w:r>
              <w:rPr>
                <w:noProof/>
                <w:sz w:val="20"/>
                <w:szCs w:val="20"/>
              </w:rPr>
              <w:t>177</w:t>
            </w:r>
          </w:p>
        </w:tc>
        <w:tc>
          <w:tcPr>
            <w:tcW w:w="3840" w:type="dxa"/>
            <w:shd w:val="clear" w:color="auto" w:fill="auto"/>
          </w:tcPr>
          <w:p w14:paraId="1A6116B4" w14:textId="77777777" w:rsidR="00F83A6C" w:rsidRPr="002B05C2" w:rsidRDefault="00F83A6C" w:rsidP="00A20DAE">
            <w:pPr>
              <w:rPr>
                <w:noProof/>
                <w:sz w:val="20"/>
                <w:szCs w:val="20"/>
              </w:rPr>
            </w:pPr>
            <w:r w:rsidRPr="002B05C2">
              <w:rPr>
                <w:noProof/>
                <w:sz w:val="20"/>
                <w:szCs w:val="20"/>
              </w:rPr>
              <w:t>Proposal for the 01 series of amendments to UN Regulation No. 177 (DEVP)</w:t>
            </w:r>
          </w:p>
          <w:p w14:paraId="17FD6AD9" w14:textId="19B0B596" w:rsidR="00F83A6C" w:rsidRPr="002B05C2" w:rsidRDefault="00F83A6C" w:rsidP="00A20DAE">
            <w:pPr>
              <w:rPr>
                <w:noProof/>
                <w:sz w:val="20"/>
                <w:szCs w:val="20"/>
              </w:rPr>
            </w:pPr>
            <w:r w:rsidRPr="002B05C2">
              <w:rPr>
                <w:noProof/>
                <w:sz w:val="20"/>
                <w:szCs w:val="20"/>
              </w:rPr>
              <w:t>(ECE/TRANS/WP.29/GRPE/93, para. 39., based on ECE/TRANS/WP.29/GRPE/2025/21, GRPE-93-28, GRPE-93-50 as amended by Annex V)</w:t>
            </w:r>
          </w:p>
        </w:tc>
        <w:tc>
          <w:tcPr>
            <w:tcW w:w="4021" w:type="dxa"/>
            <w:shd w:val="clear" w:color="auto" w:fill="auto"/>
          </w:tcPr>
          <w:p w14:paraId="6FF8C924" w14:textId="7A606EB5" w:rsidR="00F83A6C" w:rsidRPr="002B05C2" w:rsidRDefault="00F83A6C" w:rsidP="00A20DAE">
            <w:pPr>
              <w:rPr>
                <w:noProof/>
                <w:sz w:val="20"/>
                <w:szCs w:val="20"/>
              </w:rPr>
            </w:pPr>
            <w:r w:rsidRPr="002B05C2">
              <w:rPr>
                <w:noProof/>
                <w:sz w:val="20"/>
                <w:szCs w:val="20"/>
              </w:rPr>
              <w:t>ECE/TRANS/WP.29/2026/28</w:t>
            </w:r>
          </w:p>
        </w:tc>
      </w:tr>
      <w:tr w:rsidR="00F83A6C" w:rsidRPr="00517796" w14:paraId="387AF077" w14:textId="3AB65E06" w:rsidTr="00F83A6C">
        <w:trPr>
          <w:trHeight w:val="510"/>
        </w:trPr>
        <w:tc>
          <w:tcPr>
            <w:tcW w:w="1335" w:type="dxa"/>
            <w:shd w:val="clear" w:color="auto" w:fill="auto"/>
            <w:noWrap/>
          </w:tcPr>
          <w:p w14:paraId="64FB5413" w14:textId="0CEBA99D" w:rsidR="00F83A6C" w:rsidRDefault="00F83A6C" w:rsidP="00F81F94">
            <w:pPr>
              <w:rPr>
                <w:noProof/>
                <w:sz w:val="20"/>
                <w:szCs w:val="20"/>
              </w:rPr>
            </w:pPr>
            <w:r>
              <w:rPr>
                <w:noProof/>
                <w:sz w:val="20"/>
                <w:szCs w:val="20"/>
              </w:rPr>
              <w:t>New regulation</w:t>
            </w:r>
            <w:r w:rsidR="00366F17">
              <w:rPr>
                <w:noProof/>
                <w:sz w:val="20"/>
                <w:szCs w:val="20"/>
              </w:rPr>
              <w:t xml:space="preserve"> [179]</w:t>
            </w:r>
          </w:p>
        </w:tc>
        <w:tc>
          <w:tcPr>
            <w:tcW w:w="3840" w:type="dxa"/>
            <w:shd w:val="clear" w:color="auto" w:fill="auto"/>
          </w:tcPr>
          <w:p w14:paraId="4032F7E7" w14:textId="77777777" w:rsidR="00F83A6C" w:rsidRPr="005B3158" w:rsidRDefault="00F83A6C" w:rsidP="00F81F94">
            <w:pPr>
              <w:rPr>
                <w:noProof/>
                <w:sz w:val="20"/>
                <w:szCs w:val="20"/>
              </w:rPr>
            </w:pPr>
            <w:r w:rsidRPr="005B3158">
              <w:rPr>
                <w:noProof/>
                <w:sz w:val="20"/>
                <w:szCs w:val="20"/>
              </w:rPr>
              <w:t>Proposal for a new UN Regulation No. [179] on the Laboratory Measurement of Brake Emissions for Light-Duty Vehicles</w:t>
            </w:r>
          </w:p>
          <w:p w14:paraId="18D55B62" w14:textId="7E5D3CDE" w:rsidR="00F83A6C" w:rsidRPr="00517796" w:rsidRDefault="00F83A6C" w:rsidP="00F81F94">
            <w:pPr>
              <w:rPr>
                <w:noProof/>
                <w:sz w:val="20"/>
                <w:szCs w:val="20"/>
              </w:rPr>
            </w:pPr>
            <w:r w:rsidRPr="005B3158">
              <w:rPr>
                <w:noProof/>
                <w:sz w:val="20"/>
                <w:szCs w:val="20"/>
              </w:rPr>
              <w:t>(ECE/TRANS/WP.29/GRPE/93, para. 49., based on ECE/TRANS/WP.29/GRPE/2025/18, GRPE-93-48-Rev.1, as amended by Addendum 8 to the report)</w:t>
            </w:r>
          </w:p>
        </w:tc>
        <w:tc>
          <w:tcPr>
            <w:tcW w:w="4021" w:type="dxa"/>
            <w:shd w:val="clear" w:color="auto" w:fill="auto"/>
          </w:tcPr>
          <w:p w14:paraId="4C1F8974" w14:textId="5BF76351" w:rsidR="00F83A6C" w:rsidRPr="00517796" w:rsidRDefault="00F83A6C" w:rsidP="00F81F94">
            <w:pPr>
              <w:rPr>
                <w:noProof/>
                <w:sz w:val="20"/>
                <w:szCs w:val="20"/>
              </w:rPr>
            </w:pPr>
            <w:r w:rsidRPr="00A20DAE">
              <w:rPr>
                <w:noProof/>
                <w:sz w:val="20"/>
                <w:szCs w:val="20"/>
              </w:rPr>
              <w:t>ECE/TRANS/WP.29/2026/</w:t>
            </w:r>
            <w:r>
              <w:rPr>
                <w:noProof/>
                <w:sz w:val="20"/>
                <w:szCs w:val="20"/>
              </w:rPr>
              <w:t>36</w:t>
            </w:r>
          </w:p>
        </w:tc>
      </w:tr>
      <w:tr w:rsidR="00F83A6C" w:rsidRPr="00517796" w14:paraId="0B999AEB" w14:textId="59FC6A26" w:rsidTr="00F83A6C">
        <w:trPr>
          <w:trHeight w:val="510"/>
        </w:trPr>
        <w:tc>
          <w:tcPr>
            <w:tcW w:w="1335" w:type="dxa"/>
            <w:shd w:val="clear" w:color="auto" w:fill="auto"/>
            <w:noWrap/>
          </w:tcPr>
          <w:p w14:paraId="0D1F96A7" w14:textId="56B1587B" w:rsidR="00F83A6C" w:rsidRDefault="00F83A6C" w:rsidP="00F81F94">
            <w:pPr>
              <w:rPr>
                <w:noProof/>
                <w:sz w:val="20"/>
                <w:szCs w:val="20"/>
              </w:rPr>
            </w:pPr>
            <w:r>
              <w:rPr>
                <w:noProof/>
                <w:sz w:val="20"/>
                <w:szCs w:val="20"/>
              </w:rPr>
              <w:t>New regulation</w:t>
            </w:r>
            <w:r w:rsidR="00366F17">
              <w:rPr>
                <w:noProof/>
                <w:sz w:val="20"/>
                <w:szCs w:val="20"/>
              </w:rPr>
              <w:t xml:space="preserve"> [180]</w:t>
            </w:r>
          </w:p>
        </w:tc>
        <w:tc>
          <w:tcPr>
            <w:tcW w:w="3840" w:type="dxa"/>
            <w:shd w:val="clear" w:color="auto" w:fill="auto"/>
          </w:tcPr>
          <w:p w14:paraId="5D65E9B2" w14:textId="77777777" w:rsidR="00F83A6C" w:rsidRPr="005B3158" w:rsidRDefault="00F83A6C" w:rsidP="00F81F94">
            <w:pPr>
              <w:rPr>
                <w:noProof/>
                <w:sz w:val="20"/>
                <w:szCs w:val="20"/>
              </w:rPr>
            </w:pPr>
            <w:r w:rsidRPr="005B3158">
              <w:rPr>
                <w:noProof/>
                <w:sz w:val="20"/>
                <w:szCs w:val="20"/>
              </w:rPr>
              <w:t xml:space="preserve">Proposal for a new UN Regulation No. [180] on On-Board monitoring (OBM) Systems, Environmental Vehicle Passport (EVP) and In-vehicle Display of Environmental Data </w:t>
            </w:r>
          </w:p>
          <w:p w14:paraId="0FE32D96" w14:textId="41C74A3F" w:rsidR="00F83A6C" w:rsidRPr="00517796" w:rsidRDefault="00F83A6C" w:rsidP="00F81F94">
            <w:pPr>
              <w:rPr>
                <w:noProof/>
                <w:sz w:val="20"/>
                <w:szCs w:val="20"/>
              </w:rPr>
            </w:pPr>
            <w:r w:rsidRPr="005B3158">
              <w:rPr>
                <w:noProof/>
                <w:sz w:val="20"/>
                <w:szCs w:val="20"/>
              </w:rPr>
              <w:t>(ECE/TRANS/WP.29/GRPE/93, para. 22., based on ECE/TRANS/WP.29/GRPE/2025/19, GRPE-93-49-Rev.1, as amended by Addendum 1 to the report)</w:t>
            </w:r>
          </w:p>
        </w:tc>
        <w:tc>
          <w:tcPr>
            <w:tcW w:w="4021" w:type="dxa"/>
            <w:shd w:val="clear" w:color="auto" w:fill="auto"/>
          </w:tcPr>
          <w:p w14:paraId="19587E58" w14:textId="069FF34D" w:rsidR="00F83A6C" w:rsidRPr="00517796" w:rsidRDefault="00F83A6C" w:rsidP="00F81F94">
            <w:pPr>
              <w:rPr>
                <w:noProof/>
                <w:sz w:val="20"/>
                <w:szCs w:val="20"/>
              </w:rPr>
            </w:pPr>
            <w:r w:rsidRPr="00A20DAE">
              <w:rPr>
                <w:noProof/>
                <w:sz w:val="20"/>
                <w:szCs w:val="20"/>
              </w:rPr>
              <w:t>ECE/TRANS/WP.29/2026/</w:t>
            </w:r>
            <w:r>
              <w:rPr>
                <w:noProof/>
                <w:sz w:val="20"/>
                <w:szCs w:val="20"/>
              </w:rPr>
              <w:t>37</w:t>
            </w:r>
          </w:p>
        </w:tc>
      </w:tr>
      <w:tr w:rsidR="00F83A6C" w:rsidRPr="00517796" w14:paraId="1BC10D70" w14:textId="4A795E9E" w:rsidTr="00F83A6C">
        <w:trPr>
          <w:trHeight w:val="510"/>
        </w:trPr>
        <w:tc>
          <w:tcPr>
            <w:tcW w:w="1335" w:type="dxa"/>
            <w:shd w:val="clear" w:color="auto" w:fill="auto"/>
            <w:noWrap/>
          </w:tcPr>
          <w:p w14:paraId="1ED8DA74" w14:textId="7969DAE7" w:rsidR="00F83A6C" w:rsidRDefault="00F83A6C" w:rsidP="00F81F94">
            <w:pPr>
              <w:rPr>
                <w:noProof/>
                <w:sz w:val="20"/>
                <w:szCs w:val="20"/>
              </w:rPr>
            </w:pPr>
            <w:r>
              <w:rPr>
                <w:noProof/>
                <w:sz w:val="20"/>
                <w:szCs w:val="20"/>
              </w:rPr>
              <w:t>New regulation</w:t>
            </w:r>
            <w:r w:rsidR="00366F17">
              <w:rPr>
                <w:noProof/>
                <w:sz w:val="20"/>
                <w:szCs w:val="20"/>
              </w:rPr>
              <w:t xml:space="preserve"> [181]</w:t>
            </w:r>
          </w:p>
        </w:tc>
        <w:tc>
          <w:tcPr>
            <w:tcW w:w="3840" w:type="dxa"/>
            <w:shd w:val="clear" w:color="auto" w:fill="auto"/>
          </w:tcPr>
          <w:p w14:paraId="47EB0A16" w14:textId="77777777" w:rsidR="00F83A6C" w:rsidRPr="005B3158" w:rsidRDefault="00F83A6C" w:rsidP="00F81F94">
            <w:pPr>
              <w:rPr>
                <w:noProof/>
                <w:sz w:val="20"/>
                <w:szCs w:val="20"/>
              </w:rPr>
            </w:pPr>
            <w:r w:rsidRPr="005B3158">
              <w:rPr>
                <w:noProof/>
                <w:sz w:val="20"/>
                <w:szCs w:val="20"/>
              </w:rPr>
              <w:t>Proposal for a new UN Regulation No. [181] on Engine Fire Suppression Systems</w:t>
            </w:r>
          </w:p>
          <w:p w14:paraId="004146A6" w14:textId="1EEEB64D" w:rsidR="00F83A6C" w:rsidRPr="00517796" w:rsidRDefault="00F83A6C" w:rsidP="00F81F94">
            <w:pPr>
              <w:rPr>
                <w:noProof/>
                <w:sz w:val="20"/>
                <w:szCs w:val="20"/>
              </w:rPr>
            </w:pPr>
            <w:r w:rsidRPr="005B3158">
              <w:rPr>
                <w:noProof/>
                <w:sz w:val="20"/>
                <w:szCs w:val="20"/>
              </w:rPr>
              <w:t>(ECE/TRANS/WP.29/GRSG/109, para. 41, based on ECE/TRANS/WP.29/GRSG/2025/47, as amended in annex III to the report)</w:t>
            </w:r>
          </w:p>
        </w:tc>
        <w:tc>
          <w:tcPr>
            <w:tcW w:w="4021" w:type="dxa"/>
            <w:shd w:val="clear" w:color="auto" w:fill="auto"/>
          </w:tcPr>
          <w:p w14:paraId="633FEBC0" w14:textId="4C3DD6FA" w:rsidR="00F83A6C" w:rsidRPr="00517796" w:rsidRDefault="00F83A6C" w:rsidP="00F81F94">
            <w:pPr>
              <w:rPr>
                <w:noProof/>
                <w:sz w:val="20"/>
                <w:szCs w:val="20"/>
              </w:rPr>
            </w:pPr>
            <w:r w:rsidRPr="00A20DAE">
              <w:rPr>
                <w:noProof/>
                <w:sz w:val="20"/>
                <w:szCs w:val="20"/>
              </w:rPr>
              <w:t>ECE/TRANS/WP.29/2026/</w:t>
            </w:r>
            <w:r>
              <w:rPr>
                <w:noProof/>
                <w:sz w:val="20"/>
                <w:szCs w:val="20"/>
              </w:rPr>
              <w:t>38</w:t>
            </w:r>
          </w:p>
        </w:tc>
      </w:tr>
      <w:tr w:rsidR="00F83A6C" w:rsidRPr="00517796" w14:paraId="436EA175" w14:textId="1AADFC78" w:rsidTr="00F83A6C">
        <w:trPr>
          <w:trHeight w:val="510"/>
        </w:trPr>
        <w:tc>
          <w:tcPr>
            <w:tcW w:w="1335" w:type="dxa"/>
            <w:shd w:val="clear" w:color="auto" w:fill="auto"/>
            <w:noWrap/>
          </w:tcPr>
          <w:p w14:paraId="582D5010" w14:textId="34591EFB" w:rsidR="00F83A6C" w:rsidRDefault="00F83A6C" w:rsidP="00F81F94">
            <w:pPr>
              <w:rPr>
                <w:noProof/>
                <w:sz w:val="20"/>
                <w:szCs w:val="20"/>
              </w:rPr>
            </w:pPr>
            <w:r>
              <w:rPr>
                <w:noProof/>
                <w:sz w:val="20"/>
                <w:szCs w:val="20"/>
              </w:rPr>
              <w:t>New regulation</w:t>
            </w:r>
            <w:r w:rsidR="00366F17">
              <w:rPr>
                <w:noProof/>
                <w:sz w:val="20"/>
                <w:szCs w:val="20"/>
              </w:rPr>
              <w:t xml:space="preserve"> [182]</w:t>
            </w:r>
          </w:p>
        </w:tc>
        <w:tc>
          <w:tcPr>
            <w:tcW w:w="3840" w:type="dxa"/>
            <w:shd w:val="clear" w:color="auto" w:fill="auto"/>
          </w:tcPr>
          <w:p w14:paraId="5FD58FD5" w14:textId="77777777" w:rsidR="00F83A6C" w:rsidRPr="005B3158" w:rsidRDefault="00F83A6C" w:rsidP="00F81F94">
            <w:pPr>
              <w:rPr>
                <w:noProof/>
                <w:sz w:val="20"/>
                <w:szCs w:val="20"/>
              </w:rPr>
            </w:pPr>
            <w:r w:rsidRPr="005B3158">
              <w:rPr>
                <w:noProof/>
                <w:sz w:val="20"/>
                <w:szCs w:val="20"/>
              </w:rPr>
              <w:t>Proposal for a new UN Regulation No. [182] on Driver Drowsiness and Attention Warning system</w:t>
            </w:r>
          </w:p>
          <w:p w14:paraId="5D654F80" w14:textId="1EFBBDD7" w:rsidR="00F83A6C" w:rsidRPr="00517796" w:rsidRDefault="00F83A6C" w:rsidP="00F81F94">
            <w:pPr>
              <w:rPr>
                <w:noProof/>
                <w:sz w:val="20"/>
                <w:szCs w:val="20"/>
              </w:rPr>
            </w:pPr>
            <w:r w:rsidRPr="005B3158">
              <w:rPr>
                <w:noProof/>
                <w:sz w:val="20"/>
                <w:szCs w:val="20"/>
              </w:rPr>
              <w:t>(ECE/TRANS/WP.29/GRSG/109, para. 44, based on GRSG-130-37)</w:t>
            </w:r>
          </w:p>
        </w:tc>
        <w:tc>
          <w:tcPr>
            <w:tcW w:w="4021" w:type="dxa"/>
            <w:shd w:val="clear" w:color="auto" w:fill="auto"/>
          </w:tcPr>
          <w:p w14:paraId="12A7CB9A" w14:textId="0C36362A" w:rsidR="00F83A6C" w:rsidRPr="00517796" w:rsidRDefault="00F83A6C" w:rsidP="00F81F94">
            <w:pPr>
              <w:rPr>
                <w:noProof/>
                <w:sz w:val="20"/>
                <w:szCs w:val="20"/>
              </w:rPr>
            </w:pPr>
            <w:r w:rsidRPr="00A20DAE">
              <w:rPr>
                <w:noProof/>
                <w:sz w:val="20"/>
                <w:szCs w:val="20"/>
              </w:rPr>
              <w:t>ECE/TRANS/WP.29/2026/</w:t>
            </w:r>
            <w:r>
              <w:rPr>
                <w:noProof/>
                <w:sz w:val="20"/>
                <w:szCs w:val="20"/>
              </w:rPr>
              <w:t>39</w:t>
            </w:r>
          </w:p>
        </w:tc>
      </w:tr>
      <w:tr w:rsidR="00F83A6C" w:rsidRPr="00517796" w14:paraId="5F4BF8DB" w14:textId="710EC295" w:rsidTr="00F83A6C">
        <w:trPr>
          <w:trHeight w:val="510"/>
        </w:trPr>
        <w:tc>
          <w:tcPr>
            <w:tcW w:w="1335" w:type="dxa"/>
            <w:shd w:val="clear" w:color="auto" w:fill="auto"/>
            <w:noWrap/>
          </w:tcPr>
          <w:p w14:paraId="0634D84E" w14:textId="1B404D0F" w:rsidR="00F83A6C" w:rsidRDefault="00F83A6C" w:rsidP="00F81F94">
            <w:pPr>
              <w:rPr>
                <w:noProof/>
                <w:sz w:val="20"/>
                <w:szCs w:val="20"/>
              </w:rPr>
            </w:pPr>
            <w:r>
              <w:rPr>
                <w:noProof/>
                <w:sz w:val="20"/>
                <w:szCs w:val="20"/>
              </w:rPr>
              <w:t>New regulation</w:t>
            </w:r>
            <w:r w:rsidR="00366F17">
              <w:rPr>
                <w:noProof/>
                <w:sz w:val="20"/>
                <w:szCs w:val="20"/>
              </w:rPr>
              <w:t xml:space="preserve"> [183]</w:t>
            </w:r>
          </w:p>
        </w:tc>
        <w:tc>
          <w:tcPr>
            <w:tcW w:w="3840" w:type="dxa"/>
            <w:shd w:val="clear" w:color="auto" w:fill="auto"/>
          </w:tcPr>
          <w:p w14:paraId="2BCD1FF4" w14:textId="77777777" w:rsidR="00F83A6C" w:rsidRPr="005B3158" w:rsidRDefault="00F83A6C" w:rsidP="00F81F94">
            <w:pPr>
              <w:rPr>
                <w:noProof/>
                <w:sz w:val="20"/>
                <w:szCs w:val="20"/>
              </w:rPr>
            </w:pPr>
            <w:r w:rsidRPr="005B3158">
              <w:rPr>
                <w:noProof/>
                <w:sz w:val="20"/>
                <w:szCs w:val="20"/>
              </w:rPr>
              <w:t>Proposal for a new UN Regulation No. [183] on Advanced Driver Distraction Warning system</w:t>
            </w:r>
          </w:p>
          <w:p w14:paraId="345AD0CC" w14:textId="774FA370" w:rsidR="00F83A6C" w:rsidRPr="00517796" w:rsidRDefault="00F83A6C" w:rsidP="00F81F94">
            <w:pPr>
              <w:rPr>
                <w:noProof/>
                <w:sz w:val="20"/>
                <w:szCs w:val="20"/>
              </w:rPr>
            </w:pPr>
            <w:r w:rsidRPr="005B3158">
              <w:rPr>
                <w:noProof/>
                <w:sz w:val="20"/>
                <w:szCs w:val="20"/>
              </w:rPr>
              <w:t>(ECE/TRANS/WP.29/GRSG/109, para. 44, based on GRSG-130-38)</w:t>
            </w:r>
          </w:p>
        </w:tc>
        <w:tc>
          <w:tcPr>
            <w:tcW w:w="4021" w:type="dxa"/>
            <w:shd w:val="clear" w:color="auto" w:fill="auto"/>
          </w:tcPr>
          <w:p w14:paraId="1B08FF3F" w14:textId="50E78B72" w:rsidR="00F83A6C" w:rsidRPr="00517796" w:rsidRDefault="00F83A6C" w:rsidP="00F81F94">
            <w:pPr>
              <w:rPr>
                <w:noProof/>
                <w:sz w:val="20"/>
                <w:szCs w:val="20"/>
              </w:rPr>
            </w:pPr>
            <w:r w:rsidRPr="00A20DAE">
              <w:rPr>
                <w:noProof/>
                <w:sz w:val="20"/>
                <w:szCs w:val="20"/>
              </w:rPr>
              <w:t>ECE/TRANS/WP.29/2026/</w:t>
            </w:r>
            <w:r>
              <w:rPr>
                <w:noProof/>
                <w:sz w:val="20"/>
                <w:szCs w:val="20"/>
              </w:rPr>
              <w:t>40</w:t>
            </w:r>
          </w:p>
        </w:tc>
      </w:tr>
    </w:tbl>
    <w:p w14:paraId="28B766C5" w14:textId="77777777" w:rsidR="00482BE7" w:rsidRDefault="00FE2C61" w:rsidP="00211598">
      <w:pPr>
        <w:rPr>
          <w:noProof/>
          <w:sz w:val="20"/>
          <w:szCs w:val="20"/>
        </w:rPr>
      </w:pPr>
      <w:r w:rsidRPr="00211598">
        <w:rPr>
          <w:noProof/>
          <w:sz w:val="20"/>
          <w:szCs w:val="20"/>
        </w:rPr>
        <w:t xml:space="preserve"> </w:t>
      </w:r>
    </w:p>
    <w:tbl>
      <w:tblPr>
        <w:tblW w:w="92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5"/>
        <w:gridCol w:w="3840"/>
        <w:gridCol w:w="4080"/>
      </w:tblGrid>
      <w:tr w:rsidR="00F83A6C" w:rsidRPr="00211598" w14:paraId="6E61CD38" w14:textId="3E0BFFF6" w:rsidTr="00F83A6C">
        <w:trPr>
          <w:trHeight w:val="465"/>
        </w:trPr>
        <w:tc>
          <w:tcPr>
            <w:tcW w:w="1335" w:type="dxa"/>
            <w:shd w:val="clear" w:color="auto" w:fill="auto"/>
            <w:hideMark/>
          </w:tcPr>
          <w:p w14:paraId="6947DFEA" w14:textId="77777777" w:rsidR="00F83A6C" w:rsidRPr="00211598" w:rsidRDefault="00F83A6C" w:rsidP="00211598">
            <w:pPr>
              <w:rPr>
                <w:b/>
                <w:noProof/>
                <w:sz w:val="20"/>
                <w:szCs w:val="20"/>
              </w:rPr>
            </w:pPr>
            <w:r w:rsidRPr="00211598">
              <w:rPr>
                <w:b/>
                <w:noProof/>
                <w:sz w:val="20"/>
                <w:szCs w:val="20"/>
              </w:rPr>
              <w:t>Miscellaneous</w:t>
            </w:r>
          </w:p>
        </w:tc>
        <w:tc>
          <w:tcPr>
            <w:tcW w:w="3840" w:type="dxa"/>
            <w:shd w:val="clear" w:color="auto" w:fill="auto"/>
            <w:hideMark/>
          </w:tcPr>
          <w:p w14:paraId="05660EF9" w14:textId="77777777" w:rsidR="00F83A6C" w:rsidRPr="00211598" w:rsidRDefault="00F83A6C" w:rsidP="00211598">
            <w:pPr>
              <w:rPr>
                <w:b/>
                <w:noProof/>
                <w:sz w:val="20"/>
                <w:szCs w:val="20"/>
              </w:rPr>
            </w:pPr>
            <w:r w:rsidRPr="00211598">
              <w:rPr>
                <w:b/>
                <w:noProof/>
                <w:sz w:val="20"/>
                <w:szCs w:val="20"/>
              </w:rPr>
              <w:t>Agenda item title</w:t>
            </w:r>
          </w:p>
        </w:tc>
        <w:tc>
          <w:tcPr>
            <w:tcW w:w="4080" w:type="dxa"/>
            <w:shd w:val="clear" w:color="auto" w:fill="auto"/>
            <w:hideMark/>
          </w:tcPr>
          <w:p w14:paraId="37590D58" w14:textId="1B7734AB" w:rsidR="00F83A6C" w:rsidRPr="00211598" w:rsidRDefault="00F83A6C" w:rsidP="00211598">
            <w:pPr>
              <w:rPr>
                <w:b/>
                <w:noProof/>
                <w:sz w:val="20"/>
                <w:szCs w:val="20"/>
              </w:rPr>
            </w:pPr>
            <w:r w:rsidRPr="00211598">
              <w:rPr>
                <w:b/>
                <w:noProof/>
                <w:sz w:val="20"/>
                <w:szCs w:val="20"/>
              </w:rPr>
              <w:t>Document reference</w:t>
            </w:r>
          </w:p>
        </w:tc>
      </w:tr>
      <w:tr w:rsidR="00F83A6C" w:rsidRPr="00211598" w14:paraId="592B1F87" w14:textId="2F5BA7AE" w:rsidTr="00F83A6C">
        <w:trPr>
          <w:trHeight w:val="600"/>
        </w:trPr>
        <w:tc>
          <w:tcPr>
            <w:tcW w:w="1335" w:type="dxa"/>
            <w:shd w:val="clear" w:color="auto" w:fill="auto"/>
          </w:tcPr>
          <w:p w14:paraId="5AF4C887" w14:textId="1D512983" w:rsidR="00F83A6C" w:rsidRDefault="00F83A6C" w:rsidP="00F7201F">
            <w:pPr>
              <w:rPr>
                <w:noProof/>
                <w:sz w:val="20"/>
                <w:szCs w:val="20"/>
              </w:rPr>
            </w:pPr>
            <w:r>
              <w:rPr>
                <w:noProof/>
                <w:sz w:val="20"/>
                <w:szCs w:val="20"/>
              </w:rPr>
              <w:t>1958 Agreement</w:t>
            </w:r>
          </w:p>
        </w:tc>
        <w:tc>
          <w:tcPr>
            <w:tcW w:w="3840" w:type="dxa"/>
            <w:shd w:val="clear" w:color="auto" w:fill="auto"/>
          </w:tcPr>
          <w:p w14:paraId="4646CDFC" w14:textId="77777777" w:rsidR="00F83A6C" w:rsidRPr="00AF4B8F" w:rsidRDefault="00F83A6C" w:rsidP="00F7201F">
            <w:pPr>
              <w:rPr>
                <w:noProof/>
                <w:sz w:val="20"/>
                <w:szCs w:val="20"/>
              </w:rPr>
            </w:pPr>
            <w:r w:rsidRPr="00AF4B8F">
              <w:rPr>
                <w:noProof/>
                <w:sz w:val="20"/>
                <w:szCs w:val="20"/>
              </w:rPr>
              <w:t>Proposal for amendments to Schedule 2 to the 1958 Agreement</w:t>
            </w:r>
          </w:p>
          <w:p w14:paraId="7BBDBAC8" w14:textId="0340F1A6" w:rsidR="00F83A6C" w:rsidRPr="00F7201F" w:rsidRDefault="00F83A6C" w:rsidP="00F7201F">
            <w:pPr>
              <w:rPr>
                <w:noProof/>
                <w:sz w:val="20"/>
                <w:szCs w:val="20"/>
              </w:rPr>
            </w:pPr>
            <w:r w:rsidRPr="00AF4B8F">
              <w:rPr>
                <w:noProof/>
                <w:sz w:val="20"/>
                <w:szCs w:val="20"/>
              </w:rPr>
              <w:t>ECE/TRANS/WP.29/GRVA/23, based on ECE/TRANS/WP.29/GRVA/2025/47</w:t>
            </w:r>
          </w:p>
        </w:tc>
        <w:tc>
          <w:tcPr>
            <w:tcW w:w="4080" w:type="dxa"/>
            <w:shd w:val="clear" w:color="auto" w:fill="auto"/>
          </w:tcPr>
          <w:p w14:paraId="38B37F65" w14:textId="102502E7" w:rsidR="00F83A6C" w:rsidRPr="00A4151C" w:rsidRDefault="00F83A6C" w:rsidP="00F7201F">
            <w:pPr>
              <w:rPr>
                <w:noProof/>
                <w:sz w:val="20"/>
                <w:szCs w:val="20"/>
              </w:rPr>
            </w:pPr>
            <w:r w:rsidRPr="00AF4B8F">
              <w:rPr>
                <w:noProof/>
                <w:sz w:val="20"/>
                <w:szCs w:val="20"/>
              </w:rPr>
              <w:t>ECE/TRANS/WP.29/2026/2</w:t>
            </w:r>
          </w:p>
        </w:tc>
      </w:tr>
      <w:tr w:rsidR="00F83A6C" w:rsidRPr="00211598" w14:paraId="01B9061D" w14:textId="77777777" w:rsidTr="00F83A6C">
        <w:trPr>
          <w:trHeight w:val="600"/>
        </w:trPr>
        <w:tc>
          <w:tcPr>
            <w:tcW w:w="1335" w:type="dxa"/>
            <w:shd w:val="clear" w:color="auto" w:fill="auto"/>
          </w:tcPr>
          <w:p w14:paraId="01130698" w14:textId="2E179D6B" w:rsidR="00F83A6C" w:rsidRDefault="00F83A6C" w:rsidP="00D63FAE">
            <w:pPr>
              <w:rPr>
                <w:noProof/>
                <w:sz w:val="20"/>
                <w:szCs w:val="20"/>
              </w:rPr>
            </w:pPr>
            <w:r>
              <w:rPr>
                <w:noProof/>
                <w:sz w:val="20"/>
                <w:szCs w:val="20"/>
              </w:rPr>
              <w:t>Resolution</w:t>
            </w:r>
          </w:p>
        </w:tc>
        <w:tc>
          <w:tcPr>
            <w:tcW w:w="3840" w:type="dxa"/>
            <w:shd w:val="clear" w:color="auto" w:fill="auto"/>
          </w:tcPr>
          <w:p w14:paraId="618DCBCE" w14:textId="77777777" w:rsidR="00F83A6C" w:rsidRPr="00D63FAE" w:rsidRDefault="00F83A6C" w:rsidP="00D63FAE">
            <w:pPr>
              <w:rPr>
                <w:noProof/>
                <w:sz w:val="20"/>
                <w:szCs w:val="20"/>
              </w:rPr>
            </w:pPr>
            <w:r w:rsidRPr="00D63FAE">
              <w:rPr>
                <w:noProof/>
                <w:sz w:val="20"/>
                <w:szCs w:val="20"/>
              </w:rPr>
              <w:t xml:space="preserve">Proposal for Amendment 12 to the Consolidated Resolution on the common specification of light source categories </w:t>
            </w:r>
          </w:p>
          <w:p w14:paraId="51F0A3D3" w14:textId="6FE28ED1" w:rsidR="00F83A6C" w:rsidRPr="00F7201F" w:rsidRDefault="00F83A6C" w:rsidP="00D63FAE">
            <w:pPr>
              <w:rPr>
                <w:noProof/>
                <w:sz w:val="20"/>
                <w:szCs w:val="20"/>
              </w:rPr>
            </w:pPr>
            <w:r w:rsidRPr="00C54405">
              <w:rPr>
                <w:noProof/>
                <w:sz w:val="20"/>
                <w:szCs w:val="20"/>
                <w:lang w:val="fr-BE"/>
              </w:rPr>
              <w:t xml:space="preserve">ECE/TRANS/WP.29/GRE/93, paras. </w:t>
            </w:r>
            <w:r w:rsidRPr="00D63FAE">
              <w:rPr>
                <w:noProof/>
                <w:sz w:val="20"/>
                <w:szCs w:val="20"/>
              </w:rPr>
              <w:t>10 and 11, based on ECE/TRANS/WP.29/GRE/2025/15, ECE/TRANS/WP.29/GRE/2025/17</w:t>
            </w:r>
          </w:p>
        </w:tc>
        <w:tc>
          <w:tcPr>
            <w:tcW w:w="4080" w:type="dxa"/>
            <w:shd w:val="clear" w:color="auto" w:fill="auto"/>
          </w:tcPr>
          <w:p w14:paraId="17C9AEBF" w14:textId="2C4BB81A" w:rsidR="00F83A6C" w:rsidRPr="00A4151C" w:rsidRDefault="00F83A6C" w:rsidP="00D63FAE">
            <w:pPr>
              <w:rPr>
                <w:noProof/>
                <w:sz w:val="20"/>
                <w:szCs w:val="20"/>
              </w:rPr>
            </w:pPr>
            <w:r w:rsidRPr="00D63FAE">
              <w:rPr>
                <w:noProof/>
                <w:sz w:val="20"/>
                <w:szCs w:val="20"/>
              </w:rPr>
              <w:t>ECE/TRANS/WP.29/2026/41</w:t>
            </w:r>
          </w:p>
        </w:tc>
      </w:tr>
      <w:tr w:rsidR="00F83A6C" w:rsidRPr="00211598" w14:paraId="6886B9F4" w14:textId="77777777" w:rsidTr="00F83A6C">
        <w:trPr>
          <w:trHeight w:val="600"/>
        </w:trPr>
        <w:tc>
          <w:tcPr>
            <w:tcW w:w="1335" w:type="dxa"/>
            <w:shd w:val="clear" w:color="auto" w:fill="auto"/>
          </w:tcPr>
          <w:p w14:paraId="73E10665" w14:textId="02B2099E" w:rsidR="00F83A6C" w:rsidRDefault="00F83A6C" w:rsidP="00556EF9">
            <w:pPr>
              <w:rPr>
                <w:noProof/>
                <w:sz w:val="20"/>
                <w:szCs w:val="20"/>
              </w:rPr>
            </w:pPr>
            <w:r>
              <w:rPr>
                <w:noProof/>
                <w:sz w:val="20"/>
                <w:szCs w:val="20"/>
              </w:rPr>
              <w:t>Authorisation</w:t>
            </w:r>
          </w:p>
        </w:tc>
        <w:tc>
          <w:tcPr>
            <w:tcW w:w="3840" w:type="dxa"/>
            <w:shd w:val="clear" w:color="auto" w:fill="auto"/>
          </w:tcPr>
          <w:p w14:paraId="1ABF388B" w14:textId="587E404A" w:rsidR="00F83A6C" w:rsidRPr="00F7201F" w:rsidRDefault="00F83A6C" w:rsidP="00556EF9">
            <w:pPr>
              <w:rPr>
                <w:noProof/>
                <w:sz w:val="20"/>
                <w:szCs w:val="20"/>
              </w:rPr>
            </w:pPr>
            <w:r w:rsidRPr="00556EF9">
              <w:rPr>
                <w:noProof/>
                <w:sz w:val="20"/>
                <w:szCs w:val="20"/>
              </w:rPr>
              <w:t>Request for authorization for a Phase 3 of the Informal Working Group on Electric Vehicle Safety</w:t>
            </w:r>
          </w:p>
        </w:tc>
        <w:tc>
          <w:tcPr>
            <w:tcW w:w="4080" w:type="dxa"/>
            <w:shd w:val="clear" w:color="auto" w:fill="auto"/>
          </w:tcPr>
          <w:p w14:paraId="34E8FD0C" w14:textId="71C74578" w:rsidR="00F83A6C" w:rsidRPr="00A4151C" w:rsidRDefault="00F83A6C" w:rsidP="00556EF9">
            <w:pPr>
              <w:rPr>
                <w:noProof/>
                <w:sz w:val="20"/>
                <w:szCs w:val="20"/>
              </w:rPr>
            </w:pPr>
            <w:r w:rsidRPr="00556EF9">
              <w:rPr>
                <w:noProof/>
                <w:sz w:val="20"/>
                <w:szCs w:val="20"/>
              </w:rPr>
              <w:t>ECE/TRANS/WP.29/2026/42</w:t>
            </w:r>
          </w:p>
        </w:tc>
      </w:tr>
    </w:tbl>
    <w:p w14:paraId="7AB2E61F" w14:textId="77777777" w:rsidR="00B4253B" w:rsidRDefault="00B4253B" w:rsidP="00A00580">
      <w:pPr>
        <w:rPr>
          <w:noProof/>
        </w:rPr>
      </w:pPr>
    </w:p>
    <w:sectPr w:rsidR="00B4253B" w:rsidSect="00C779F5">
      <w:headerReference w:type="even" r:id="rId15"/>
      <w:headerReference w:type="default" r:id="rId16"/>
      <w:footerReference w:type="even" r:id="rId17"/>
      <w:footerReference w:type="default" r:id="rId18"/>
      <w:headerReference w:type="first" r:id="rId19"/>
      <w:footerReference w:type="first" r:id="rId20"/>
      <w:pgSz w:w="16839" w:h="11907" w:orient="landscape"/>
      <w:pgMar w:top="1417" w:right="1134" w:bottom="1417"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F75250" w14:textId="77777777" w:rsidR="00420DD4" w:rsidRDefault="00420DD4" w:rsidP="00420DD4">
      <w:pPr>
        <w:spacing w:before="0" w:after="0"/>
      </w:pPr>
      <w:r>
        <w:separator/>
      </w:r>
    </w:p>
  </w:endnote>
  <w:endnote w:type="continuationSeparator" w:id="0">
    <w:p w14:paraId="59D61319" w14:textId="77777777" w:rsidR="00420DD4" w:rsidRDefault="00420DD4" w:rsidP="00420DD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F3095" w14:textId="5DCEF229" w:rsidR="00C779F5" w:rsidRPr="00C779F5" w:rsidRDefault="00C779F5" w:rsidP="00C779F5">
    <w:pPr>
      <w:pStyle w:val="Footer"/>
      <w:rPr>
        <w:rFonts w:ascii="Arial" w:hAnsi="Arial" w:cs="Arial"/>
        <w:b/>
        <w:sz w:val="48"/>
      </w:rPr>
    </w:pPr>
    <w:r w:rsidRPr="00C779F5">
      <w:rPr>
        <w:rFonts w:ascii="Arial" w:hAnsi="Arial" w:cs="Arial"/>
        <w:b/>
        <w:sz w:val="48"/>
      </w:rPr>
      <w:t>EN</w:t>
    </w:r>
    <w:r w:rsidRPr="00C779F5">
      <w:rPr>
        <w:rFonts w:ascii="Arial" w:hAnsi="Arial" w:cs="Arial"/>
        <w:b/>
        <w:sz w:val="48"/>
      </w:rPr>
      <w:tab/>
    </w:r>
    <w:r w:rsidRPr="00C779F5">
      <w:rPr>
        <w:rFonts w:ascii="Arial" w:hAnsi="Arial" w:cs="Arial"/>
        <w:b/>
        <w:sz w:val="48"/>
      </w:rPr>
      <w:tab/>
    </w:r>
    <w:r w:rsidRPr="00C779F5">
      <w:tab/>
    </w:r>
    <w:r w:rsidRPr="00C779F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C3EB5" w14:textId="2EE26207" w:rsidR="00C779F5" w:rsidRPr="00C779F5" w:rsidRDefault="00C779F5" w:rsidP="00C779F5">
    <w:pPr>
      <w:pStyle w:val="Footer"/>
      <w:rPr>
        <w:rFonts w:ascii="Arial" w:hAnsi="Arial" w:cs="Arial"/>
        <w:b/>
        <w:sz w:val="48"/>
      </w:rPr>
    </w:pPr>
    <w:r w:rsidRPr="00C779F5">
      <w:rPr>
        <w:rFonts w:ascii="Arial" w:hAnsi="Arial" w:cs="Arial"/>
        <w:b/>
        <w:sz w:val="48"/>
      </w:rPr>
      <w:t>EN</w:t>
    </w:r>
    <w:r w:rsidRPr="00C779F5">
      <w:rPr>
        <w:rFonts w:ascii="Arial" w:hAnsi="Arial" w:cs="Arial"/>
        <w:b/>
        <w:sz w:val="48"/>
      </w:rPr>
      <w:tab/>
    </w:r>
    <w:r w:rsidRPr="00C779F5">
      <w:rPr>
        <w:rFonts w:ascii="Arial" w:hAnsi="Arial" w:cs="Arial"/>
        <w:b/>
        <w:sz w:val="48"/>
      </w:rPr>
      <w:tab/>
    </w:r>
    <w:r w:rsidRPr="00C779F5">
      <w:tab/>
    </w:r>
    <w:r w:rsidRPr="00C779F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63D82" w14:textId="77777777" w:rsidR="00C779F5" w:rsidRPr="00C779F5" w:rsidRDefault="00C779F5" w:rsidP="00C779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922A4" w14:textId="77777777" w:rsidR="00C779F5" w:rsidRDefault="00C779F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226D2" w14:textId="77F381A1" w:rsidR="00C779F5" w:rsidRPr="00C779F5" w:rsidRDefault="00C779F5" w:rsidP="00C779F5">
    <w:pPr>
      <w:pStyle w:val="FooterLandscape"/>
      <w:rPr>
        <w:rFonts w:ascii="Arial" w:hAnsi="Arial" w:cs="Arial"/>
        <w:b/>
        <w:sz w:val="48"/>
      </w:rPr>
    </w:pPr>
    <w:r w:rsidRPr="00C779F5">
      <w:rPr>
        <w:rFonts w:ascii="Arial" w:hAnsi="Arial" w:cs="Arial"/>
        <w:b/>
        <w:sz w:val="48"/>
      </w:rPr>
      <w:t>EN</w:t>
    </w:r>
    <w:r w:rsidRPr="00C779F5">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C779F5">
      <w:tab/>
    </w:r>
    <w:r w:rsidRPr="00C779F5">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84624" w14:textId="77777777" w:rsidR="00C779F5" w:rsidRDefault="00C779F5" w:rsidP="00C779F5">
    <w:pPr>
      <w:pStyle w:val="FooterLandscap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D9430" w14:textId="77777777" w:rsidR="00420DD4" w:rsidRDefault="00420DD4" w:rsidP="00420DD4">
      <w:pPr>
        <w:spacing w:before="0" w:after="0"/>
      </w:pPr>
      <w:r>
        <w:separator/>
      </w:r>
    </w:p>
  </w:footnote>
  <w:footnote w:type="continuationSeparator" w:id="0">
    <w:p w14:paraId="3D1AC56F" w14:textId="77777777" w:rsidR="00420DD4" w:rsidRDefault="00420DD4" w:rsidP="00420DD4">
      <w:pPr>
        <w:spacing w:before="0" w:after="0"/>
      </w:pPr>
      <w:r>
        <w:continuationSeparator/>
      </w:r>
    </w:p>
  </w:footnote>
  <w:footnote w:id="1">
    <w:p w14:paraId="47FA1160" w14:textId="77777777" w:rsidR="00F83A6C" w:rsidRDefault="00F83A6C" w:rsidP="007F1E21">
      <w:pPr>
        <w:pStyle w:val="FootnoteText"/>
        <w:rPr>
          <w:sz w:val="18"/>
        </w:rPr>
      </w:pPr>
      <w:r w:rsidRPr="00CD0AAA">
        <w:rPr>
          <w:rStyle w:val="FootnoteReference"/>
        </w:rPr>
        <w:footnoteRef/>
      </w:r>
      <w:r>
        <w:tab/>
      </w:r>
      <w:r w:rsidRPr="007F1E21">
        <w:rPr>
          <w:sz w:val="18"/>
        </w:rPr>
        <w:t>All documents refer</w:t>
      </w:r>
      <w:r>
        <w:rPr>
          <w:sz w:val="18"/>
        </w:rPr>
        <w:t>red to</w:t>
      </w:r>
      <w:r w:rsidRPr="007F1E21">
        <w:rPr>
          <w:sz w:val="18"/>
        </w:rPr>
        <w:t xml:space="preserve"> in the table are available at: </w:t>
      </w:r>
    </w:p>
    <w:p w14:paraId="5288C79E" w14:textId="2AA5232A" w:rsidR="00352F82" w:rsidRPr="000F3D99" w:rsidRDefault="00352F82" w:rsidP="000F3D99">
      <w:pPr>
        <w:pStyle w:val="FootnoteText"/>
        <w:rPr>
          <w:color w:val="0000FF" w:themeColor="hyperlink"/>
          <w:u w:val="single"/>
        </w:rPr>
      </w:pPr>
      <w:r w:rsidRPr="003518B2">
        <w:rPr>
          <w:color w:val="0000FF" w:themeColor="hyperlink"/>
          <w:u w:val="single"/>
        </w:rPr>
        <w:t>https://unece.org/info/Transport/Vehicle-Regulations/events/410147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E8A0E" w14:textId="77777777" w:rsidR="00C779F5" w:rsidRPr="00C779F5" w:rsidRDefault="00C779F5" w:rsidP="00C779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35439" w14:textId="77777777" w:rsidR="00C779F5" w:rsidRPr="00C779F5" w:rsidRDefault="00C779F5" w:rsidP="00C779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8B69B" w14:textId="77777777" w:rsidR="00C779F5" w:rsidRPr="00C779F5" w:rsidRDefault="00C779F5" w:rsidP="00C779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366A3" w14:textId="77777777" w:rsidR="00C779F5" w:rsidRDefault="00C779F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6FC0F" w14:textId="77777777" w:rsidR="00C779F5" w:rsidRPr="00C779F5" w:rsidRDefault="00C779F5" w:rsidP="00C779F5">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EA18D" w14:textId="77777777" w:rsidR="00C779F5" w:rsidRDefault="00C779F5" w:rsidP="00C779F5">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AFEC3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2942D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6C83C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BD4DD18"/>
    <w:lvl w:ilvl="0">
      <w:start w:val="1"/>
      <w:numFmt w:val="decimal"/>
      <w:pStyle w:val="ListNumber2"/>
      <w:lvlText w:val="%1."/>
      <w:lvlJc w:val="left"/>
      <w:pPr>
        <w:tabs>
          <w:tab w:val="num" w:pos="643"/>
        </w:tabs>
        <w:ind w:left="643" w:hanging="360"/>
      </w:pPr>
    </w:lvl>
  </w:abstractNum>
  <w:abstractNum w:abstractNumId="4" w15:restartNumberingAfterBreak="0">
    <w:nsid w:val="FFFFFF81"/>
    <w:multiLevelType w:val="singleLevel"/>
    <w:tmpl w:val="82B03734"/>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B94DC26"/>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6168A06"/>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3A696E"/>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40C621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D657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21"/>
  </w:num>
  <w:num w:numId="12">
    <w:abstractNumId w:val="14"/>
  </w:num>
  <w:num w:numId="13">
    <w:abstractNumId w:val="23"/>
  </w:num>
  <w:num w:numId="14">
    <w:abstractNumId w:val="13"/>
  </w:num>
  <w:num w:numId="15">
    <w:abstractNumId w:val="15"/>
  </w:num>
  <w:num w:numId="16">
    <w:abstractNumId w:val="16"/>
  </w:num>
  <w:num w:numId="17">
    <w:abstractNumId w:val="11"/>
  </w:num>
  <w:num w:numId="18">
    <w:abstractNumId w:val="22"/>
  </w:num>
  <w:num w:numId="19">
    <w:abstractNumId w:val="10"/>
  </w:num>
  <w:num w:numId="20">
    <w:abstractNumId w:val="17"/>
  </w:num>
  <w:num w:numId="21">
    <w:abstractNumId w:val="19"/>
  </w:num>
  <w:num w:numId="22">
    <w:abstractNumId w:val="20"/>
  </w:num>
  <w:num w:numId="23">
    <w:abstractNumId w:val="12"/>
  </w:num>
  <w:num w:numId="24">
    <w:abstractNumId w:val="18"/>
  </w:num>
  <w:num w:numId="25">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ctiveWritingStyle w:appName="MSWord" w:lang="fr-BE" w:vendorID="64" w:dllVersion="6" w:nlCheck="1" w:checkStyle="0"/>
  <w:activeWritingStyle w:appName="MSWord" w:lang="en-GB" w:vendorID="64" w:dllVersion="6" w:nlCheck="1" w:checkStyle="1"/>
  <w:activeWritingStyle w:appName="MSWord" w:lang="es-ES" w:vendorID="64" w:dllVersion="6" w:nlCheck="1" w:checkStyle="0"/>
  <w:activeWritingStyle w:appName="MSWord" w:lang="en-US" w:vendorID="64" w:dllVersion="6" w:nlCheck="1" w:checkStyle="1"/>
  <w:activeWritingStyle w:appName="MSWord" w:lang="en-IE" w:vendorID="64" w:dllVersion="6" w:nlCheck="1" w:checkStyle="1"/>
  <w:activeWritingStyle w:appName="MSWord" w:lang="es-AR" w:vendorID="64" w:dllVersion="6" w:nlCheck="1" w:checkStyle="0"/>
  <w:activeWritingStyle w:appName="MSWord" w:lang="en-GB" w:vendorID="64" w:dllVersion="0" w:nlCheck="1" w:checkStyle="0"/>
  <w:activeWritingStyle w:appName="MSWord" w:lang="fr-BE" w:vendorID="64" w:dllVersion="0" w:nlCheck="1" w:checkStyle="0"/>
  <w:activeWritingStyle w:appName="MSWord" w:lang="es-ES" w:vendorID="64" w:dllVersion="0" w:nlCheck="1" w:checkStyle="0"/>
  <w:activeWritingStyle w:appName="MSWord" w:lang="en-US"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45670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2-12 00:54: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EC890ACE-CECE-4885-A5F3-87F82CA2BAED"/>
    <w:docVar w:name="LW_COVERPAGE_TYPE" w:val="1"/>
    <w:docVar w:name="LW_CROSSREFERENCE" w:val="&lt;UNUSED&gt;"/>
    <w:docVar w:name="LW_DocType" w:val="ANNEX"/>
    <w:docVar w:name="LW_EMISSION" w:val="12.2.2026"/>
    <w:docVar w:name="LW_EMISSION_ISODATE" w:val="2026-02-12"/>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in the World Forum for Harmonization of Vehicle Regulations of the United Nations Economic Commission for Europe as regards the March 2026 proposals for UN regulations _x000d__x000d__x000d__x000d__x000d__x000d__x000d__x000d__x000d__x000d__x000d__x000d__x000d__x000b_"/>
    <w:docVar w:name="LW_OBJETACTEPRINCIPAL.CP" w:val="on the position to be taken on behalf of the European Union in the World Forum for Harmonization of Vehicle Regulations of the United Nations Economic Commission for Europe as regards the March 2026 proposals for UN regulations _x000d__x000d__x000d__x000d__x000d__x000d__x000d__x000d__x000d__x000d__x000d__x000d__x000d__x000b_"/>
    <w:docVar w:name="LW_PART_NBR" w:val="1"/>
    <w:docVar w:name="LW_PART_NBR_TOTAL" w:val="1"/>
    <w:docVar w:name="LW_REF.INST.NEW" w:val="COM"/>
    <w:docVar w:name="LW_REF.INST.NEW_ADOPTED" w:val="final"/>
    <w:docVar w:name="LW_REF.INST.NEW_TEXT" w:val="(2026) 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420DD4"/>
    <w:rsid w:val="0001210B"/>
    <w:rsid w:val="00012ECC"/>
    <w:rsid w:val="00015A95"/>
    <w:rsid w:val="00015BC8"/>
    <w:rsid w:val="0001704D"/>
    <w:rsid w:val="0001734F"/>
    <w:rsid w:val="000228C6"/>
    <w:rsid w:val="00022BBC"/>
    <w:rsid w:val="000238E3"/>
    <w:rsid w:val="00041245"/>
    <w:rsid w:val="000428A8"/>
    <w:rsid w:val="00042C67"/>
    <w:rsid w:val="0004419C"/>
    <w:rsid w:val="00047745"/>
    <w:rsid w:val="00050AFC"/>
    <w:rsid w:val="00053017"/>
    <w:rsid w:val="00053C5F"/>
    <w:rsid w:val="00054655"/>
    <w:rsid w:val="00054EB4"/>
    <w:rsid w:val="00055C16"/>
    <w:rsid w:val="000575D9"/>
    <w:rsid w:val="00060106"/>
    <w:rsid w:val="00063961"/>
    <w:rsid w:val="00067993"/>
    <w:rsid w:val="0007172C"/>
    <w:rsid w:val="000751B4"/>
    <w:rsid w:val="00077BEB"/>
    <w:rsid w:val="00077FA8"/>
    <w:rsid w:val="000821E2"/>
    <w:rsid w:val="00084CE2"/>
    <w:rsid w:val="00086BFC"/>
    <w:rsid w:val="00086F1D"/>
    <w:rsid w:val="00090D56"/>
    <w:rsid w:val="00091B8D"/>
    <w:rsid w:val="00094952"/>
    <w:rsid w:val="000A108B"/>
    <w:rsid w:val="000A135E"/>
    <w:rsid w:val="000A2CCC"/>
    <w:rsid w:val="000A379C"/>
    <w:rsid w:val="000A417D"/>
    <w:rsid w:val="000A4D84"/>
    <w:rsid w:val="000A741A"/>
    <w:rsid w:val="000A75CD"/>
    <w:rsid w:val="000B0C08"/>
    <w:rsid w:val="000B0DCE"/>
    <w:rsid w:val="000B511E"/>
    <w:rsid w:val="000B74E0"/>
    <w:rsid w:val="000C0CEF"/>
    <w:rsid w:val="000C37F0"/>
    <w:rsid w:val="000C483C"/>
    <w:rsid w:val="000C5133"/>
    <w:rsid w:val="000C717E"/>
    <w:rsid w:val="000D7388"/>
    <w:rsid w:val="000E1C03"/>
    <w:rsid w:val="000E2171"/>
    <w:rsid w:val="000E3EAE"/>
    <w:rsid w:val="000E6557"/>
    <w:rsid w:val="000E725D"/>
    <w:rsid w:val="000F0EFA"/>
    <w:rsid w:val="000F190C"/>
    <w:rsid w:val="000F3CAA"/>
    <w:rsid w:val="000F3D99"/>
    <w:rsid w:val="000F4827"/>
    <w:rsid w:val="000F4E55"/>
    <w:rsid w:val="000F60CB"/>
    <w:rsid w:val="00100DFF"/>
    <w:rsid w:val="001022FD"/>
    <w:rsid w:val="00106E4D"/>
    <w:rsid w:val="00107D1C"/>
    <w:rsid w:val="00110957"/>
    <w:rsid w:val="00110F3C"/>
    <w:rsid w:val="00113B6F"/>
    <w:rsid w:val="00114799"/>
    <w:rsid w:val="001229B2"/>
    <w:rsid w:val="00122DF4"/>
    <w:rsid w:val="0013183C"/>
    <w:rsid w:val="001349C4"/>
    <w:rsid w:val="00134D9E"/>
    <w:rsid w:val="00135A78"/>
    <w:rsid w:val="00135C10"/>
    <w:rsid w:val="00141D8F"/>
    <w:rsid w:val="00143652"/>
    <w:rsid w:val="0014373F"/>
    <w:rsid w:val="00147ACC"/>
    <w:rsid w:val="00152A1A"/>
    <w:rsid w:val="00157814"/>
    <w:rsid w:val="00164793"/>
    <w:rsid w:val="00164B9B"/>
    <w:rsid w:val="00164D9C"/>
    <w:rsid w:val="0016527E"/>
    <w:rsid w:val="00166CD6"/>
    <w:rsid w:val="00171635"/>
    <w:rsid w:val="001724EA"/>
    <w:rsid w:val="001728A4"/>
    <w:rsid w:val="00174506"/>
    <w:rsid w:val="001750B2"/>
    <w:rsid w:val="00181791"/>
    <w:rsid w:val="00183895"/>
    <w:rsid w:val="00183E7B"/>
    <w:rsid w:val="001848B2"/>
    <w:rsid w:val="0018554D"/>
    <w:rsid w:val="001878DA"/>
    <w:rsid w:val="00191B6A"/>
    <w:rsid w:val="00197164"/>
    <w:rsid w:val="001A0062"/>
    <w:rsid w:val="001A187F"/>
    <w:rsid w:val="001A28A3"/>
    <w:rsid w:val="001A3238"/>
    <w:rsid w:val="001A3805"/>
    <w:rsid w:val="001A6BD5"/>
    <w:rsid w:val="001B0522"/>
    <w:rsid w:val="001B1732"/>
    <w:rsid w:val="001B22D9"/>
    <w:rsid w:val="001B78FE"/>
    <w:rsid w:val="001C0140"/>
    <w:rsid w:val="001D56B4"/>
    <w:rsid w:val="001D5EBE"/>
    <w:rsid w:val="001D7467"/>
    <w:rsid w:val="001D7580"/>
    <w:rsid w:val="001E0B15"/>
    <w:rsid w:val="001E1805"/>
    <w:rsid w:val="001E31DC"/>
    <w:rsid w:val="001E3289"/>
    <w:rsid w:val="001E45CB"/>
    <w:rsid w:val="001E66B7"/>
    <w:rsid w:val="001E7F49"/>
    <w:rsid w:val="001F0DCE"/>
    <w:rsid w:val="001F2C9D"/>
    <w:rsid w:val="001F3322"/>
    <w:rsid w:val="001F4653"/>
    <w:rsid w:val="001F4F29"/>
    <w:rsid w:val="0020601A"/>
    <w:rsid w:val="002061DF"/>
    <w:rsid w:val="002069CC"/>
    <w:rsid w:val="002114D1"/>
    <w:rsid w:val="00211598"/>
    <w:rsid w:val="002120D0"/>
    <w:rsid w:val="00214121"/>
    <w:rsid w:val="00217A52"/>
    <w:rsid w:val="00224658"/>
    <w:rsid w:val="00225726"/>
    <w:rsid w:val="00231EAC"/>
    <w:rsid w:val="00231FB1"/>
    <w:rsid w:val="00232C66"/>
    <w:rsid w:val="00236651"/>
    <w:rsid w:val="00236B40"/>
    <w:rsid w:val="0024021C"/>
    <w:rsid w:val="00241F6A"/>
    <w:rsid w:val="002422B4"/>
    <w:rsid w:val="00243D34"/>
    <w:rsid w:val="002474F8"/>
    <w:rsid w:val="00252BE5"/>
    <w:rsid w:val="00255EF9"/>
    <w:rsid w:val="002647C7"/>
    <w:rsid w:val="002670D5"/>
    <w:rsid w:val="002709DD"/>
    <w:rsid w:val="00271C8A"/>
    <w:rsid w:val="00271E54"/>
    <w:rsid w:val="00277040"/>
    <w:rsid w:val="00277125"/>
    <w:rsid w:val="00280EFB"/>
    <w:rsid w:val="00283712"/>
    <w:rsid w:val="00285916"/>
    <w:rsid w:val="002872D0"/>
    <w:rsid w:val="00287CE2"/>
    <w:rsid w:val="00294407"/>
    <w:rsid w:val="002A2C68"/>
    <w:rsid w:val="002A4309"/>
    <w:rsid w:val="002A43A7"/>
    <w:rsid w:val="002A5345"/>
    <w:rsid w:val="002A54E2"/>
    <w:rsid w:val="002A5D1D"/>
    <w:rsid w:val="002A77C2"/>
    <w:rsid w:val="002A7F09"/>
    <w:rsid w:val="002B04D8"/>
    <w:rsid w:val="002B05C2"/>
    <w:rsid w:val="002B3105"/>
    <w:rsid w:val="002B3F0B"/>
    <w:rsid w:val="002B4248"/>
    <w:rsid w:val="002C794F"/>
    <w:rsid w:val="002D0658"/>
    <w:rsid w:val="002D0D04"/>
    <w:rsid w:val="002D2C1C"/>
    <w:rsid w:val="002D39B3"/>
    <w:rsid w:val="002D5F49"/>
    <w:rsid w:val="002E72E4"/>
    <w:rsid w:val="002E7B96"/>
    <w:rsid w:val="002E7BA2"/>
    <w:rsid w:val="002F1EF7"/>
    <w:rsid w:val="002F3E49"/>
    <w:rsid w:val="003112BA"/>
    <w:rsid w:val="0031206E"/>
    <w:rsid w:val="00313D33"/>
    <w:rsid w:val="0031402E"/>
    <w:rsid w:val="00314853"/>
    <w:rsid w:val="00320BDD"/>
    <w:rsid w:val="0032254E"/>
    <w:rsid w:val="0032478D"/>
    <w:rsid w:val="003275B4"/>
    <w:rsid w:val="00330A12"/>
    <w:rsid w:val="00331EE5"/>
    <w:rsid w:val="00334ED6"/>
    <w:rsid w:val="00334F71"/>
    <w:rsid w:val="00335C45"/>
    <w:rsid w:val="0034004B"/>
    <w:rsid w:val="003406A1"/>
    <w:rsid w:val="00341F55"/>
    <w:rsid w:val="00341FD9"/>
    <w:rsid w:val="0034445E"/>
    <w:rsid w:val="00350756"/>
    <w:rsid w:val="00351BE9"/>
    <w:rsid w:val="00352C04"/>
    <w:rsid w:val="00352F82"/>
    <w:rsid w:val="00357256"/>
    <w:rsid w:val="00361B77"/>
    <w:rsid w:val="00366F17"/>
    <w:rsid w:val="00383C99"/>
    <w:rsid w:val="003847FC"/>
    <w:rsid w:val="003869E2"/>
    <w:rsid w:val="00390BCE"/>
    <w:rsid w:val="003915DD"/>
    <w:rsid w:val="003949F3"/>
    <w:rsid w:val="0039619F"/>
    <w:rsid w:val="003A2ACB"/>
    <w:rsid w:val="003A4709"/>
    <w:rsid w:val="003A5671"/>
    <w:rsid w:val="003A60DD"/>
    <w:rsid w:val="003A63AF"/>
    <w:rsid w:val="003B0F2F"/>
    <w:rsid w:val="003B2D90"/>
    <w:rsid w:val="003B5232"/>
    <w:rsid w:val="003C33DE"/>
    <w:rsid w:val="003D11AF"/>
    <w:rsid w:val="003D2C21"/>
    <w:rsid w:val="003D7319"/>
    <w:rsid w:val="003E15E3"/>
    <w:rsid w:val="003E2D0C"/>
    <w:rsid w:val="003E748B"/>
    <w:rsid w:val="003F233A"/>
    <w:rsid w:val="003F3450"/>
    <w:rsid w:val="003F6C68"/>
    <w:rsid w:val="00402BAA"/>
    <w:rsid w:val="00404A70"/>
    <w:rsid w:val="00407173"/>
    <w:rsid w:val="0041493B"/>
    <w:rsid w:val="0042018E"/>
    <w:rsid w:val="00420DD4"/>
    <w:rsid w:val="0042148E"/>
    <w:rsid w:val="00424C4D"/>
    <w:rsid w:val="00426666"/>
    <w:rsid w:val="00431FF6"/>
    <w:rsid w:val="004338E7"/>
    <w:rsid w:val="00433B66"/>
    <w:rsid w:val="00436B4F"/>
    <w:rsid w:val="004455D3"/>
    <w:rsid w:val="00453BF4"/>
    <w:rsid w:val="00453EF7"/>
    <w:rsid w:val="004615E5"/>
    <w:rsid w:val="00462609"/>
    <w:rsid w:val="00464614"/>
    <w:rsid w:val="00464CBF"/>
    <w:rsid w:val="00465961"/>
    <w:rsid w:val="00470EAA"/>
    <w:rsid w:val="00470F05"/>
    <w:rsid w:val="0048031F"/>
    <w:rsid w:val="00482BE7"/>
    <w:rsid w:val="00485189"/>
    <w:rsid w:val="00492BAB"/>
    <w:rsid w:val="004939B9"/>
    <w:rsid w:val="00494FB4"/>
    <w:rsid w:val="0049641C"/>
    <w:rsid w:val="00496632"/>
    <w:rsid w:val="004A02A2"/>
    <w:rsid w:val="004A407F"/>
    <w:rsid w:val="004A423E"/>
    <w:rsid w:val="004B0180"/>
    <w:rsid w:val="004B093C"/>
    <w:rsid w:val="004B0B7F"/>
    <w:rsid w:val="004B6700"/>
    <w:rsid w:val="004B7070"/>
    <w:rsid w:val="004C0FCE"/>
    <w:rsid w:val="004C1FE2"/>
    <w:rsid w:val="004C51CC"/>
    <w:rsid w:val="004D1D2A"/>
    <w:rsid w:val="004D1DC6"/>
    <w:rsid w:val="004D3568"/>
    <w:rsid w:val="004D3EBF"/>
    <w:rsid w:val="004D593A"/>
    <w:rsid w:val="004E053B"/>
    <w:rsid w:val="004E3521"/>
    <w:rsid w:val="004F4349"/>
    <w:rsid w:val="004F4534"/>
    <w:rsid w:val="004F562D"/>
    <w:rsid w:val="0050033E"/>
    <w:rsid w:val="00501AF0"/>
    <w:rsid w:val="00502314"/>
    <w:rsid w:val="00505465"/>
    <w:rsid w:val="00510D77"/>
    <w:rsid w:val="00513F0D"/>
    <w:rsid w:val="00516EFA"/>
    <w:rsid w:val="00517796"/>
    <w:rsid w:val="00526324"/>
    <w:rsid w:val="0053015B"/>
    <w:rsid w:val="005303F4"/>
    <w:rsid w:val="005329AD"/>
    <w:rsid w:val="00532C94"/>
    <w:rsid w:val="00536E1D"/>
    <w:rsid w:val="0053793F"/>
    <w:rsid w:val="0054084D"/>
    <w:rsid w:val="00550B0D"/>
    <w:rsid w:val="00551544"/>
    <w:rsid w:val="00551A9D"/>
    <w:rsid w:val="00551F99"/>
    <w:rsid w:val="0055512A"/>
    <w:rsid w:val="00556B82"/>
    <w:rsid w:val="00556EF9"/>
    <w:rsid w:val="005641DA"/>
    <w:rsid w:val="00572D7C"/>
    <w:rsid w:val="005809C5"/>
    <w:rsid w:val="005811B7"/>
    <w:rsid w:val="005818CC"/>
    <w:rsid w:val="00584028"/>
    <w:rsid w:val="00585957"/>
    <w:rsid w:val="00590F64"/>
    <w:rsid w:val="00593BAA"/>
    <w:rsid w:val="005943F8"/>
    <w:rsid w:val="00597E7B"/>
    <w:rsid w:val="005A0162"/>
    <w:rsid w:val="005A2512"/>
    <w:rsid w:val="005A2AA3"/>
    <w:rsid w:val="005A5BAA"/>
    <w:rsid w:val="005A797B"/>
    <w:rsid w:val="005B036D"/>
    <w:rsid w:val="005B3158"/>
    <w:rsid w:val="005B5B0E"/>
    <w:rsid w:val="005C5E2F"/>
    <w:rsid w:val="005C5F2A"/>
    <w:rsid w:val="005C6191"/>
    <w:rsid w:val="005C694A"/>
    <w:rsid w:val="005D01F8"/>
    <w:rsid w:val="005D0207"/>
    <w:rsid w:val="005D0F23"/>
    <w:rsid w:val="005D3994"/>
    <w:rsid w:val="005D5D8C"/>
    <w:rsid w:val="005D6268"/>
    <w:rsid w:val="005D6EC7"/>
    <w:rsid w:val="005D7A21"/>
    <w:rsid w:val="005E63BC"/>
    <w:rsid w:val="005E6A97"/>
    <w:rsid w:val="005E76CC"/>
    <w:rsid w:val="005F08B7"/>
    <w:rsid w:val="005F24D4"/>
    <w:rsid w:val="005F24F7"/>
    <w:rsid w:val="005F58CD"/>
    <w:rsid w:val="005F6F20"/>
    <w:rsid w:val="005F7406"/>
    <w:rsid w:val="006007CC"/>
    <w:rsid w:val="00604F7C"/>
    <w:rsid w:val="00606507"/>
    <w:rsid w:val="00607DA1"/>
    <w:rsid w:val="00611507"/>
    <w:rsid w:val="00613400"/>
    <w:rsid w:val="0062309B"/>
    <w:rsid w:val="00625869"/>
    <w:rsid w:val="00627A46"/>
    <w:rsid w:val="00627F9E"/>
    <w:rsid w:val="00635817"/>
    <w:rsid w:val="00636318"/>
    <w:rsid w:val="00644836"/>
    <w:rsid w:val="006469FD"/>
    <w:rsid w:val="00651091"/>
    <w:rsid w:val="00653949"/>
    <w:rsid w:val="00654713"/>
    <w:rsid w:val="00654D9A"/>
    <w:rsid w:val="0065525E"/>
    <w:rsid w:val="00660FCA"/>
    <w:rsid w:val="00661090"/>
    <w:rsid w:val="00666766"/>
    <w:rsid w:val="00672E06"/>
    <w:rsid w:val="0067792A"/>
    <w:rsid w:val="0068017F"/>
    <w:rsid w:val="00680736"/>
    <w:rsid w:val="0068381F"/>
    <w:rsid w:val="00687549"/>
    <w:rsid w:val="006976B8"/>
    <w:rsid w:val="006A2B04"/>
    <w:rsid w:val="006A5DA8"/>
    <w:rsid w:val="006A6E49"/>
    <w:rsid w:val="006B5A70"/>
    <w:rsid w:val="006C0150"/>
    <w:rsid w:val="006C6FFA"/>
    <w:rsid w:val="006C78F4"/>
    <w:rsid w:val="006D0B17"/>
    <w:rsid w:val="006D16C1"/>
    <w:rsid w:val="006D1FF1"/>
    <w:rsid w:val="006D6E7A"/>
    <w:rsid w:val="006E294F"/>
    <w:rsid w:val="006E4811"/>
    <w:rsid w:val="006F4C65"/>
    <w:rsid w:val="006F6D2E"/>
    <w:rsid w:val="006F7238"/>
    <w:rsid w:val="0070118D"/>
    <w:rsid w:val="00702E0E"/>
    <w:rsid w:val="007065B3"/>
    <w:rsid w:val="00706F38"/>
    <w:rsid w:val="007177CC"/>
    <w:rsid w:val="00724A53"/>
    <w:rsid w:val="0072744C"/>
    <w:rsid w:val="007279C9"/>
    <w:rsid w:val="00731684"/>
    <w:rsid w:val="00734FDD"/>
    <w:rsid w:val="00736D54"/>
    <w:rsid w:val="007374C4"/>
    <w:rsid w:val="00742E4B"/>
    <w:rsid w:val="007446DA"/>
    <w:rsid w:val="00744A75"/>
    <w:rsid w:val="007539AB"/>
    <w:rsid w:val="0075435B"/>
    <w:rsid w:val="0075503A"/>
    <w:rsid w:val="007569C1"/>
    <w:rsid w:val="00757A3C"/>
    <w:rsid w:val="007602BB"/>
    <w:rsid w:val="0076464B"/>
    <w:rsid w:val="007660D9"/>
    <w:rsid w:val="00773B21"/>
    <w:rsid w:val="00773F04"/>
    <w:rsid w:val="0077505A"/>
    <w:rsid w:val="00775EE1"/>
    <w:rsid w:val="00780488"/>
    <w:rsid w:val="00782147"/>
    <w:rsid w:val="00790208"/>
    <w:rsid w:val="00791C6C"/>
    <w:rsid w:val="007924DE"/>
    <w:rsid w:val="00794451"/>
    <w:rsid w:val="00794DB3"/>
    <w:rsid w:val="00795A38"/>
    <w:rsid w:val="00795D2C"/>
    <w:rsid w:val="007A27B3"/>
    <w:rsid w:val="007A2A45"/>
    <w:rsid w:val="007A372A"/>
    <w:rsid w:val="007A7975"/>
    <w:rsid w:val="007B0AA0"/>
    <w:rsid w:val="007B11BC"/>
    <w:rsid w:val="007B2C2A"/>
    <w:rsid w:val="007B6015"/>
    <w:rsid w:val="007B6AB6"/>
    <w:rsid w:val="007B7B1E"/>
    <w:rsid w:val="007B7D0F"/>
    <w:rsid w:val="007B7F08"/>
    <w:rsid w:val="007C0CD6"/>
    <w:rsid w:val="007C203F"/>
    <w:rsid w:val="007C34D5"/>
    <w:rsid w:val="007D061A"/>
    <w:rsid w:val="007D632A"/>
    <w:rsid w:val="007D66F0"/>
    <w:rsid w:val="007E3BC1"/>
    <w:rsid w:val="007E40C4"/>
    <w:rsid w:val="007E5CFC"/>
    <w:rsid w:val="007E64FA"/>
    <w:rsid w:val="007E6909"/>
    <w:rsid w:val="007F1955"/>
    <w:rsid w:val="007F1E21"/>
    <w:rsid w:val="007F4E5B"/>
    <w:rsid w:val="007F69EE"/>
    <w:rsid w:val="0080389B"/>
    <w:rsid w:val="00804DD7"/>
    <w:rsid w:val="00805D34"/>
    <w:rsid w:val="0081511E"/>
    <w:rsid w:val="008151FF"/>
    <w:rsid w:val="00817301"/>
    <w:rsid w:val="00824445"/>
    <w:rsid w:val="008315A2"/>
    <w:rsid w:val="0083179B"/>
    <w:rsid w:val="00836D28"/>
    <w:rsid w:val="008403AE"/>
    <w:rsid w:val="00840EC5"/>
    <w:rsid w:val="008426B8"/>
    <w:rsid w:val="00843088"/>
    <w:rsid w:val="00847DF5"/>
    <w:rsid w:val="00851ACC"/>
    <w:rsid w:val="00855A9B"/>
    <w:rsid w:val="00855F80"/>
    <w:rsid w:val="00856FC5"/>
    <w:rsid w:val="00861549"/>
    <w:rsid w:val="0086267B"/>
    <w:rsid w:val="00863994"/>
    <w:rsid w:val="0087241D"/>
    <w:rsid w:val="008745FF"/>
    <w:rsid w:val="00874BA5"/>
    <w:rsid w:val="00876EB5"/>
    <w:rsid w:val="00884300"/>
    <w:rsid w:val="00895F70"/>
    <w:rsid w:val="008961BD"/>
    <w:rsid w:val="00896E95"/>
    <w:rsid w:val="008A14DC"/>
    <w:rsid w:val="008A3CF0"/>
    <w:rsid w:val="008A5DD4"/>
    <w:rsid w:val="008B1A72"/>
    <w:rsid w:val="008B3DF5"/>
    <w:rsid w:val="008B4C56"/>
    <w:rsid w:val="008B7627"/>
    <w:rsid w:val="008B7630"/>
    <w:rsid w:val="008B7D1C"/>
    <w:rsid w:val="008C0152"/>
    <w:rsid w:val="008C093A"/>
    <w:rsid w:val="008C0DF9"/>
    <w:rsid w:val="008C155F"/>
    <w:rsid w:val="008C3F19"/>
    <w:rsid w:val="008C50F9"/>
    <w:rsid w:val="008D1CDD"/>
    <w:rsid w:val="008D22EB"/>
    <w:rsid w:val="008D4DE0"/>
    <w:rsid w:val="008D59E1"/>
    <w:rsid w:val="008D6159"/>
    <w:rsid w:val="008D7D2F"/>
    <w:rsid w:val="008D7DEB"/>
    <w:rsid w:val="008E0FDD"/>
    <w:rsid w:val="008E2E54"/>
    <w:rsid w:val="008E3252"/>
    <w:rsid w:val="008E35AC"/>
    <w:rsid w:val="008F3313"/>
    <w:rsid w:val="008F400A"/>
    <w:rsid w:val="008F4CF7"/>
    <w:rsid w:val="008F5416"/>
    <w:rsid w:val="008F6112"/>
    <w:rsid w:val="00900188"/>
    <w:rsid w:val="00900753"/>
    <w:rsid w:val="00902FB7"/>
    <w:rsid w:val="00904298"/>
    <w:rsid w:val="0091377F"/>
    <w:rsid w:val="00914C49"/>
    <w:rsid w:val="00914E78"/>
    <w:rsid w:val="00917721"/>
    <w:rsid w:val="00924865"/>
    <w:rsid w:val="0092596C"/>
    <w:rsid w:val="00925BAB"/>
    <w:rsid w:val="00926702"/>
    <w:rsid w:val="00926724"/>
    <w:rsid w:val="009273DC"/>
    <w:rsid w:val="00931EF3"/>
    <w:rsid w:val="00932993"/>
    <w:rsid w:val="0093342B"/>
    <w:rsid w:val="0093527B"/>
    <w:rsid w:val="0094119A"/>
    <w:rsid w:val="00943183"/>
    <w:rsid w:val="009439C7"/>
    <w:rsid w:val="00944330"/>
    <w:rsid w:val="00947BA6"/>
    <w:rsid w:val="0095069E"/>
    <w:rsid w:val="0095218D"/>
    <w:rsid w:val="00952F32"/>
    <w:rsid w:val="00962C8B"/>
    <w:rsid w:val="00963677"/>
    <w:rsid w:val="009657F4"/>
    <w:rsid w:val="00965981"/>
    <w:rsid w:val="009706B3"/>
    <w:rsid w:val="00970992"/>
    <w:rsid w:val="00973486"/>
    <w:rsid w:val="00975256"/>
    <w:rsid w:val="0097739C"/>
    <w:rsid w:val="00983BA4"/>
    <w:rsid w:val="00984CA5"/>
    <w:rsid w:val="009850C5"/>
    <w:rsid w:val="00996BCA"/>
    <w:rsid w:val="009A0A65"/>
    <w:rsid w:val="009A2D61"/>
    <w:rsid w:val="009A7D2A"/>
    <w:rsid w:val="009B327D"/>
    <w:rsid w:val="009B400A"/>
    <w:rsid w:val="009B5116"/>
    <w:rsid w:val="009C038D"/>
    <w:rsid w:val="009C09F3"/>
    <w:rsid w:val="009C0C80"/>
    <w:rsid w:val="009C0E78"/>
    <w:rsid w:val="009C1F5A"/>
    <w:rsid w:val="009C5173"/>
    <w:rsid w:val="009D196A"/>
    <w:rsid w:val="009D6B28"/>
    <w:rsid w:val="009D7291"/>
    <w:rsid w:val="009E353A"/>
    <w:rsid w:val="009E4FA6"/>
    <w:rsid w:val="009E6B69"/>
    <w:rsid w:val="009F014B"/>
    <w:rsid w:val="009F0326"/>
    <w:rsid w:val="009F1FBA"/>
    <w:rsid w:val="009F2604"/>
    <w:rsid w:val="009F4501"/>
    <w:rsid w:val="009F639E"/>
    <w:rsid w:val="009F6EEC"/>
    <w:rsid w:val="009F79FD"/>
    <w:rsid w:val="00A00580"/>
    <w:rsid w:val="00A00FB4"/>
    <w:rsid w:val="00A050AA"/>
    <w:rsid w:val="00A11A5C"/>
    <w:rsid w:val="00A11F9E"/>
    <w:rsid w:val="00A13A57"/>
    <w:rsid w:val="00A16AB9"/>
    <w:rsid w:val="00A20DAE"/>
    <w:rsid w:val="00A214AB"/>
    <w:rsid w:val="00A31A7E"/>
    <w:rsid w:val="00A33306"/>
    <w:rsid w:val="00A34F53"/>
    <w:rsid w:val="00A353FF"/>
    <w:rsid w:val="00A36CB2"/>
    <w:rsid w:val="00A4151C"/>
    <w:rsid w:val="00A43658"/>
    <w:rsid w:val="00A43F65"/>
    <w:rsid w:val="00A44476"/>
    <w:rsid w:val="00A4508C"/>
    <w:rsid w:val="00A50758"/>
    <w:rsid w:val="00A57296"/>
    <w:rsid w:val="00A61A7C"/>
    <w:rsid w:val="00A62F4F"/>
    <w:rsid w:val="00A6472C"/>
    <w:rsid w:val="00A65923"/>
    <w:rsid w:val="00A71B7A"/>
    <w:rsid w:val="00A82A94"/>
    <w:rsid w:val="00A8707C"/>
    <w:rsid w:val="00A875FF"/>
    <w:rsid w:val="00A90EA0"/>
    <w:rsid w:val="00AA3692"/>
    <w:rsid w:val="00AA4F7A"/>
    <w:rsid w:val="00AA590D"/>
    <w:rsid w:val="00AA7571"/>
    <w:rsid w:val="00AB33DF"/>
    <w:rsid w:val="00AB39FE"/>
    <w:rsid w:val="00AB45A9"/>
    <w:rsid w:val="00AB534D"/>
    <w:rsid w:val="00AB5660"/>
    <w:rsid w:val="00AB5B10"/>
    <w:rsid w:val="00AC3C82"/>
    <w:rsid w:val="00AC6748"/>
    <w:rsid w:val="00AD019C"/>
    <w:rsid w:val="00AD12F4"/>
    <w:rsid w:val="00AD1DE6"/>
    <w:rsid w:val="00AD224A"/>
    <w:rsid w:val="00AD6CC4"/>
    <w:rsid w:val="00AD7E4D"/>
    <w:rsid w:val="00AE0440"/>
    <w:rsid w:val="00AE205C"/>
    <w:rsid w:val="00AE31B0"/>
    <w:rsid w:val="00AF1AEE"/>
    <w:rsid w:val="00AF1F96"/>
    <w:rsid w:val="00AF2492"/>
    <w:rsid w:val="00AF4B8F"/>
    <w:rsid w:val="00AF5616"/>
    <w:rsid w:val="00AF797C"/>
    <w:rsid w:val="00B0319E"/>
    <w:rsid w:val="00B03735"/>
    <w:rsid w:val="00B04DCA"/>
    <w:rsid w:val="00B05B05"/>
    <w:rsid w:val="00B1060F"/>
    <w:rsid w:val="00B10913"/>
    <w:rsid w:val="00B11155"/>
    <w:rsid w:val="00B14648"/>
    <w:rsid w:val="00B15FDD"/>
    <w:rsid w:val="00B174A4"/>
    <w:rsid w:val="00B17F43"/>
    <w:rsid w:val="00B20C20"/>
    <w:rsid w:val="00B22E3D"/>
    <w:rsid w:val="00B22F06"/>
    <w:rsid w:val="00B233CD"/>
    <w:rsid w:val="00B34862"/>
    <w:rsid w:val="00B3690A"/>
    <w:rsid w:val="00B369FB"/>
    <w:rsid w:val="00B36C78"/>
    <w:rsid w:val="00B406C8"/>
    <w:rsid w:val="00B41039"/>
    <w:rsid w:val="00B4253B"/>
    <w:rsid w:val="00B43F73"/>
    <w:rsid w:val="00B44CFD"/>
    <w:rsid w:val="00B454C9"/>
    <w:rsid w:val="00B47088"/>
    <w:rsid w:val="00B4714E"/>
    <w:rsid w:val="00B47CAC"/>
    <w:rsid w:val="00B5404E"/>
    <w:rsid w:val="00B55C81"/>
    <w:rsid w:val="00B61B0C"/>
    <w:rsid w:val="00B62C9A"/>
    <w:rsid w:val="00B65AB1"/>
    <w:rsid w:val="00B72C54"/>
    <w:rsid w:val="00B767AE"/>
    <w:rsid w:val="00B77B78"/>
    <w:rsid w:val="00B821CD"/>
    <w:rsid w:val="00B84A63"/>
    <w:rsid w:val="00B860C0"/>
    <w:rsid w:val="00B863B2"/>
    <w:rsid w:val="00B90018"/>
    <w:rsid w:val="00B9422E"/>
    <w:rsid w:val="00B94607"/>
    <w:rsid w:val="00BA4364"/>
    <w:rsid w:val="00BB084F"/>
    <w:rsid w:val="00BB0DE3"/>
    <w:rsid w:val="00BB4CCC"/>
    <w:rsid w:val="00BB667E"/>
    <w:rsid w:val="00BC055F"/>
    <w:rsid w:val="00BC0A27"/>
    <w:rsid w:val="00BC302E"/>
    <w:rsid w:val="00BC337C"/>
    <w:rsid w:val="00BC3FD5"/>
    <w:rsid w:val="00BC5806"/>
    <w:rsid w:val="00BD233A"/>
    <w:rsid w:val="00BD3006"/>
    <w:rsid w:val="00BD36DB"/>
    <w:rsid w:val="00BD66FF"/>
    <w:rsid w:val="00BD7EC5"/>
    <w:rsid w:val="00BE4FC6"/>
    <w:rsid w:val="00BE74F5"/>
    <w:rsid w:val="00BF1BCC"/>
    <w:rsid w:val="00BF32DF"/>
    <w:rsid w:val="00BF3ADA"/>
    <w:rsid w:val="00BF556F"/>
    <w:rsid w:val="00BF6DE1"/>
    <w:rsid w:val="00BF778F"/>
    <w:rsid w:val="00C01B3D"/>
    <w:rsid w:val="00C10214"/>
    <w:rsid w:val="00C10FDC"/>
    <w:rsid w:val="00C11870"/>
    <w:rsid w:val="00C12212"/>
    <w:rsid w:val="00C22236"/>
    <w:rsid w:val="00C22B10"/>
    <w:rsid w:val="00C238AF"/>
    <w:rsid w:val="00C23C58"/>
    <w:rsid w:val="00C24721"/>
    <w:rsid w:val="00C256F3"/>
    <w:rsid w:val="00C272B3"/>
    <w:rsid w:val="00C33C06"/>
    <w:rsid w:val="00C40FEF"/>
    <w:rsid w:val="00C43970"/>
    <w:rsid w:val="00C43E4B"/>
    <w:rsid w:val="00C47086"/>
    <w:rsid w:val="00C475AA"/>
    <w:rsid w:val="00C50AD6"/>
    <w:rsid w:val="00C54358"/>
    <w:rsid w:val="00C54405"/>
    <w:rsid w:val="00C61920"/>
    <w:rsid w:val="00C625A5"/>
    <w:rsid w:val="00C633F5"/>
    <w:rsid w:val="00C644F0"/>
    <w:rsid w:val="00C65C56"/>
    <w:rsid w:val="00C66342"/>
    <w:rsid w:val="00C6671B"/>
    <w:rsid w:val="00C6760F"/>
    <w:rsid w:val="00C72F67"/>
    <w:rsid w:val="00C72F9D"/>
    <w:rsid w:val="00C7657A"/>
    <w:rsid w:val="00C76D85"/>
    <w:rsid w:val="00C76E8D"/>
    <w:rsid w:val="00C77461"/>
    <w:rsid w:val="00C779F5"/>
    <w:rsid w:val="00C77FBD"/>
    <w:rsid w:val="00C803B0"/>
    <w:rsid w:val="00C80AF1"/>
    <w:rsid w:val="00C8113F"/>
    <w:rsid w:val="00C84342"/>
    <w:rsid w:val="00C86E0D"/>
    <w:rsid w:val="00C8708E"/>
    <w:rsid w:val="00C92175"/>
    <w:rsid w:val="00C92301"/>
    <w:rsid w:val="00C929BA"/>
    <w:rsid w:val="00CA0919"/>
    <w:rsid w:val="00CA2C57"/>
    <w:rsid w:val="00CA6DF8"/>
    <w:rsid w:val="00CB0FD5"/>
    <w:rsid w:val="00CB29FA"/>
    <w:rsid w:val="00CB57E3"/>
    <w:rsid w:val="00CB7A2F"/>
    <w:rsid w:val="00CC20A2"/>
    <w:rsid w:val="00CC3B33"/>
    <w:rsid w:val="00CC3C54"/>
    <w:rsid w:val="00CC72A8"/>
    <w:rsid w:val="00CC7697"/>
    <w:rsid w:val="00CD0569"/>
    <w:rsid w:val="00CD08CC"/>
    <w:rsid w:val="00CD0AAA"/>
    <w:rsid w:val="00CD119E"/>
    <w:rsid w:val="00CD2628"/>
    <w:rsid w:val="00CD4DFC"/>
    <w:rsid w:val="00CD50E0"/>
    <w:rsid w:val="00CD5A0D"/>
    <w:rsid w:val="00CD6DE2"/>
    <w:rsid w:val="00CE2A17"/>
    <w:rsid w:val="00CE4381"/>
    <w:rsid w:val="00CF1CF6"/>
    <w:rsid w:val="00CF6863"/>
    <w:rsid w:val="00CF7AFD"/>
    <w:rsid w:val="00D0117E"/>
    <w:rsid w:val="00D0157F"/>
    <w:rsid w:val="00D05AC8"/>
    <w:rsid w:val="00D12B7C"/>
    <w:rsid w:val="00D13DA2"/>
    <w:rsid w:val="00D14F31"/>
    <w:rsid w:val="00D227B5"/>
    <w:rsid w:val="00D23806"/>
    <w:rsid w:val="00D25C36"/>
    <w:rsid w:val="00D3604B"/>
    <w:rsid w:val="00D367D5"/>
    <w:rsid w:val="00D36BD9"/>
    <w:rsid w:val="00D36E6D"/>
    <w:rsid w:val="00D41A7D"/>
    <w:rsid w:val="00D42B42"/>
    <w:rsid w:val="00D45A39"/>
    <w:rsid w:val="00D463F6"/>
    <w:rsid w:val="00D508D8"/>
    <w:rsid w:val="00D55E9B"/>
    <w:rsid w:val="00D60B1B"/>
    <w:rsid w:val="00D63FAE"/>
    <w:rsid w:val="00D65454"/>
    <w:rsid w:val="00D66A66"/>
    <w:rsid w:val="00D74E28"/>
    <w:rsid w:val="00D764F8"/>
    <w:rsid w:val="00D776AE"/>
    <w:rsid w:val="00D803D7"/>
    <w:rsid w:val="00D807B5"/>
    <w:rsid w:val="00D80F30"/>
    <w:rsid w:val="00D810C2"/>
    <w:rsid w:val="00D82B3C"/>
    <w:rsid w:val="00D920A7"/>
    <w:rsid w:val="00D949D4"/>
    <w:rsid w:val="00DA0C1B"/>
    <w:rsid w:val="00DB406C"/>
    <w:rsid w:val="00DB6F61"/>
    <w:rsid w:val="00DB724D"/>
    <w:rsid w:val="00DC1C59"/>
    <w:rsid w:val="00DC3065"/>
    <w:rsid w:val="00DC5302"/>
    <w:rsid w:val="00DC6650"/>
    <w:rsid w:val="00DD044E"/>
    <w:rsid w:val="00DD0E49"/>
    <w:rsid w:val="00DD4ADB"/>
    <w:rsid w:val="00DD4BA5"/>
    <w:rsid w:val="00DD55D0"/>
    <w:rsid w:val="00DD65B4"/>
    <w:rsid w:val="00DE21B5"/>
    <w:rsid w:val="00DE2942"/>
    <w:rsid w:val="00DE2F2D"/>
    <w:rsid w:val="00DE2F63"/>
    <w:rsid w:val="00DE4827"/>
    <w:rsid w:val="00DF2E38"/>
    <w:rsid w:val="00DF3004"/>
    <w:rsid w:val="00DF4C5B"/>
    <w:rsid w:val="00DF7075"/>
    <w:rsid w:val="00DF7323"/>
    <w:rsid w:val="00E00C2D"/>
    <w:rsid w:val="00E02203"/>
    <w:rsid w:val="00E03FE9"/>
    <w:rsid w:val="00E1291B"/>
    <w:rsid w:val="00E14C38"/>
    <w:rsid w:val="00E20BED"/>
    <w:rsid w:val="00E21D2E"/>
    <w:rsid w:val="00E2221B"/>
    <w:rsid w:val="00E2376B"/>
    <w:rsid w:val="00E278AB"/>
    <w:rsid w:val="00E3084B"/>
    <w:rsid w:val="00E3493E"/>
    <w:rsid w:val="00E35DDB"/>
    <w:rsid w:val="00E410C5"/>
    <w:rsid w:val="00E42600"/>
    <w:rsid w:val="00E454B8"/>
    <w:rsid w:val="00E45A67"/>
    <w:rsid w:val="00E479CC"/>
    <w:rsid w:val="00E47F54"/>
    <w:rsid w:val="00E50B6B"/>
    <w:rsid w:val="00E51DFA"/>
    <w:rsid w:val="00E55859"/>
    <w:rsid w:val="00E563CA"/>
    <w:rsid w:val="00E57044"/>
    <w:rsid w:val="00E5786B"/>
    <w:rsid w:val="00E6047A"/>
    <w:rsid w:val="00E60574"/>
    <w:rsid w:val="00E62C9E"/>
    <w:rsid w:val="00E62E8A"/>
    <w:rsid w:val="00E66015"/>
    <w:rsid w:val="00E67F9F"/>
    <w:rsid w:val="00E70163"/>
    <w:rsid w:val="00E712CC"/>
    <w:rsid w:val="00E72D39"/>
    <w:rsid w:val="00E74916"/>
    <w:rsid w:val="00E826C7"/>
    <w:rsid w:val="00E82CA0"/>
    <w:rsid w:val="00E83997"/>
    <w:rsid w:val="00E83E76"/>
    <w:rsid w:val="00E92380"/>
    <w:rsid w:val="00E93E26"/>
    <w:rsid w:val="00E97BE8"/>
    <w:rsid w:val="00EA4C15"/>
    <w:rsid w:val="00EA5B02"/>
    <w:rsid w:val="00EA6CAC"/>
    <w:rsid w:val="00EB3284"/>
    <w:rsid w:val="00EB3362"/>
    <w:rsid w:val="00EB5DB0"/>
    <w:rsid w:val="00EB62C5"/>
    <w:rsid w:val="00EB6B9D"/>
    <w:rsid w:val="00EC03EF"/>
    <w:rsid w:val="00EC38DC"/>
    <w:rsid w:val="00EC3975"/>
    <w:rsid w:val="00EC4A9A"/>
    <w:rsid w:val="00EC66A4"/>
    <w:rsid w:val="00ED1818"/>
    <w:rsid w:val="00ED2055"/>
    <w:rsid w:val="00ED20A7"/>
    <w:rsid w:val="00ED2923"/>
    <w:rsid w:val="00ED39A0"/>
    <w:rsid w:val="00ED74F1"/>
    <w:rsid w:val="00EE1381"/>
    <w:rsid w:val="00EE1FF1"/>
    <w:rsid w:val="00EE2CD3"/>
    <w:rsid w:val="00EE78B7"/>
    <w:rsid w:val="00EF0212"/>
    <w:rsid w:val="00EF0CE3"/>
    <w:rsid w:val="00EF5441"/>
    <w:rsid w:val="00EF55CB"/>
    <w:rsid w:val="00EF6AC1"/>
    <w:rsid w:val="00F01DB1"/>
    <w:rsid w:val="00F0316B"/>
    <w:rsid w:val="00F05114"/>
    <w:rsid w:val="00F15720"/>
    <w:rsid w:val="00F16AB6"/>
    <w:rsid w:val="00F218A5"/>
    <w:rsid w:val="00F24305"/>
    <w:rsid w:val="00F24E34"/>
    <w:rsid w:val="00F2556A"/>
    <w:rsid w:val="00F3063F"/>
    <w:rsid w:val="00F309F6"/>
    <w:rsid w:val="00F318FC"/>
    <w:rsid w:val="00F3543C"/>
    <w:rsid w:val="00F40A8B"/>
    <w:rsid w:val="00F43AD3"/>
    <w:rsid w:val="00F43C8A"/>
    <w:rsid w:val="00F46EB5"/>
    <w:rsid w:val="00F520E2"/>
    <w:rsid w:val="00F53BB0"/>
    <w:rsid w:val="00F56132"/>
    <w:rsid w:val="00F65046"/>
    <w:rsid w:val="00F7201F"/>
    <w:rsid w:val="00F80AC1"/>
    <w:rsid w:val="00F81F94"/>
    <w:rsid w:val="00F82268"/>
    <w:rsid w:val="00F83A6C"/>
    <w:rsid w:val="00F850DC"/>
    <w:rsid w:val="00F87183"/>
    <w:rsid w:val="00F87D5B"/>
    <w:rsid w:val="00F9066A"/>
    <w:rsid w:val="00F933B7"/>
    <w:rsid w:val="00F94260"/>
    <w:rsid w:val="00F9735C"/>
    <w:rsid w:val="00FA021D"/>
    <w:rsid w:val="00FA0420"/>
    <w:rsid w:val="00FA07BF"/>
    <w:rsid w:val="00FA211A"/>
    <w:rsid w:val="00FA488C"/>
    <w:rsid w:val="00FB026B"/>
    <w:rsid w:val="00FB1FE1"/>
    <w:rsid w:val="00FB6E78"/>
    <w:rsid w:val="00FB75A8"/>
    <w:rsid w:val="00FB7707"/>
    <w:rsid w:val="00FB7B9E"/>
    <w:rsid w:val="00FC3B16"/>
    <w:rsid w:val="00FC4198"/>
    <w:rsid w:val="00FC498F"/>
    <w:rsid w:val="00FC51D2"/>
    <w:rsid w:val="00FC6730"/>
    <w:rsid w:val="00FE177B"/>
    <w:rsid w:val="00FE2C61"/>
    <w:rsid w:val="00FE7AF5"/>
    <w:rsid w:val="00FF1D8B"/>
    <w:rsid w:val="00FF22E8"/>
    <w:rsid w:val="00FF2A33"/>
    <w:rsid w:val="00FF7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56705"/>
    <o:shapelayout v:ext="edit">
      <o:idmap v:ext="edit" data="1"/>
    </o:shapelayout>
  </w:shapeDefaults>
  <w:decimalSymbol w:val=","/>
  <w:listSeparator w:val=";"/>
  <w14:docId w14:val="4464F81E"/>
  <w15:docId w15:val="{A717A529-5958-4884-AA0B-18659D2AC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B34862"/>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B34862"/>
    <w:pPr>
      <w:spacing w:after="0"/>
    </w:pPr>
  </w:style>
  <w:style w:type="paragraph" w:styleId="ListBullet">
    <w:name w:val="List Bullet"/>
    <w:basedOn w:val="Normal"/>
    <w:uiPriority w:val="99"/>
    <w:semiHidden/>
    <w:unhideWhenUsed/>
    <w:rsid w:val="00B34862"/>
    <w:pPr>
      <w:numPr>
        <w:numId w:val="1"/>
      </w:numPr>
      <w:contextualSpacing/>
    </w:pPr>
  </w:style>
  <w:style w:type="paragraph" w:styleId="ListBullet2">
    <w:name w:val="List Bullet 2"/>
    <w:basedOn w:val="Normal"/>
    <w:uiPriority w:val="99"/>
    <w:semiHidden/>
    <w:unhideWhenUsed/>
    <w:rsid w:val="00B34862"/>
    <w:pPr>
      <w:numPr>
        <w:numId w:val="2"/>
      </w:numPr>
      <w:contextualSpacing/>
    </w:pPr>
  </w:style>
  <w:style w:type="paragraph" w:styleId="ListBullet3">
    <w:name w:val="List Bullet 3"/>
    <w:basedOn w:val="Normal"/>
    <w:uiPriority w:val="99"/>
    <w:semiHidden/>
    <w:unhideWhenUsed/>
    <w:rsid w:val="00B34862"/>
    <w:pPr>
      <w:numPr>
        <w:numId w:val="3"/>
      </w:numPr>
      <w:contextualSpacing/>
    </w:pPr>
  </w:style>
  <w:style w:type="paragraph" w:styleId="ListBullet4">
    <w:name w:val="List Bullet 4"/>
    <w:basedOn w:val="Normal"/>
    <w:uiPriority w:val="99"/>
    <w:semiHidden/>
    <w:unhideWhenUsed/>
    <w:rsid w:val="00B34862"/>
    <w:pPr>
      <w:numPr>
        <w:numId w:val="4"/>
      </w:numPr>
      <w:contextualSpacing/>
    </w:pPr>
  </w:style>
  <w:style w:type="paragraph" w:styleId="ListNumber">
    <w:name w:val="List Number"/>
    <w:basedOn w:val="Normal"/>
    <w:uiPriority w:val="99"/>
    <w:semiHidden/>
    <w:unhideWhenUsed/>
    <w:rsid w:val="00B34862"/>
    <w:pPr>
      <w:numPr>
        <w:numId w:val="5"/>
      </w:numPr>
      <w:contextualSpacing/>
    </w:pPr>
  </w:style>
  <w:style w:type="paragraph" w:styleId="ListNumber2">
    <w:name w:val="List Number 2"/>
    <w:basedOn w:val="Normal"/>
    <w:uiPriority w:val="99"/>
    <w:semiHidden/>
    <w:unhideWhenUsed/>
    <w:rsid w:val="00B34862"/>
    <w:pPr>
      <w:numPr>
        <w:numId w:val="6"/>
      </w:numPr>
      <w:contextualSpacing/>
    </w:pPr>
  </w:style>
  <w:style w:type="paragraph" w:styleId="ListNumber3">
    <w:name w:val="List Number 3"/>
    <w:basedOn w:val="Normal"/>
    <w:uiPriority w:val="99"/>
    <w:semiHidden/>
    <w:unhideWhenUsed/>
    <w:rsid w:val="00B34862"/>
    <w:pPr>
      <w:numPr>
        <w:numId w:val="7"/>
      </w:numPr>
      <w:contextualSpacing/>
    </w:pPr>
  </w:style>
  <w:style w:type="paragraph" w:styleId="ListNumber4">
    <w:name w:val="List Number 4"/>
    <w:basedOn w:val="Normal"/>
    <w:uiPriority w:val="99"/>
    <w:semiHidden/>
    <w:unhideWhenUsed/>
    <w:rsid w:val="00B34862"/>
    <w:pPr>
      <w:numPr>
        <w:numId w:val="8"/>
      </w:numPr>
      <w:contextualSpacing/>
    </w:pPr>
  </w:style>
  <w:style w:type="paragraph" w:styleId="BalloonText">
    <w:name w:val="Balloon Text"/>
    <w:basedOn w:val="Normal"/>
    <w:link w:val="BalloonTextChar"/>
    <w:uiPriority w:val="99"/>
    <w:semiHidden/>
    <w:unhideWhenUsed/>
    <w:rsid w:val="005D01F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1F8"/>
    <w:rPr>
      <w:rFonts w:ascii="Tahoma" w:hAnsi="Tahoma" w:cs="Tahoma"/>
      <w:sz w:val="16"/>
      <w:szCs w:val="16"/>
      <w:lang w:val="en-GB"/>
    </w:rPr>
  </w:style>
  <w:style w:type="character" w:styleId="Hyperlink">
    <w:name w:val="Hyperlink"/>
    <w:basedOn w:val="DefaultParagraphFont"/>
    <w:uiPriority w:val="99"/>
    <w:unhideWhenUsed/>
    <w:rsid w:val="008B7627"/>
    <w:rPr>
      <w:color w:val="0000FF" w:themeColor="hyperlink"/>
      <w:u w:val="single"/>
    </w:rPr>
  </w:style>
  <w:style w:type="character" w:styleId="FollowedHyperlink">
    <w:name w:val="FollowedHyperlink"/>
    <w:basedOn w:val="DefaultParagraphFont"/>
    <w:uiPriority w:val="99"/>
    <w:semiHidden/>
    <w:unhideWhenUsed/>
    <w:rsid w:val="008B7627"/>
    <w:rPr>
      <w:color w:val="800080" w:themeColor="followedHyperlink"/>
      <w:u w:val="single"/>
    </w:rPr>
  </w:style>
  <w:style w:type="paragraph" w:customStyle="1" w:styleId="Sous-titreobjet">
    <w:name w:val="Sous-titre objet"/>
    <w:basedOn w:val="Normal"/>
    <w:rsid w:val="0075503A"/>
    <w:pPr>
      <w:spacing w:before="0" w:after="0"/>
      <w:jc w:val="center"/>
    </w:pPr>
    <w:rPr>
      <w:b/>
    </w:rPr>
  </w:style>
  <w:style w:type="paragraph" w:customStyle="1" w:styleId="Titreobjet">
    <w:name w:val="Titre objet"/>
    <w:basedOn w:val="Normal"/>
    <w:next w:val="Sous-titreobjet"/>
    <w:rsid w:val="0075503A"/>
    <w:pPr>
      <w:spacing w:before="180" w:after="180"/>
      <w:jc w:val="center"/>
    </w:pPr>
    <w:rPr>
      <w:b/>
    </w:rPr>
  </w:style>
  <w:style w:type="paragraph" w:customStyle="1" w:styleId="Sous-titreobjetPagedecouverture">
    <w:name w:val="Sous-titre objet (Page de couverture)"/>
    <w:basedOn w:val="Sous-titreobjet"/>
    <w:rsid w:val="0075503A"/>
  </w:style>
  <w:style w:type="paragraph" w:customStyle="1" w:styleId="TitreobjetPagedecouverture">
    <w:name w:val="Titre objet (Page de couverture)"/>
    <w:basedOn w:val="Titreobjet"/>
    <w:next w:val="Sous-titreobjetPagedecouverture"/>
    <w:rsid w:val="0075503A"/>
  </w:style>
  <w:style w:type="character" w:styleId="CommentReference">
    <w:name w:val="annotation reference"/>
    <w:basedOn w:val="DefaultParagraphFont"/>
    <w:uiPriority w:val="99"/>
    <w:semiHidden/>
    <w:unhideWhenUsed/>
    <w:rsid w:val="002A43A7"/>
    <w:rPr>
      <w:sz w:val="16"/>
      <w:szCs w:val="16"/>
    </w:rPr>
  </w:style>
  <w:style w:type="paragraph" w:styleId="CommentText">
    <w:name w:val="annotation text"/>
    <w:basedOn w:val="Normal"/>
    <w:link w:val="CommentTextChar"/>
    <w:uiPriority w:val="99"/>
    <w:unhideWhenUsed/>
    <w:rsid w:val="002A43A7"/>
    <w:rPr>
      <w:sz w:val="20"/>
      <w:szCs w:val="20"/>
    </w:rPr>
  </w:style>
  <w:style w:type="character" w:customStyle="1" w:styleId="CommentTextChar">
    <w:name w:val="Comment Text Char"/>
    <w:basedOn w:val="DefaultParagraphFont"/>
    <w:link w:val="CommentText"/>
    <w:uiPriority w:val="99"/>
    <w:rsid w:val="002A43A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A43A7"/>
    <w:rPr>
      <w:b/>
      <w:bCs/>
    </w:rPr>
  </w:style>
  <w:style w:type="character" w:customStyle="1" w:styleId="CommentSubjectChar">
    <w:name w:val="Comment Subject Char"/>
    <w:basedOn w:val="CommentTextChar"/>
    <w:link w:val="CommentSubject"/>
    <w:uiPriority w:val="99"/>
    <w:semiHidden/>
    <w:rsid w:val="002A43A7"/>
    <w:rPr>
      <w:rFonts w:ascii="Times New Roman" w:hAnsi="Times New Roman" w:cs="Times New Roman"/>
      <w:b/>
      <w:bCs/>
      <w:sz w:val="20"/>
      <w:szCs w:val="20"/>
      <w:lang w:val="en-GB"/>
    </w:rPr>
  </w:style>
  <w:style w:type="paragraph" w:styleId="Revision">
    <w:name w:val="Revision"/>
    <w:hidden/>
    <w:uiPriority w:val="99"/>
    <w:semiHidden/>
    <w:rsid w:val="002A43A7"/>
    <w:pPr>
      <w:spacing w:after="0" w:line="240" w:lineRule="auto"/>
    </w:pPr>
    <w:rPr>
      <w:rFonts w:ascii="Times New Roman" w:hAnsi="Times New Roman" w:cs="Times New Roman"/>
      <w:sz w:val="24"/>
      <w:lang w:val="en-GB"/>
    </w:rPr>
  </w:style>
  <w:style w:type="character" w:customStyle="1" w:styleId="SingleTxtGChar">
    <w:name w:val="_ Single Txt_G Char"/>
    <w:link w:val="SingleTxtG"/>
    <w:qFormat/>
    <w:rsid w:val="00C8708E"/>
    <w:rPr>
      <w:lang w:val="en-GB"/>
    </w:rPr>
  </w:style>
  <w:style w:type="paragraph" w:customStyle="1" w:styleId="SingleTxtG">
    <w:name w:val="_ Single Txt_G"/>
    <w:basedOn w:val="Normal"/>
    <w:link w:val="SingleTxtGChar"/>
    <w:qFormat/>
    <w:rsid w:val="00C8708E"/>
    <w:pPr>
      <w:suppressAutoHyphens/>
      <w:spacing w:before="0" w:line="240" w:lineRule="atLeast"/>
      <w:ind w:left="1134" w:right="1134"/>
    </w:pPr>
    <w:rPr>
      <w:rFonts w:asciiTheme="minorHAnsi" w:hAnsiTheme="minorHAnsi" w:cstheme="minorBidi"/>
      <w:sz w:val="22"/>
    </w:rPr>
  </w:style>
  <w:style w:type="paragraph" w:styleId="ListNumber5">
    <w:name w:val="List Number 5"/>
    <w:basedOn w:val="Normal"/>
    <w:semiHidden/>
    <w:rsid w:val="00C8708E"/>
    <w:pPr>
      <w:numPr>
        <w:numId w:val="9"/>
      </w:numPr>
      <w:suppressAutoHyphens/>
      <w:spacing w:before="0" w:after="0" w:line="240" w:lineRule="atLeast"/>
      <w:jc w:val="left"/>
    </w:pPr>
    <w:rPr>
      <w:rFonts w:eastAsia="Times New Roman"/>
      <w:sz w:val="20"/>
      <w:szCs w:val="20"/>
    </w:rPr>
  </w:style>
  <w:style w:type="paragraph" w:customStyle="1" w:styleId="Default">
    <w:name w:val="Default"/>
    <w:basedOn w:val="Normal"/>
    <w:rsid w:val="00680736"/>
    <w:pPr>
      <w:autoSpaceDE w:val="0"/>
      <w:autoSpaceDN w:val="0"/>
      <w:spacing w:before="0" w:after="0"/>
      <w:jc w:val="left"/>
    </w:pPr>
    <w:rPr>
      <w:rFonts w:eastAsia="SimSun"/>
      <w:color w:val="000000"/>
      <w:szCs w:val="24"/>
    </w:rPr>
  </w:style>
  <w:style w:type="paragraph" w:customStyle="1" w:styleId="H56G">
    <w:name w:val="_ H_5/6_G"/>
    <w:basedOn w:val="Normal"/>
    <w:next w:val="Normal"/>
    <w:rsid w:val="00F309F6"/>
    <w:pPr>
      <w:keepNext/>
      <w:keepLines/>
      <w:tabs>
        <w:tab w:val="right" w:pos="851"/>
      </w:tabs>
      <w:suppressAutoHyphens/>
      <w:spacing w:before="240" w:line="240" w:lineRule="exact"/>
      <w:ind w:left="1134" w:right="1134" w:hanging="1134"/>
      <w:jc w:val="left"/>
    </w:pPr>
    <w:rPr>
      <w:rFonts w:eastAsia="Times New Roman"/>
      <w:sz w:val="20"/>
      <w:szCs w:val="20"/>
    </w:rPr>
  </w:style>
  <w:style w:type="table" w:styleId="TableSubtle1">
    <w:name w:val="Table Subtle 1"/>
    <w:basedOn w:val="TableNormal"/>
    <w:semiHidden/>
    <w:rsid w:val="00925BAB"/>
    <w:pPr>
      <w:suppressAutoHyphens/>
      <w:spacing w:after="0" w:line="240" w:lineRule="atLeast"/>
    </w:pPr>
    <w:rPr>
      <w:rFonts w:ascii="Times New Roman" w:eastAsia="Times New Roman" w:hAnsi="Times New Roman" w:cs="Times New Roman"/>
      <w:sz w:val="20"/>
      <w:szCs w:val="20"/>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styleId="1ai">
    <w:name w:val="Outline List 1"/>
    <w:basedOn w:val="NoList"/>
    <w:semiHidden/>
    <w:rsid w:val="008B1A72"/>
    <w:pPr>
      <w:numPr>
        <w:numId w:val="10"/>
      </w:numPr>
    </w:pPr>
  </w:style>
  <w:style w:type="paragraph" w:customStyle="1" w:styleId="H4G">
    <w:name w:val="_ H_4_G"/>
    <w:basedOn w:val="Normal"/>
    <w:next w:val="Normal"/>
    <w:rsid w:val="00E21D2E"/>
    <w:pPr>
      <w:keepNext/>
      <w:keepLines/>
      <w:tabs>
        <w:tab w:val="right" w:pos="851"/>
      </w:tabs>
      <w:suppressAutoHyphens/>
      <w:spacing w:before="240" w:line="240" w:lineRule="exact"/>
      <w:ind w:left="1134" w:right="1134" w:hanging="1134"/>
      <w:jc w:val="left"/>
    </w:pPr>
    <w:rPr>
      <w:rFonts w:eastAsia="Times New Roman"/>
      <w:i/>
      <w:sz w:val="20"/>
      <w:szCs w:val="20"/>
    </w:rPr>
  </w:style>
  <w:style w:type="character" w:styleId="Strong">
    <w:name w:val="Strong"/>
    <w:basedOn w:val="DefaultParagraphFont"/>
    <w:uiPriority w:val="22"/>
    <w:qFormat/>
    <w:rsid w:val="00876EB5"/>
    <w:rPr>
      <w:b/>
      <w:bCs/>
    </w:rPr>
  </w:style>
  <w:style w:type="character" w:customStyle="1" w:styleId="UnresolvedMention">
    <w:name w:val="Unresolved Mention"/>
    <w:basedOn w:val="DefaultParagraphFont"/>
    <w:uiPriority w:val="99"/>
    <w:semiHidden/>
    <w:unhideWhenUsed/>
    <w:rsid w:val="00AE205C"/>
    <w:rPr>
      <w:color w:val="605E5C"/>
      <w:shd w:val="clear" w:color="auto" w:fill="E1DFDD"/>
    </w:rPr>
  </w:style>
  <w:style w:type="character" w:styleId="Emphasis">
    <w:name w:val="Emphasis"/>
    <w:basedOn w:val="DefaultParagraphFont"/>
    <w:uiPriority w:val="20"/>
    <w:qFormat/>
    <w:rsid w:val="00B5404E"/>
    <w:rPr>
      <w:i/>
      <w:iCs/>
    </w:rPr>
  </w:style>
  <w:style w:type="character" w:customStyle="1" w:styleId="HeaderChar">
    <w:name w:val="Header Char"/>
    <w:basedOn w:val="DefaultParagraphFont"/>
    <w:link w:val="Header"/>
    <w:uiPriority w:val="99"/>
    <w:rsid w:val="00C779F5"/>
    <w:rPr>
      <w:rFonts w:ascii="Times New Roman" w:hAnsi="Times New Roman" w:cs="Times New Roman"/>
      <w:sz w:val="24"/>
      <w:lang w:val="en-GB"/>
    </w:rPr>
  </w:style>
  <w:style w:type="character" w:customStyle="1" w:styleId="FooterChar">
    <w:name w:val="Footer Char"/>
    <w:basedOn w:val="DefaultParagraphFont"/>
    <w:link w:val="Footer"/>
    <w:uiPriority w:val="99"/>
    <w:rsid w:val="00C779F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779F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779F5"/>
    <w:pPr>
      <w:spacing w:before="0"/>
      <w:jc w:val="right"/>
    </w:pPr>
    <w:rPr>
      <w:sz w:val="28"/>
    </w:rPr>
  </w:style>
  <w:style w:type="paragraph" w:customStyle="1" w:styleId="FooterSensitivity">
    <w:name w:val="Footer Sensitivity"/>
    <w:basedOn w:val="Normal"/>
    <w:rsid w:val="00C779F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C779F5"/>
    <w:pPr>
      <w:tabs>
        <w:tab w:val="center" w:pos="4535"/>
        <w:tab w:val="right" w:pos="9071"/>
      </w:tabs>
      <w:spacing w:before="0"/>
    </w:pPr>
  </w:style>
  <w:style w:type="paragraph" w:customStyle="1" w:styleId="HeaderLandscape">
    <w:name w:val="HeaderLandscape"/>
    <w:basedOn w:val="Normal"/>
    <w:rsid w:val="00C779F5"/>
    <w:pPr>
      <w:tabs>
        <w:tab w:val="center" w:pos="7285"/>
        <w:tab w:val="right" w:pos="14003"/>
      </w:tabs>
      <w:spacing w:before="0"/>
    </w:pPr>
  </w:style>
  <w:style w:type="paragraph" w:styleId="Footer">
    <w:name w:val="footer"/>
    <w:basedOn w:val="Normal"/>
    <w:link w:val="FooterChar"/>
    <w:uiPriority w:val="99"/>
    <w:unhideWhenUsed/>
    <w:rsid w:val="00C779F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779F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31893">
      <w:bodyDiv w:val="1"/>
      <w:marLeft w:val="0"/>
      <w:marRight w:val="0"/>
      <w:marTop w:val="0"/>
      <w:marBottom w:val="0"/>
      <w:divBdr>
        <w:top w:val="none" w:sz="0" w:space="0" w:color="auto"/>
        <w:left w:val="none" w:sz="0" w:space="0" w:color="auto"/>
        <w:bottom w:val="none" w:sz="0" w:space="0" w:color="auto"/>
        <w:right w:val="none" w:sz="0" w:space="0" w:color="auto"/>
      </w:divBdr>
    </w:div>
    <w:div w:id="26149268">
      <w:bodyDiv w:val="1"/>
      <w:marLeft w:val="0"/>
      <w:marRight w:val="0"/>
      <w:marTop w:val="0"/>
      <w:marBottom w:val="0"/>
      <w:divBdr>
        <w:top w:val="none" w:sz="0" w:space="0" w:color="auto"/>
        <w:left w:val="none" w:sz="0" w:space="0" w:color="auto"/>
        <w:bottom w:val="none" w:sz="0" w:space="0" w:color="auto"/>
        <w:right w:val="none" w:sz="0" w:space="0" w:color="auto"/>
      </w:divBdr>
    </w:div>
    <w:div w:id="27998628">
      <w:bodyDiv w:val="1"/>
      <w:marLeft w:val="0"/>
      <w:marRight w:val="0"/>
      <w:marTop w:val="0"/>
      <w:marBottom w:val="0"/>
      <w:divBdr>
        <w:top w:val="none" w:sz="0" w:space="0" w:color="auto"/>
        <w:left w:val="none" w:sz="0" w:space="0" w:color="auto"/>
        <w:bottom w:val="none" w:sz="0" w:space="0" w:color="auto"/>
        <w:right w:val="none" w:sz="0" w:space="0" w:color="auto"/>
      </w:divBdr>
    </w:div>
    <w:div w:id="31809432">
      <w:bodyDiv w:val="1"/>
      <w:marLeft w:val="0"/>
      <w:marRight w:val="0"/>
      <w:marTop w:val="0"/>
      <w:marBottom w:val="0"/>
      <w:divBdr>
        <w:top w:val="none" w:sz="0" w:space="0" w:color="auto"/>
        <w:left w:val="none" w:sz="0" w:space="0" w:color="auto"/>
        <w:bottom w:val="none" w:sz="0" w:space="0" w:color="auto"/>
        <w:right w:val="none" w:sz="0" w:space="0" w:color="auto"/>
      </w:divBdr>
    </w:div>
    <w:div w:id="37897042">
      <w:bodyDiv w:val="1"/>
      <w:marLeft w:val="0"/>
      <w:marRight w:val="0"/>
      <w:marTop w:val="0"/>
      <w:marBottom w:val="0"/>
      <w:divBdr>
        <w:top w:val="none" w:sz="0" w:space="0" w:color="auto"/>
        <w:left w:val="none" w:sz="0" w:space="0" w:color="auto"/>
        <w:bottom w:val="none" w:sz="0" w:space="0" w:color="auto"/>
        <w:right w:val="none" w:sz="0" w:space="0" w:color="auto"/>
      </w:divBdr>
    </w:div>
    <w:div w:id="49118042">
      <w:bodyDiv w:val="1"/>
      <w:marLeft w:val="0"/>
      <w:marRight w:val="0"/>
      <w:marTop w:val="0"/>
      <w:marBottom w:val="0"/>
      <w:divBdr>
        <w:top w:val="none" w:sz="0" w:space="0" w:color="auto"/>
        <w:left w:val="none" w:sz="0" w:space="0" w:color="auto"/>
        <w:bottom w:val="none" w:sz="0" w:space="0" w:color="auto"/>
        <w:right w:val="none" w:sz="0" w:space="0" w:color="auto"/>
      </w:divBdr>
    </w:div>
    <w:div w:id="52974010">
      <w:bodyDiv w:val="1"/>
      <w:marLeft w:val="0"/>
      <w:marRight w:val="0"/>
      <w:marTop w:val="0"/>
      <w:marBottom w:val="0"/>
      <w:divBdr>
        <w:top w:val="none" w:sz="0" w:space="0" w:color="auto"/>
        <w:left w:val="none" w:sz="0" w:space="0" w:color="auto"/>
        <w:bottom w:val="none" w:sz="0" w:space="0" w:color="auto"/>
        <w:right w:val="none" w:sz="0" w:space="0" w:color="auto"/>
      </w:divBdr>
    </w:div>
    <w:div w:id="55708973">
      <w:bodyDiv w:val="1"/>
      <w:marLeft w:val="0"/>
      <w:marRight w:val="0"/>
      <w:marTop w:val="0"/>
      <w:marBottom w:val="0"/>
      <w:divBdr>
        <w:top w:val="none" w:sz="0" w:space="0" w:color="auto"/>
        <w:left w:val="none" w:sz="0" w:space="0" w:color="auto"/>
        <w:bottom w:val="none" w:sz="0" w:space="0" w:color="auto"/>
        <w:right w:val="none" w:sz="0" w:space="0" w:color="auto"/>
      </w:divBdr>
    </w:div>
    <w:div w:id="66415495">
      <w:bodyDiv w:val="1"/>
      <w:marLeft w:val="0"/>
      <w:marRight w:val="0"/>
      <w:marTop w:val="0"/>
      <w:marBottom w:val="0"/>
      <w:divBdr>
        <w:top w:val="none" w:sz="0" w:space="0" w:color="auto"/>
        <w:left w:val="none" w:sz="0" w:space="0" w:color="auto"/>
        <w:bottom w:val="none" w:sz="0" w:space="0" w:color="auto"/>
        <w:right w:val="none" w:sz="0" w:space="0" w:color="auto"/>
      </w:divBdr>
    </w:div>
    <w:div w:id="74786833">
      <w:bodyDiv w:val="1"/>
      <w:marLeft w:val="0"/>
      <w:marRight w:val="0"/>
      <w:marTop w:val="0"/>
      <w:marBottom w:val="0"/>
      <w:divBdr>
        <w:top w:val="none" w:sz="0" w:space="0" w:color="auto"/>
        <w:left w:val="none" w:sz="0" w:space="0" w:color="auto"/>
        <w:bottom w:val="none" w:sz="0" w:space="0" w:color="auto"/>
        <w:right w:val="none" w:sz="0" w:space="0" w:color="auto"/>
      </w:divBdr>
    </w:div>
    <w:div w:id="84545305">
      <w:bodyDiv w:val="1"/>
      <w:marLeft w:val="0"/>
      <w:marRight w:val="0"/>
      <w:marTop w:val="0"/>
      <w:marBottom w:val="0"/>
      <w:divBdr>
        <w:top w:val="none" w:sz="0" w:space="0" w:color="auto"/>
        <w:left w:val="none" w:sz="0" w:space="0" w:color="auto"/>
        <w:bottom w:val="none" w:sz="0" w:space="0" w:color="auto"/>
        <w:right w:val="none" w:sz="0" w:space="0" w:color="auto"/>
      </w:divBdr>
    </w:div>
    <w:div w:id="88963177">
      <w:bodyDiv w:val="1"/>
      <w:marLeft w:val="0"/>
      <w:marRight w:val="0"/>
      <w:marTop w:val="0"/>
      <w:marBottom w:val="0"/>
      <w:divBdr>
        <w:top w:val="none" w:sz="0" w:space="0" w:color="auto"/>
        <w:left w:val="none" w:sz="0" w:space="0" w:color="auto"/>
        <w:bottom w:val="none" w:sz="0" w:space="0" w:color="auto"/>
        <w:right w:val="none" w:sz="0" w:space="0" w:color="auto"/>
      </w:divBdr>
    </w:div>
    <w:div w:id="95561568">
      <w:bodyDiv w:val="1"/>
      <w:marLeft w:val="0"/>
      <w:marRight w:val="0"/>
      <w:marTop w:val="0"/>
      <w:marBottom w:val="0"/>
      <w:divBdr>
        <w:top w:val="none" w:sz="0" w:space="0" w:color="auto"/>
        <w:left w:val="none" w:sz="0" w:space="0" w:color="auto"/>
        <w:bottom w:val="none" w:sz="0" w:space="0" w:color="auto"/>
        <w:right w:val="none" w:sz="0" w:space="0" w:color="auto"/>
      </w:divBdr>
    </w:div>
    <w:div w:id="108086716">
      <w:bodyDiv w:val="1"/>
      <w:marLeft w:val="0"/>
      <w:marRight w:val="0"/>
      <w:marTop w:val="0"/>
      <w:marBottom w:val="0"/>
      <w:divBdr>
        <w:top w:val="none" w:sz="0" w:space="0" w:color="auto"/>
        <w:left w:val="none" w:sz="0" w:space="0" w:color="auto"/>
        <w:bottom w:val="none" w:sz="0" w:space="0" w:color="auto"/>
        <w:right w:val="none" w:sz="0" w:space="0" w:color="auto"/>
      </w:divBdr>
    </w:div>
    <w:div w:id="108278667">
      <w:bodyDiv w:val="1"/>
      <w:marLeft w:val="0"/>
      <w:marRight w:val="0"/>
      <w:marTop w:val="0"/>
      <w:marBottom w:val="0"/>
      <w:divBdr>
        <w:top w:val="none" w:sz="0" w:space="0" w:color="auto"/>
        <w:left w:val="none" w:sz="0" w:space="0" w:color="auto"/>
        <w:bottom w:val="none" w:sz="0" w:space="0" w:color="auto"/>
        <w:right w:val="none" w:sz="0" w:space="0" w:color="auto"/>
      </w:divBdr>
    </w:div>
    <w:div w:id="111828688">
      <w:bodyDiv w:val="1"/>
      <w:marLeft w:val="0"/>
      <w:marRight w:val="0"/>
      <w:marTop w:val="0"/>
      <w:marBottom w:val="0"/>
      <w:divBdr>
        <w:top w:val="none" w:sz="0" w:space="0" w:color="auto"/>
        <w:left w:val="none" w:sz="0" w:space="0" w:color="auto"/>
        <w:bottom w:val="none" w:sz="0" w:space="0" w:color="auto"/>
        <w:right w:val="none" w:sz="0" w:space="0" w:color="auto"/>
      </w:divBdr>
    </w:div>
    <w:div w:id="138503308">
      <w:bodyDiv w:val="1"/>
      <w:marLeft w:val="0"/>
      <w:marRight w:val="0"/>
      <w:marTop w:val="0"/>
      <w:marBottom w:val="0"/>
      <w:divBdr>
        <w:top w:val="none" w:sz="0" w:space="0" w:color="auto"/>
        <w:left w:val="none" w:sz="0" w:space="0" w:color="auto"/>
        <w:bottom w:val="none" w:sz="0" w:space="0" w:color="auto"/>
        <w:right w:val="none" w:sz="0" w:space="0" w:color="auto"/>
      </w:divBdr>
    </w:div>
    <w:div w:id="142505270">
      <w:bodyDiv w:val="1"/>
      <w:marLeft w:val="0"/>
      <w:marRight w:val="0"/>
      <w:marTop w:val="0"/>
      <w:marBottom w:val="0"/>
      <w:divBdr>
        <w:top w:val="none" w:sz="0" w:space="0" w:color="auto"/>
        <w:left w:val="none" w:sz="0" w:space="0" w:color="auto"/>
        <w:bottom w:val="none" w:sz="0" w:space="0" w:color="auto"/>
        <w:right w:val="none" w:sz="0" w:space="0" w:color="auto"/>
      </w:divBdr>
    </w:div>
    <w:div w:id="170341956">
      <w:bodyDiv w:val="1"/>
      <w:marLeft w:val="0"/>
      <w:marRight w:val="0"/>
      <w:marTop w:val="0"/>
      <w:marBottom w:val="0"/>
      <w:divBdr>
        <w:top w:val="none" w:sz="0" w:space="0" w:color="auto"/>
        <w:left w:val="none" w:sz="0" w:space="0" w:color="auto"/>
        <w:bottom w:val="none" w:sz="0" w:space="0" w:color="auto"/>
        <w:right w:val="none" w:sz="0" w:space="0" w:color="auto"/>
      </w:divBdr>
    </w:div>
    <w:div w:id="172959191">
      <w:bodyDiv w:val="1"/>
      <w:marLeft w:val="0"/>
      <w:marRight w:val="0"/>
      <w:marTop w:val="0"/>
      <w:marBottom w:val="0"/>
      <w:divBdr>
        <w:top w:val="none" w:sz="0" w:space="0" w:color="auto"/>
        <w:left w:val="none" w:sz="0" w:space="0" w:color="auto"/>
        <w:bottom w:val="none" w:sz="0" w:space="0" w:color="auto"/>
        <w:right w:val="none" w:sz="0" w:space="0" w:color="auto"/>
      </w:divBdr>
    </w:div>
    <w:div w:id="178198370">
      <w:bodyDiv w:val="1"/>
      <w:marLeft w:val="0"/>
      <w:marRight w:val="0"/>
      <w:marTop w:val="0"/>
      <w:marBottom w:val="0"/>
      <w:divBdr>
        <w:top w:val="none" w:sz="0" w:space="0" w:color="auto"/>
        <w:left w:val="none" w:sz="0" w:space="0" w:color="auto"/>
        <w:bottom w:val="none" w:sz="0" w:space="0" w:color="auto"/>
        <w:right w:val="none" w:sz="0" w:space="0" w:color="auto"/>
      </w:divBdr>
    </w:div>
    <w:div w:id="184170899">
      <w:bodyDiv w:val="1"/>
      <w:marLeft w:val="0"/>
      <w:marRight w:val="0"/>
      <w:marTop w:val="0"/>
      <w:marBottom w:val="0"/>
      <w:divBdr>
        <w:top w:val="none" w:sz="0" w:space="0" w:color="auto"/>
        <w:left w:val="none" w:sz="0" w:space="0" w:color="auto"/>
        <w:bottom w:val="none" w:sz="0" w:space="0" w:color="auto"/>
        <w:right w:val="none" w:sz="0" w:space="0" w:color="auto"/>
      </w:divBdr>
    </w:div>
    <w:div w:id="186985263">
      <w:bodyDiv w:val="1"/>
      <w:marLeft w:val="0"/>
      <w:marRight w:val="0"/>
      <w:marTop w:val="0"/>
      <w:marBottom w:val="0"/>
      <w:divBdr>
        <w:top w:val="none" w:sz="0" w:space="0" w:color="auto"/>
        <w:left w:val="none" w:sz="0" w:space="0" w:color="auto"/>
        <w:bottom w:val="none" w:sz="0" w:space="0" w:color="auto"/>
        <w:right w:val="none" w:sz="0" w:space="0" w:color="auto"/>
      </w:divBdr>
    </w:div>
    <w:div w:id="201290352">
      <w:bodyDiv w:val="1"/>
      <w:marLeft w:val="0"/>
      <w:marRight w:val="0"/>
      <w:marTop w:val="0"/>
      <w:marBottom w:val="0"/>
      <w:divBdr>
        <w:top w:val="none" w:sz="0" w:space="0" w:color="auto"/>
        <w:left w:val="none" w:sz="0" w:space="0" w:color="auto"/>
        <w:bottom w:val="none" w:sz="0" w:space="0" w:color="auto"/>
        <w:right w:val="none" w:sz="0" w:space="0" w:color="auto"/>
      </w:divBdr>
    </w:div>
    <w:div w:id="203831005">
      <w:bodyDiv w:val="1"/>
      <w:marLeft w:val="0"/>
      <w:marRight w:val="0"/>
      <w:marTop w:val="0"/>
      <w:marBottom w:val="0"/>
      <w:divBdr>
        <w:top w:val="none" w:sz="0" w:space="0" w:color="auto"/>
        <w:left w:val="none" w:sz="0" w:space="0" w:color="auto"/>
        <w:bottom w:val="none" w:sz="0" w:space="0" w:color="auto"/>
        <w:right w:val="none" w:sz="0" w:space="0" w:color="auto"/>
      </w:divBdr>
    </w:div>
    <w:div w:id="233123846">
      <w:bodyDiv w:val="1"/>
      <w:marLeft w:val="0"/>
      <w:marRight w:val="0"/>
      <w:marTop w:val="0"/>
      <w:marBottom w:val="0"/>
      <w:divBdr>
        <w:top w:val="none" w:sz="0" w:space="0" w:color="auto"/>
        <w:left w:val="none" w:sz="0" w:space="0" w:color="auto"/>
        <w:bottom w:val="none" w:sz="0" w:space="0" w:color="auto"/>
        <w:right w:val="none" w:sz="0" w:space="0" w:color="auto"/>
      </w:divBdr>
    </w:div>
    <w:div w:id="238174989">
      <w:bodyDiv w:val="1"/>
      <w:marLeft w:val="0"/>
      <w:marRight w:val="0"/>
      <w:marTop w:val="0"/>
      <w:marBottom w:val="0"/>
      <w:divBdr>
        <w:top w:val="none" w:sz="0" w:space="0" w:color="auto"/>
        <w:left w:val="none" w:sz="0" w:space="0" w:color="auto"/>
        <w:bottom w:val="none" w:sz="0" w:space="0" w:color="auto"/>
        <w:right w:val="none" w:sz="0" w:space="0" w:color="auto"/>
      </w:divBdr>
    </w:div>
    <w:div w:id="243806778">
      <w:bodyDiv w:val="1"/>
      <w:marLeft w:val="0"/>
      <w:marRight w:val="0"/>
      <w:marTop w:val="0"/>
      <w:marBottom w:val="0"/>
      <w:divBdr>
        <w:top w:val="none" w:sz="0" w:space="0" w:color="auto"/>
        <w:left w:val="none" w:sz="0" w:space="0" w:color="auto"/>
        <w:bottom w:val="none" w:sz="0" w:space="0" w:color="auto"/>
        <w:right w:val="none" w:sz="0" w:space="0" w:color="auto"/>
      </w:divBdr>
    </w:div>
    <w:div w:id="264963693">
      <w:bodyDiv w:val="1"/>
      <w:marLeft w:val="0"/>
      <w:marRight w:val="0"/>
      <w:marTop w:val="0"/>
      <w:marBottom w:val="0"/>
      <w:divBdr>
        <w:top w:val="none" w:sz="0" w:space="0" w:color="auto"/>
        <w:left w:val="none" w:sz="0" w:space="0" w:color="auto"/>
        <w:bottom w:val="none" w:sz="0" w:space="0" w:color="auto"/>
        <w:right w:val="none" w:sz="0" w:space="0" w:color="auto"/>
      </w:divBdr>
    </w:div>
    <w:div w:id="311912355">
      <w:bodyDiv w:val="1"/>
      <w:marLeft w:val="0"/>
      <w:marRight w:val="0"/>
      <w:marTop w:val="0"/>
      <w:marBottom w:val="0"/>
      <w:divBdr>
        <w:top w:val="none" w:sz="0" w:space="0" w:color="auto"/>
        <w:left w:val="none" w:sz="0" w:space="0" w:color="auto"/>
        <w:bottom w:val="none" w:sz="0" w:space="0" w:color="auto"/>
        <w:right w:val="none" w:sz="0" w:space="0" w:color="auto"/>
      </w:divBdr>
    </w:div>
    <w:div w:id="312217909">
      <w:bodyDiv w:val="1"/>
      <w:marLeft w:val="0"/>
      <w:marRight w:val="0"/>
      <w:marTop w:val="0"/>
      <w:marBottom w:val="0"/>
      <w:divBdr>
        <w:top w:val="none" w:sz="0" w:space="0" w:color="auto"/>
        <w:left w:val="none" w:sz="0" w:space="0" w:color="auto"/>
        <w:bottom w:val="none" w:sz="0" w:space="0" w:color="auto"/>
        <w:right w:val="none" w:sz="0" w:space="0" w:color="auto"/>
      </w:divBdr>
    </w:div>
    <w:div w:id="317850807">
      <w:bodyDiv w:val="1"/>
      <w:marLeft w:val="0"/>
      <w:marRight w:val="0"/>
      <w:marTop w:val="0"/>
      <w:marBottom w:val="0"/>
      <w:divBdr>
        <w:top w:val="none" w:sz="0" w:space="0" w:color="auto"/>
        <w:left w:val="none" w:sz="0" w:space="0" w:color="auto"/>
        <w:bottom w:val="none" w:sz="0" w:space="0" w:color="auto"/>
        <w:right w:val="none" w:sz="0" w:space="0" w:color="auto"/>
      </w:divBdr>
    </w:div>
    <w:div w:id="332338544">
      <w:bodyDiv w:val="1"/>
      <w:marLeft w:val="0"/>
      <w:marRight w:val="0"/>
      <w:marTop w:val="0"/>
      <w:marBottom w:val="0"/>
      <w:divBdr>
        <w:top w:val="none" w:sz="0" w:space="0" w:color="auto"/>
        <w:left w:val="none" w:sz="0" w:space="0" w:color="auto"/>
        <w:bottom w:val="none" w:sz="0" w:space="0" w:color="auto"/>
        <w:right w:val="none" w:sz="0" w:space="0" w:color="auto"/>
      </w:divBdr>
    </w:div>
    <w:div w:id="337467944">
      <w:bodyDiv w:val="1"/>
      <w:marLeft w:val="0"/>
      <w:marRight w:val="0"/>
      <w:marTop w:val="0"/>
      <w:marBottom w:val="0"/>
      <w:divBdr>
        <w:top w:val="none" w:sz="0" w:space="0" w:color="auto"/>
        <w:left w:val="none" w:sz="0" w:space="0" w:color="auto"/>
        <w:bottom w:val="none" w:sz="0" w:space="0" w:color="auto"/>
        <w:right w:val="none" w:sz="0" w:space="0" w:color="auto"/>
      </w:divBdr>
    </w:div>
    <w:div w:id="343676691">
      <w:bodyDiv w:val="1"/>
      <w:marLeft w:val="0"/>
      <w:marRight w:val="0"/>
      <w:marTop w:val="0"/>
      <w:marBottom w:val="0"/>
      <w:divBdr>
        <w:top w:val="none" w:sz="0" w:space="0" w:color="auto"/>
        <w:left w:val="none" w:sz="0" w:space="0" w:color="auto"/>
        <w:bottom w:val="none" w:sz="0" w:space="0" w:color="auto"/>
        <w:right w:val="none" w:sz="0" w:space="0" w:color="auto"/>
      </w:divBdr>
    </w:div>
    <w:div w:id="374044499">
      <w:bodyDiv w:val="1"/>
      <w:marLeft w:val="0"/>
      <w:marRight w:val="0"/>
      <w:marTop w:val="0"/>
      <w:marBottom w:val="0"/>
      <w:divBdr>
        <w:top w:val="none" w:sz="0" w:space="0" w:color="auto"/>
        <w:left w:val="none" w:sz="0" w:space="0" w:color="auto"/>
        <w:bottom w:val="none" w:sz="0" w:space="0" w:color="auto"/>
        <w:right w:val="none" w:sz="0" w:space="0" w:color="auto"/>
      </w:divBdr>
    </w:div>
    <w:div w:id="381053781">
      <w:bodyDiv w:val="1"/>
      <w:marLeft w:val="0"/>
      <w:marRight w:val="0"/>
      <w:marTop w:val="0"/>
      <w:marBottom w:val="0"/>
      <w:divBdr>
        <w:top w:val="none" w:sz="0" w:space="0" w:color="auto"/>
        <w:left w:val="none" w:sz="0" w:space="0" w:color="auto"/>
        <w:bottom w:val="none" w:sz="0" w:space="0" w:color="auto"/>
        <w:right w:val="none" w:sz="0" w:space="0" w:color="auto"/>
      </w:divBdr>
    </w:div>
    <w:div w:id="385757757">
      <w:bodyDiv w:val="1"/>
      <w:marLeft w:val="0"/>
      <w:marRight w:val="0"/>
      <w:marTop w:val="0"/>
      <w:marBottom w:val="0"/>
      <w:divBdr>
        <w:top w:val="none" w:sz="0" w:space="0" w:color="auto"/>
        <w:left w:val="none" w:sz="0" w:space="0" w:color="auto"/>
        <w:bottom w:val="none" w:sz="0" w:space="0" w:color="auto"/>
        <w:right w:val="none" w:sz="0" w:space="0" w:color="auto"/>
      </w:divBdr>
    </w:div>
    <w:div w:id="388918532">
      <w:bodyDiv w:val="1"/>
      <w:marLeft w:val="0"/>
      <w:marRight w:val="0"/>
      <w:marTop w:val="0"/>
      <w:marBottom w:val="0"/>
      <w:divBdr>
        <w:top w:val="none" w:sz="0" w:space="0" w:color="auto"/>
        <w:left w:val="none" w:sz="0" w:space="0" w:color="auto"/>
        <w:bottom w:val="none" w:sz="0" w:space="0" w:color="auto"/>
        <w:right w:val="none" w:sz="0" w:space="0" w:color="auto"/>
      </w:divBdr>
    </w:div>
    <w:div w:id="421492578">
      <w:bodyDiv w:val="1"/>
      <w:marLeft w:val="0"/>
      <w:marRight w:val="0"/>
      <w:marTop w:val="0"/>
      <w:marBottom w:val="0"/>
      <w:divBdr>
        <w:top w:val="none" w:sz="0" w:space="0" w:color="auto"/>
        <w:left w:val="none" w:sz="0" w:space="0" w:color="auto"/>
        <w:bottom w:val="none" w:sz="0" w:space="0" w:color="auto"/>
        <w:right w:val="none" w:sz="0" w:space="0" w:color="auto"/>
      </w:divBdr>
    </w:div>
    <w:div w:id="429082740">
      <w:bodyDiv w:val="1"/>
      <w:marLeft w:val="0"/>
      <w:marRight w:val="0"/>
      <w:marTop w:val="0"/>
      <w:marBottom w:val="0"/>
      <w:divBdr>
        <w:top w:val="none" w:sz="0" w:space="0" w:color="auto"/>
        <w:left w:val="none" w:sz="0" w:space="0" w:color="auto"/>
        <w:bottom w:val="none" w:sz="0" w:space="0" w:color="auto"/>
        <w:right w:val="none" w:sz="0" w:space="0" w:color="auto"/>
      </w:divBdr>
    </w:div>
    <w:div w:id="450436389">
      <w:bodyDiv w:val="1"/>
      <w:marLeft w:val="0"/>
      <w:marRight w:val="0"/>
      <w:marTop w:val="0"/>
      <w:marBottom w:val="0"/>
      <w:divBdr>
        <w:top w:val="none" w:sz="0" w:space="0" w:color="auto"/>
        <w:left w:val="none" w:sz="0" w:space="0" w:color="auto"/>
        <w:bottom w:val="none" w:sz="0" w:space="0" w:color="auto"/>
        <w:right w:val="none" w:sz="0" w:space="0" w:color="auto"/>
      </w:divBdr>
    </w:div>
    <w:div w:id="454175529">
      <w:bodyDiv w:val="1"/>
      <w:marLeft w:val="0"/>
      <w:marRight w:val="0"/>
      <w:marTop w:val="0"/>
      <w:marBottom w:val="0"/>
      <w:divBdr>
        <w:top w:val="none" w:sz="0" w:space="0" w:color="auto"/>
        <w:left w:val="none" w:sz="0" w:space="0" w:color="auto"/>
        <w:bottom w:val="none" w:sz="0" w:space="0" w:color="auto"/>
        <w:right w:val="none" w:sz="0" w:space="0" w:color="auto"/>
      </w:divBdr>
    </w:div>
    <w:div w:id="458768139">
      <w:bodyDiv w:val="1"/>
      <w:marLeft w:val="0"/>
      <w:marRight w:val="0"/>
      <w:marTop w:val="0"/>
      <w:marBottom w:val="0"/>
      <w:divBdr>
        <w:top w:val="none" w:sz="0" w:space="0" w:color="auto"/>
        <w:left w:val="none" w:sz="0" w:space="0" w:color="auto"/>
        <w:bottom w:val="none" w:sz="0" w:space="0" w:color="auto"/>
        <w:right w:val="none" w:sz="0" w:space="0" w:color="auto"/>
      </w:divBdr>
    </w:div>
    <w:div w:id="466435352">
      <w:bodyDiv w:val="1"/>
      <w:marLeft w:val="0"/>
      <w:marRight w:val="0"/>
      <w:marTop w:val="0"/>
      <w:marBottom w:val="0"/>
      <w:divBdr>
        <w:top w:val="none" w:sz="0" w:space="0" w:color="auto"/>
        <w:left w:val="none" w:sz="0" w:space="0" w:color="auto"/>
        <w:bottom w:val="none" w:sz="0" w:space="0" w:color="auto"/>
        <w:right w:val="none" w:sz="0" w:space="0" w:color="auto"/>
      </w:divBdr>
    </w:div>
    <w:div w:id="473109467">
      <w:bodyDiv w:val="1"/>
      <w:marLeft w:val="0"/>
      <w:marRight w:val="0"/>
      <w:marTop w:val="0"/>
      <w:marBottom w:val="0"/>
      <w:divBdr>
        <w:top w:val="none" w:sz="0" w:space="0" w:color="auto"/>
        <w:left w:val="none" w:sz="0" w:space="0" w:color="auto"/>
        <w:bottom w:val="none" w:sz="0" w:space="0" w:color="auto"/>
        <w:right w:val="none" w:sz="0" w:space="0" w:color="auto"/>
      </w:divBdr>
    </w:div>
    <w:div w:id="479617240">
      <w:bodyDiv w:val="1"/>
      <w:marLeft w:val="0"/>
      <w:marRight w:val="0"/>
      <w:marTop w:val="0"/>
      <w:marBottom w:val="0"/>
      <w:divBdr>
        <w:top w:val="none" w:sz="0" w:space="0" w:color="auto"/>
        <w:left w:val="none" w:sz="0" w:space="0" w:color="auto"/>
        <w:bottom w:val="none" w:sz="0" w:space="0" w:color="auto"/>
        <w:right w:val="none" w:sz="0" w:space="0" w:color="auto"/>
      </w:divBdr>
    </w:div>
    <w:div w:id="479617472">
      <w:bodyDiv w:val="1"/>
      <w:marLeft w:val="0"/>
      <w:marRight w:val="0"/>
      <w:marTop w:val="0"/>
      <w:marBottom w:val="0"/>
      <w:divBdr>
        <w:top w:val="none" w:sz="0" w:space="0" w:color="auto"/>
        <w:left w:val="none" w:sz="0" w:space="0" w:color="auto"/>
        <w:bottom w:val="none" w:sz="0" w:space="0" w:color="auto"/>
        <w:right w:val="none" w:sz="0" w:space="0" w:color="auto"/>
      </w:divBdr>
    </w:div>
    <w:div w:id="479734040">
      <w:bodyDiv w:val="1"/>
      <w:marLeft w:val="0"/>
      <w:marRight w:val="0"/>
      <w:marTop w:val="0"/>
      <w:marBottom w:val="0"/>
      <w:divBdr>
        <w:top w:val="none" w:sz="0" w:space="0" w:color="auto"/>
        <w:left w:val="none" w:sz="0" w:space="0" w:color="auto"/>
        <w:bottom w:val="none" w:sz="0" w:space="0" w:color="auto"/>
        <w:right w:val="none" w:sz="0" w:space="0" w:color="auto"/>
      </w:divBdr>
    </w:div>
    <w:div w:id="491261711">
      <w:bodyDiv w:val="1"/>
      <w:marLeft w:val="0"/>
      <w:marRight w:val="0"/>
      <w:marTop w:val="0"/>
      <w:marBottom w:val="0"/>
      <w:divBdr>
        <w:top w:val="none" w:sz="0" w:space="0" w:color="auto"/>
        <w:left w:val="none" w:sz="0" w:space="0" w:color="auto"/>
        <w:bottom w:val="none" w:sz="0" w:space="0" w:color="auto"/>
        <w:right w:val="none" w:sz="0" w:space="0" w:color="auto"/>
      </w:divBdr>
    </w:div>
    <w:div w:id="496191967">
      <w:bodyDiv w:val="1"/>
      <w:marLeft w:val="0"/>
      <w:marRight w:val="0"/>
      <w:marTop w:val="0"/>
      <w:marBottom w:val="0"/>
      <w:divBdr>
        <w:top w:val="none" w:sz="0" w:space="0" w:color="auto"/>
        <w:left w:val="none" w:sz="0" w:space="0" w:color="auto"/>
        <w:bottom w:val="none" w:sz="0" w:space="0" w:color="auto"/>
        <w:right w:val="none" w:sz="0" w:space="0" w:color="auto"/>
      </w:divBdr>
    </w:div>
    <w:div w:id="504365913">
      <w:bodyDiv w:val="1"/>
      <w:marLeft w:val="0"/>
      <w:marRight w:val="0"/>
      <w:marTop w:val="0"/>
      <w:marBottom w:val="0"/>
      <w:divBdr>
        <w:top w:val="none" w:sz="0" w:space="0" w:color="auto"/>
        <w:left w:val="none" w:sz="0" w:space="0" w:color="auto"/>
        <w:bottom w:val="none" w:sz="0" w:space="0" w:color="auto"/>
        <w:right w:val="none" w:sz="0" w:space="0" w:color="auto"/>
      </w:divBdr>
    </w:div>
    <w:div w:id="509222417">
      <w:bodyDiv w:val="1"/>
      <w:marLeft w:val="0"/>
      <w:marRight w:val="0"/>
      <w:marTop w:val="0"/>
      <w:marBottom w:val="0"/>
      <w:divBdr>
        <w:top w:val="none" w:sz="0" w:space="0" w:color="auto"/>
        <w:left w:val="none" w:sz="0" w:space="0" w:color="auto"/>
        <w:bottom w:val="none" w:sz="0" w:space="0" w:color="auto"/>
        <w:right w:val="none" w:sz="0" w:space="0" w:color="auto"/>
      </w:divBdr>
    </w:div>
    <w:div w:id="516386169">
      <w:bodyDiv w:val="1"/>
      <w:marLeft w:val="0"/>
      <w:marRight w:val="0"/>
      <w:marTop w:val="0"/>
      <w:marBottom w:val="0"/>
      <w:divBdr>
        <w:top w:val="none" w:sz="0" w:space="0" w:color="auto"/>
        <w:left w:val="none" w:sz="0" w:space="0" w:color="auto"/>
        <w:bottom w:val="none" w:sz="0" w:space="0" w:color="auto"/>
        <w:right w:val="none" w:sz="0" w:space="0" w:color="auto"/>
      </w:divBdr>
    </w:div>
    <w:div w:id="524370646">
      <w:bodyDiv w:val="1"/>
      <w:marLeft w:val="0"/>
      <w:marRight w:val="0"/>
      <w:marTop w:val="0"/>
      <w:marBottom w:val="0"/>
      <w:divBdr>
        <w:top w:val="none" w:sz="0" w:space="0" w:color="auto"/>
        <w:left w:val="none" w:sz="0" w:space="0" w:color="auto"/>
        <w:bottom w:val="none" w:sz="0" w:space="0" w:color="auto"/>
        <w:right w:val="none" w:sz="0" w:space="0" w:color="auto"/>
      </w:divBdr>
    </w:div>
    <w:div w:id="546719095">
      <w:bodyDiv w:val="1"/>
      <w:marLeft w:val="0"/>
      <w:marRight w:val="0"/>
      <w:marTop w:val="0"/>
      <w:marBottom w:val="0"/>
      <w:divBdr>
        <w:top w:val="none" w:sz="0" w:space="0" w:color="auto"/>
        <w:left w:val="none" w:sz="0" w:space="0" w:color="auto"/>
        <w:bottom w:val="none" w:sz="0" w:space="0" w:color="auto"/>
        <w:right w:val="none" w:sz="0" w:space="0" w:color="auto"/>
      </w:divBdr>
    </w:div>
    <w:div w:id="554048269">
      <w:bodyDiv w:val="1"/>
      <w:marLeft w:val="0"/>
      <w:marRight w:val="0"/>
      <w:marTop w:val="0"/>
      <w:marBottom w:val="0"/>
      <w:divBdr>
        <w:top w:val="none" w:sz="0" w:space="0" w:color="auto"/>
        <w:left w:val="none" w:sz="0" w:space="0" w:color="auto"/>
        <w:bottom w:val="none" w:sz="0" w:space="0" w:color="auto"/>
        <w:right w:val="none" w:sz="0" w:space="0" w:color="auto"/>
      </w:divBdr>
    </w:div>
    <w:div w:id="573007855">
      <w:bodyDiv w:val="1"/>
      <w:marLeft w:val="0"/>
      <w:marRight w:val="0"/>
      <w:marTop w:val="0"/>
      <w:marBottom w:val="0"/>
      <w:divBdr>
        <w:top w:val="none" w:sz="0" w:space="0" w:color="auto"/>
        <w:left w:val="none" w:sz="0" w:space="0" w:color="auto"/>
        <w:bottom w:val="none" w:sz="0" w:space="0" w:color="auto"/>
        <w:right w:val="none" w:sz="0" w:space="0" w:color="auto"/>
      </w:divBdr>
    </w:div>
    <w:div w:id="575087605">
      <w:bodyDiv w:val="1"/>
      <w:marLeft w:val="0"/>
      <w:marRight w:val="0"/>
      <w:marTop w:val="0"/>
      <w:marBottom w:val="0"/>
      <w:divBdr>
        <w:top w:val="none" w:sz="0" w:space="0" w:color="auto"/>
        <w:left w:val="none" w:sz="0" w:space="0" w:color="auto"/>
        <w:bottom w:val="none" w:sz="0" w:space="0" w:color="auto"/>
        <w:right w:val="none" w:sz="0" w:space="0" w:color="auto"/>
      </w:divBdr>
    </w:div>
    <w:div w:id="587928225">
      <w:bodyDiv w:val="1"/>
      <w:marLeft w:val="0"/>
      <w:marRight w:val="0"/>
      <w:marTop w:val="0"/>
      <w:marBottom w:val="0"/>
      <w:divBdr>
        <w:top w:val="none" w:sz="0" w:space="0" w:color="auto"/>
        <w:left w:val="none" w:sz="0" w:space="0" w:color="auto"/>
        <w:bottom w:val="none" w:sz="0" w:space="0" w:color="auto"/>
        <w:right w:val="none" w:sz="0" w:space="0" w:color="auto"/>
      </w:divBdr>
    </w:div>
    <w:div w:id="597910940">
      <w:bodyDiv w:val="1"/>
      <w:marLeft w:val="0"/>
      <w:marRight w:val="0"/>
      <w:marTop w:val="0"/>
      <w:marBottom w:val="0"/>
      <w:divBdr>
        <w:top w:val="none" w:sz="0" w:space="0" w:color="auto"/>
        <w:left w:val="none" w:sz="0" w:space="0" w:color="auto"/>
        <w:bottom w:val="none" w:sz="0" w:space="0" w:color="auto"/>
        <w:right w:val="none" w:sz="0" w:space="0" w:color="auto"/>
      </w:divBdr>
    </w:div>
    <w:div w:id="603028708">
      <w:bodyDiv w:val="1"/>
      <w:marLeft w:val="0"/>
      <w:marRight w:val="0"/>
      <w:marTop w:val="0"/>
      <w:marBottom w:val="0"/>
      <w:divBdr>
        <w:top w:val="none" w:sz="0" w:space="0" w:color="auto"/>
        <w:left w:val="none" w:sz="0" w:space="0" w:color="auto"/>
        <w:bottom w:val="none" w:sz="0" w:space="0" w:color="auto"/>
        <w:right w:val="none" w:sz="0" w:space="0" w:color="auto"/>
      </w:divBdr>
    </w:div>
    <w:div w:id="609898703">
      <w:bodyDiv w:val="1"/>
      <w:marLeft w:val="0"/>
      <w:marRight w:val="0"/>
      <w:marTop w:val="0"/>
      <w:marBottom w:val="0"/>
      <w:divBdr>
        <w:top w:val="none" w:sz="0" w:space="0" w:color="auto"/>
        <w:left w:val="none" w:sz="0" w:space="0" w:color="auto"/>
        <w:bottom w:val="none" w:sz="0" w:space="0" w:color="auto"/>
        <w:right w:val="none" w:sz="0" w:space="0" w:color="auto"/>
      </w:divBdr>
    </w:div>
    <w:div w:id="640967684">
      <w:bodyDiv w:val="1"/>
      <w:marLeft w:val="0"/>
      <w:marRight w:val="0"/>
      <w:marTop w:val="0"/>
      <w:marBottom w:val="0"/>
      <w:divBdr>
        <w:top w:val="none" w:sz="0" w:space="0" w:color="auto"/>
        <w:left w:val="none" w:sz="0" w:space="0" w:color="auto"/>
        <w:bottom w:val="none" w:sz="0" w:space="0" w:color="auto"/>
        <w:right w:val="none" w:sz="0" w:space="0" w:color="auto"/>
      </w:divBdr>
    </w:div>
    <w:div w:id="645861927">
      <w:bodyDiv w:val="1"/>
      <w:marLeft w:val="0"/>
      <w:marRight w:val="0"/>
      <w:marTop w:val="0"/>
      <w:marBottom w:val="0"/>
      <w:divBdr>
        <w:top w:val="none" w:sz="0" w:space="0" w:color="auto"/>
        <w:left w:val="none" w:sz="0" w:space="0" w:color="auto"/>
        <w:bottom w:val="none" w:sz="0" w:space="0" w:color="auto"/>
        <w:right w:val="none" w:sz="0" w:space="0" w:color="auto"/>
      </w:divBdr>
    </w:div>
    <w:div w:id="652368919">
      <w:bodyDiv w:val="1"/>
      <w:marLeft w:val="0"/>
      <w:marRight w:val="0"/>
      <w:marTop w:val="0"/>
      <w:marBottom w:val="0"/>
      <w:divBdr>
        <w:top w:val="none" w:sz="0" w:space="0" w:color="auto"/>
        <w:left w:val="none" w:sz="0" w:space="0" w:color="auto"/>
        <w:bottom w:val="none" w:sz="0" w:space="0" w:color="auto"/>
        <w:right w:val="none" w:sz="0" w:space="0" w:color="auto"/>
      </w:divBdr>
    </w:div>
    <w:div w:id="652442358">
      <w:bodyDiv w:val="1"/>
      <w:marLeft w:val="0"/>
      <w:marRight w:val="0"/>
      <w:marTop w:val="0"/>
      <w:marBottom w:val="0"/>
      <w:divBdr>
        <w:top w:val="none" w:sz="0" w:space="0" w:color="auto"/>
        <w:left w:val="none" w:sz="0" w:space="0" w:color="auto"/>
        <w:bottom w:val="none" w:sz="0" w:space="0" w:color="auto"/>
        <w:right w:val="none" w:sz="0" w:space="0" w:color="auto"/>
      </w:divBdr>
    </w:div>
    <w:div w:id="681592073">
      <w:bodyDiv w:val="1"/>
      <w:marLeft w:val="0"/>
      <w:marRight w:val="0"/>
      <w:marTop w:val="0"/>
      <w:marBottom w:val="0"/>
      <w:divBdr>
        <w:top w:val="none" w:sz="0" w:space="0" w:color="auto"/>
        <w:left w:val="none" w:sz="0" w:space="0" w:color="auto"/>
        <w:bottom w:val="none" w:sz="0" w:space="0" w:color="auto"/>
        <w:right w:val="none" w:sz="0" w:space="0" w:color="auto"/>
      </w:divBdr>
    </w:div>
    <w:div w:id="681979674">
      <w:bodyDiv w:val="1"/>
      <w:marLeft w:val="0"/>
      <w:marRight w:val="0"/>
      <w:marTop w:val="0"/>
      <w:marBottom w:val="0"/>
      <w:divBdr>
        <w:top w:val="none" w:sz="0" w:space="0" w:color="auto"/>
        <w:left w:val="none" w:sz="0" w:space="0" w:color="auto"/>
        <w:bottom w:val="none" w:sz="0" w:space="0" w:color="auto"/>
        <w:right w:val="none" w:sz="0" w:space="0" w:color="auto"/>
      </w:divBdr>
    </w:div>
    <w:div w:id="684404924">
      <w:bodyDiv w:val="1"/>
      <w:marLeft w:val="0"/>
      <w:marRight w:val="0"/>
      <w:marTop w:val="0"/>
      <w:marBottom w:val="0"/>
      <w:divBdr>
        <w:top w:val="none" w:sz="0" w:space="0" w:color="auto"/>
        <w:left w:val="none" w:sz="0" w:space="0" w:color="auto"/>
        <w:bottom w:val="none" w:sz="0" w:space="0" w:color="auto"/>
        <w:right w:val="none" w:sz="0" w:space="0" w:color="auto"/>
      </w:divBdr>
    </w:div>
    <w:div w:id="702906037">
      <w:bodyDiv w:val="1"/>
      <w:marLeft w:val="0"/>
      <w:marRight w:val="0"/>
      <w:marTop w:val="0"/>
      <w:marBottom w:val="0"/>
      <w:divBdr>
        <w:top w:val="none" w:sz="0" w:space="0" w:color="auto"/>
        <w:left w:val="none" w:sz="0" w:space="0" w:color="auto"/>
        <w:bottom w:val="none" w:sz="0" w:space="0" w:color="auto"/>
        <w:right w:val="none" w:sz="0" w:space="0" w:color="auto"/>
      </w:divBdr>
    </w:div>
    <w:div w:id="711155520">
      <w:bodyDiv w:val="1"/>
      <w:marLeft w:val="0"/>
      <w:marRight w:val="0"/>
      <w:marTop w:val="0"/>
      <w:marBottom w:val="0"/>
      <w:divBdr>
        <w:top w:val="none" w:sz="0" w:space="0" w:color="auto"/>
        <w:left w:val="none" w:sz="0" w:space="0" w:color="auto"/>
        <w:bottom w:val="none" w:sz="0" w:space="0" w:color="auto"/>
        <w:right w:val="none" w:sz="0" w:space="0" w:color="auto"/>
      </w:divBdr>
    </w:div>
    <w:div w:id="723480626">
      <w:bodyDiv w:val="1"/>
      <w:marLeft w:val="0"/>
      <w:marRight w:val="0"/>
      <w:marTop w:val="0"/>
      <w:marBottom w:val="0"/>
      <w:divBdr>
        <w:top w:val="none" w:sz="0" w:space="0" w:color="auto"/>
        <w:left w:val="none" w:sz="0" w:space="0" w:color="auto"/>
        <w:bottom w:val="none" w:sz="0" w:space="0" w:color="auto"/>
        <w:right w:val="none" w:sz="0" w:space="0" w:color="auto"/>
      </w:divBdr>
    </w:div>
    <w:div w:id="759763151">
      <w:bodyDiv w:val="1"/>
      <w:marLeft w:val="0"/>
      <w:marRight w:val="0"/>
      <w:marTop w:val="0"/>
      <w:marBottom w:val="0"/>
      <w:divBdr>
        <w:top w:val="none" w:sz="0" w:space="0" w:color="auto"/>
        <w:left w:val="none" w:sz="0" w:space="0" w:color="auto"/>
        <w:bottom w:val="none" w:sz="0" w:space="0" w:color="auto"/>
        <w:right w:val="none" w:sz="0" w:space="0" w:color="auto"/>
      </w:divBdr>
    </w:div>
    <w:div w:id="774179489">
      <w:bodyDiv w:val="1"/>
      <w:marLeft w:val="0"/>
      <w:marRight w:val="0"/>
      <w:marTop w:val="0"/>
      <w:marBottom w:val="0"/>
      <w:divBdr>
        <w:top w:val="none" w:sz="0" w:space="0" w:color="auto"/>
        <w:left w:val="none" w:sz="0" w:space="0" w:color="auto"/>
        <w:bottom w:val="none" w:sz="0" w:space="0" w:color="auto"/>
        <w:right w:val="none" w:sz="0" w:space="0" w:color="auto"/>
      </w:divBdr>
    </w:div>
    <w:div w:id="815613123">
      <w:bodyDiv w:val="1"/>
      <w:marLeft w:val="0"/>
      <w:marRight w:val="0"/>
      <w:marTop w:val="0"/>
      <w:marBottom w:val="0"/>
      <w:divBdr>
        <w:top w:val="none" w:sz="0" w:space="0" w:color="auto"/>
        <w:left w:val="none" w:sz="0" w:space="0" w:color="auto"/>
        <w:bottom w:val="none" w:sz="0" w:space="0" w:color="auto"/>
        <w:right w:val="none" w:sz="0" w:space="0" w:color="auto"/>
      </w:divBdr>
    </w:div>
    <w:div w:id="823930355">
      <w:bodyDiv w:val="1"/>
      <w:marLeft w:val="0"/>
      <w:marRight w:val="0"/>
      <w:marTop w:val="0"/>
      <w:marBottom w:val="0"/>
      <w:divBdr>
        <w:top w:val="none" w:sz="0" w:space="0" w:color="auto"/>
        <w:left w:val="none" w:sz="0" w:space="0" w:color="auto"/>
        <w:bottom w:val="none" w:sz="0" w:space="0" w:color="auto"/>
        <w:right w:val="none" w:sz="0" w:space="0" w:color="auto"/>
      </w:divBdr>
    </w:div>
    <w:div w:id="833566216">
      <w:bodyDiv w:val="1"/>
      <w:marLeft w:val="0"/>
      <w:marRight w:val="0"/>
      <w:marTop w:val="0"/>
      <w:marBottom w:val="0"/>
      <w:divBdr>
        <w:top w:val="none" w:sz="0" w:space="0" w:color="auto"/>
        <w:left w:val="none" w:sz="0" w:space="0" w:color="auto"/>
        <w:bottom w:val="none" w:sz="0" w:space="0" w:color="auto"/>
        <w:right w:val="none" w:sz="0" w:space="0" w:color="auto"/>
      </w:divBdr>
    </w:div>
    <w:div w:id="855772137">
      <w:bodyDiv w:val="1"/>
      <w:marLeft w:val="0"/>
      <w:marRight w:val="0"/>
      <w:marTop w:val="0"/>
      <w:marBottom w:val="0"/>
      <w:divBdr>
        <w:top w:val="none" w:sz="0" w:space="0" w:color="auto"/>
        <w:left w:val="none" w:sz="0" w:space="0" w:color="auto"/>
        <w:bottom w:val="none" w:sz="0" w:space="0" w:color="auto"/>
        <w:right w:val="none" w:sz="0" w:space="0" w:color="auto"/>
      </w:divBdr>
    </w:div>
    <w:div w:id="876695116">
      <w:bodyDiv w:val="1"/>
      <w:marLeft w:val="0"/>
      <w:marRight w:val="0"/>
      <w:marTop w:val="0"/>
      <w:marBottom w:val="0"/>
      <w:divBdr>
        <w:top w:val="none" w:sz="0" w:space="0" w:color="auto"/>
        <w:left w:val="none" w:sz="0" w:space="0" w:color="auto"/>
        <w:bottom w:val="none" w:sz="0" w:space="0" w:color="auto"/>
        <w:right w:val="none" w:sz="0" w:space="0" w:color="auto"/>
      </w:divBdr>
    </w:div>
    <w:div w:id="901910588">
      <w:bodyDiv w:val="1"/>
      <w:marLeft w:val="0"/>
      <w:marRight w:val="0"/>
      <w:marTop w:val="0"/>
      <w:marBottom w:val="0"/>
      <w:divBdr>
        <w:top w:val="none" w:sz="0" w:space="0" w:color="auto"/>
        <w:left w:val="none" w:sz="0" w:space="0" w:color="auto"/>
        <w:bottom w:val="none" w:sz="0" w:space="0" w:color="auto"/>
        <w:right w:val="none" w:sz="0" w:space="0" w:color="auto"/>
      </w:divBdr>
    </w:div>
    <w:div w:id="912281628">
      <w:bodyDiv w:val="1"/>
      <w:marLeft w:val="0"/>
      <w:marRight w:val="0"/>
      <w:marTop w:val="0"/>
      <w:marBottom w:val="0"/>
      <w:divBdr>
        <w:top w:val="none" w:sz="0" w:space="0" w:color="auto"/>
        <w:left w:val="none" w:sz="0" w:space="0" w:color="auto"/>
        <w:bottom w:val="none" w:sz="0" w:space="0" w:color="auto"/>
        <w:right w:val="none" w:sz="0" w:space="0" w:color="auto"/>
      </w:divBdr>
    </w:div>
    <w:div w:id="931090213">
      <w:bodyDiv w:val="1"/>
      <w:marLeft w:val="0"/>
      <w:marRight w:val="0"/>
      <w:marTop w:val="0"/>
      <w:marBottom w:val="0"/>
      <w:divBdr>
        <w:top w:val="none" w:sz="0" w:space="0" w:color="auto"/>
        <w:left w:val="none" w:sz="0" w:space="0" w:color="auto"/>
        <w:bottom w:val="none" w:sz="0" w:space="0" w:color="auto"/>
        <w:right w:val="none" w:sz="0" w:space="0" w:color="auto"/>
      </w:divBdr>
    </w:div>
    <w:div w:id="936399619">
      <w:bodyDiv w:val="1"/>
      <w:marLeft w:val="0"/>
      <w:marRight w:val="0"/>
      <w:marTop w:val="0"/>
      <w:marBottom w:val="0"/>
      <w:divBdr>
        <w:top w:val="none" w:sz="0" w:space="0" w:color="auto"/>
        <w:left w:val="none" w:sz="0" w:space="0" w:color="auto"/>
        <w:bottom w:val="none" w:sz="0" w:space="0" w:color="auto"/>
        <w:right w:val="none" w:sz="0" w:space="0" w:color="auto"/>
      </w:divBdr>
    </w:div>
    <w:div w:id="943146366">
      <w:bodyDiv w:val="1"/>
      <w:marLeft w:val="0"/>
      <w:marRight w:val="0"/>
      <w:marTop w:val="0"/>
      <w:marBottom w:val="0"/>
      <w:divBdr>
        <w:top w:val="none" w:sz="0" w:space="0" w:color="auto"/>
        <w:left w:val="none" w:sz="0" w:space="0" w:color="auto"/>
        <w:bottom w:val="none" w:sz="0" w:space="0" w:color="auto"/>
        <w:right w:val="none" w:sz="0" w:space="0" w:color="auto"/>
      </w:divBdr>
    </w:div>
    <w:div w:id="956908045">
      <w:bodyDiv w:val="1"/>
      <w:marLeft w:val="0"/>
      <w:marRight w:val="0"/>
      <w:marTop w:val="0"/>
      <w:marBottom w:val="0"/>
      <w:divBdr>
        <w:top w:val="none" w:sz="0" w:space="0" w:color="auto"/>
        <w:left w:val="none" w:sz="0" w:space="0" w:color="auto"/>
        <w:bottom w:val="none" w:sz="0" w:space="0" w:color="auto"/>
        <w:right w:val="none" w:sz="0" w:space="0" w:color="auto"/>
      </w:divBdr>
    </w:div>
    <w:div w:id="964965907">
      <w:bodyDiv w:val="1"/>
      <w:marLeft w:val="0"/>
      <w:marRight w:val="0"/>
      <w:marTop w:val="0"/>
      <w:marBottom w:val="0"/>
      <w:divBdr>
        <w:top w:val="none" w:sz="0" w:space="0" w:color="auto"/>
        <w:left w:val="none" w:sz="0" w:space="0" w:color="auto"/>
        <w:bottom w:val="none" w:sz="0" w:space="0" w:color="auto"/>
        <w:right w:val="none" w:sz="0" w:space="0" w:color="auto"/>
      </w:divBdr>
    </w:div>
    <w:div w:id="969825675">
      <w:bodyDiv w:val="1"/>
      <w:marLeft w:val="0"/>
      <w:marRight w:val="0"/>
      <w:marTop w:val="0"/>
      <w:marBottom w:val="0"/>
      <w:divBdr>
        <w:top w:val="none" w:sz="0" w:space="0" w:color="auto"/>
        <w:left w:val="none" w:sz="0" w:space="0" w:color="auto"/>
        <w:bottom w:val="none" w:sz="0" w:space="0" w:color="auto"/>
        <w:right w:val="none" w:sz="0" w:space="0" w:color="auto"/>
      </w:divBdr>
    </w:div>
    <w:div w:id="972445300">
      <w:bodyDiv w:val="1"/>
      <w:marLeft w:val="0"/>
      <w:marRight w:val="0"/>
      <w:marTop w:val="0"/>
      <w:marBottom w:val="0"/>
      <w:divBdr>
        <w:top w:val="none" w:sz="0" w:space="0" w:color="auto"/>
        <w:left w:val="none" w:sz="0" w:space="0" w:color="auto"/>
        <w:bottom w:val="none" w:sz="0" w:space="0" w:color="auto"/>
        <w:right w:val="none" w:sz="0" w:space="0" w:color="auto"/>
      </w:divBdr>
    </w:div>
    <w:div w:id="990519030">
      <w:bodyDiv w:val="1"/>
      <w:marLeft w:val="0"/>
      <w:marRight w:val="0"/>
      <w:marTop w:val="0"/>
      <w:marBottom w:val="0"/>
      <w:divBdr>
        <w:top w:val="none" w:sz="0" w:space="0" w:color="auto"/>
        <w:left w:val="none" w:sz="0" w:space="0" w:color="auto"/>
        <w:bottom w:val="none" w:sz="0" w:space="0" w:color="auto"/>
        <w:right w:val="none" w:sz="0" w:space="0" w:color="auto"/>
      </w:divBdr>
    </w:div>
    <w:div w:id="990865892">
      <w:bodyDiv w:val="1"/>
      <w:marLeft w:val="0"/>
      <w:marRight w:val="0"/>
      <w:marTop w:val="0"/>
      <w:marBottom w:val="0"/>
      <w:divBdr>
        <w:top w:val="none" w:sz="0" w:space="0" w:color="auto"/>
        <w:left w:val="none" w:sz="0" w:space="0" w:color="auto"/>
        <w:bottom w:val="none" w:sz="0" w:space="0" w:color="auto"/>
        <w:right w:val="none" w:sz="0" w:space="0" w:color="auto"/>
      </w:divBdr>
    </w:div>
    <w:div w:id="991299113">
      <w:bodyDiv w:val="1"/>
      <w:marLeft w:val="0"/>
      <w:marRight w:val="0"/>
      <w:marTop w:val="0"/>
      <w:marBottom w:val="0"/>
      <w:divBdr>
        <w:top w:val="none" w:sz="0" w:space="0" w:color="auto"/>
        <w:left w:val="none" w:sz="0" w:space="0" w:color="auto"/>
        <w:bottom w:val="none" w:sz="0" w:space="0" w:color="auto"/>
        <w:right w:val="none" w:sz="0" w:space="0" w:color="auto"/>
      </w:divBdr>
    </w:div>
    <w:div w:id="994802013">
      <w:bodyDiv w:val="1"/>
      <w:marLeft w:val="0"/>
      <w:marRight w:val="0"/>
      <w:marTop w:val="0"/>
      <w:marBottom w:val="0"/>
      <w:divBdr>
        <w:top w:val="none" w:sz="0" w:space="0" w:color="auto"/>
        <w:left w:val="none" w:sz="0" w:space="0" w:color="auto"/>
        <w:bottom w:val="none" w:sz="0" w:space="0" w:color="auto"/>
        <w:right w:val="none" w:sz="0" w:space="0" w:color="auto"/>
      </w:divBdr>
    </w:div>
    <w:div w:id="995717845">
      <w:bodyDiv w:val="1"/>
      <w:marLeft w:val="0"/>
      <w:marRight w:val="0"/>
      <w:marTop w:val="0"/>
      <w:marBottom w:val="0"/>
      <w:divBdr>
        <w:top w:val="none" w:sz="0" w:space="0" w:color="auto"/>
        <w:left w:val="none" w:sz="0" w:space="0" w:color="auto"/>
        <w:bottom w:val="none" w:sz="0" w:space="0" w:color="auto"/>
        <w:right w:val="none" w:sz="0" w:space="0" w:color="auto"/>
      </w:divBdr>
    </w:div>
    <w:div w:id="996375319">
      <w:bodyDiv w:val="1"/>
      <w:marLeft w:val="0"/>
      <w:marRight w:val="0"/>
      <w:marTop w:val="0"/>
      <w:marBottom w:val="0"/>
      <w:divBdr>
        <w:top w:val="none" w:sz="0" w:space="0" w:color="auto"/>
        <w:left w:val="none" w:sz="0" w:space="0" w:color="auto"/>
        <w:bottom w:val="none" w:sz="0" w:space="0" w:color="auto"/>
        <w:right w:val="none" w:sz="0" w:space="0" w:color="auto"/>
      </w:divBdr>
    </w:div>
    <w:div w:id="1038969919">
      <w:bodyDiv w:val="1"/>
      <w:marLeft w:val="0"/>
      <w:marRight w:val="0"/>
      <w:marTop w:val="0"/>
      <w:marBottom w:val="0"/>
      <w:divBdr>
        <w:top w:val="none" w:sz="0" w:space="0" w:color="auto"/>
        <w:left w:val="none" w:sz="0" w:space="0" w:color="auto"/>
        <w:bottom w:val="none" w:sz="0" w:space="0" w:color="auto"/>
        <w:right w:val="none" w:sz="0" w:space="0" w:color="auto"/>
      </w:divBdr>
    </w:div>
    <w:div w:id="1044985840">
      <w:bodyDiv w:val="1"/>
      <w:marLeft w:val="0"/>
      <w:marRight w:val="0"/>
      <w:marTop w:val="0"/>
      <w:marBottom w:val="0"/>
      <w:divBdr>
        <w:top w:val="none" w:sz="0" w:space="0" w:color="auto"/>
        <w:left w:val="none" w:sz="0" w:space="0" w:color="auto"/>
        <w:bottom w:val="none" w:sz="0" w:space="0" w:color="auto"/>
        <w:right w:val="none" w:sz="0" w:space="0" w:color="auto"/>
      </w:divBdr>
    </w:div>
    <w:div w:id="1047333480">
      <w:bodyDiv w:val="1"/>
      <w:marLeft w:val="0"/>
      <w:marRight w:val="0"/>
      <w:marTop w:val="0"/>
      <w:marBottom w:val="0"/>
      <w:divBdr>
        <w:top w:val="none" w:sz="0" w:space="0" w:color="auto"/>
        <w:left w:val="none" w:sz="0" w:space="0" w:color="auto"/>
        <w:bottom w:val="none" w:sz="0" w:space="0" w:color="auto"/>
        <w:right w:val="none" w:sz="0" w:space="0" w:color="auto"/>
      </w:divBdr>
    </w:div>
    <w:div w:id="1080249696">
      <w:bodyDiv w:val="1"/>
      <w:marLeft w:val="0"/>
      <w:marRight w:val="0"/>
      <w:marTop w:val="0"/>
      <w:marBottom w:val="0"/>
      <w:divBdr>
        <w:top w:val="none" w:sz="0" w:space="0" w:color="auto"/>
        <w:left w:val="none" w:sz="0" w:space="0" w:color="auto"/>
        <w:bottom w:val="none" w:sz="0" w:space="0" w:color="auto"/>
        <w:right w:val="none" w:sz="0" w:space="0" w:color="auto"/>
      </w:divBdr>
    </w:div>
    <w:div w:id="1092051145">
      <w:bodyDiv w:val="1"/>
      <w:marLeft w:val="0"/>
      <w:marRight w:val="0"/>
      <w:marTop w:val="0"/>
      <w:marBottom w:val="0"/>
      <w:divBdr>
        <w:top w:val="none" w:sz="0" w:space="0" w:color="auto"/>
        <w:left w:val="none" w:sz="0" w:space="0" w:color="auto"/>
        <w:bottom w:val="none" w:sz="0" w:space="0" w:color="auto"/>
        <w:right w:val="none" w:sz="0" w:space="0" w:color="auto"/>
      </w:divBdr>
    </w:div>
    <w:div w:id="1141077970">
      <w:bodyDiv w:val="1"/>
      <w:marLeft w:val="0"/>
      <w:marRight w:val="0"/>
      <w:marTop w:val="0"/>
      <w:marBottom w:val="0"/>
      <w:divBdr>
        <w:top w:val="none" w:sz="0" w:space="0" w:color="auto"/>
        <w:left w:val="none" w:sz="0" w:space="0" w:color="auto"/>
        <w:bottom w:val="none" w:sz="0" w:space="0" w:color="auto"/>
        <w:right w:val="none" w:sz="0" w:space="0" w:color="auto"/>
      </w:divBdr>
    </w:div>
    <w:div w:id="1156843495">
      <w:bodyDiv w:val="1"/>
      <w:marLeft w:val="0"/>
      <w:marRight w:val="0"/>
      <w:marTop w:val="0"/>
      <w:marBottom w:val="0"/>
      <w:divBdr>
        <w:top w:val="none" w:sz="0" w:space="0" w:color="auto"/>
        <w:left w:val="none" w:sz="0" w:space="0" w:color="auto"/>
        <w:bottom w:val="none" w:sz="0" w:space="0" w:color="auto"/>
        <w:right w:val="none" w:sz="0" w:space="0" w:color="auto"/>
      </w:divBdr>
    </w:div>
    <w:div w:id="1156922010">
      <w:bodyDiv w:val="1"/>
      <w:marLeft w:val="0"/>
      <w:marRight w:val="0"/>
      <w:marTop w:val="0"/>
      <w:marBottom w:val="0"/>
      <w:divBdr>
        <w:top w:val="none" w:sz="0" w:space="0" w:color="auto"/>
        <w:left w:val="none" w:sz="0" w:space="0" w:color="auto"/>
        <w:bottom w:val="none" w:sz="0" w:space="0" w:color="auto"/>
        <w:right w:val="none" w:sz="0" w:space="0" w:color="auto"/>
      </w:divBdr>
    </w:div>
    <w:div w:id="1169128190">
      <w:bodyDiv w:val="1"/>
      <w:marLeft w:val="0"/>
      <w:marRight w:val="0"/>
      <w:marTop w:val="0"/>
      <w:marBottom w:val="0"/>
      <w:divBdr>
        <w:top w:val="none" w:sz="0" w:space="0" w:color="auto"/>
        <w:left w:val="none" w:sz="0" w:space="0" w:color="auto"/>
        <w:bottom w:val="none" w:sz="0" w:space="0" w:color="auto"/>
        <w:right w:val="none" w:sz="0" w:space="0" w:color="auto"/>
      </w:divBdr>
    </w:div>
    <w:div w:id="1175531020">
      <w:bodyDiv w:val="1"/>
      <w:marLeft w:val="0"/>
      <w:marRight w:val="0"/>
      <w:marTop w:val="0"/>
      <w:marBottom w:val="0"/>
      <w:divBdr>
        <w:top w:val="none" w:sz="0" w:space="0" w:color="auto"/>
        <w:left w:val="none" w:sz="0" w:space="0" w:color="auto"/>
        <w:bottom w:val="none" w:sz="0" w:space="0" w:color="auto"/>
        <w:right w:val="none" w:sz="0" w:space="0" w:color="auto"/>
      </w:divBdr>
    </w:div>
    <w:div w:id="1182624779">
      <w:bodyDiv w:val="1"/>
      <w:marLeft w:val="0"/>
      <w:marRight w:val="0"/>
      <w:marTop w:val="0"/>
      <w:marBottom w:val="0"/>
      <w:divBdr>
        <w:top w:val="none" w:sz="0" w:space="0" w:color="auto"/>
        <w:left w:val="none" w:sz="0" w:space="0" w:color="auto"/>
        <w:bottom w:val="none" w:sz="0" w:space="0" w:color="auto"/>
        <w:right w:val="none" w:sz="0" w:space="0" w:color="auto"/>
      </w:divBdr>
    </w:div>
    <w:div w:id="1186287985">
      <w:bodyDiv w:val="1"/>
      <w:marLeft w:val="0"/>
      <w:marRight w:val="0"/>
      <w:marTop w:val="0"/>
      <w:marBottom w:val="0"/>
      <w:divBdr>
        <w:top w:val="none" w:sz="0" w:space="0" w:color="auto"/>
        <w:left w:val="none" w:sz="0" w:space="0" w:color="auto"/>
        <w:bottom w:val="none" w:sz="0" w:space="0" w:color="auto"/>
        <w:right w:val="none" w:sz="0" w:space="0" w:color="auto"/>
      </w:divBdr>
    </w:div>
    <w:div w:id="1200822113">
      <w:bodyDiv w:val="1"/>
      <w:marLeft w:val="0"/>
      <w:marRight w:val="0"/>
      <w:marTop w:val="0"/>
      <w:marBottom w:val="0"/>
      <w:divBdr>
        <w:top w:val="none" w:sz="0" w:space="0" w:color="auto"/>
        <w:left w:val="none" w:sz="0" w:space="0" w:color="auto"/>
        <w:bottom w:val="none" w:sz="0" w:space="0" w:color="auto"/>
        <w:right w:val="none" w:sz="0" w:space="0" w:color="auto"/>
      </w:divBdr>
    </w:div>
    <w:div w:id="1204438649">
      <w:bodyDiv w:val="1"/>
      <w:marLeft w:val="0"/>
      <w:marRight w:val="0"/>
      <w:marTop w:val="0"/>
      <w:marBottom w:val="0"/>
      <w:divBdr>
        <w:top w:val="none" w:sz="0" w:space="0" w:color="auto"/>
        <w:left w:val="none" w:sz="0" w:space="0" w:color="auto"/>
        <w:bottom w:val="none" w:sz="0" w:space="0" w:color="auto"/>
        <w:right w:val="none" w:sz="0" w:space="0" w:color="auto"/>
      </w:divBdr>
    </w:div>
    <w:div w:id="1230574840">
      <w:bodyDiv w:val="1"/>
      <w:marLeft w:val="0"/>
      <w:marRight w:val="0"/>
      <w:marTop w:val="0"/>
      <w:marBottom w:val="0"/>
      <w:divBdr>
        <w:top w:val="none" w:sz="0" w:space="0" w:color="auto"/>
        <w:left w:val="none" w:sz="0" w:space="0" w:color="auto"/>
        <w:bottom w:val="none" w:sz="0" w:space="0" w:color="auto"/>
        <w:right w:val="none" w:sz="0" w:space="0" w:color="auto"/>
      </w:divBdr>
    </w:div>
    <w:div w:id="1251230933">
      <w:bodyDiv w:val="1"/>
      <w:marLeft w:val="0"/>
      <w:marRight w:val="0"/>
      <w:marTop w:val="0"/>
      <w:marBottom w:val="0"/>
      <w:divBdr>
        <w:top w:val="none" w:sz="0" w:space="0" w:color="auto"/>
        <w:left w:val="none" w:sz="0" w:space="0" w:color="auto"/>
        <w:bottom w:val="none" w:sz="0" w:space="0" w:color="auto"/>
        <w:right w:val="none" w:sz="0" w:space="0" w:color="auto"/>
      </w:divBdr>
    </w:div>
    <w:div w:id="1256209755">
      <w:bodyDiv w:val="1"/>
      <w:marLeft w:val="0"/>
      <w:marRight w:val="0"/>
      <w:marTop w:val="0"/>
      <w:marBottom w:val="0"/>
      <w:divBdr>
        <w:top w:val="none" w:sz="0" w:space="0" w:color="auto"/>
        <w:left w:val="none" w:sz="0" w:space="0" w:color="auto"/>
        <w:bottom w:val="none" w:sz="0" w:space="0" w:color="auto"/>
        <w:right w:val="none" w:sz="0" w:space="0" w:color="auto"/>
      </w:divBdr>
    </w:div>
    <w:div w:id="1269195738">
      <w:bodyDiv w:val="1"/>
      <w:marLeft w:val="0"/>
      <w:marRight w:val="0"/>
      <w:marTop w:val="0"/>
      <w:marBottom w:val="0"/>
      <w:divBdr>
        <w:top w:val="none" w:sz="0" w:space="0" w:color="auto"/>
        <w:left w:val="none" w:sz="0" w:space="0" w:color="auto"/>
        <w:bottom w:val="none" w:sz="0" w:space="0" w:color="auto"/>
        <w:right w:val="none" w:sz="0" w:space="0" w:color="auto"/>
      </w:divBdr>
    </w:div>
    <w:div w:id="1276327042">
      <w:bodyDiv w:val="1"/>
      <w:marLeft w:val="0"/>
      <w:marRight w:val="0"/>
      <w:marTop w:val="0"/>
      <w:marBottom w:val="0"/>
      <w:divBdr>
        <w:top w:val="none" w:sz="0" w:space="0" w:color="auto"/>
        <w:left w:val="none" w:sz="0" w:space="0" w:color="auto"/>
        <w:bottom w:val="none" w:sz="0" w:space="0" w:color="auto"/>
        <w:right w:val="none" w:sz="0" w:space="0" w:color="auto"/>
      </w:divBdr>
    </w:div>
    <w:div w:id="1303121454">
      <w:bodyDiv w:val="1"/>
      <w:marLeft w:val="0"/>
      <w:marRight w:val="0"/>
      <w:marTop w:val="0"/>
      <w:marBottom w:val="0"/>
      <w:divBdr>
        <w:top w:val="none" w:sz="0" w:space="0" w:color="auto"/>
        <w:left w:val="none" w:sz="0" w:space="0" w:color="auto"/>
        <w:bottom w:val="none" w:sz="0" w:space="0" w:color="auto"/>
        <w:right w:val="none" w:sz="0" w:space="0" w:color="auto"/>
      </w:divBdr>
    </w:div>
    <w:div w:id="1305234744">
      <w:bodyDiv w:val="1"/>
      <w:marLeft w:val="0"/>
      <w:marRight w:val="0"/>
      <w:marTop w:val="0"/>
      <w:marBottom w:val="0"/>
      <w:divBdr>
        <w:top w:val="none" w:sz="0" w:space="0" w:color="auto"/>
        <w:left w:val="none" w:sz="0" w:space="0" w:color="auto"/>
        <w:bottom w:val="none" w:sz="0" w:space="0" w:color="auto"/>
        <w:right w:val="none" w:sz="0" w:space="0" w:color="auto"/>
      </w:divBdr>
    </w:div>
    <w:div w:id="1312170772">
      <w:bodyDiv w:val="1"/>
      <w:marLeft w:val="0"/>
      <w:marRight w:val="0"/>
      <w:marTop w:val="0"/>
      <w:marBottom w:val="0"/>
      <w:divBdr>
        <w:top w:val="none" w:sz="0" w:space="0" w:color="auto"/>
        <w:left w:val="none" w:sz="0" w:space="0" w:color="auto"/>
        <w:bottom w:val="none" w:sz="0" w:space="0" w:color="auto"/>
        <w:right w:val="none" w:sz="0" w:space="0" w:color="auto"/>
      </w:divBdr>
    </w:div>
    <w:div w:id="1326010329">
      <w:bodyDiv w:val="1"/>
      <w:marLeft w:val="0"/>
      <w:marRight w:val="0"/>
      <w:marTop w:val="0"/>
      <w:marBottom w:val="0"/>
      <w:divBdr>
        <w:top w:val="none" w:sz="0" w:space="0" w:color="auto"/>
        <w:left w:val="none" w:sz="0" w:space="0" w:color="auto"/>
        <w:bottom w:val="none" w:sz="0" w:space="0" w:color="auto"/>
        <w:right w:val="none" w:sz="0" w:space="0" w:color="auto"/>
      </w:divBdr>
    </w:div>
    <w:div w:id="1337735261">
      <w:bodyDiv w:val="1"/>
      <w:marLeft w:val="0"/>
      <w:marRight w:val="0"/>
      <w:marTop w:val="0"/>
      <w:marBottom w:val="0"/>
      <w:divBdr>
        <w:top w:val="none" w:sz="0" w:space="0" w:color="auto"/>
        <w:left w:val="none" w:sz="0" w:space="0" w:color="auto"/>
        <w:bottom w:val="none" w:sz="0" w:space="0" w:color="auto"/>
        <w:right w:val="none" w:sz="0" w:space="0" w:color="auto"/>
      </w:divBdr>
    </w:div>
    <w:div w:id="1343043091">
      <w:bodyDiv w:val="1"/>
      <w:marLeft w:val="0"/>
      <w:marRight w:val="0"/>
      <w:marTop w:val="0"/>
      <w:marBottom w:val="0"/>
      <w:divBdr>
        <w:top w:val="none" w:sz="0" w:space="0" w:color="auto"/>
        <w:left w:val="none" w:sz="0" w:space="0" w:color="auto"/>
        <w:bottom w:val="none" w:sz="0" w:space="0" w:color="auto"/>
        <w:right w:val="none" w:sz="0" w:space="0" w:color="auto"/>
      </w:divBdr>
    </w:div>
    <w:div w:id="1350335239">
      <w:bodyDiv w:val="1"/>
      <w:marLeft w:val="0"/>
      <w:marRight w:val="0"/>
      <w:marTop w:val="0"/>
      <w:marBottom w:val="0"/>
      <w:divBdr>
        <w:top w:val="none" w:sz="0" w:space="0" w:color="auto"/>
        <w:left w:val="none" w:sz="0" w:space="0" w:color="auto"/>
        <w:bottom w:val="none" w:sz="0" w:space="0" w:color="auto"/>
        <w:right w:val="none" w:sz="0" w:space="0" w:color="auto"/>
      </w:divBdr>
    </w:div>
    <w:div w:id="1356351216">
      <w:bodyDiv w:val="1"/>
      <w:marLeft w:val="0"/>
      <w:marRight w:val="0"/>
      <w:marTop w:val="0"/>
      <w:marBottom w:val="0"/>
      <w:divBdr>
        <w:top w:val="none" w:sz="0" w:space="0" w:color="auto"/>
        <w:left w:val="none" w:sz="0" w:space="0" w:color="auto"/>
        <w:bottom w:val="none" w:sz="0" w:space="0" w:color="auto"/>
        <w:right w:val="none" w:sz="0" w:space="0" w:color="auto"/>
      </w:divBdr>
    </w:div>
    <w:div w:id="1357464176">
      <w:bodyDiv w:val="1"/>
      <w:marLeft w:val="0"/>
      <w:marRight w:val="0"/>
      <w:marTop w:val="0"/>
      <w:marBottom w:val="0"/>
      <w:divBdr>
        <w:top w:val="none" w:sz="0" w:space="0" w:color="auto"/>
        <w:left w:val="none" w:sz="0" w:space="0" w:color="auto"/>
        <w:bottom w:val="none" w:sz="0" w:space="0" w:color="auto"/>
        <w:right w:val="none" w:sz="0" w:space="0" w:color="auto"/>
      </w:divBdr>
    </w:div>
    <w:div w:id="1360006332">
      <w:bodyDiv w:val="1"/>
      <w:marLeft w:val="0"/>
      <w:marRight w:val="0"/>
      <w:marTop w:val="0"/>
      <w:marBottom w:val="0"/>
      <w:divBdr>
        <w:top w:val="none" w:sz="0" w:space="0" w:color="auto"/>
        <w:left w:val="none" w:sz="0" w:space="0" w:color="auto"/>
        <w:bottom w:val="none" w:sz="0" w:space="0" w:color="auto"/>
        <w:right w:val="none" w:sz="0" w:space="0" w:color="auto"/>
      </w:divBdr>
    </w:div>
    <w:div w:id="1366367383">
      <w:bodyDiv w:val="1"/>
      <w:marLeft w:val="0"/>
      <w:marRight w:val="0"/>
      <w:marTop w:val="0"/>
      <w:marBottom w:val="0"/>
      <w:divBdr>
        <w:top w:val="none" w:sz="0" w:space="0" w:color="auto"/>
        <w:left w:val="none" w:sz="0" w:space="0" w:color="auto"/>
        <w:bottom w:val="none" w:sz="0" w:space="0" w:color="auto"/>
        <w:right w:val="none" w:sz="0" w:space="0" w:color="auto"/>
      </w:divBdr>
    </w:div>
    <w:div w:id="1367486472">
      <w:bodyDiv w:val="1"/>
      <w:marLeft w:val="0"/>
      <w:marRight w:val="0"/>
      <w:marTop w:val="0"/>
      <w:marBottom w:val="0"/>
      <w:divBdr>
        <w:top w:val="none" w:sz="0" w:space="0" w:color="auto"/>
        <w:left w:val="none" w:sz="0" w:space="0" w:color="auto"/>
        <w:bottom w:val="none" w:sz="0" w:space="0" w:color="auto"/>
        <w:right w:val="none" w:sz="0" w:space="0" w:color="auto"/>
      </w:divBdr>
    </w:div>
    <w:div w:id="1389112987">
      <w:bodyDiv w:val="1"/>
      <w:marLeft w:val="0"/>
      <w:marRight w:val="0"/>
      <w:marTop w:val="0"/>
      <w:marBottom w:val="0"/>
      <w:divBdr>
        <w:top w:val="none" w:sz="0" w:space="0" w:color="auto"/>
        <w:left w:val="none" w:sz="0" w:space="0" w:color="auto"/>
        <w:bottom w:val="none" w:sz="0" w:space="0" w:color="auto"/>
        <w:right w:val="none" w:sz="0" w:space="0" w:color="auto"/>
      </w:divBdr>
    </w:div>
    <w:div w:id="1390415999">
      <w:bodyDiv w:val="1"/>
      <w:marLeft w:val="0"/>
      <w:marRight w:val="0"/>
      <w:marTop w:val="0"/>
      <w:marBottom w:val="0"/>
      <w:divBdr>
        <w:top w:val="none" w:sz="0" w:space="0" w:color="auto"/>
        <w:left w:val="none" w:sz="0" w:space="0" w:color="auto"/>
        <w:bottom w:val="none" w:sz="0" w:space="0" w:color="auto"/>
        <w:right w:val="none" w:sz="0" w:space="0" w:color="auto"/>
      </w:divBdr>
    </w:div>
    <w:div w:id="1407339107">
      <w:bodyDiv w:val="1"/>
      <w:marLeft w:val="0"/>
      <w:marRight w:val="0"/>
      <w:marTop w:val="0"/>
      <w:marBottom w:val="0"/>
      <w:divBdr>
        <w:top w:val="none" w:sz="0" w:space="0" w:color="auto"/>
        <w:left w:val="none" w:sz="0" w:space="0" w:color="auto"/>
        <w:bottom w:val="none" w:sz="0" w:space="0" w:color="auto"/>
        <w:right w:val="none" w:sz="0" w:space="0" w:color="auto"/>
      </w:divBdr>
    </w:div>
    <w:div w:id="1415013201">
      <w:bodyDiv w:val="1"/>
      <w:marLeft w:val="0"/>
      <w:marRight w:val="0"/>
      <w:marTop w:val="0"/>
      <w:marBottom w:val="0"/>
      <w:divBdr>
        <w:top w:val="none" w:sz="0" w:space="0" w:color="auto"/>
        <w:left w:val="none" w:sz="0" w:space="0" w:color="auto"/>
        <w:bottom w:val="none" w:sz="0" w:space="0" w:color="auto"/>
        <w:right w:val="none" w:sz="0" w:space="0" w:color="auto"/>
      </w:divBdr>
    </w:div>
    <w:div w:id="1423061380">
      <w:bodyDiv w:val="1"/>
      <w:marLeft w:val="0"/>
      <w:marRight w:val="0"/>
      <w:marTop w:val="0"/>
      <w:marBottom w:val="0"/>
      <w:divBdr>
        <w:top w:val="none" w:sz="0" w:space="0" w:color="auto"/>
        <w:left w:val="none" w:sz="0" w:space="0" w:color="auto"/>
        <w:bottom w:val="none" w:sz="0" w:space="0" w:color="auto"/>
        <w:right w:val="none" w:sz="0" w:space="0" w:color="auto"/>
      </w:divBdr>
    </w:div>
    <w:div w:id="1425153666">
      <w:bodyDiv w:val="1"/>
      <w:marLeft w:val="0"/>
      <w:marRight w:val="0"/>
      <w:marTop w:val="0"/>
      <w:marBottom w:val="0"/>
      <w:divBdr>
        <w:top w:val="none" w:sz="0" w:space="0" w:color="auto"/>
        <w:left w:val="none" w:sz="0" w:space="0" w:color="auto"/>
        <w:bottom w:val="none" w:sz="0" w:space="0" w:color="auto"/>
        <w:right w:val="none" w:sz="0" w:space="0" w:color="auto"/>
      </w:divBdr>
    </w:div>
    <w:div w:id="1427848327">
      <w:bodyDiv w:val="1"/>
      <w:marLeft w:val="0"/>
      <w:marRight w:val="0"/>
      <w:marTop w:val="0"/>
      <w:marBottom w:val="0"/>
      <w:divBdr>
        <w:top w:val="none" w:sz="0" w:space="0" w:color="auto"/>
        <w:left w:val="none" w:sz="0" w:space="0" w:color="auto"/>
        <w:bottom w:val="none" w:sz="0" w:space="0" w:color="auto"/>
        <w:right w:val="none" w:sz="0" w:space="0" w:color="auto"/>
      </w:divBdr>
    </w:div>
    <w:div w:id="1431387134">
      <w:bodyDiv w:val="1"/>
      <w:marLeft w:val="0"/>
      <w:marRight w:val="0"/>
      <w:marTop w:val="0"/>
      <w:marBottom w:val="0"/>
      <w:divBdr>
        <w:top w:val="none" w:sz="0" w:space="0" w:color="auto"/>
        <w:left w:val="none" w:sz="0" w:space="0" w:color="auto"/>
        <w:bottom w:val="none" w:sz="0" w:space="0" w:color="auto"/>
        <w:right w:val="none" w:sz="0" w:space="0" w:color="auto"/>
      </w:divBdr>
    </w:div>
    <w:div w:id="1434470401">
      <w:bodyDiv w:val="1"/>
      <w:marLeft w:val="0"/>
      <w:marRight w:val="0"/>
      <w:marTop w:val="0"/>
      <w:marBottom w:val="0"/>
      <w:divBdr>
        <w:top w:val="none" w:sz="0" w:space="0" w:color="auto"/>
        <w:left w:val="none" w:sz="0" w:space="0" w:color="auto"/>
        <w:bottom w:val="none" w:sz="0" w:space="0" w:color="auto"/>
        <w:right w:val="none" w:sz="0" w:space="0" w:color="auto"/>
      </w:divBdr>
    </w:div>
    <w:div w:id="1451507632">
      <w:bodyDiv w:val="1"/>
      <w:marLeft w:val="0"/>
      <w:marRight w:val="0"/>
      <w:marTop w:val="0"/>
      <w:marBottom w:val="0"/>
      <w:divBdr>
        <w:top w:val="none" w:sz="0" w:space="0" w:color="auto"/>
        <w:left w:val="none" w:sz="0" w:space="0" w:color="auto"/>
        <w:bottom w:val="none" w:sz="0" w:space="0" w:color="auto"/>
        <w:right w:val="none" w:sz="0" w:space="0" w:color="auto"/>
      </w:divBdr>
    </w:div>
    <w:div w:id="1454127792">
      <w:bodyDiv w:val="1"/>
      <w:marLeft w:val="0"/>
      <w:marRight w:val="0"/>
      <w:marTop w:val="0"/>
      <w:marBottom w:val="0"/>
      <w:divBdr>
        <w:top w:val="none" w:sz="0" w:space="0" w:color="auto"/>
        <w:left w:val="none" w:sz="0" w:space="0" w:color="auto"/>
        <w:bottom w:val="none" w:sz="0" w:space="0" w:color="auto"/>
        <w:right w:val="none" w:sz="0" w:space="0" w:color="auto"/>
      </w:divBdr>
    </w:div>
    <w:div w:id="1465587001">
      <w:bodyDiv w:val="1"/>
      <w:marLeft w:val="0"/>
      <w:marRight w:val="0"/>
      <w:marTop w:val="0"/>
      <w:marBottom w:val="0"/>
      <w:divBdr>
        <w:top w:val="none" w:sz="0" w:space="0" w:color="auto"/>
        <w:left w:val="none" w:sz="0" w:space="0" w:color="auto"/>
        <w:bottom w:val="none" w:sz="0" w:space="0" w:color="auto"/>
        <w:right w:val="none" w:sz="0" w:space="0" w:color="auto"/>
      </w:divBdr>
    </w:div>
    <w:div w:id="1488741879">
      <w:bodyDiv w:val="1"/>
      <w:marLeft w:val="0"/>
      <w:marRight w:val="0"/>
      <w:marTop w:val="0"/>
      <w:marBottom w:val="0"/>
      <w:divBdr>
        <w:top w:val="none" w:sz="0" w:space="0" w:color="auto"/>
        <w:left w:val="none" w:sz="0" w:space="0" w:color="auto"/>
        <w:bottom w:val="none" w:sz="0" w:space="0" w:color="auto"/>
        <w:right w:val="none" w:sz="0" w:space="0" w:color="auto"/>
      </w:divBdr>
    </w:div>
    <w:div w:id="1494370242">
      <w:bodyDiv w:val="1"/>
      <w:marLeft w:val="0"/>
      <w:marRight w:val="0"/>
      <w:marTop w:val="0"/>
      <w:marBottom w:val="0"/>
      <w:divBdr>
        <w:top w:val="none" w:sz="0" w:space="0" w:color="auto"/>
        <w:left w:val="none" w:sz="0" w:space="0" w:color="auto"/>
        <w:bottom w:val="none" w:sz="0" w:space="0" w:color="auto"/>
        <w:right w:val="none" w:sz="0" w:space="0" w:color="auto"/>
      </w:divBdr>
    </w:div>
    <w:div w:id="1503550542">
      <w:bodyDiv w:val="1"/>
      <w:marLeft w:val="0"/>
      <w:marRight w:val="0"/>
      <w:marTop w:val="0"/>
      <w:marBottom w:val="0"/>
      <w:divBdr>
        <w:top w:val="none" w:sz="0" w:space="0" w:color="auto"/>
        <w:left w:val="none" w:sz="0" w:space="0" w:color="auto"/>
        <w:bottom w:val="none" w:sz="0" w:space="0" w:color="auto"/>
        <w:right w:val="none" w:sz="0" w:space="0" w:color="auto"/>
      </w:divBdr>
    </w:div>
    <w:div w:id="1504667091">
      <w:bodyDiv w:val="1"/>
      <w:marLeft w:val="0"/>
      <w:marRight w:val="0"/>
      <w:marTop w:val="0"/>
      <w:marBottom w:val="0"/>
      <w:divBdr>
        <w:top w:val="none" w:sz="0" w:space="0" w:color="auto"/>
        <w:left w:val="none" w:sz="0" w:space="0" w:color="auto"/>
        <w:bottom w:val="none" w:sz="0" w:space="0" w:color="auto"/>
        <w:right w:val="none" w:sz="0" w:space="0" w:color="auto"/>
      </w:divBdr>
    </w:div>
    <w:div w:id="1545097485">
      <w:bodyDiv w:val="1"/>
      <w:marLeft w:val="0"/>
      <w:marRight w:val="0"/>
      <w:marTop w:val="0"/>
      <w:marBottom w:val="0"/>
      <w:divBdr>
        <w:top w:val="none" w:sz="0" w:space="0" w:color="auto"/>
        <w:left w:val="none" w:sz="0" w:space="0" w:color="auto"/>
        <w:bottom w:val="none" w:sz="0" w:space="0" w:color="auto"/>
        <w:right w:val="none" w:sz="0" w:space="0" w:color="auto"/>
      </w:divBdr>
    </w:div>
    <w:div w:id="1548376118">
      <w:bodyDiv w:val="1"/>
      <w:marLeft w:val="0"/>
      <w:marRight w:val="0"/>
      <w:marTop w:val="0"/>
      <w:marBottom w:val="0"/>
      <w:divBdr>
        <w:top w:val="none" w:sz="0" w:space="0" w:color="auto"/>
        <w:left w:val="none" w:sz="0" w:space="0" w:color="auto"/>
        <w:bottom w:val="none" w:sz="0" w:space="0" w:color="auto"/>
        <w:right w:val="none" w:sz="0" w:space="0" w:color="auto"/>
      </w:divBdr>
    </w:div>
    <w:div w:id="1553955549">
      <w:bodyDiv w:val="1"/>
      <w:marLeft w:val="0"/>
      <w:marRight w:val="0"/>
      <w:marTop w:val="0"/>
      <w:marBottom w:val="0"/>
      <w:divBdr>
        <w:top w:val="none" w:sz="0" w:space="0" w:color="auto"/>
        <w:left w:val="none" w:sz="0" w:space="0" w:color="auto"/>
        <w:bottom w:val="none" w:sz="0" w:space="0" w:color="auto"/>
        <w:right w:val="none" w:sz="0" w:space="0" w:color="auto"/>
      </w:divBdr>
    </w:div>
    <w:div w:id="1559239628">
      <w:bodyDiv w:val="1"/>
      <w:marLeft w:val="0"/>
      <w:marRight w:val="0"/>
      <w:marTop w:val="0"/>
      <w:marBottom w:val="0"/>
      <w:divBdr>
        <w:top w:val="none" w:sz="0" w:space="0" w:color="auto"/>
        <w:left w:val="none" w:sz="0" w:space="0" w:color="auto"/>
        <w:bottom w:val="none" w:sz="0" w:space="0" w:color="auto"/>
        <w:right w:val="none" w:sz="0" w:space="0" w:color="auto"/>
      </w:divBdr>
    </w:div>
    <w:div w:id="1560674708">
      <w:bodyDiv w:val="1"/>
      <w:marLeft w:val="0"/>
      <w:marRight w:val="0"/>
      <w:marTop w:val="0"/>
      <w:marBottom w:val="0"/>
      <w:divBdr>
        <w:top w:val="none" w:sz="0" w:space="0" w:color="auto"/>
        <w:left w:val="none" w:sz="0" w:space="0" w:color="auto"/>
        <w:bottom w:val="none" w:sz="0" w:space="0" w:color="auto"/>
        <w:right w:val="none" w:sz="0" w:space="0" w:color="auto"/>
      </w:divBdr>
    </w:div>
    <w:div w:id="1593859332">
      <w:bodyDiv w:val="1"/>
      <w:marLeft w:val="0"/>
      <w:marRight w:val="0"/>
      <w:marTop w:val="0"/>
      <w:marBottom w:val="0"/>
      <w:divBdr>
        <w:top w:val="none" w:sz="0" w:space="0" w:color="auto"/>
        <w:left w:val="none" w:sz="0" w:space="0" w:color="auto"/>
        <w:bottom w:val="none" w:sz="0" w:space="0" w:color="auto"/>
        <w:right w:val="none" w:sz="0" w:space="0" w:color="auto"/>
      </w:divBdr>
    </w:div>
    <w:div w:id="1594822059">
      <w:bodyDiv w:val="1"/>
      <w:marLeft w:val="0"/>
      <w:marRight w:val="0"/>
      <w:marTop w:val="0"/>
      <w:marBottom w:val="0"/>
      <w:divBdr>
        <w:top w:val="none" w:sz="0" w:space="0" w:color="auto"/>
        <w:left w:val="none" w:sz="0" w:space="0" w:color="auto"/>
        <w:bottom w:val="none" w:sz="0" w:space="0" w:color="auto"/>
        <w:right w:val="none" w:sz="0" w:space="0" w:color="auto"/>
      </w:divBdr>
    </w:div>
    <w:div w:id="1605770328">
      <w:bodyDiv w:val="1"/>
      <w:marLeft w:val="0"/>
      <w:marRight w:val="0"/>
      <w:marTop w:val="0"/>
      <w:marBottom w:val="0"/>
      <w:divBdr>
        <w:top w:val="none" w:sz="0" w:space="0" w:color="auto"/>
        <w:left w:val="none" w:sz="0" w:space="0" w:color="auto"/>
        <w:bottom w:val="none" w:sz="0" w:space="0" w:color="auto"/>
        <w:right w:val="none" w:sz="0" w:space="0" w:color="auto"/>
      </w:divBdr>
    </w:div>
    <w:div w:id="1610892367">
      <w:bodyDiv w:val="1"/>
      <w:marLeft w:val="0"/>
      <w:marRight w:val="0"/>
      <w:marTop w:val="0"/>
      <w:marBottom w:val="0"/>
      <w:divBdr>
        <w:top w:val="none" w:sz="0" w:space="0" w:color="auto"/>
        <w:left w:val="none" w:sz="0" w:space="0" w:color="auto"/>
        <w:bottom w:val="none" w:sz="0" w:space="0" w:color="auto"/>
        <w:right w:val="none" w:sz="0" w:space="0" w:color="auto"/>
      </w:divBdr>
    </w:div>
    <w:div w:id="1621885923">
      <w:bodyDiv w:val="1"/>
      <w:marLeft w:val="0"/>
      <w:marRight w:val="0"/>
      <w:marTop w:val="0"/>
      <w:marBottom w:val="0"/>
      <w:divBdr>
        <w:top w:val="none" w:sz="0" w:space="0" w:color="auto"/>
        <w:left w:val="none" w:sz="0" w:space="0" w:color="auto"/>
        <w:bottom w:val="none" w:sz="0" w:space="0" w:color="auto"/>
        <w:right w:val="none" w:sz="0" w:space="0" w:color="auto"/>
      </w:divBdr>
    </w:div>
    <w:div w:id="1627270383">
      <w:bodyDiv w:val="1"/>
      <w:marLeft w:val="0"/>
      <w:marRight w:val="0"/>
      <w:marTop w:val="0"/>
      <w:marBottom w:val="0"/>
      <w:divBdr>
        <w:top w:val="none" w:sz="0" w:space="0" w:color="auto"/>
        <w:left w:val="none" w:sz="0" w:space="0" w:color="auto"/>
        <w:bottom w:val="none" w:sz="0" w:space="0" w:color="auto"/>
        <w:right w:val="none" w:sz="0" w:space="0" w:color="auto"/>
      </w:divBdr>
    </w:div>
    <w:div w:id="1640187321">
      <w:bodyDiv w:val="1"/>
      <w:marLeft w:val="0"/>
      <w:marRight w:val="0"/>
      <w:marTop w:val="0"/>
      <w:marBottom w:val="0"/>
      <w:divBdr>
        <w:top w:val="none" w:sz="0" w:space="0" w:color="auto"/>
        <w:left w:val="none" w:sz="0" w:space="0" w:color="auto"/>
        <w:bottom w:val="none" w:sz="0" w:space="0" w:color="auto"/>
        <w:right w:val="none" w:sz="0" w:space="0" w:color="auto"/>
      </w:divBdr>
    </w:div>
    <w:div w:id="1646814773">
      <w:bodyDiv w:val="1"/>
      <w:marLeft w:val="0"/>
      <w:marRight w:val="0"/>
      <w:marTop w:val="0"/>
      <w:marBottom w:val="0"/>
      <w:divBdr>
        <w:top w:val="none" w:sz="0" w:space="0" w:color="auto"/>
        <w:left w:val="none" w:sz="0" w:space="0" w:color="auto"/>
        <w:bottom w:val="none" w:sz="0" w:space="0" w:color="auto"/>
        <w:right w:val="none" w:sz="0" w:space="0" w:color="auto"/>
      </w:divBdr>
    </w:div>
    <w:div w:id="1657799113">
      <w:bodyDiv w:val="1"/>
      <w:marLeft w:val="0"/>
      <w:marRight w:val="0"/>
      <w:marTop w:val="0"/>
      <w:marBottom w:val="0"/>
      <w:divBdr>
        <w:top w:val="none" w:sz="0" w:space="0" w:color="auto"/>
        <w:left w:val="none" w:sz="0" w:space="0" w:color="auto"/>
        <w:bottom w:val="none" w:sz="0" w:space="0" w:color="auto"/>
        <w:right w:val="none" w:sz="0" w:space="0" w:color="auto"/>
      </w:divBdr>
    </w:div>
    <w:div w:id="1661033355">
      <w:bodyDiv w:val="1"/>
      <w:marLeft w:val="0"/>
      <w:marRight w:val="0"/>
      <w:marTop w:val="0"/>
      <w:marBottom w:val="0"/>
      <w:divBdr>
        <w:top w:val="none" w:sz="0" w:space="0" w:color="auto"/>
        <w:left w:val="none" w:sz="0" w:space="0" w:color="auto"/>
        <w:bottom w:val="none" w:sz="0" w:space="0" w:color="auto"/>
        <w:right w:val="none" w:sz="0" w:space="0" w:color="auto"/>
      </w:divBdr>
    </w:div>
    <w:div w:id="1677878466">
      <w:bodyDiv w:val="1"/>
      <w:marLeft w:val="0"/>
      <w:marRight w:val="0"/>
      <w:marTop w:val="0"/>
      <w:marBottom w:val="0"/>
      <w:divBdr>
        <w:top w:val="none" w:sz="0" w:space="0" w:color="auto"/>
        <w:left w:val="none" w:sz="0" w:space="0" w:color="auto"/>
        <w:bottom w:val="none" w:sz="0" w:space="0" w:color="auto"/>
        <w:right w:val="none" w:sz="0" w:space="0" w:color="auto"/>
      </w:divBdr>
    </w:div>
    <w:div w:id="1678540575">
      <w:bodyDiv w:val="1"/>
      <w:marLeft w:val="0"/>
      <w:marRight w:val="0"/>
      <w:marTop w:val="0"/>
      <w:marBottom w:val="0"/>
      <w:divBdr>
        <w:top w:val="none" w:sz="0" w:space="0" w:color="auto"/>
        <w:left w:val="none" w:sz="0" w:space="0" w:color="auto"/>
        <w:bottom w:val="none" w:sz="0" w:space="0" w:color="auto"/>
        <w:right w:val="none" w:sz="0" w:space="0" w:color="auto"/>
      </w:divBdr>
    </w:div>
    <w:div w:id="1682926440">
      <w:bodyDiv w:val="1"/>
      <w:marLeft w:val="0"/>
      <w:marRight w:val="0"/>
      <w:marTop w:val="0"/>
      <w:marBottom w:val="0"/>
      <w:divBdr>
        <w:top w:val="none" w:sz="0" w:space="0" w:color="auto"/>
        <w:left w:val="none" w:sz="0" w:space="0" w:color="auto"/>
        <w:bottom w:val="none" w:sz="0" w:space="0" w:color="auto"/>
        <w:right w:val="none" w:sz="0" w:space="0" w:color="auto"/>
      </w:divBdr>
    </w:div>
    <w:div w:id="1689407333">
      <w:bodyDiv w:val="1"/>
      <w:marLeft w:val="0"/>
      <w:marRight w:val="0"/>
      <w:marTop w:val="0"/>
      <w:marBottom w:val="0"/>
      <w:divBdr>
        <w:top w:val="none" w:sz="0" w:space="0" w:color="auto"/>
        <w:left w:val="none" w:sz="0" w:space="0" w:color="auto"/>
        <w:bottom w:val="none" w:sz="0" w:space="0" w:color="auto"/>
        <w:right w:val="none" w:sz="0" w:space="0" w:color="auto"/>
      </w:divBdr>
    </w:div>
    <w:div w:id="1700887286">
      <w:bodyDiv w:val="1"/>
      <w:marLeft w:val="0"/>
      <w:marRight w:val="0"/>
      <w:marTop w:val="0"/>
      <w:marBottom w:val="0"/>
      <w:divBdr>
        <w:top w:val="none" w:sz="0" w:space="0" w:color="auto"/>
        <w:left w:val="none" w:sz="0" w:space="0" w:color="auto"/>
        <w:bottom w:val="none" w:sz="0" w:space="0" w:color="auto"/>
        <w:right w:val="none" w:sz="0" w:space="0" w:color="auto"/>
      </w:divBdr>
    </w:div>
    <w:div w:id="1708985673">
      <w:bodyDiv w:val="1"/>
      <w:marLeft w:val="0"/>
      <w:marRight w:val="0"/>
      <w:marTop w:val="0"/>
      <w:marBottom w:val="0"/>
      <w:divBdr>
        <w:top w:val="none" w:sz="0" w:space="0" w:color="auto"/>
        <w:left w:val="none" w:sz="0" w:space="0" w:color="auto"/>
        <w:bottom w:val="none" w:sz="0" w:space="0" w:color="auto"/>
        <w:right w:val="none" w:sz="0" w:space="0" w:color="auto"/>
      </w:divBdr>
    </w:div>
    <w:div w:id="1709063797">
      <w:bodyDiv w:val="1"/>
      <w:marLeft w:val="0"/>
      <w:marRight w:val="0"/>
      <w:marTop w:val="0"/>
      <w:marBottom w:val="0"/>
      <w:divBdr>
        <w:top w:val="none" w:sz="0" w:space="0" w:color="auto"/>
        <w:left w:val="none" w:sz="0" w:space="0" w:color="auto"/>
        <w:bottom w:val="none" w:sz="0" w:space="0" w:color="auto"/>
        <w:right w:val="none" w:sz="0" w:space="0" w:color="auto"/>
      </w:divBdr>
    </w:div>
    <w:div w:id="1713571431">
      <w:bodyDiv w:val="1"/>
      <w:marLeft w:val="0"/>
      <w:marRight w:val="0"/>
      <w:marTop w:val="0"/>
      <w:marBottom w:val="0"/>
      <w:divBdr>
        <w:top w:val="none" w:sz="0" w:space="0" w:color="auto"/>
        <w:left w:val="none" w:sz="0" w:space="0" w:color="auto"/>
        <w:bottom w:val="none" w:sz="0" w:space="0" w:color="auto"/>
        <w:right w:val="none" w:sz="0" w:space="0" w:color="auto"/>
      </w:divBdr>
    </w:div>
    <w:div w:id="1751200226">
      <w:bodyDiv w:val="1"/>
      <w:marLeft w:val="0"/>
      <w:marRight w:val="0"/>
      <w:marTop w:val="0"/>
      <w:marBottom w:val="0"/>
      <w:divBdr>
        <w:top w:val="none" w:sz="0" w:space="0" w:color="auto"/>
        <w:left w:val="none" w:sz="0" w:space="0" w:color="auto"/>
        <w:bottom w:val="none" w:sz="0" w:space="0" w:color="auto"/>
        <w:right w:val="none" w:sz="0" w:space="0" w:color="auto"/>
      </w:divBdr>
    </w:div>
    <w:div w:id="1751465643">
      <w:bodyDiv w:val="1"/>
      <w:marLeft w:val="0"/>
      <w:marRight w:val="0"/>
      <w:marTop w:val="0"/>
      <w:marBottom w:val="0"/>
      <w:divBdr>
        <w:top w:val="none" w:sz="0" w:space="0" w:color="auto"/>
        <w:left w:val="none" w:sz="0" w:space="0" w:color="auto"/>
        <w:bottom w:val="none" w:sz="0" w:space="0" w:color="auto"/>
        <w:right w:val="none" w:sz="0" w:space="0" w:color="auto"/>
      </w:divBdr>
    </w:div>
    <w:div w:id="1758598597">
      <w:bodyDiv w:val="1"/>
      <w:marLeft w:val="0"/>
      <w:marRight w:val="0"/>
      <w:marTop w:val="0"/>
      <w:marBottom w:val="0"/>
      <w:divBdr>
        <w:top w:val="none" w:sz="0" w:space="0" w:color="auto"/>
        <w:left w:val="none" w:sz="0" w:space="0" w:color="auto"/>
        <w:bottom w:val="none" w:sz="0" w:space="0" w:color="auto"/>
        <w:right w:val="none" w:sz="0" w:space="0" w:color="auto"/>
      </w:divBdr>
    </w:div>
    <w:div w:id="1767771731">
      <w:bodyDiv w:val="1"/>
      <w:marLeft w:val="0"/>
      <w:marRight w:val="0"/>
      <w:marTop w:val="0"/>
      <w:marBottom w:val="0"/>
      <w:divBdr>
        <w:top w:val="none" w:sz="0" w:space="0" w:color="auto"/>
        <w:left w:val="none" w:sz="0" w:space="0" w:color="auto"/>
        <w:bottom w:val="none" w:sz="0" w:space="0" w:color="auto"/>
        <w:right w:val="none" w:sz="0" w:space="0" w:color="auto"/>
      </w:divBdr>
    </w:div>
    <w:div w:id="1772509261">
      <w:bodyDiv w:val="1"/>
      <w:marLeft w:val="0"/>
      <w:marRight w:val="0"/>
      <w:marTop w:val="0"/>
      <w:marBottom w:val="0"/>
      <w:divBdr>
        <w:top w:val="none" w:sz="0" w:space="0" w:color="auto"/>
        <w:left w:val="none" w:sz="0" w:space="0" w:color="auto"/>
        <w:bottom w:val="none" w:sz="0" w:space="0" w:color="auto"/>
        <w:right w:val="none" w:sz="0" w:space="0" w:color="auto"/>
      </w:divBdr>
    </w:div>
    <w:div w:id="1774128617">
      <w:bodyDiv w:val="1"/>
      <w:marLeft w:val="0"/>
      <w:marRight w:val="0"/>
      <w:marTop w:val="0"/>
      <w:marBottom w:val="0"/>
      <w:divBdr>
        <w:top w:val="none" w:sz="0" w:space="0" w:color="auto"/>
        <w:left w:val="none" w:sz="0" w:space="0" w:color="auto"/>
        <w:bottom w:val="none" w:sz="0" w:space="0" w:color="auto"/>
        <w:right w:val="none" w:sz="0" w:space="0" w:color="auto"/>
      </w:divBdr>
    </w:div>
    <w:div w:id="1774939530">
      <w:bodyDiv w:val="1"/>
      <w:marLeft w:val="0"/>
      <w:marRight w:val="0"/>
      <w:marTop w:val="0"/>
      <w:marBottom w:val="0"/>
      <w:divBdr>
        <w:top w:val="none" w:sz="0" w:space="0" w:color="auto"/>
        <w:left w:val="none" w:sz="0" w:space="0" w:color="auto"/>
        <w:bottom w:val="none" w:sz="0" w:space="0" w:color="auto"/>
        <w:right w:val="none" w:sz="0" w:space="0" w:color="auto"/>
      </w:divBdr>
    </w:div>
    <w:div w:id="1803768664">
      <w:bodyDiv w:val="1"/>
      <w:marLeft w:val="0"/>
      <w:marRight w:val="0"/>
      <w:marTop w:val="0"/>
      <w:marBottom w:val="0"/>
      <w:divBdr>
        <w:top w:val="none" w:sz="0" w:space="0" w:color="auto"/>
        <w:left w:val="none" w:sz="0" w:space="0" w:color="auto"/>
        <w:bottom w:val="none" w:sz="0" w:space="0" w:color="auto"/>
        <w:right w:val="none" w:sz="0" w:space="0" w:color="auto"/>
      </w:divBdr>
    </w:div>
    <w:div w:id="1815756432">
      <w:bodyDiv w:val="1"/>
      <w:marLeft w:val="0"/>
      <w:marRight w:val="0"/>
      <w:marTop w:val="0"/>
      <w:marBottom w:val="0"/>
      <w:divBdr>
        <w:top w:val="none" w:sz="0" w:space="0" w:color="auto"/>
        <w:left w:val="none" w:sz="0" w:space="0" w:color="auto"/>
        <w:bottom w:val="none" w:sz="0" w:space="0" w:color="auto"/>
        <w:right w:val="none" w:sz="0" w:space="0" w:color="auto"/>
      </w:divBdr>
    </w:div>
    <w:div w:id="1827284631">
      <w:bodyDiv w:val="1"/>
      <w:marLeft w:val="0"/>
      <w:marRight w:val="0"/>
      <w:marTop w:val="0"/>
      <w:marBottom w:val="0"/>
      <w:divBdr>
        <w:top w:val="none" w:sz="0" w:space="0" w:color="auto"/>
        <w:left w:val="none" w:sz="0" w:space="0" w:color="auto"/>
        <w:bottom w:val="none" w:sz="0" w:space="0" w:color="auto"/>
        <w:right w:val="none" w:sz="0" w:space="0" w:color="auto"/>
      </w:divBdr>
    </w:div>
    <w:div w:id="1836414878">
      <w:bodyDiv w:val="1"/>
      <w:marLeft w:val="0"/>
      <w:marRight w:val="0"/>
      <w:marTop w:val="0"/>
      <w:marBottom w:val="0"/>
      <w:divBdr>
        <w:top w:val="none" w:sz="0" w:space="0" w:color="auto"/>
        <w:left w:val="none" w:sz="0" w:space="0" w:color="auto"/>
        <w:bottom w:val="none" w:sz="0" w:space="0" w:color="auto"/>
        <w:right w:val="none" w:sz="0" w:space="0" w:color="auto"/>
      </w:divBdr>
    </w:div>
    <w:div w:id="1848473207">
      <w:bodyDiv w:val="1"/>
      <w:marLeft w:val="0"/>
      <w:marRight w:val="0"/>
      <w:marTop w:val="0"/>
      <w:marBottom w:val="0"/>
      <w:divBdr>
        <w:top w:val="none" w:sz="0" w:space="0" w:color="auto"/>
        <w:left w:val="none" w:sz="0" w:space="0" w:color="auto"/>
        <w:bottom w:val="none" w:sz="0" w:space="0" w:color="auto"/>
        <w:right w:val="none" w:sz="0" w:space="0" w:color="auto"/>
      </w:divBdr>
    </w:div>
    <w:div w:id="1854373339">
      <w:bodyDiv w:val="1"/>
      <w:marLeft w:val="0"/>
      <w:marRight w:val="0"/>
      <w:marTop w:val="0"/>
      <w:marBottom w:val="0"/>
      <w:divBdr>
        <w:top w:val="none" w:sz="0" w:space="0" w:color="auto"/>
        <w:left w:val="none" w:sz="0" w:space="0" w:color="auto"/>
        <w:bottom w:val="none" w:sz="0" w:space="0" w:color="auto"/>
        <w:right w:val="none" w:sz="0" w:space="0" w:color="auto"/>
      </w:divBdr>
    </w:div>
    <w:div w:id="1868982703">
      <w:bodyDiv w:val="1"/>
      <w:marLeft w:val="0"/>
      <w:marRight w:val="0"/>
      <w:marTop w:val="0"/>
      <w:marBottom w:val="0"/>
      <w:divBdr>
        <w:top w:val="none" w:sz="0" w:space="0" w:color="auto"/>
        <w:left w:val="none" w:sz="0" w:space="0" w:color="auto"/>
        <w:bottom w:val="none" w:sz="0" w:space="0" w:color="auto"/>
        <w:right w:val="none" w:sz="0" w:space="0" w:color="auto"/>
      </w:divBdr>
    </w:div>
    <w:div w:id="1873688655">
      <w:bodyDiv w:val="1"/>
      <w:marLeft w:val="0"/>
      <w:marRight w:val="0"/>
      <w:marTop w:val="0"/>
      <w:marBottom w:val="0"/>
      <w:divBdr>
        <w:top w:val="none" w:sz="0" w:space="0" w:color="auto"/>
        <w:left w:val="none" w:sz="0" w:space="0" w:color="auto"/>
        <w:bottom w:val="none" w:sz="0" w:space="0" w:color="auto"/>
        <w:right w:val="none" w:sz="0" w:space="0" w:color="auto"/>
      </w:divBdr>
    </w:div>
    <w:div w:id="1878732610">
      <w:bodyDiv w:val="1"/>
      <w:marLeft w:val="0"/>
      <w:marRight w:val="0"/>
      <w:marTop w:val="0"/>
      <w:marBottom w:val="0"/>
      <w:divBdr>
        <w:top w:val="none" w:sz="0" w:space="0" w:color="auto"/>
        <w:left w:val="none" w:sz="0" w:space="0" w:color="auto"/>
        <w:bottom w:val="none" w:sz="0" w:space="0" w:color="auto"/>
        <w:right w:val="none" w:sz="0" w:space="0" w:color="auto"/>
      </w:divBdr>
    </w:div>
    <w:div w:id="1890456334">
      <w:bodyDiv w:val="1"/>
      <w:marLeft w:val="0"/>
      <w:marRight w:val="0"/>
      <w:marTop w:val="0"/>
      <w:marBottom w:val="0"/>
      <w:divBdr>
        <w:top w:val="none" w:sz="0" w:space="0" w:color="auto"/>
        <w:left w:val="none" w:sz="0" w:space="0" w:color="auto"/>
        <w:bottom w:val="none" w:sz="0" w:space="0" w:color="auto"/>
        <w:right w:val="none" w:sz="0" w:space="0" w:color="auto"/>
      </w:divBdr>
    </w:div>
    <w:div w:id="1891073452">
      <w:bodyDiv w:val="1"/>
      <w:marLeft w:val="0"/>
      <w:marRight w:val="0"/>
      <w:marTop w:val="0"/>
      <w:marBottom w:val="0"/>
      <w:divBdr>
        <w:top w:val="none" w:sz="0" w:space="0" w:color="auto"/>
        <w:left w:val="none" w:sz="0" w:space="0" w:color="auto"/>
        <w:bottom w:val="none" w:sz="0" w:space="0" w:color="auto"/>
        <w:right w:val="none" w:sz="0" w:space="0" w:color="auto"/>
      </w:divBdr>
    </w:div>
    <w:div w:id="1891109127">
      <w:bodyDiv w:val="1"/>
      <w:marLeft w:val="0"/>
      <w:marRight w:val="0"/>
      <w:marTop w:val="0"/>
      <w:marBottom w:val="0"/>
      <w:divBdr>
        <w:top w:val="none" w:sz="0" w:space="0" w:color="auto"/>
        <w:left w:val="none" w:sz="0" w:space="0" w:color="auto"/>
        <w:bottom w:val="none" w:sz="0" w:space="0" w:color="auto"/>
        <w:right w:val="none" w:sz="0" w:space="0" w:color="auto"/>
      </w:divBdr>
    </w:div>
    <w:div w:id="1900363579">
      <w:bodyDiv w:val="1"/>
      <w:marLeft w:val="0"/>
      <w:marRight w:val="0"/>
      <w:marTop w:val="0"/>
      <w:marBottom w:val="0"/>
      <w:divBdr>
        <w:top w:val="none" w:sz="0" w:space="0" w:color="auto"/>
        <w:left w:val="none" w:sz="0" w:space="0" w:color="auto"/>
        <w:bottom w:val="none" w:sz="0" w:space="0" w:color="auto"/>
        <w:right w:val="none" w:sz="0" w:space="0" w:color="auto"/>
      </w:divBdr>
    </w:div>
    <w:div w:id="1933120676">
      <w:bodyDiv w:val="1"/>
      <w:marLeft w:val="0"/>
      <w:marRight w:val="0"/>
      <w:marTop w:val="0"/>
      <w:marBottom w:val="0"/>
      <w:divBdr>
        <w:top w:val="none" w:sz="0" w:space="0" w:color="auto"/>
        <w:left w:val="none" w:sz="0" w:space="0" w:color="auto"/>
        <w:bottom w:val="none" w:sz="0" w:space="0" w:color="auto"/>
        <w:right w:val="none" w:sz="0" w:space="0" w:color="auto"/>
      </w:divBdr>
    </w:div>
    <w:div w:id="1938826804">
      <w:bodyDiv w:val="1"/>
      <w:marLeft w:val="0"/>
      <w:marRight w:val="0"/>
      <w:marTop w:val="0"/>
      <w:marBottom w:val="0"/>
      <w:divBdr>
        <w:top w:val="none" w:sz="0" w:space="0" w:color="auto"/>
        <w:left w:val="none" w:sz="0" w:space="0" w:color="auto"/>
        <w:bottom w:val="none" w:sz="0" w:space="0" w:color="auto"/>
        <w:right w:val="none" w:sz="0" w:space="0" w:color="auto"/>
      </w:divBdr>
    </w:div>
    <w:div w:id="1956403379">
      <w:bodyDiv w:val="1"/>
      <w:marLeft w:val="0"/>
      <w:marRight w:val="0"/>
      <w:marTop w:val="0"/>
      <w:marBottom w:val="0"/>
      <w:divBdr>
        <w:top w:val="none" w:sz="0" w:space="0" w:color="auto"/>
        <w:left w:val="none" w:sz="0" w:space="0" w:color="auto"/>
        <w:bottom w:val="none" w:sz="0" w:space="0" w:color="auto"/>
        <w:right w:val="none" w:sz="0" w:space="0" w:color="auto"/>
      </w:divBdr>
    </w:div>
    <w:div w:id="1971090968">
      <w:bodyDiv w:val="1"/>
      <w:marLeft w:val="0"/>
      <w:marRight w:val="0"/>
      <w:marTop w:val="0"/>
      <w:marBottom w:val="0"/>
      <w:divBdr>
        <w:top w:val="none" w:sz="0" w:space="0" w:color="auto"/>
        <w:left w:val="none" w:sz="0" w:space="0" w:color="auto"/>
        <w:bottom w:val="none" w:sz="0" w:space="0" w:color="auto"/>
        <w:right w:val="none" w:sz="0" w:space="0" w:color="auto"/>
      </w:divBdr>
    </w:div>
    <w:div w:id="1978416506">
      <w:bodyDiv w:val="1"/>
      <w:marLeft w:val="0"/>
      <w:marRight w:val="0"/>
      <w:marTop w:val="0"/>
      <w:marBottom w:val="0"/>
      <w:divBdr>
        <w:top w:val="none" w:sz="0" w:space="0" w:color="auto"/>
        <w:left w:val="none" w:sz="0" w:space="0" w:color="auto"/>
        <w:bottom w:val="none" w:sz="0" w:space="0" w:color="auto"/>
        <w:right w:val="none" w:sz="0" w:space="0" w:color="auto"/>
      </w:divBdr>
    </w:div>
    <w:div w:id="2025671557">
      <w:bodyDiv w:val="1"/>
      <w:marLeft w:val="0"/>
      <w:marRight w:val="0"/>
      <w:marTop w:val="0"/>
      <w:marBottom w:val="0"/>
      <w:divBdr>
        <w:top w:val="none" w:sz="0" w:space="0" w:color="auto"/>
        <w:left w:val="none" w:sz="0" w:space="0" w:color="auto"/>
        <w:bottom w:val="none" w:sz="0" w:space="0" w:color="auto"/>
        <w:right w:val="none" w:sz="0" w:space="0" w:color="auto"/>
      </w:divBdr>
    </w:div>
    <w:div w:id="2031687080">
      <w:bodyDiv w:val="1"/>
      <w:marLeft w:val="0"/>
      <w:marRight w:val="0"/>
      <w:marTop w:val="0"/>
      <w:marBottom w:val="0"/>
      <w:divBdr>
        <w:top w:val="none" w:sz="0" w:space="0" w:color="auto"/>
        <w:left w:val="none" w:sz="0" w:space="0" w:color="auto"/>
        <w:bottom w:val="none" w:sz="0" w:space="0" w:color="auto"/>
        <w:right w:val="none" w:sz="0" w:space="0" w:color="auto"/>
      </w:divBdr>
    </w:div>
    <w:div w:id="2041860453">
      <w:bodyDiv w:val="1"/>
      <w:marLeft w:val="0"/>
      <w:marRight w:val="0"/>
      <w:marTop w:val="0"/>
      <w:marBottom w:val="0"/>
      <w:divBdr>
        <w:top w:val="none" w:sz="0" w:space="0" w:color="auto"/>
        <w:left w:val="none" w:sz="0" w:space="0" w:color="auto"/>
        <w:bottom w:val="none" w:sz="0" w:space="0" w:color="auto"/>
        <w:right w:val="none" w:sz="0" w:space="0" w:color="auto"/>
      </w:divBdr>
    </w:div>
    <w:div w:id="2053118566">
      <w:bodyDiv w:val="1"/>
      <w:marLeft w:val="0"/>
      <w:marRight w:val="0"/>
      <w:marTop w:val="0"/>
      <w:marBottom w:val="0"/>
      <w:divBdr>
        <w:top w:val="none" w:sz="0" w:space="0" w:color="auto"/>
        <w:left w:val="none" w:sz="0" w:space="0" w:color="auto"/>
        <w:bottom w:val="none" w:sz="0" w:space="0" w:color="auto"/>
        <w:right w:val="none" w:sz="0" w:space="0" w:color="auto"/>
      </w:divBdr>
    </w:div>
    <w:div w:id="2058386789">
      <w:bodyDiv w:val="1"/>
      <w:marLeft w:val="0"/>
      <w:marRight w:val="0"/>
      <w:marTop w:val="0"/>
      <w:marBottom w:val="0"/>
      <w:divBdr>
        <w:top w:val="none" w:sz="0" w:space="0" w:color="auto"/>
        <w:left w:val="none" w:sz="0" w:space="0" w:color="auto"/>
        <w:bottom w:val="none" w:sz="0" w:space="0" w:color="auto"/>
        <w:right w:val="none" w:sz="0" w:space="0" w:color="auto"/>
      </w:divBdr>
    </w:div>
    <w:div w:id="2067755167">
      <w:bodyDiv w:val="1"/>
      <w:marLeft w:val="0"/>
      <w:marRight w:val="0"/>
      <w:marTop w:val="0"/>
      <w:marBottom w:val="0"/>
      <w:divBdr>
        <w:top w:val="none" w:sz="0" w:space="0" w:color="auto"/>
        <w:left w:val="none" w:sz="0" w:space="0" w:color="auto"/>
        <w:bottom w:val="none" w:sz="0" w:space="0" w:color="auto"/>
        <w:right w:val="none" w:sz="0" w:space="0" w:color="auto"/>
      </w:divBdr>
    </w:div>
    <w:div w:id="2081706658">
      <w:bodyDiv w:val="1"/>
      <w:marLeft w:val="0"/>
      <w:marRight w:val="0"/>
      <w:marTop w:val="0"/>
      <w:marBottom w:val="0"/>
      <w:divBdr>
        <w:top w:val="none" w:sz="0" w:space="0" w:color="auto"/>
        <w:left w:val="none" w:sz="0" w:space="0" w:color="auto"/>
        <w:bottom w:val="none" w:sz="0" w:space="0" w:color="auto"/>
        <w:right w:val="none" w:sz="0" w:space="0" w:color="auto"/>
      </w:divBdr>
    </w:div>
    <w:div w:id="2083483611">
      <w:bodyDiv w:val="1"/>
      <w:marLeft w:val="0"/>
      <w:marRight w:val="0"/>
      <w:marTop w:val="0"/>
      <w:marBottom w:val="0"/>
      <w:divBdr>
        <w:top w:val="none" w:sz="0" w:space="0" w:color="auto"/>
        <w:left w:val="none" w:sz="0" w:space="0" w:color="auto"/>
        <w:bottom w:val="none" w:sz="0" w:space="0" w:color="auto"/>
        <w:right w:val="none" w:sz="0" w:space="0" w:color="auto"/>
      </w:divBdr>
    </w:div>
    <w:div w:id="2095932688">
      <w:bodyDiv w:val="1"/>
      <w:marLeft w:val="0"/>
      <w:marRight w:val="0"/>
      <w:marTop w:val="0"/>
      <w:marBottom w:val="0"/>
      <w:divBdr>
        <w:top w:val="none" w:sz="0" w:space="0" w:color="auto"/>
        <w:left w:val="none" w:sz="0" w:space="0" w:color="auto"/>
        <w:bottom w:val="none" w:sz="0" w:space="0" w:color="auto"/>
        <w:right w:val="none" w:sz="0" w:space="0" w:color="auto"/>
      </w:divBdr>
    </w:div>
    <w:div w:id="2099061239">
      <w:bodyDiv w:val="1"/>
      <w:marLeft w:val="0"/>
      <w:marRight w:val="0"/>
      <w:marTop w:val="0"/>
      <w:marBottom w:val="0"/>
      <w:divBdr>
        <w:top w:val="none" w:sz="0" w:space="0" w:color="auto"/>
        <w:left w:val="none" w:sz="0" w:space="0" w:color="auto"/>
        <w:bottom w:val="none" w:sz="0" w:space="0" w:color="auto"/>
        <w:right w:val="none" w:sz="0" w:space="0" w:color="auto"/>
      </w:divBdr>
    </w:div>
    <w:div w:id="2118136415">
      <w:bodyDiv w:val="1"/>
      <w:marLeft w:val="0"/>
      <w:marRight w:val="0"/>
      <w:marTop w:val="0"/>
      <w:marBottom w:val="0"/>
      <w:divBdr>
        <w:top w:val="none" w:sz="0" w:space="0" w:color="auto"/>
        <w:left w:val="none" w:sz="0" w:space="0" w:color="auto"/>
        <w:bottom w:val="none" w:sz="0" w:space="0" w:color="auto"/>
        <w:right w:val="none" w:sz="0" w:space="0" w:color="auto"/>
      </w:divBdr>
    </w:div>
    <w:div w:id="2119132967">
      <w:bodyDiv w:val="1"/>
      <w:marLeft w:val="0"/>
      <w:marRight w:val="0"/>
      <w:marTop w:val="0"/>
      <w:marBottom w:val="0"/>
      <w:divBdr>
        <w:top w:val="none" w:sz="0" w:space="0" w:color="auto"/>
        <w:left w:val="none" w:sz="0" w:space="0" w:color="auto"/>
        <w:bottom w:val="none" w:sz="0" w:space="0" w:color="auto"/>
        <w:right w:val="none" w:sz="0" w:space="0" w:color="auto"/>
      </w:divBdr>
    </w:div>
    <w:div w:id="214669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FF6B6-59D7-49A0-AE18-676A26F75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TotalTime>
  <Pages>11</Pages>
  <Words>1591</Words>
  <Characters>9072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EC CoDe</cp:lastModifiedBy>
  <cp:revision>10</cp:revision>
  <cp:lastPrinted>2025-09-15T09:37:00Z</cp:lastPrinted>
  <dcterms:created xsi:type="dcterms:W3CDTF">2026-01-28T07:43:00Z</dcterms:created>
  <dcterms:modified xsi:type="dcterms:W3CDTF">2026-02-11T23:54:00Z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5.84.2.0</vt:lpwstr>
  </property>
  <property fmtid="{D5CDD505-2E9C-101B-9397-08002B2CF9AE}" pid="4" name="Last edited using">
    <vt:lpwstr>LW 9.2, Build 20250828</vt:lpwstr>
  </property>
  <property fmtid="{D5CDD505-2E9C-101B-9397-08002B2CF9AE}" pid="5" name="Created using">
    <vt:lpwstr>LW 5.8.4, Build 20150407</vt:lpwstr>
  </property>
  <property fmtid="{D5CDD505-2E9C-101B-9397-08002B2CF9AE}" pid="6" name="First annex">
    <vt:lpwstr>1</vt:lpwstr>
  </property>
  <property fmtid="{D5CDD505-2E9C-101B-9397-08002B2CF9AE}" pid="7" name="Last annex">
    <vt:lpwstr>1</vt:lpwstr>
  </property>
  <property fmtid="{D5CDD505-2E9C-101B-9397-08002B2CF9AE}" pid="8" name="Part">
    <vt:lpwstr>1</vt:lpwstr>
  </property>
  <property fmtid="{D5CDD505-2E9C-101B-9397-08002B2CF9AE}" pid="9" name="Total parts">
    <vt:lpwstr>1</vt:lpwstr>
  </property>
  <property fmtid="{D5CDD505-2E9C-101B-9397-08002B2CF9AE}" pid="10" name="LWTemplateID">
    <vt:lpwstr>SG-017</vt:lpwstr>
  </property>
  <property fmtid="{D5CDD505-2E9C-101B-9397-08002B2CF9AE}" pid="11" name="Level of sensitivity">
    <vt:lpwstr>Standard treatment</vt:lpwstr>
  </property>
  <property fmtid="{D5CDD505-2E9C-101B-9397-08002B2CF9AE}" pid="12" name="Unique annex">
    <vt:lpwstr>1</vt:lpwstr>
  </property>
  <property fmtid="{D5CDD505-2E9C-101B-9397-08002B2CF9AE}" pid="13" name="MSIP_Label_6bd9ddd1-4d20-43f6-abfa-fc3c07406f94_Enabled">
    <vt:lpwstr>true</vt:lpwstr>
  </property>
  <property fmtid="{D5CDD505-2E9C-101B-9397-08002B2CF9AE}" pid="14" name="MSIP_Label_6bd9ddd1-4d20-43f6-abfa-fc3c07406f94_SetDate">
    <vt:lpwstr>2023-04-18T04:43:25Z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b4490584-ac35-45ce-a650-48740c296bb6</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