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97740194-A2E5-46D3-B5C4-FE99359E89B5" style="width:455.25pt;height:427.5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jc w:val="both"/>
        <w:rPr>
          <w:noProof/>
          <w:u w:val="none"/>
        </w:rPr>
      </w:pPr>
      <w:r>
        <w:rPr>
          <w:noProof/>
          <w:u w:val="none"/>
        </w:rPr>
        <w:lastRenderedPageBreak/>
        <w:t xml:space="preserve">Maximum time periods for exchanges through the Electronic Exchange of Social Security Information (EESSI) system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877"/>
        <w:gridCol w:w="4187"/>
        <w:gridCol w:w="1830"/>
        <w:gridCol w:w="1159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Sector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Category of exchange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SED pairs </w:t>
            </w:r>
          </w:p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as defined in the EESSI Common Data Model</w:t>
            </w:r>
            <w:r>
              <w:rPr>
                <w:rStyle w:val="FootnoteReference"/>
                <w:rFonts w:ascii="Times New Roman" w:eastAsia="Times New Roman" w:hAnsi="Times New Roman" w:cs="Times New Roman"/>
                <w:noProof/>
                <w:sz w:val="14"/>
                <w:szCs w:val="14"/>
              </w:rPr>
              <w:footnoteReference w:id="1"/>
            </w:r>
          </w:p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(request – reply)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Response time (weeks)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Horizontal and Miscellaneous </w:t>
            </w:r>
          </w:p>
        </w:tc>
        <w:tc>
          <w:tcPr>
            <w:tcW w:w="441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Ad-hoc Exchange of Information</w:t>
            </w:r>
          </w:p>
        </w:tc>
        <w:tc>
          <w:tcPr>
            <w:tcW w:w="189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H001 - H002</w:t>
            </w:r>
          </w:p>
        </w:tc>
        <w:tc>
          <w:tcPr>
            <w:tcW w:w="117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Determine Residence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H005 - H006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Exchange of Personal Identification Numbers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H061 - H062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Exchange of Information concerning the amount of income for special non-contributory cash benefits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M050 - M051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Exchange of information special non-contributory cash benefits – information concerning periods of employment / self-employment / residence completed in another MS(s)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M052 - M053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Accidents at Work and Occupational Disease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Certification right benefits in Kind – Member State of stay/residence requests confirmation of rights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DA001 - DA002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Establishing the reimbursement rates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DA004 - DA005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Family Benefits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Determine Competence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 xml:space="preserve">F001 - F002 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F022 - F023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F026 - F027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Legislation Applicable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Determination of legislation applicable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A005 - A006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Request for Exceptions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A001 - A002/A011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Request for more information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A005 - A006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Pension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Old Age Pension Claim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P2000 -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Survivors Pension Claim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P2100 -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Invalidity Pension Claim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P2200 -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Recovery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Offsetting of Overpayment of Benefits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R001 - R002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Offsetting of Overpayment with arrears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R005 - R006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Request for Additional Information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R012 - R014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Request for Notification under Art. 77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R015 - R016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17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Request for Recovery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R017 - R018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26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Sickness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Entitlement - Residence outside Competent Member State without PD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S071 - S072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Entitlement - Residence outside Competent Member State without PD - Entitlement document issued by Competent State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S072 - S073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Cancellation of entitlement document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S016 - S017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Cancellation of registration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S018 - S019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Necessary Treatment in Member State of Stay - Request for Entitlement Document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S044 - S045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3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Necessary or Scheduled Treatment - Reimbursement Rates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S067 - S068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  <w:tr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Aggregation of Periods - Insurance Risk Type: Sickness, Paternity and Maternity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S040 - S041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4</w:t>
            </w:r>
          </w:p>
        </w:tc>
      </w:tr>
      <w:tr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Unemployment Benefits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Exchange of information to determine a claim for UB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  <w:t>U001 - U002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  <w:t>U003 - U004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  <w:t>U005 - U006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nl-BE"/>
              </w:rPr>
              <w:t>U001CB - U017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t>6</w:t>
            </w:r>
          </w:p>
        </w:tc>
      </w:tr>
    </w:tbl>
    <w:p>
      <w:pPr>
        <w:rPr>
          <w:noProof/>
        </w:rPr>
      </w:pP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EESSI’s Common Data Model (CDM) assures a common understanding of and standardises data exchange and business scenarios under Regulations (EC) No 883/2004 and 987/2009, defining activities, structured electronic documents (SEDs), and cross-border collaborations to resolve business scenarios outlined in the Regulations.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to the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97740194-A2E5-46D3-B5C4-FE99359E89B5"/>
    <w:docVar w:name="LW_COVERPAGE_TYPE" w:val="1"/>
    <w:docVar w:name="LW_CROSSREFERENCE" w:val="{SEC(2026) 980 final} - {SWD(2026) 981 final} - {SWD(2026) 982 final} - {SWD(2026) 983 final}"/>
    <w:docVar w:name="LW_DocType" w:val="NORMAL"/>
    <w:docVar w:name="LW_EMISSION" w:val="15.9.2026"/>
    <w:docVar w:name="LW_EMISSION_ISODATE" w:val="2026-09-15"/>
    <w:docVar w:name="LW_EMISSION_LOCATION" w:val="STR"/>
    <w:docVar w:name="LW_EMISSION_PREFIX" w:val="Strasbourg, "/>
    <w:docVar w:name="LW_EMISSION_SUFFIX" w:val=" "/>
    <w:docVar w:name="LW_ID_DOCTYPE_NONLW" w:val="CP-036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on digitalising the coordination of social security systems, laying down a framework for the European Social Security Pass (ESSPASS) and amending Regulations (EC) No 883/2004, (EC) No 987/2009 and (EU) No 2018/1724"/>
    <w:docVar w:name="LW_PART_NBR" w:val="1"/>
    <w:docVar w:name="LW_PART_NBR_TOTAL" w:val="1"/>
    <w:docVar w:name="LW_REF.INST.NEW" w:val="COM"/>
    <w:docVar w:name="LW_REF.INST.NEW_ADOPTED" w:val="final"/>
    <w:docVar w:name="LW_REF.INST.NEW_TEXT" w:val="(2026) 98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Proposal for a _x000b__x000b_REGULATION OF THE EUROPEAN PARLIAMENT AND OF THE COUNCIL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4908B27B-E092-42DF-B21A-72E729D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  <w:ind w:left="720" w:hanging="720"/>
      <w:jc w:val="both"/>
    </w:pPr>
    <w:rPr>
      <w:rFonts w:ascii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Annexetitre">
    <w:name w:val="Annexe titre"/>
    <w:basedOn w:val="Normal"/>
    <w:next w:val="Normal"/>
    <w:pPr>
      <w:spacing w:before="120" w:after="120" w:line="240" w:lineRule="auto"/>
      <w:jc w:val="center"/>
    </w:pPr>
    <w:rPr>
      <w:rFonts w:ascii="Times New Roman" w:hAnsi="Times New Roman" w:cs="Times New Roman"/>
      <w:b/>
      <w:kern w:val="0"/>
      <w:szCs w:val="22"/>
      <w:u w:val="single"/>
      <w:lang w:val="en-GB"/>
      <w14:ligatures w14:val="none"/>
    </w:rPr>
  </w:style>
  <w:style w:type="table" w:styleId="GridTable1Light">
    <w:name w:val="Grid Table 1 Light"/>
    <w:basedOn w:val="TableNormal"/>
    <w:uiPriority w:val="4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20D94BF79903409A44EFD8C6ED4DE5" ma:contentTypeVersion="35" ma:contentTypeDescription="Create a new document." ma:contentTypeScope="" ma:versionID="95aeff1d65c00f464c807c49d2af2e6a">
  <xsd:schema xmlns:xsd="http://www.w3.org/2001/XMLSchema" xmlns:xs="http://www.w3.org/2001/XMLSchema" xmlns:p="http://schemas.microsoft.com/office/2006/metadata/properties" xmlns:ns1="http://schemas.microsoft.com/sharepoint/v3" xmlns:ns2="fb6c068c-bc2d-4620-b517-6a4d82a7e161" xmlns:ns3="604b4288-15a6-4b36-801c-a9875e40b072" targetNamespace="http://schemas.microsoft.com/office/2006/metadata/properties" ma:root="true" ma:fieldsID="a46173269f8e64739a56b224cd4ed6ac" ns1:_="" ns2:_="" ns3:_="">
    <xsd:import namespace="http://schemas.microsoft.com/sharepoint/v3"/>
    <xsd:import namespace="fb6c068c-bc2d-4620-b517-6a4d82a7e161"/>
    <xsd:import namespace="604b4288-15a6-4b36-801c-a9875e40b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Domaine" minOccurs="0"/>
                <xsd:element ref="ns2:Area" minOccurs="0"/>
                <xsd:element ref="ns2:MediaServiceLocation" minOccurs="0"/>
                <xsd:element ref="ns2:Documenttype"/>
                <xsd:element ref="ns2:Docstatus"/>
                <xsd:element ref="ns2:CountrySSC" minOccurs="0"/>
                <xsd:element ref="ns2:Casehandler_x002f_responsible" minOccurs="0"/>
                <xsd:element ref="ns2:SensitivitySSC" minOccurs="0"/>
                <xsd:element ref="ns2:Year_x0028_s_x0029_"/>
                <xsd:element ref="ns2:Reference_x002d_keywords" minOccurs="0"/>
                <xsd:element ref="ns2:Lin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068c-bc2d-4620-b517-6a4d82a7e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maine" ma:index="27" nillable="true" ma:displayName="Gov.body / procedure" ma:format="Dropdown" ma:internalName="Domain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"/>
                    <xsd:enumeration value="Access to documents"/>
                    <xsd:enumeration value="Advisory Committee"/>
                    <xsd:enumeration value="Audit Board"/>
                    <xsd:enumeration value="CJEU-EFTA-national courts"/>
                    <xsd:enumeration value="Complaint"/>
                    <xsd:enumeration value="Conciliation Panel"/>
                    <xsd:enumeration value="cooperation with other DGs"/>
                    <xsd:enumeration value="EC internal"/>
                    <xsd:enumeration value="E2 internal"/>
                    <xsd:enumeration value="EDCC"/>
                    <xsd:enumeration value="ELA"/>
                    <xsd:enumeration value="EU-Pilot"/>
                    <xsd:enumeration value="Evaluation"/>
                    <xsd:enumeration value="F&amp;E SC"/>
                    <xsd:enumeration value="Infringement"/>
                    <xsd:enumeration value="Legislation"/>
                    <xsd:enumeration value="Mission"/>
                    <xsd:enumeration value="MOVEs"/>
                    <xsd:enumeration value="NCP network"/>
                    <xsd:enumeration value="Other / n.a."/>
                    <xsd:enumeration value="Parliamentary question"/>
                    <xsd:enumeration value="Petition"/>
                    <xsd:enumeration value="Recruitment"/>
                    <xsd:enumeration value="Revision - legislation"/>
                    <xsd:enumeration value="sectoral AHGs"/>
                    <xsd:enumeration value="SOLVIT"/>
                    <xsd:enumeration value="Specialised committee"/>
                    <xsd:enumeration value="Statistical network"/>
                    <xsd:enumeration value="TC"/>
                    <xsd:enumeration value="Training"/>
                    <xsd:enumeration value="Translation"/>
                    <xsd:enumeration value="Your Europe Advice"/>
                    <xsd:enumeration value="AC-WP"/>
                    <xsd:enumeration value="CCB"/>
                    <xsd:enumeration value="Enlargement"/>
                  </xsd:restriction>
                </xsd:simpleType>
              </xsd:element>
            </xsd:sequence>
          </xsd:extension>
        </xsd:complexContent>
      </xsd:complexType>
    </xsd:element>
    <xsd:element name="Area" ma:index="28" nillable="true" ma:displayName="Area" ma:format="Dropdown" ma:internalName="Area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idents at work / Occup.disease"/>
                    <xsd:enumeration value="Administration - HR"/>
                    <xsd:enumeration value="Data protection"/>
                    <xsd:enumeration value="Death grants"/>
                    <xsd:enumeration value="EESSI"/>
                    <xsd:enumeration value="ESSPASS-EUwallet"/>
                    <xsd:enumeration value="EU staff"/>
                    <xsd:enumeration value="Family benefits"/>
                    <xsd:enumeration value="Finances"/>
                    <xsd:enumeration value="Fraud&amp;Error"/>
                    <xsd:enumeration value="General enforcement"/>
                    <xsd:enumeration value="International relations"/>
                    <xsd:enumeration value="Invalidity benefits"/>
                    <xsd:enumeration value="Legislation applicable"/>
                    <xsd:enumeration value="Meetings / events"/>
                    <xsd:enumeration value="Old age / survivor's pension"/>
                    <xsd:enumeration value="Other"/>
                    <xsd:enumeration value="Other digital initiatives"/>
                    <xsd:enumeration value="Pre-retirement benefits"/>
                    <xsd:enumeration value="Sickness, maternity &amp; parental benefits"/>
                    <xsd:enumeration value="SNCBs"/>
                    <xsd:enumeration value="SSC horizontal"/>
                    <xsd:enumeration value="Taxation"/>
                    <xsd:enumeration value="Third country nationals"/>
                    <xsd:enumeration value="Unemployment benefits"/>
                    <xsd:enumeration value="Long-term care"/>
                    <xsd:enumeration value="Statistics"/>
                  </xsd:restriction>
                </xsd:simpleType>
              </xsd:element>
            </xsd:sequence>
          </xsd:extension>
        </xsd:complexContent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Documenttype" ma:index="30" ma:displayName="Document type" ma:format="Dropdown" ma:internalName="Documenttype">
      <xsd:simpleType>
        <xsd:restriction base="dms:Choice">
          <xsd:enumeration value="Article"/>
          <xsd:enumeration value="Briefing"/>
          <xsd:enumeration value="Case-law"/>
          <xsd:enumeration value="Communication / email"/>
          <xsd:enumeration value="EC letter / Decision"/>
          <xsd:enumeration value="Guideline / Template / Specifications"/>
          <xsd:enumeration value="Invitation / Agenda"/>
          <xsd:enumeration value="Legal act"/>
          <xsd:enumeration value="Minutes / Aide-memoire"/>
          <xsd:enumeration value="Note (incl. annexes) / Fiche"/>
          <xsd:enumeration value="Observations"/>
          <xsd:enumeration value="Other"/>
          <xsd:enumeration value="Presentation"/>
          <xsd:enumeration value="Procedure"/>
          <xsd:enumeration value="Reply"/>
          <xsd:enumeration value="Report"/>
          <xsd:enumeration value="Summary / background"/>
          <xsd:enumeration value="Request / form / order"/>
        </xsd:restriction>
      </xsd:simpleType>
    </xsd:element>
    <xsd:element name="Docstatus" ma:index="31" ma:displayName="Doc status" ma:format="Dropdown" ma:internalName="Docstatus">
      <xsd:simpleType>
        <xsd:restriction base="dms:Choice">
          <xsd:enumeration value="Draft"/>
          <xsd:enumeration value="Under revision"/>
          <xsd:enumeration value="Final"/>
        </xsd:restriction>
      </xsd:simpleType>
    </xsd:element>
    <xsd:element name="CountrySSC" ma:index="32" nillable="true" ma:displayName="Country" ma:format="Dropdown" ma:internalName="CountrySSC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"/>
                    <xsd:enumeration value="Austria"/>
                    <xsd:enumeration value="Belgium"/>
                    <xsd:enumeration value="Bulgaria"/>
                    <xsd:enumeration value="Croatia"/>
                    <xsd:enumeration value="Cyprus"/>
                    <xsd:enumeration value="Czechia"/>
                    <xsd:enumeration value="Denmark"/>
                    <xsd:enumeration value="Estonia"/>
                    <xsd:enumeration value="Finland"/>
                    <xsd:enumeration value="France"/>
                    <xsd:enumeration value="Germany"/>
                    <xsd:enumeration value="Greece"/>
                    <xsd:enumeration value="Hungary"/>
                    <xsd:enumeration value="Ireland"/>
                    <xsd:enumeration value="Italy"/>
                    <xsd:enumeration value="Latvia"/>
                    <xsd:enumeration value="Lithuania"/>
                    <xsd:enumeration value="Luxembourg"/>
                    <xsd:enumeration value="Malta"/>
                    <xsd:enumeration value="Netherlands"/>
                    <xsd:enumeration value="Poland"/>
                    <xsd:enumeration value="Portugal"/>
                    <xsd:enumeration value="Romania"/>
                    <xsd:enumeration value="Slovakia"/>
                    <xsd:enumeration value="Slovenia"/>
                    <xsd:enumeration value="Spain"/>
                    <xsd:enumeration value="Sweden"/>
                    <xsd:enumeration value="EFTA"/>
                    <xsd:enumeration value="Iceland"/>
                    <xsd:enumeration value="Liechtenstein"/>
                    <xsd:enumeration value="Norway"/>
                    <xsd:enumeration value="Switzerland"/>
                    <xsd:enumeration value="UK"/>
                    <xsd:enumeration value="Albania"/>
                    <xsd:enumeration value="Bosnia&amp;Hercegovina"/>
                    <xsd:enumeration value="Georgia"/>
                    <xsd:enumeration value="Kosovo"/>
                    <xsd:enumeration value="Moldova"/>
                    <xsd:enumeration value="Montenegro"/>
                    <xsd:enumeration value="North Macedonia"/>
                    <xsd:enumeration value="Serbia"/>
                    <xsd:enumeration value="Ukraine"/>
                    <xsd:enumeration value="other / more countries"/>
                  </xsd:restriction>
                </xsd:simpleType>
              </xsd:element>
            </xsd:sequence>
          </xsd:extension>
        </xsd:complexContent>
      </xsd:complexType>
    </xsd:element>
    <xsd:element name="Casehandler_x002f_responsible" ma:index="33" nillable="true" ma:displayName="Case handler / responsible" ma:description="For non-cases, the person which is responsible for the content.&#10;If just a messanger, then &quot;n.a. / other&quot; value to be chosen." ma:format="Dropdown" ma:internalName="Casehandler_x002f_responsibl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ndra"/>
                    <xsd:enumeration value="Florence"/>
                    <xsd:enumeration value="Elsa"/>
                    <xsd:enumeration value="Pedro"/>
                    <xsd:enumeration value="Johannes"/>
                    <xsd:enumeration value="Ruben"/>
                    <xsd:enumeration value="Anne-Pascale"/>
                    <xsd:enumeration value="Adam"/>
                    <xsd:enumeration value="Katrin"/>
                    <xsd:enumeration value="Simona"/>
                    <xsd:enumeration value="Reetta"/>
                    <xsd:enumeration value="Silvia"/>
                    <xsd:enumeration value="Jorg"/>
                    <xsd:enumeration value="Benoit"/>
                    <xsd:enumeration value="Els"/>
                    <xsd:enumeration value="Eli"/>
                    <xsd:enumeration value="Tomasz"/>
                    <xsd:enumeration value="Pekka"/>
                    <xsd:enumeration value="Gillian"/>
                    <xsd:enumeration value="Eva"/>
                    <xsd:enumeration value="Elisa"/>
                    <xsd:enumeration value="Sandra"/>
                    <xsd:enumeration value="Kristiane"/>
                    <xsd:enumeration value="Stephanie"/>
                    <xsd:enumeration value="Ilias"/>
                    <xsd:enumeration value="Ines"/>
                    <xsd:enumeration value="Lode"/>
                    <xsd:enumeration value="Renos"/>
                    <xsd:enumeration value="n.a. / other"/>
                  </xsd:restriction>
                </xsd:simpleType>
              </xsd:element>
            </xsd:sequence>
          </xsd:extension>
        </xsd:complexContent>
      </xsd:complexType>
    </xsd:element>
    <xsd:element name="SensitivitySSC" ma:index="34" nillable="true" ma:displayName="SensitivitySSC" ma:default="Commission use" ma:format="Dropdown" ma:internalName="SensitivitySSC">
      <xsd:simpleType>
        <xsd:restriction base="dms:Choice">
          <xsd:enumeration value="Commission use"/>
          <xsd:enumeration value="Public"/>
          <xsd:enumeration value="SNC"/>
        </xsd:restriction>
      </xsd:simpleType>
    </xsd:element>
    <xsd:element name="Year_x0028_s_x0029_" ma:index="35" ma:displayName="Year(s)" ma:format="Dropdown" ma:internalName="Year_x0028_s_x0029_">
      <xsd:simpleType>
        <xsd:restriction base="dms:Choice"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5-2019"/>
          <xsd:enumeration value="2010-2014"/>
          <xsd:enumeration value="2005-2009"/>
          <xsd:enumeration value="2000-2004"/>
          <xsd:enumeration value="pre-2000"/>
          <xsd:enumeration value="Choice 13"/>
        </xsd:restriction>
      </xsd:simpleType>
    </xsd:element>
    <xsd:element name="Reference_x002d_keywords" ma:index="36" nillable="true" ma:displayName="Reference - keywords" ma:description="This column may contain one or more values which then can be used to filter.&#10;Please DO NOT REPEAT values in other columns." ma:format="Dropdown" ma:internalName="Reference_x002d_keyword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ASE 2026/1117"/>
                        <xsd:enumeration value="Artist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ink" ma:index="37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b4288-15a6-4b36-801c-a9875e40b07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d64dc7-e9c8-476d-848a-7efe6d3eed39}" ma:internalName="TaxCatchAll" ma:showField="CatchAllData" ma:web="604b4288-15a6-4b36-801c-a9875e40b0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maine xmlns="fb6c068c-bc2d-4620-b517-6a4d82a7e161">
      <Value>EC internal</Value>
    </Domaine>
    <_ip_UnifiedCompliancePolicyUIAction xmlns="http://schemas.microsoft.com/sharepoint/v3" xsi:nil="true"/>
    <Casehandler_x002f_responsible xmlns="fb6c068c-bc2d-4620-b517-6a4d82a7e161">
      <Value>Simona</Value>
      <Value>Lode</Value>
      <Value>Ines</Value>
    </Casehandler_x002f_responsible>
    <SensitivitySSC xmlns="fb6c068c-bc2d-4620-b517-6a4d82a7e161">Commission use</SensitivitySSC>
    <Link xmlns="fb6c068c-bc2d-4620-b517-6a4d82a7e161">
      <Url xsi:nil="true"/>
      <Description xsi:nil="true"/>
    </Link>
    <Area xmlns="fb6c068c-bc2d-4620-b517-6a4d82a7e161">
      <Value>ESSPASS-EUwallet</Value>
    </Area>
    <Documenttype xmlns="fb6c068c-bc2d-4620-b517-6a4d82a7e161">Legal act</Documenttype>
    <_ip_UnifiedCompliancePolicyProperties xmlns="http://schemas.microsoft.com/sharepoint/v3" xsi:nil="true"/>
    <TaxCatchAll xmlns="604b4288-15a6-4b36-801c-a9875e40b072" xsi:nil="true"/>
    <Docstatus xmlns="fb6c068c-bc2d-4620-b517-6a4d82a7e161">Draft</Docstatus>
    <CountrySSC xmlns="fb6c068c-bc2d-4620-b517-6a4d82a7e161">
      <Value>EU</Value>
    </CountrySSC>
    <Year_x0028_s_x0029_ xmlns="fb6c068c-bc2d-4620-b517-6a4d82a7e161">2026</Year_x0028_s_x0029_>
    <Reference_x002d_keywords xmlns="fb6c068c-bc2d-4620-b517-6a4d82a7e161" xsi:nil="true"/>
    <lcf76f155ced4ddcb4097134ff3c332f xmlns="fb6c068c-bc2d-4620-b517-6a4d82a7e16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D2983-38E1-49E6-B9CC-39EA84A8D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b6c068c-bc2d-4620-b517-6a4d82a7e161"/>
    <ds:schemaRef ds:uri="604b4288-15a6-4b36-801c-a9875e40b0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9EC9E5-0810-4FCD-A951-66554B19AA66}">
  <ds:schemaRefs>
    <ds:schemaRef ds:uri="http://schemas.microsoft.com/office/2006/metadata/properties"/>
    <ds:schemaRef ds:uri="http://schemas.microsoft.com/office/infopath/2007/PartnerControls"/>
    <ds:schemaRef ds:uri="fb6c068c-bc2d-4620-b517-6a4d82a7e161"/>
    <ds:schemaRef ds:uri="http://schemas.microsoft.com/sharepoint/v3"/>
    <ds:schemaRef ds:uri="604b4288-15a6-4b36-801c-a9875e40b072"/>
  </ds:schemaRefs>
</ds:datastoreItem>
</file>

<file path=customXml/itemProps3.xml><?xml version="1.0" encoding="utf-8"?>
<ds:datastoreItem xmlns:ds="http://schemas.openxmlformats.org/officeDocument/2006/customXml" ds:itemID="{835808E9-91A4-4FAE-96DB-B6BA5D2F3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7</cp:revision>
  <cp:lastPrinted>2026-09-11T08:04:00Z</cp:lastPrinted>
  <dcterms:created xsi:type="dcterms:W3CDTF">2026-09-11T08:01:00Z</dcterms:created>
  <dcterms:modified xsi:type="dcterms:W3CDTF">2026-09-15T07:40:00Z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CP-036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2026-07-15T12:36:11Z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7e851098-ec1d-4893-8edf-9dcb0655f495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  <property fmtid="{D5CDD505-2E9C-101B-9397-08002B2CF9AE}" pid="20" name="ContentTypeId">
    <vt:lpwstr>0x010100D920D94BF79903409A44EFD8C6ED4DE5</vt:lpwstr>
  </property>
  <property fmtid="{D5CDD505-2E9C-101B-9397-08002B2CF9AE}" pid="21" name="MediaServiceImageTags">
    <vt:lpwstr/>
  </property>
</Properties>
</file>