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F4660E" w:rsidRDefault="00227CED" w:rsidP="00227CE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96291E23-D2FE-4B24-A5D5-2E0EC59CA1B0" style="width:455.25pt;height:357.75pt">
            <v:imagedata r:id="rId11" o:title=""/>
          </v:shape>
        </w:pict>
      </w:r>
    </w:p>
    <w:p w:rsidR="00E723EE" w:rsidRPr="00F4660E" w:rsidRDefault="00E723EE" w:rsidP="00E723EE">
      <w:pPr>
        <w:rPr>
          <w:noProof/>
          <w:szCs w:val="24"/>
        </w:rPr>
        <w:sectPr w:rsidR="00E723EE" w:rsidRPr="00F4660E" w:rsidSect="00227CED">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F4660E" w:rsidRDefault="00D32581" w:rsidP="00D32581">
      <w:pPr>
        <w:pStyle w:val="Typedudocument"/>
        <w:rPr>
          <w:noProof/>
        </w:rPr>
      </w:pPr>
      <w:bookmarkStart w:id="0" w:name="_GoBack"/>
      <w:bookmarkEnd w:id="0"/>
      <w:r w:rsidRPr="00D32581">
        <w:rPr>
          <w:noProof/>
        </w:rPr>
        <w:lastRenderedPageBreak/>
        <w:t>COMMISSION IMPLEMENTING DECISION</w:t>
      </w:r>
    </w:p>
    <w:p w:rsidR="00223517" w:rsidRPr="00F4660E" w:rsidRDefault="003975F2" w:rsidP="00D32581">
      <w:pPr>
        <w:pStyle w:val="Datedadoption"/>
        <w:rPr>
          <w:noProof/>
        </w:rPr>
      </w:pPr>
      <w:r>
        <w:rPr>
          <w:noProof/>
        </w:rPr>
        <w:t>of 5.1.2026</w:t>
      </w:r>
    </w:p>
    <w:p w:rsidR="005A511F" w:rsidRPr="00F4660E" w:rsidRDefault="00D32581" w:rsidP="00D32581">
      <w:pPr>
        <w:pStyle w:val="Titreobjet"/>
        <w:rPr>
          <w:noProof/>
        </w:rPr>
      </w:pPr>
      <w:bookmarkStart w:id="1" w:name="_Hlk137558644"/>
      <w:bookmarkStart w:id="2" w:name="_Hlk160542626"/>
      <w:bookmarkStart w:id="3" w:name="_Hlk160554821"/>
      <w:bookmarkStart w:id="4" w:name="_Hlk166656665"/>
      <w:r w:rsidRPr="00D32581">
        <w:rPr>
          <w:noProof/>
        </w:rPr>
        <w:t>on the request for registration, pursuant to Regulation (EU) 2019/788 of the European Parliament and of the Council, of the European citizens’ initiative entitled ‘Ethics, Transparency and Integrity for European Political Parties’</w:t>
      </w:r>
    </w:p>
    <w:p w:rsidR="007E7FC1" w:rsidRPr="00F4660E" w:rsidRDefault="00D32581" w:rsidP="00D32581">
      <w:pPr>
        <w:pStyle w:val="Languesfaisantfoi"/>
        <w:rPr>
          <w:noProof/>
        </w:rPr>
      </w:pPr>
      <w:r w:rsidRPr="00D32581">
        <w:rPr>
          <w:noProof/>
        </w:rPr>
        <w:t>(Only the Italian text is authentic)</w:t>
      </w:r>
    </w:p>
    <w:bookmarkEnd w:id="1"/>
    <w:bookmarkEnd w:id="2"/>
    <w:bookmarkEnd w:id="3"/>
    <w:bookmarkEnd w:id="4"/>
    <w:p w:rsidR="000467AF" w:rsidRPr="00F4660E" w:rsidRDefault="000467AF" w:rsidP="000467AF">
      <w:pPr>
        <w:pStyle w:val="Institutionquiagit"/>
        <w:rPr>
          <w:noProof/>
          <w:szCs w:val="24"/>
        </w:rPr>
      </w:pPr>
      <w:r w:rsidRPr="00F4660E">
        <w:rPr>
          <w:noProof/>
          <w:szCs w:val="24"/>
        </w:rPr>
        <w:t>THE EUROPEAN COMMISSION,</w:t>
      </w:r>
    </w:p>
    <w:p w:rsidR="000467AF" w:rsidRPr="00F4660E" w:rsidRDefault="000467AF" w:rsidP="000467AF">
      <w:pPr>
        <w:rPr>
          <w:noProof/>
          <w:szCs w:val="24"/>
        </w:rPr>
      </w:pPr>
      <w:r w:rsidRPr="00F4660E">
        <w:rPr>
          <w:noProof/>
          <w:szCs w:val="24"/>
        </w:rPr>
        <w:t>Having regard to the Treaty on the Functioning of the European Union,</w:t>
      </w:r>
    </w:p>
    <w:p w:rsidR="000467AF" w:rsidRPr="00C05A73" w:rsidRDefault="000467AF" w:rsidP="000467AF">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00B17267" w:rsidRPr="00C05A73">
        <w:rPr>
          <w:rStyle w:val="FootnoteReference"/>
          <w:bCs/>
          <w:noProof/>
          <w:szCs w:val="24"/>
        </w:rPr>
        <w:footnoteReference w:id="2"/>
      </w:r>
      <w:r w:rsidRPr="00C05A73">
        <w:rPr>
          <w:noProof/>
          <w:szCs w:val="24"/>
        </w:rPr>
        <w:t>, and in particular Article 6</w:t>
      </w:r>
      <w:r w:rsidR="00E723EE" w:rsidRPr="00C05A73">
        <w:rPr>
          <w:noProof/>
          <w:szCs w:val="24"/>
        </w:rPr>
        <w:t>(3)</w:t>
      </w:r>
      <w:r w:rsidR="00C842C3" w:rsidRPr="00C05A73">
        <w:rPr>
          <w:noProof/>
          <w:szCs w:val="24"/>
        </w:rPr>
        <w:t xml:space="preserve"> </w:t>
      </w:r>
      <w:r w:rsidRPr="00C05A73">
        <w:rPr>
          <w:noProof/>
          <w:szCs w:val="24"/>
        </w:rPr>
        <w:t>thereof,</w:t>
      </w:r>
    </w:p>
    <w:p w:rsidR="000467AF" w:rsidRPr="00C05A73" w:rsidRDefault="000467AF" w:rsidP="000467AF">
      <w:pPr>
        <w:rPr>
          <w:noProof/>
          <w:szCs w:val="24"/>
        </w:rPr>
      </w:pPr>
      <w:r w:rsidRPr="00C05A73">
        <w:rPr>
          <w:noProof/>
          <w:szCs w:val="24"/>
        </w:rPr>
        <w:t>Whereas:</w:t>
      </w:r>
    </w:p>
    <w:p w:rsidR="00F57235" w:rsidRPr="00F57235" w:rsidRDefault="001E657B" w:rsidP="001E657B">
      <w:pPr>
        <w:pStyle w:val="ManualConsidrant"/>
        <w:rPr>
          <w:noProof/>
        </w:rPr>
      </w:pPr>
      <w:r w:rsidRPr="001E657B">
        <w:rPr>
          <w:noProof/>
        </w:rPr>
        <w:t>(1)</w:t>
      </w:r>
      <w:r w:rsidRPr="001E657B">
        <w:rPr>
          <w:noProof/>
        </w:rPr>
        <w:tab/>
      </w:r>
      <w:r w:rsidR="00F57235" w:rsidRPr="00F57235">
        <w:rPr>
          <w:noProof/>
        </w:rPr>
        <w:t xml:space="preserve">A request for registration of a European citizens’ initiative entitled </w:t>
      </w:r>
      <w:r w:rsidR="00D20AFC">
        <w:rPr>
          <w:noProof/>
        </w:rPr>
        <w:t>‘</w:t>
      </w:r>
      <w:r w:rsidR="00B315AA" w:rsidRPr="00173F5E">
        <w:rPr>
          <w:noProof/>
        </w:rPr>
        <w:t>Ethics, Transparency and Integrity for European Political Parties</w:t>
      </w:r>
      <w:r w:rsidR="00D20AFC">
        <w:rPr>
          <w:noProof/>
          <w:lang w:val="en-IE"/>
        </w:rPr>
        <w:t>’</w:t>
      </w:r>
      <w:r w:rsidR="00D20AFC" w:rsidRPr="00F57235" w:rsidDel="00D20AFC">
        <w:rPr>
          <w:noProof/>
        </w:rPr>
        <w:t xml:space="preserve"> </w:t>
      </w:r>
      <w:r w:rsidR="00F57235" w:rsidRPr="00F57235">
        <w:rPr>
          <w:noProof/>
        </w:rPr>
        <w:t xml:space="preserve">was submitted to the Commission on </w:t>
      </w:r>
      <w:r w:rsidR="00B315AA">
        <w:rPr>
          <w:noProof/>
        </w:rPr>
        <w:t>5</w:t>
      </w:r>
      <w:r w:rsidR="00D20AFC">
        <w:rPr>
          <w:noProof/>
        </w:rPr>
        <w:t xml:space="preserve"> </w:t>
      </w:r>
      <w:r w:rsidR="00F47C0F">
        <w:rPr>
          <w:noProof/>
        </w:rPr>
        <w:t>Decemb</w:t>
      </w:r>
      <w:r w:rsidR="0085311A">
        <w:rPr>
          <w:noProof/>
        </w:rPr>
        <w:t xml:space="preserve">er </w:t>
      </w:r>
      <w:r w:rsidR="00F57235" w:rsidRPr="00F57235">
        <w:rPr>
          <w:noProof/>
        </w:rPr>
        <w:t>2025.</w:t>
      </w:r>
    </w:p>
    <w:p w:rsidR="00ED44A9" w:rsidRDefault="001E657B" w:rsidP="001E657B">
      <w:pPr>
        <w:pStyle w:val="ManualConsidrant"/>
        <w:rPr>
          <w:noProof/>
          <w:lang w:val="en-IE"/>
        </w:rPr>
      </w:pPr>
      <w:r w:rsidRPr="001E657B">
        <w:rPr>
          <w:noProof/>
        </w:rPr>
        <w:t>(2)</w:t>
      </w:r>
      <w:r w:rsidRPr="001E657B">
        <w:rPr>
          <w:noProof/>
        </w:rPr>
        <w:tab/>
      </w:r>
      <w:r w:rsidR="008F0B69">
        <w:rPr>
          <w:noProof/>
        </w:rPr>
        <w:t xml:space="preserve">That request follows the request for registration of a </w:t>
      </w:r>
      <w:r w:rsidR="008F0B69" w:rsidRPr="79DC1B01">
        <w:rPr>
          <w:noProof/>
          <w:lang w:val="en-IE"/>
        </w:rPr>
        <w:t>European citizens’ initiative entitled ‘</w:t>
      </w:r>
      <w:r w:rsidR="003228BE" w:rsidRPr="003228BE">
        <w:rPr>
          <w:noProof/>
          <w:szCs w:val="24"/>
        </w:rPr>
        <w:t>Ethics and Transparency for Responsible European Governance</w:t>
      </w:r>
      <w:r w:rsidR="00D20AFC" w:rsidRPr="00F57235">
        <w:rPr>
          <w:noProof/>
        </w:rPr>
        <w:t>’</w:t>
      </w:r>
      <w:r w:rsidR="003D7DC9">
        <w:rPr>
          <w:noProof/>
        </w:rPr>
        <w:t>,</w:t>
      </w:r>
      <w:r w:rsidR="00D20AFC">
        <w:rPr>
          <w:noProof/>
        </w:rPr>
        <w:t xml:space="preserve"> </w:t>
      </w:r>
      <w:r w:rsidR="008F0B69">
        <w:rPr>
          <w:noProof/>
        </w:rPr>
        <w:t>which</w:t>
      </w:r>
      <w:r w:rsidR="008F0B69" w:rsidRPr="79DC1B01">
        <w:rPr>
          <w:noProof/>
          <w:lang w:val="en-IE"/>
        </w:rPr>
        <w:t xml:space="preserve"> was submitted to the Commission on </w:t>
      </w:r>
      <w:r w:rsidR="00685F27" w:rsidRPr="00685F27">
        <w:rPr>
          <w:noProof/>
          <w:lang w:val="en-IE"/>
        </w:rPr>
        <w:t>7 November 2025</w:t>
      </w:r>
      <w:r w:rsidR="008F0B69" w:rsidRPr="79DC1B01">
        <w:rPr>
          <w:noProof/>
          <w:lang w:val="en-IE"/>
        </w:rPr>
        <w:t>.</w:t>
      </w:r>
    </w:p>
    <w:p w:rsidR="00A349A5" w:rsidRPr="009E1D2D" w:rsidRDefault="001E657B" w:rsidP="001E657B">
      <w:pPr>
        <w:pStyle w:val="ManualConsidrant"/>
        <w:rPr>
          <w:noProof/>
        </w:rPr>
      </w:pPr>
      <w:r w:rsidRPr="001E657B">
        <w:rPr>
          <w:noProof/>
        </w:rPr>
        <w:t>(3)</w:t>
      </w:r>
      <w:r w:rsidRPr="001E657B">
        <w:rPr>
          <w:noProof/>
        </w:rPr>
        <w:tab/>
      </w:r>
      <w:r w:rsidR="002903EF" w:rsidRPr="009E1D2D">
        <w:rPr>
          <w:noProof/>
        </w:rPr>
        <w:t xml:space="preserve">By letter of </w:t>
      </w:r>
      <w:r w:rsidR="00957F6C" w:rsidRPr="009E1D2D">
        <w:rPr>
          <w:noProof/>
        </w:rPr>
        <w:t xml:space="preserve">3 December </w:t>
      </w:r>
      <w:r w:rsidR="00687933" w:rsidRPr="009E1D2D">
        <w:rPr>
          <w:noProof/>
        </w:rPr>
        <w:t>2025</w:t>
      </w:r>
      <w:r w:rsidR="002903EF" w:rsidRPr="009E1D2D">
        <w:rPr>
          <w:noProof/>
        </w:rPr>
        <w:t xml:space="preserve"> (</w:t>
      </w:r>
      <w:r w:rsidR="002903EF" w:rsidRPr="00ED44A9">
        <w:rPr>
          <w:noProof/>
        </w:rPr>
        <w:t>C(202</w:t>
      </w:r>
      <w:r w:rsidR="00687933" w:rsidRPr="00ED44A9">
        <w:rPr>
          <w:noProof/>
        </w:rPr>
        <w:t>5</w:t>
      </w:r>
      <w:r w:rsidR="002903EF" w:rsidRPr="00ED44A9">
        <w:rPr>
          <w:noProof/>
        </w:rPr>
        <w:t xml:space="preserve">) </w:t>
      </w:r>
      <w:r w:rsidR="00957F6C">
        <w:rPr>
          <w:noProof/>
        </w:rPr>
        <w:t>8400</w:t>
      </w:r>
      <w:r w:rsidR="00F57235">
        <w:rPr>
          <w:noProof/>
        </w:rPr>
        <w:t xml:space="preserve"> </w:t>
      </w:r>
      <w:r w:rsidR="002903EF" w:rsidRPr="00ED44A9">
        <w:rPr>
          <w:noProof/>
        </w:rPr>
        <w:t>final</w:t>
      </w:r>
      <w:r w:rsidR="002903EF" w:rsidRPr="009E1D2D">
        <w:rPr>
          <w:noProof/>
        </w:rPr>
        <w:t xml:space="preserve">), pursuant to Article 6(4) of Regulation (EU) 2019/788, the Commission informed the group of organisers that as regards the request for registration submitted on </w:t>
      </w:r>
      <w:r w:rsidR="00B75E3F" w:rsidRPr="009E1D2D">
        <w:rPr>
          <w:noProof/>
        </w:rPr>
        <w:t>7 November 2025</w:t>
      </w:r>
      <w:r w:rsidR="002903EF" w:rsidRPr="009E1D2D">
        <w:rPr>
          <w:noProof/>
        </w:rPr>
        <w:t xml:space="preserve">, the requirements for registration set out in Article 6(3), first subparagraph, points (a), (d) and (e), of that Regulation were fulfilled and that Article 6(3), first subparagraph, point (b), thereof was not applicable. However, the Commission also explained that the initiative did not fulfil the requirement set </w:t>
      </w:r>
      <w:r w:rsidR="002903EF" w:rsidRPr="004F240C">
        <w:rPr>
          <w:noProof/>
        </w:rPr>
        <w:t>out in Article 6(3), first subparagraph, point (c), of Regulation (EU) 2019/788</w:t>
      </w:r>
      <w:r w:rsidR="00505BBF">
        <w:rPr>
          <w:noProof/>
        </w:rPr>
        <w:t>. I</w:t>
      </w:r>
      <w:r w:rsidR="002903EF" w:rsidRPr="009E1D2D">
        <w:rPr>
          <w:noProof/>
        </w:rPr>
        <w:t xml:space="preserve">n particular, </w:t>
      </w:r>
      <w:r w:rsidR="002903EF" w:rsidRPr="004F240C">
        <w:rPr>
          <w:noProof/>
        </w:rPr>
        <w:t>the</w:t>
      </w:r>
      <w:r w:rsidR="002903EF" w:rsidRPr="001870DF">
        <w:rPr>
          <w:noProof/>
        </w:rPr>
        <w:t xml:space="preserve"> Commission</w:t>
      </w:r>
      <w:r w:rsidR="00B674D1" w:rsidRPr="001870DF" w:rsidDel="008E67DE">
        <w:rPr>
          <w:noProof/>
        </w:rPr>
        <w:t xml:space="preserve"> </w:t>
      </w:r>
      <w:r w:rsidR="001870DF" w:rsidRPr="001870DF">
        <w:rPr>
          <w:noProof/>
        </w:rPr>
        <w:t>has no power to submit a proposal for a legal act of the Union to introduce standards for the selection of candidates for the European Parliament.</w:t>
      </w:r>
    </w:p>
    <w:p w:rsidR="002903EF" w:rsidRPr="00412BB0" w:rsidRDefault="001E657B" w:rsidP="001E657B">
      <w:pPr>
        <w:pStyle w:val="ManualConsidrant"/>
        <w:rPr>
          <w:noProof/>
        </w:rPr>
      </w:pPr>
      <w:r w:rsidRPr="001E657B">
        <w:rPr>
          <w:noProof/>
        </w:rPr>
        <w:t>(4)</w:t>
      </w:r>
      <w:r w:rsidRPr="001E657B">
        <w:rPr>
          <w:noProof/>
        </w:rPr>
        <w:tab/>
      </w:r>
      <w:r w:rsidR="002903EF" w:rsidRPr="002903EF">
        <w:rPr>
          <w:noProof/>
          <w:lang w:val="en-IE"/>
        </w:rPr>
        <w:t xml:space="preserve">The Commission therefore </w:t>
      </w:r>
      <w:r w:rsidR="002903EF" w:rsidRPr="00412BB0">
        <w:rPr>
          <w:noProof/>
        </w:rPr>
        <w:t xml:space="preserve">informed the organisers pursuant to Article 6(4), </w:t>
      </w:r>
      <w:r w:rsidR="00FA37F7" w:rsidRPr="00412BB0">
        <w:rPr>
          <w:noProof/>
        </w:rPr>
        <w:t>first</w:t>
      </w:r>
      <w:r w:rsidR="00FA37F7">
        <w:rPr>
          <w:noProof/>
        </w:rPr>
        <w:t xml:space="preserve"> </w:t>
      </w:r>
      <w:r w:rsidR="00FA37F7" w:rsidRPr="00412BB0">
        <w:rPr>
          <w:noProof/>
        </w:rPr>
        <w:t>subparagraph</w:t>
      </w:r>
      <w:r w:rsidR="00983E10">
        <w:rPr>
          <w:noProof/>
        </w:rPr>
        <w:t>,</w:t>
      </w:r>
      <w:r w:rsidR="002903EF" w:rsidRPr="00412BB0">
        <w:rPr>
          <w:noProof/>
        </w:rPr>
        <w:t xml:space="preserve"> of Regulation (EU) 2019/788 that they could either amend the initiative to take into account the Commission’s assessment, or maintain, or withdraw, the initial initiative</w:t>
      </w:r>
      <w:r w:rsidR="002903EF" w:rsidRPr="002903EF">
        <w:rPr>
          <w:noProof/>
          <w:lang w:val="en-IE"/>
        </w:rPr>
        <w:t xml:space="preserve"> in accordance with Article 6(4), second subparagraph, of Regulation (EU) 2019/788.</w:t>
      </w:r>
    </w:p>
    <w:p w:rsidR="0083107A" w:rsidRPr="0046607C" w:rsidRDefault="001E657B" w:rsidP="001E657B">
      <w:pPr>
        <w:pStyle w:val="ManualConsidrant"/>
        <w:rPr>
          <w:noProof/>
          <w:lang w:val="en-IE"/>
        </w:rPr>
      </w:pPr>
      <w:r w:rsidRPr="001E657B">
        <w:rPr>
          <w:noProof/>
        </w:rPr>
        <w:t>(5)</w:t>
      </w:r>
      <w:r w:rsidRPr="001E657B">
        <w:rPr>
          <w:noProof/>
        </w:rPr>
        <w:tab/>
      </w:r>
      <w:r w:rsidR="00692F29" w:rsidRPr="0046607C">
        <w:rPr>
          <w:noProof/>
          <w:lang w:val="en-IE"/>
        </w:rPr>
        <w:t xml:space="preserve">On </w:t>
      </w:r>
      <w:r w:rsidR="007A37D5">
        <w:rPr>
          <w:noProof/>
          <w:lang w:val="en-IE"/>
        </w:rPr>
        <w:t>5</w:t>
      </w:r>
      <w:r w:rsidR="00692F29" w:rsidRPr="0046607C">
        <w:rPr>
          <w:noProof/>
          <w:lang w:val="en-IE"/>
        </w:rPr>
        <w:t xml:space="preserve"> </w:t>
      </w:r>
      <w:r w:rsidR="007A37D5">
        <w:rPr>
          <w:noProof/>
          <w:lang w:val="en-IE"/>
        </w:rPr>
        <w:t>Decem</w:t>
      </w:r>
      <w:r w:rsidR="000049E7">
        <w:rPr>
          <w:noProof/>
          <w:lang w:val="en-IE"/>
        </w:rPr>
        <w:t>ber</w:t>
      </w:r>
      <w:r w:rsidR="00692F29" w:rsidRPr="0046607C">
        <w:rPr>
          <w:noProof/>
          <w:lang w:val="en-IE"/>
        </w:rPr>
        <w:t xml:space="preserve"> 2025, the group of organisers </w:t>
      </w:r>
      <w:r w:rsidR="001A2E15">
        <w:rPr>
          <w:noProof/>
          <w:lang w:val="en-IE"/>
        </w:rPr>
        <w:t>submitted an amended initiati</w:t>
      </w:r>
      <w:r w:rsidR="001A2E15" w:rsidRPr="0007289B">
        <w:rPr>
          <w:noProof/>
          <w:lang w:val="en-IE"/>
        </w:rPr>
        <w:t>ve.</w:t>
      </w:r>
    </w:p>
    <w:p w:rsidR="00EF701D" w:rsidRPr="00EF701D" w:rsidRDefault="001E657B" w:rsidP="001E657B">
      <w:pPr>
        <w:pStyle w:val="ManualConsidrant"/>
        <w:rPr>
          <w:noProof/>
          <w:lang w:val="en-IE"/>
        </w:rPr>
      </w:pPr>
      <w:r w:rsidRPr="001E657B">
        <w:rPr>
          <w:noProof/>
        </w:rPr>
        <w:t>(6)</w:t>
      </w:r>
      <w:r w:rsidRPr="001E657B">
        <w:rPr>
          <w:noProof/>
        </w:rPr>
        <w:tab/>
      </w:r>
      <w:r w:rsidR="009B0D19" w:rsidRPr="00EF701D">
        <w:rPr>
          <w:noProof/>
          <w:lang w:val="en-IE"/>
        </w:rPr>
        <w:t>The</w:t>
      </w:r>
      <w:r w:rsidR="00906A54" w:rsidRPr="00EF701D">
        <w:rPr>
          <w:noProof/>
          <w:lang w:val="en-IE"/>
        </w:rPr>
        <w:t xml:space="preserve"> </w:t>
      </w:r>
      <w:r w:rsidR="00EB1EDD" w:rsidRPr="00EF701D">
        <w:rPr>
          <w:noProof/>
          <w:lang w:val="en-IE"/>
        </w:rPr>
        <w:t>aim</w:t>
      </w:r>
      <w:r w:rsidR="009B0D19" w:rsidRPr="00EF701D">
        <w:rPr>
          <w:noProof/>
          <w:lang w:val="en-IE"/>
        </w:rPr>
        <w:t xml:space="preserve"> of the </w:t>
      </w:r>
      <w:r w:rsidR="00692F29" w:rsidRPr="00EF701D">
        <w:rPr>
          <w:noProof/>
          <w:lang w:val="en-IE"/>
        </w:rPr>
        <w:t xml:space="preserve">amended </w:t>
      </w:r>
      <w:r w:rsidR="009B0D19" w:rsidRPr="00EF701D">
        <w:rPr>
          <w:noProof/>
          <w:lang w:val="en-IE"/>
        </w:rPr>
        <w:t xml:space="preserve">initiative </w:t>
      </w:r>
      <w:r w:rsidR="00717A82" w:rsidRPr="00EF701D">
        <w:rPr>
          <w:noProof/>
          <w:lang w:val="en-IE"/>
        </w:rPr>
        <w:t>as</w:t>
      </w:r>
      <w:r w:rsidR="009B0D19" w:rsidRPr="00EF701D">
        <w:rPr>
          <w:noProof/>
          <w:lang w:val="en-IE"/>
        </w:rPr>
        <w:t xml:space="preserve"> expressed by the organisers</w:t>
      </w:r>
      <w:r w:rsidR="00883E3F" w:rsidRPr="00EF701D">
        <w:rPr>
          <w:noProof/>
          <w:lang w:val="en-IE"/>
        </w:rPr>
        <w:t xml:space="preserve"> is</w:t>
      </w:r>
      <w:r w:rsidR="00B56068" w:rsidRPr="00EF701D">
        <w:rPr>
          <w:noProof/>
          <w:lang w:val="en-IE"/>
        </w:rPr>
        <w:t xml:space="preserve"> </w:t>
      </w:r>
      <w:r w:rsidR="00C47A23" w:rsidRPr="00EF701D">
        <w:rPr>
          <w:noProof/>
          <w:lang w:val="en-IE"/>
        </w:rPr>
        <w:t>‘</w:t>
      </w:r>
      <w:r w:rsidR="00590180" w:rsidRPr="00173F5E">
        <w:rPr>
          <w:noProof/>
          <w:lang w:val="en-IE"/>
        </w:rPr>
        <w:t>to</w:t>
      </w:r>
      <w:r w:rsidR="00202F7F" w:rsidRPr="00173F5E">
        <w:rPr>
          <w:noProof/>
          <w:lang w:val="en-IE"/>
        </w:rPr>
        <w:t xml:space="preserve"> </w:t>
      </w:r>
      <w:r w:rsidR="00441EDB">
        <w:rPr>
          <w:noProof/>
          <w:lang w:val="en-IE"/>
        </w:rPr>
        <w:t>devise</w:t>
      </w:r>
      <w:r w:rsidR="00441EDB" w:rsidRPr="00173F5E">
        <w:rPr>
          <w:noProof/>
          <w:lang w:val="en-IE"/>
        </w:rPr>
        <w:t xml:space="preserve"> </w:t>
      </w:r>
      <w:r w:rsidR="00C47A23" w:rsidRPr="00173F5E">
        <w:rPr>
          <w:noProof/>
          <w:lang w:val="en-IE"/>
        </w:rPr>
        <w:t>a European model of ethical governance based on transparency, integrity and share</w:t>
      </w:r>
      <w:r w:rsidR="00013253" w:rsidRPr="00173F5E">
        <w:rPr>
          <w:noProof/>
          <w:lang w:val="en-IE"/>
        </w:rPr>
        <w:t>d</w:t>
      </w:r>
      <w:r w:rsidR="00C47A23" w:rsidRPr="00173F5E">
        <w:rPr>
          <w:noProof/>
          <w:lang w:val="en-IE"/>
        </w:rPr>
        <w:t xml:space="preserve"> responsibility’</w:t>
      </w:r>
      <w:r w:rsidR="00C47A23" w:rsidRPr="00EF701D">
        <w:rPr>
          <w:noProof/>
          <w:lang w:val="en-IE"/>
        </w:rPr>
        <w:t>. To this end, the organisers invite the Commission ‘to</w:t>
      </w:r>
      <w:r w:rsidR="00202F7F" w:rsidRPr="00EF701D">
        <w:rPr>
          <w:noProof/>
          <w:lang w:val="en-IE"/>
        </w:rPr>
        <w:t xml:space="preserve"> </w:t>
      </w:r>
      <w:r w:rsidR="00590180" w:rsidRPr="00EF701D">
        <w:rPr>
          <w:noProof/>
          <w:lang w:val="en-IE"/>
        </w:rPr>
        <w:t xml:space="preserve"> propose a legislative act amending and </w:t>
      </w:r>
      <w:r w:rsidR="00441EDB">
        <w:rPr>
          <w:noProof/>
          <w:lang w:val="en-IE"/>
        </w:rPr>
        <w:t xml:space="preserve">tightening up </w:t>
      </w:r>
      <w:r w:rsidR="00471610" w:rsidRPr="00EF701D">
        <w:rPr>
          <w:noProof/>
          <w:lang w:val="en-IE"/>
        </w:rPr>
        <w:t xml:space="preserve">Regulation (EU) No 1141/2014 </w:t>
      </w:r>
      <w:r w:rsidR="00DF4A12" w:rsidRPr="00EF701D">
        <w:rPr>
          <w:noProof/>
          <w:lang w:val="en-IE"/>
        </w:rPr>
        <w:t>on</w:t>
      </w:r>
      <w:r w:rsidR="00471610" w:rsidRPr="00EF701D">
        <w:rPr>
          <w:noProof/>
          <w:lang w:val="en-IE"/>
        </w:rPr>
        <w:t xml:space="preserve"> </w:t>
      </w:r>
      <w:r w:rsidR="00471610" w:rsidRPr="00EF701D">
        <w:rPr>
          <w:noProof/>
          <w:lang w:val="en-IE"/>
        </w:rPr>
        <w:lastRenderedPageBreak/>
        <w:t>European political parties and European political foundations</w:t>
      </w:r>
      <w:r w:rsidR="00441EDB">
        <w:rPr>
          <w:noProof/>
          <w:lang w:val="en-IE"/>
        </w:rPr>
        <w:t xml:space="preserve"> and</w:t>
      </w:r>
      <w:r w:rsidR="005127CB" w:rsidRPr="00173F5E">
        <w:rPr>
          <w:noProof/>
          <w:lang w:val="en-IE"/>
        </w:rPr>
        <w:t xml:space="preserve"> </w:t>
      </w:r>
      <w:r w:rsidR="00590180" w:rsidRPr="00173F5E">
        <w:rPr>
          <w:noProof/>
          <w:lang w:val="en-IE"/>
        </w:rPr>
        <w:t xml:space="preserve">introducing </w:t>
      </w:r>
      <w:r w:rsidR="00441EDB">
        <w:rPr>
          <w:noProof/>
          <w:lang w:val="en-IE"/>
        </w:rPr>
        <w:t>stricter</w:t>
      </w:r>
      <w:r w:rsidR="00590180" w:rsidRPr="00173F5E">
        <w:rPr>
          <w:noProof/>
          <w:lang w:val="en-IE"/>
        </w:rPr>
        <w:t xml:space="preserve"> requirements </w:t>
      </w:r>
      <w:r w:rsidR="00441EDB">
        <w:rPr>
          <w:noProof/>
          <w:lang w:val="en-IE"/>
        </w:rPr>
        <w:t>with respect to</w:t>
      </w:r>
      <w:r w:rsidR="00441EDB" w:rsidRPr="00173F5E">
        <w:rPr>
          <w:noProof/>
          <w:lang w:val="en-IE"/>
        </w:rPr>
        <w:t>’</w:t>
      </w:r>
      <w:r w:rsidR="00CC703C" w:rsidRPr="00173F5E">
        <w:rPr>
          <w:noProof/>
          <w:lang w:val="en-IE"/>
        </w:rPr>
        <w:t>:</w:t>
      </w:r>
      <w:r w:rsidR="00037DCB" w:rsidRPr="00173F5E">
        <w:rPr>
          <w:noProof/>
          <w:lang w:val="en-IE"/>
        </w:rPr>
        <w:t xml:space="preserve"> ‘</w:t>
      </w:r>
      <w:r w:rsidR="00793F5D" w:rsidRPr="00173F5E">
        <w:rPr>
          <w:noProof/>
          <w:lang w:val="en-IE"/>
        </w:rPr>
        <w:t xml:space="preserve">integrity and </w:t>
      </w:r>
      <w:r w:rsidR="00441EDB">
        <w:rPr>
          <w:noProof/>
          <w:lang w:val="en-IE"/>
        </w:rPr>
        <w:t>preventing</w:t>
      </w:r>
      <w:r w:rsidR="00793F5D" w:rsidRPr="00173F5E">
        <w:rPr>
          <w:noProof/>
          <w:lang w:val="en-IE"/>
        </w:rPr>
        <w:t xml:space="preserve"> conflicts of interest’; </w:t>
      </w:r>
      <w:r w:rsidR="00744C16" w:rsidRPr="00173F5E">
        <w:rPr>
          <w:noProof/>
          <w:lang w:val="en-IE"/>
        </w:rPr>
        <w:t>‘</w:t>
      </w:r>
      <w:r w:rsidR="00793F5D" w:rsidRPr="00173F5E">
        <w:rPr>
          <w:noProof/>
          <w:lang w:val="en-IE"/>
        </w:rPr>
        <w:t>internal transparency and transparency of decision-making processes</w:t>
      </w:r>
      <w:r w:rsidR="00744C16" w:rsidRPr="00173F5E">
        <w:rPr>
          <w:noProof/>
          <w:lang w:val="en-IE"/>
        </w:rPr>
        <w:t xml:space="preserve">’; </w:t>
      </w:r>
      <w:r w:rsidR="00624E72" w:rsidRPr="00173F5E">
        <w:rPr>
          <w:noProof/>
          <w:lang w:val="en-IE"/>
        </w:rPr>
        <w:t xml:space="preserve">‘ethical </w:t>
      </w:r>
      <w:r w:rsidR="00441EDB">
        <w:rPr>
          <w:noProof/>
          <w:lang w:val="en-IE"/>
        </w:rPr>
        <w:t>responsibility</w:t>
      </w:r>
      <w:r w:rsidR="00441EDB" w:rsidRPr="00173F5E">
        <w:rPr>
          <w:noProof/>
          <w:lang w:val="en-IE"/>
        </w:rPr>
        <w:t xml:space="preserve"> </w:t>
      </w:r>
      <w:r w:rsidR="00624E72" w:rsidRPr="00173F5E">
        <w:rPr>
          <w:noProof/>
          <w:lang w:val="en-IE"/>
        </w:rPr>
        <w:t xml:space="preserve">of </w:t>
      </w:r>
      <w:r w:rsidR="00441EDB">
        <w:rPr>
          <w:noProof/>
          <w:lang w:val="en-IE"/>
        </w:rPr>
        <w:t>decision-making</w:t>
      </w:r>
      <w:r w:rsidR="00441EDB" w:rsidRPr="00173F5E">
        <w:rPr>
          <w:noProof/>
          <w:lang w:val="en-IE"/>
        </w:rPr>
        <w:t xml:space="preserve"> </w:t>
      </w:r>
      <w:r w:rsidR="00624E72" w:rsidRPr="00173F5E">
        <w:rPr>
          <w:noProof/>
          <w:lang w:val="en-IE"/>
        </w:rPr>
        <w:t xml:space="preserve">bodies’; </w:t>
      </w:r>
      <w:r w:rsidR="008016F8" w:rsidRPr="00173F5E">
        <w:rPr>
          <w:noProof/>
          <w:lang w:val="en-IE"/>
        </w:rPr>
        <w:t>‘publication of the</w:t>
      </w:r>
      <w:r w:rsidR="00441EDB">
        <w:rPr>
          <w:noProof/>
          <w:lang w:val="en-IE"/>
        </w:rPr>
        <w:t xml:space="preserve"> selection</w:t>
      </w:r>
      <w:r w:rsidR="008016F8" w:rsidRPr="00173F5E">
        <w:rPr>
          <w:noProof/>
          <w:lang w:val="en-IE"/>
        </w:rPr>
        <w:t xml:space="preserve"> criteria and internal procedures </w:t>
      </w:r>
      <w:r w:rsidR="00441EDB">
        <w:rPr>
          <w:noProof/>
          <w:lang w:val="en-IE"/>
        </w:rPr>
        <w:t>used when parties and foundations select</w:t>
      </w:r>
      <w:r w:rsidR="008016F8" w:rsidRPr="00173F5E">
        <w:rPr>
          <w:noProof/>
          <w:lang w:val="en-IE"/>
        </w:rPr>
        <w:t xml:space="preserve"> representatives</w:t>
      </w:r>
      <w:r w:rsidR="00C129E5" w:rsidRPr="00173F5E">
        <w:rPr>
          <w:noProof/>
          <w:lang w:val="en-IE"/>
        </w:rPr>
        <w:t>’</w:t>
      </w:r>
      <w:r w:rsidR="0018050F" w:rsidRPr="00173F5E">
        <w:rPr>
          <w:noProof/>
          <w:lang w:val="en-IE"/>
        </w:rPr>
        <w:t>; ‘mechanisms</w:t>
      </w:r>
      <w:r w:rsidR="00441EDB">
        <w:rPr>
          <w:noProof/>
          <w:lang w:val="en-IE"/>
        </w:rPr>
        <w:t xml:space="preserve"> for conducting regular checks on unethical conduct</w:t>
      </w:r>
      <w:r w:rsidR="0018050F" w:rsidRPr="00173F5E">
        <w:rPr>
          <w:noProof/>
          <w:lang w:val="en-IE"/>
        </w:rPr>
        <w:t xml:space="preserve">’; </w:t>
      </w:r>
      <w:r w:rsidR="005F54D5" w:rsidRPr="00173F5E">
        <w:rPr>
          <w:noProof/>
          <w:lang w:val="en-IE"/>
        </w:rPr>
        <w:t>‘</w:t>
      </w:r>
      <w:r w:rsidR="0018050F" w:rsidRPr="00173F5E">
        <w:rPr>
          <w:rFonts w:eastAsia="Times New Roman"/>
          <w:noProof/>
          <w:szCs w:val="24"/>
          <w:lang w:val="en-IE" w:eastAsia="en-IE"/>
        </w:rPr>
        <w:t xml:space="preserve">making </w:t>
      </w:r>
      <w:r w:rsidR="00441EDB">
        <w:rPr>
          <w:rFonts w:eastAsia="Times New Roman"/>
          <w:noProof/>
          <w:szCs w:val="24"/>
          <w:lang w:val="en-IE" w:eastAsia="en-IE"/>
        </w:rPr>
        <w:t xml:space="preserve">the receipt of </w:t>
      </w:r>
      <w:r w:rsidR="0018050F" w:rsidRPr="00173F5E">
        <w:rPr>
          <w:rFonts w:eastAsia="Times New Roman"/>
          <w:noProof/>
          <w:szCs w:val="24"/>
          <w:lang w:val="en-IE" w:eastAsia="en-IE"/>
        </w:rPr>
        <w:t>European public funding conditional on verifiable compliance with these standards</w:t>
      </w:r>
      <w:r w:rsidR="0018050F" w:rsidRPr="00173F5E">
        <w:rPr>
          <w:noProof/>
          <w:szCs w:val="24"/>
        </w:rPr>
        <w:t>’</w:t>
      </w:r>
      <w:r w:rsidR="00B63629" w:rsidRPr="00173F5E">
        <w:rPr>
          <w:noProof/>
          <w:szCs w:val="24"/>
        </w:rPr>
        <w:t>.</w:t>
      </w:r>
      <w:r w:rsidR="00EF701D" w:rsidRPr="00EF701D">
        <w:rPr>
          <w:noProof/>
          <w:szCs w:val="24"/>
        </w:rPr>
        <w:t xml:space="preserve"> An annex to the amended initiative provides further details on its background, its subject matter and its objectives. </w:t>
      </w:r>
    </w:p>
    <w:p w:rsidR="00896F5C" w:rsidRPr="002516C3" w:rsidRDefault="001E657B" w:rsidP="001E657B">
      <w:pPr>
        <w:pStyle w:val="ManualConsidrant"/>
        <w:rPr>
          <w:noProof/>
        </w:rPr>
      </w:pPr>
      <w:r w:rsidRPr="001E657B">
        <w:rPr>
          <w:noProof/>
        </w:rPr>
        <w:t>(7)</w:t>
      </w:r>
      <w:r w:rsidRPr="001E657B">
        <w:rPr>
          <w:noProof/>
        </w:rPr>
        <w:tab/>
      </w:r>
      <w:r w:rsidR="00F72ADE" w:rsidRPr="00F72ADE">
        <w:rPr>
          <w:noProof/>
        </w:rPr>
        <w:t xml:space="preserve">The Commission considers that it </w:t>
      </w:r>
      <w:r w:rsidR="00651144" w:rsidRPr="00651144">
        <w:rPr>
          <w:noProof/>
        </w:rPr>
        <w:t>could adopt a proposal to amend Regulation (EU</w:t>
      </w:r>
      <w:r w:rsidR="00441EDB">
        <w:rPr>
          <w:noProof/>
        </w:rPr>
        <w:t>, Euratom</w:t>
      </w:r>
      <w:r w:rsidR="00651144" w:rsidRPr="00651144">
        <w:rPr>
          <w:noProof/>
        </w:rPr>
        <w:t>) No 1141/2014 of the European Parliament and of the Council</w:t>
      </w:r>
      <w:r w:rsidR="00992602">
        <w:rPr>
          <w:noProof/>
        </w:rPr>
        <w:t>,</w:t>
      </w:r>
      <w:r w:rsidR="00651144" w:rsidRPr="00651144">
        <w:rPr>
          <w:noProof/>
        </w:rPr>
        <w:t xml:space="preserve"> of 22 October 2014, on the statute and funding of European political parties and European political foundations</w:t>
      </w:r>
      <w:r w:rsidR="00441EDB">
        <w:rPr>
          <w:rStyle w:val="FootnoteReference"/>
          <w:noProof/>
          <w:szCs w:val="24"/>
        </w:rPr>
        <w:footnoteReference w:id="3"/>
      </w:r>
      <w:r w:rsidR="00651144" w:rsidRPr="00651144">
        <w:rPr>
          <w:noProof/>
        </w:rPr>
        <w:t>, in order to introduce more stringent requirements concerning the governance of European political parties</w:t>
      </w:r>
      <w:r w:rsidR="00896F5C" w:rsidRPr="002516C3">
        <w:rPr>
          <w:noProof/>
        </w:rPr>
        <w:t>.</w:t>
      </w:r>
    </w:p>
    <w:p w:rsidR="009229CB" w:rsidRPr="00F4660E" w:rsidRDefault="001E657B" w:rsidP="001E657B">
      <w:pPr>
        <w:pStyle w:val="ManualConsidrant"/>
        <w:rPr>
          <w:noProof/>
        </w:rPr>
      </w:pPr>
      <w:r w:rsidRPr="001E657B">
        <w:rPr>
          <w:noProof/>
        </w:rPr>
        <w:t>(8)</w:t>
      </w:r>
      <w:r w:rsidRPr="001E657B">
        <w:rPr>
          <w:noProof/>
        </w:rPr>
        <w:tab/>
      </w:r>
      <w:r w:rsidR="00EB2FF2" w:rsidRPr="00081391">
        <w:rPr>
          <w:noProof/>
        </w:rPr>
        <w:t xml:space="preserve">For </w:t>
      </w:r>
      <w:r w:rsidR="00F11D2C" w:rsidRPr="00081391">
        <w:rPr>
          <w:noProof/>
        </w:rPr>
        <w:t>th</w:t>
      </w:r>
      <w:r w:rsidR="00F11D2C">
        <w:rPr>
          <w:noProof/>
        </w:rPr>
        <w:t>at</w:t>
      </w:r>
      <w:r w:rsidR="00F11D2C" w:rsidRPr="00081391">
        <w:rPr>
          <w:noProof/>
        </w:rPr>
        <w:t xml:space="preserve"> </w:t>
      </w:r>
      <w:r w:rsidR="00EB2FF2" w:rsidRPr="00081391">
        <w:rPr>
          <w:noProof/>
        </w:rPr>
        <w:t xml:space="preserve">reason, </w:t>
      </w:r>
      <w:r w:rsidR="00EB2FF2" w:rsidRPr="00F4660E">
        <w:rPr>
          <w:noProof/>
        </w:rPr>
        <w:t>the</w:t>
      </w:r>
      <w:r w:rsidR="00D5351B" w:rsidRPr="00F4660E">
        <w:rPr>
          <w:noProof/>
        </w:rPr>
        <w:t xml:space="preserve"> </w:t>
      </w:r>
      <w:r w:rsidR="00C73BE7" w:rsidRPr="00F4660E">
        <w:rPr>
          <w:noProof/>
        </w:rPr>
        <w:t xml:space="preserve">Commission considers that </w:t>
      </w:r>
      <w:r w:rsidR="009229CB" w:rsidRPr="00F4660E">
        <w:rPr>
          <w:noProof/>
        </w:rPr>
        <w:t>none of the parts of</w:t>
      </w:r>
      <w:r w:rsidR="00DF5656" w:rsidRPr="00F4660E">
        <w:rPr>
          <w:noProof/>
        </w:rPr>
        <w:t xml:space="preserve"> the initiative manifestly fall</w:t>
      </w:r>
      <w:r w:rsidR="00886F19" w:rsidRPr="00F4660E">
        <w:rPr>
          <w:noProof/>
        </w:rPr>
        <w:t>s</w:t>
      </w:r>
      <w:r w:rsidR="009229CB" w:rsidRPr="00F4660E">
        <w:rPr>
          <w:noProof/>
        </w:rPr>
        <w:t xml:space="preserve"> outside the framework of the Commission’s powers to submit a proposal for a legal act of the Union for the purpose of implementing the Treaties.</w:t>
      </w:r>
    </w:p>
    <w:p w:rsidR="009229CB" w:rsidRPr="00081391" w:rsidRDefault="001E657B" w:rsidP="001E657B">
      <w:pPr>
        <w:pStyle w:val="ManualConsidrant"/>
        <w:rPr>
          <w:noProof/>
        </w:rPr>
      </w:pPr>
      <w:r w:rsidRPr="001E657B">
        <w:rPr>
          <w:noProof/>
        </w:rPr>
        <w:t>(9)</w:t>
      </w:r>
      <w:r w:rsidRPr="001E657B">
        <w:rPr>
          <w:noProof/>
        </w:rPr>
        <w:tab/>
      </w:r>
      <w:r w:rsidR="00C73BE7" w:rsidRPr="00081391">
        <w:rPr>
          <w:noProof/>
        </w:rPr>
        <w:t>That</w:t>
      </w:r>
      <w:r w:rsidR="009229CB" w:rsidRPr="00081391">
        <w:rPr>
          <w:noProof/>
        </w:rPr>
        <w:t xml:space="preserve"> conclusion </w:t>
      </w:r>
      <w:r w:rsidR="002B4A85" w:rsidRPr="00081391">
        <w:rPr>
          <w:noProof/>
        </w:rPr>
        <w:t>does not affect</w:t>
      </w:r>
      <w:r w:rsidR="009229CB" w:rsidRPr="00081391">
        <w:rPr>
          <w:noProof/>
        </w:rPr>
        <w:t xml:space="preserve"> the ass</w:t>
      </w:r>
      <w:r w:rsidR="00DF5656" w:rsidRPr="00081391">
        <w:rPr>
          <w:noProof/>
        </w:rPr>
        <w:t xml:space="preserve">essment of whether the concrete </w:t>
      </w:r>
      <w:r w:rsidR="009229CB" w:rsidRPr="00081391">
        <w:rPr>
          <w:noProof/>
        </w:rPr>
        <w:t>substantive conditions required for the Commission to act, including compliance with the principles of proportionality and subsidiarity and compatibility with fundamental rights, would be met in this case.</w:t>
      </w:r>
      <w:r w:rsidR="003E51E0" w:rsidRPr="00081391">
        <w:rPr>
          <w:noProof/>
        </w:rPr>
        <w:t xml:space="preserve"> </w:t>
      </w:r>
    </w:p>
    <w:p w:rsidR="000467AF" w:rsidRPr="00F4660E" w:rsidRDefault="001E657B" w:rsidP="001E657B">
      <w:pPr>
        <w:pStyle w:val="ManualConsidrant"/>
        <w:rPr>
          <w:noProof/>
        </w:rPr>
      </w:pPr>
      <w:r w:rsidRPr="001E657B">
        <w:rPr>
          <w:noProof/>
        </w:rPr>
        <w:t>(10)</w:t>
      </w:r>
      <w:r w:rsidRPr="001E657B">
        <w:rPr>
          <w:noProof/>
        </w:rPr>
        <w:tab/>
      </w:r>
      <w:r w:rsidR="00966907" w:rsidRPr="00F4660E">
        <w:rPr>
          <w:noProof/>
        </w:rPr>
        <w:t>The group of organisers has provided appropriate evidence that it fulfils the requirements laid down in Article 5(1) and (2) of Regulation (EU) 2019/788 and has designated the contact persons in accordance with Article 5(3)</w:t>
      </w:r>
      <w:r w:rsidR="00304CC6" w:rsidRPr="00F4660E">
        <w:rPr>
          <w:noProof/>
        </w:rPr>
        <w:t xml:space="preserve">, </w:t>
      </w:r>
      <w:r w:rsidR="00281B3D" w:rsidRPr="00F4660E">
        <w:rPr>
          <w:noProof/>
        </w:rPr>
        <w:t>first subparagraph,</w:t>
      </w:r>
      <w:r w:rsidR="00966907" w:rsidRPr="00F4660E">
        <w:rPr>
          <w:noProof/>
        </w:rPr>
        <w:t xml:space="preserve"> of that Regulation.</w:t>
      </w:r>
      <w:r w:rsidR="00F644E1" w:rsidRPr="00F4660E">
        <w:rPr>
          <w:noProof/>
        </w:rPr>
        <w:t xml:space="preserve"> </w:t>
      </w:r>
    </w:p>
    <w:p w:rsidR="000467AF" w:rsidRPr="00F4660E" w:rsidRDefault="001E657B" w:rsidP="001E657B">
      <w:pPr>
        <w:pStyle w:val="ManualConsidrant"/>
        <w:rPr>
          <w:noProof/>
        </w:rPr>
      </w:pPr>
      <w:r w:rsidRPr="001E657B">
        <w:rPr>
          <w:noProof/>
        </w:rPr>
        <w:t>(11)</w:t>
      </w:r>
      <w:r w:rsidRPr="001E657B">
        <w:rPr>
          <w:noProof/>
        </w:rPr>
        <w:tab/>
      </w:r>
      <w:r w:rsidR="000467AF" w:rsidRPr="00F4660E">
        <w:rPr>
          <w:noProof/>
        </w:rPr>
        <w:t xml:space="preserve">The initiative is </w:t>
      </w:r>
      <w:r w:rsidR="00B17267" w:rsidRPr="00F4660E">
        <w:rPr>
          <w:noProof/>
        </w:rPr>
        <w:t>not</w:t>
      </w:r>
      <w:r w:rsidR="000467AF" w:rsidRPr="00F4660E">
        <w:rPr>
          <w:noProof/>
        </w:rPr>
        <w:t xml:space="preserve"> manifestly abusive, frivolous or vexatious</w:t>
      </w:r>
      <w:r w:rsidR="00B17267" w:rsidRPr="00F4660E">
        <w:rPr>
          <w:noProof/>
        </w:rPr>
        <w:t>,</w:t>
      </w:r>
      <w:r w:rsidR="000467AF" w:rsidRPr="00F4660E">
        <w:rPr>
          <w:noProof/>
        </w:rPr>
        <w:t xml:space="preserve"> nor </w:t>
      </w:r>
      <w:r w:rsidR="00B17267" w:rsidRPr="00F4660E">
        <w:rPr>
          <w:noProof/>
        </w:rPr>
        <w:t xml:space="preserve">is it </w:t>
      </w:r>
      <w:r w:rsidR="000467AF" w:rsidRPr="00F4660E">
        <w:rPr>
          <w:noProof/>
        </w:rPr>
        <w:t xml:space="preserve">manifestly contrary to the values of the Union as set out in Article 2 </w:t>
      </w:r>
      <w:r w:rsidR="00B17267" w:rsidRPr="00F4660E">
        <w:rPr>
          <w:noProof/>
        </w:rPr>
        <w:t xml:space="preserve">of the </w:t>
      </w:r>
      <w:r w:rsidR="0042450B" w:rsidRPr="00F4660E">
        <w:rPr>
          <w:noProof/>
        </w:rPr>
        <w:t xml:space="preserve">Treaty on European Union </w:t>
      </w:r>
      <w:r w:rsidR="00C73BE7" w:rsidRPr="00F4660E">
        <w:rPr>
          <w:noProof/>
        </w:rPr>
        <w:t>or to the</w:t>
      </w:r>
      <w:r w:rsidR="000467AF" w:rsidRPr="00F4660E">
        <w:rPr>
          <w:noProof/>
        </w:rPr>
        <w:t xml:space="preserve"> rights enshrined in the Charter of Fundamental Rights of the European Union.</w:t>
      </w:r>
    </w:p>
    <w:p w:rsidR="000467AF" w:rsidRPr="00F4660E" w:rsidRDefault="001E657B" w:rsidP="001E657B">
      <w:pPr>
        <w:pStyle w:val="ManualConsidrant"/>
        <w:rPr>
          <w:noProof/>
        </w:rPr>
      </w:pPr>
      <w:r w:rsidRPr="001E657B">
        <w:rPr>
          <w:noProof/>
        </w:rPr>
        <w:t>(12)</w:t>
      </w:r>
      <w:r w:rsidRPr="001E657B">
        <w:rPr>
          <w:noProof/>
        </w:rPr>
        <w:tab/>
      </w:r>
      <w:r w:rsidR="000467AF" w:rsidRPr="00F4660E">
        <w:rPr>
          <w:noProof/>
        </w:rPr>
        <w:t xml:space="preserve">The initiative </w:t>
      </w:r>
      <w:r w:rsidR="000467AF" w:rsidRPr="003E4C4C">
        <w:rPr>
          <w:noProof/>
        </w:rPr>
        <w:t>entitled</w:t>
      </w:r>
      <w:r w:rsidR="00946EF0" w:rsidRPr="003E4C4C">
        <w:rPr>
          <w:noProof/>
        </w:rPr>
        <w:t xml:space="preserve"> </w:t>
      </w:r>
      <w:r w:rsidR="008242FD" w:rsidRPr="008242FD">
        <w:rPr>
          <w:noProof/>
        </w:rPr>
        <w:t>‘</w:t>
      </w:r>
      <w:r w:rsidR="003428EF" w:rsidRPr="00173F5E">
        <w:rPr>
          <w:noProof/>
        </w:rPr>
        <w:t>Ethics, Transparency and Integrity for European Political Parties</w:t>
      </w:r>
      <w:r w:rsidR="008242FD" w:rsidRPr="008242FD">
        <w:rPr>
          <w:noProof/>
        </w:rPr>
        <w:t>’</w:t>
      </w:r>
      <w:r w:rsidR="0097062F" w:rsidRPr="0097062F">
        <w:rPr>
          <w:noProof/>
        </w:rPr>
        <w:t xml:space="preserve"> </w:t>
      </w:r>
      <w:r w:rsidR="000467AF" w:rsidRPr="00F4660E">
        <w:rPr>
          <w:noProof/>
        </w:rPr>
        <w:t>should therefore be registered</w:t>
      </w:r>
      <w:r w:rsidR="0032668E" w:rsidRPr="00F4660E">
        <w:rPr>
          <w:noProof/>
        </w:rPr>
        <w:t>.</w:t>
      </w:r>
    </w:p>
    <w:p w:rsidR="00F95A64" w:rsidRPr="00F4660E" w:rsidRDefault="001E657B" w:rsidP="001E657B">
      <w:pPr>
        <w:pStyle w:val="ManualConsidrant"/>
        <w:rPr>
          <w:noProof/>
        </w:rPr>
      </w:pPr>
      <w:r w:rsidRPr="001E657B">
        <w:rPr>
          <w:noProof/>
        </w:rPr>
        <w:t>(13)</w:t>
      </w:r>
      <w:r w:rsidRPr="001E657B">
        <w:rPr>
          <w:noProof/>
        </w:rPr>
        <w:tab/>
      </w:r>
      <w:r w:rsidR="00F95A64" w:rsidRPr="00F4660E">
        <w:rPr>
          <w:noProof/>
        </w:rPr>
        <w:t xml:space="preserve">The conclusion that the conditions for registration under Article 6(3) of Regulation </w:t>
      </w:r>
      <w:r w:rsidR="00252901" w:rsidRPr="00F4660E">
        <w:rPr>
          <w:noProof/>
        </w:rPr>
        <w:t xml:space="preserve">(EU) 2019/788 </w:t>
      </w:r>
      <w:r w:rsidR="00F95A64" w:rsidRPr="00F4660E">
        <w:rPr>
          <w:noProof/>
        </w:rPr>
        <w:t>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 and can in no way be taken to reflect the views of the Commission,</w:t>
      </w:r>
      <w:r w:rsidR="00F9439D" w:rsidRPr="00F4660E">
        <w:rPr>
          <w:noProof/>
        </w:rPr>
        <w:t xml:space="preserve"> </w:t>
      </w:r>
    </w:p>
    <w:p w:rsidR="000467AF" w:rsidRPr="00F4660E" w:rsidRDefault="000467AF" w:rsidP="000467AF">
      <w:pPr>
        <w:rPr>
          <w:noProof/>
          <w:szCs w:val="24"/>
        </w:rPr>
      </w:pPr>
    </w:p>
    <w:p w:rsidR="000467AF" w:rsidRPr="00F4660E" w:rsidRDefault="000467AF" w:rsidP="000467AF">
      <w:pPr>
        <w:pStyle w:val="Formuledadoption"/>
        <w:rPr>
          <w:noProof/>
          <w:szCs w:val="24"/>
        </w:rPr>
      </w:pPr>
      <w:r w:rsidRPr="00F4660E">
        <w:rPr>
          <w:noProof/>
          <w:szCs w:val="24"/>
        </w:rPr>
        <w:t xml:space="preserve">HAS ADOPTED THIS DECISION: </w:t>
      </w:r>
    </w:p>
    <w:p w:rsidR="000467AF" w:rsidRPr="003E4C4C" w:rsidRDefault="000467AF" w:rsidP="000467AF">
      <w:pPr>
        <w:pStyle w:val="Titrearticle"/>
        <w:rPr>
          <w:noProof/>
          <w:szCs w:val="24"/>
        </w:rPr>
      </w:pPr>
      <w:r w:rsidRPr="003E4C4C">
        <w:rPr>
          <w:noProof/>
          <w:szCs w:val="24"/>
        </w:rPr>
        <w:t>Article 1</w:t>
      </w:r>
    </w:p>
    <w:p w:rsidR="00885B78" w:rsidRPr="00F4660E" w:rsidRDefault="000467AF" w:rsidP="008A576B">
      <w:pPr>
        <w:rPr>
          <w:noProof/>
          <w:szCs w:val="24"/>
        </w:rPr>
      </w:pPr>
      <w:r w:rsidRPr="003E4C4C">
        <w:rPr>
          <w:noProof/>
          <w:szCs w:val="24"/>
          <w:lang w:val="en-US"/>
        </w:rPr>
        <w:t xml:space="preserve">The </w:t>
      </w:r>
      <w:r w:rsidR="00E66F22" w:rsidRPr="003E4C4C">
        <w:rPr>
          <w:noProof/>
          <w:szCs w:val="24"/>
          <w:lang w:val="en-US"/>
        </w:rPr>
        <w:t xml:space="preserve">European </w:t>
      </w:r>
      <w:r w:rsidRPr="003E4C4C">
        <w:rPr>
          <w:noProof/>
          <w:szCs w:val="24"/>
          <w:lang w:val="en-US"/>
        </w:rPr>
        <w:t>citizens’ initiative</w:t>
      </w:r>
      <w:r w:rsidRPr="003E4C4C">
        <w:rPr>
          <w:noProof/>
          <w:szCs w:val="24"/>
        </w:rPr>
        <w:t xml:space="preserve"> </w:t>
      </w:r>
      <w:r w:rsidRPr="003E4C4C">
        <w:rPr>
          <w:noProof/>
          <w:szCs w:val="24"/>
          <w:lang w:val="en-US"/>
        </w:rPr>
        <w:t>entitled</w:t>
      </w:r>
      <w:r w:rsidR="000B4C06" w:rsidRPr="003E4C4C">
        <w:rPr>
          <w:noProof/>
          <w:szCs w:val="24"/>
        </w:rPr>
        <w:t xml:space="preserve"> </w:t>
      </w:r>
      <w:bookmarkStart w:id="5" w:name="_Hlk201052838"/>
      <w:r w:rsidR="003453B5" w:rsidRPr="003453B5">
        <w:rPr>
          <w:noProof/>
          <w:szCs w:val="24"/>
        </w:rPr>
        <w:t>‘</w:t>
      </w:r>
      <w:r w:rsidR="00285429" w:rsidRPr="00173F5E">
        <w:rPr>
          <w:noProof/>
          <w:szCs w:val="24"/>
        </w:rPr>
        <w:t>Ethics, Transparency and Integrity for European Political Parties</w:t>
      </w:r>
      <w:r w:rsidR="003453B5" w:rsidRPr="003453B5">
        <w:rPr>
          <w:noProof/>
          <w:szCs w:val="24"/>
        </w:rPr>
        <w:t>’</w:t>
      </w:r>
      <w:bookmarkEnd w:id="5"/>
      <w:r w:rsidR="00CC59C9">
        <w:rPr>
          <w:noProof/>
          <w:szCs w:val="24"/>
        </w:rPr>
        <w:t xml:space="preserve"> </w:t>
      </w:r>
      <w:r w:rsidR="00B17267" w:rsidRPr="003E4C4C">
        <w:rPr>
          <w:noProof/>
          <w:szCs w:val="24"/>
          <w:lang w:val="en-US"/>
        </w:rPr>
        <w:t>shall</w:t>
      </w:r>
      <w:r w:rsidR="00B17267" w:rsidRPr="00F4660E">
        <w:rPr>
          <w:noProof/>
          <w:szCs w:val="24"/>
          <w:lang w:val="en-US"/>
        </w:rPr>
        <w:t xml:space="preserve"> be</w:t>
      </w:r>
      <w:r w:rsidRPr="00F4660E">
        <w:rPr>
          <w:noProof/>
          <w:szCs w:val="24"/>
          <w:lang w:val="en-US"/>
        </w:rPr>
        <w:t xml:space="preserve"> registered. </w:t>
      </w:r>
    </w:p>
    <w:p w:rsidR="000467AF" w:rsidRPr="00F4660E" w:rsidRDefault="000467AF" w:rsidP="000467AF">
      <w:pPr>
        <w:pStyle w:val="Titrearticle"/>
        <w:rPr>
          <w:noProof/>
          <w:szCs w:val="24"/>
        </w:rPr>
      </w:pPr>
      <w:r w:rsidRPr="00F4660E">
        <w:rPr>
          <w:noProof/>
          <w:szCs w:val="24"/>
        </w:rPr>
        <w:t xml:space="preserve">Article </w:t>
      </w:r>
      <w:r w:rsidR="00356361" w:rsidRPr="00F4660E">
        <w:rPr>
          <w:noProof/>
          <w:szCs w:val="24"/>
        </w:rPr>
        <w:t>2</w:t>
      </w:r>
    </w:p>
    <w:p w:rsidR="00F644E1" w:rsidRPr="003E4C4C" w:rsidRDefault="00F644E1" w:rsidP="00F644E1">
      <w:pPr>
        <w:rPr>
          <w:rFonts w:eastAsia="Calibri"/>
          <w:noProof/>
          <w:szCs w:val="24"/>
          <w:lang w:eastAsia="en-GB"/>
        </w:rPr>
      </w:pPr>
      <w:r w:rsidRPr="003E4C4C">
        <w:rPr>
          <w:noProof/>
          <w:color w:val="000000"/>
          <w:szCs w:val="24"/>
        </w:rPr>
        <w:t xml:space="preserve">This Decision is addressed to </w:t>
      </w:r>
      <w:r w:rsidRPr="003E4C4C">
        <w:rPr>
          <w:rFonts w:eastAsia="Calibri"/>
          <w:noProof/>
          <w:szCs w:val="24"/>
          <w:lang w:eastAsia="en-GB"/>
        </w:rPr>
        <w:t xml:space="preserve">the group of organisers of </w:t>
      </w:r>
      <w:r w:rsidRPr="00F03528">
        <w:rPr>
          <w:rFonts w:eastAsia="Calibri"/>
          <w:noProof/>
          <w:szCs w:val="24"/>
          <w:lang w:eastAsia="en-GB"/>
        </w:rPr>
        <w:t xml:space="preserve">the citizens’ initiative </w:t>
      </w:r>
      <w:r w:rsidR="00092453" w:rsidRPr="00F03528">
        <w:rPr>
          <w:rFonts w:eastAsia="Calibri"/>
          <w:noProof/>
          <w:szCs w:val="24"/>
          <w:lang w:eastAsia="en-GB"/>
        </w:rPr>
        <w:t xml:space="preserve">entitled </w:t>
      </w:r>
      <w:r w:rsidR="003453B5" w:rsidRPr="00F03528">
        <w:rPr>
          <w:noProof/>
          <w:szCs w:val="24"/>
        </w:rPr>
        <w:t>‘</w:t>
      </w:r>
      <w:r w:rsidR="005C2B0E" w:rsidRPr="00211375">
        <w:rPr>
          <w:noProof/>
          <w:szCs w:val="24"/>
        </w:rPr>
        <w:t>Ethics, Transparency and Integrity for European Political Parties</w:t>
      </w:r>
      <w:r w:rsidR="003453B5" w:rsidRPr="00F03528">
        <w:rPr>
          <w:noProof/>
          <w:szCs w:val="24"/>
        </w:rPr>
        <w:t>’</w:t>
      </w:r>
      <w:r w:rsidR="00946EF0" w:rsidRPr="00F03528">
        <w:rPr>
          <w:bCs/>
          <w:noProof/>
          <w:szCs w:val="24"/>
        </w:rPr>
        <w:t>,</w:t>
      </w:r>
      <w:r w:rsidR="00946EF0" w:rsidRPr="00F03528">
        <w:rPr>
          <w:bCs/>
          <w:noProof/>
          <w:szCs w:val="24"/>
          <w:lang w:val="en-IE"/>
        </w:rPr>
        <w:t xml:space="preserve"> </w:t>
      </w:r>
      <w:r w:rsidRPr="00F03528">
        <w:rPr>
          <w:rFonts w:eastAsia="Calibri"/>
          <w:noProof/>
          <w:szCs w:val="24"/>
          <w:lang w:eastAsia="en-GB"/>
        </w:rPr>
        <w:t xml:space="preserve">represented by </w:t>
      </w:r>
      <w:r w:rsidR="00E408FB" w:rsidRPr="00F03528">
        <w:rPr>
          <w:rFonts w:eastAsia="Calibri"/>
          <w:noProof/>
          <w:szCs w:val="24"/>
          <w:lang w:eastAsia="en-GB"/>
        </w:rPr>
        <w:t>​​</w:t>
      </w:r>
      <w:r w:rsidR="005C2B0E" w:rsidRPr="005C2B0E">
        <w:rPr>
          <w:rFonts w:eastAsia="Calibri"/>
          <w:noProof/>
          <w:szCs w:val="24"/>
          <w:lang w:eastAsia="en-GB"/>
        </w:rPr>
        <w:t>Gian Elio DE MARCO</w:t>
      </w:r>
      <w:r w:rsidR="00E408FB" w:rsidRPr="00F03528">
        <w:rPr>
          <w:rFonts w:eastAsia="Calibri"/>
          <w:noProof/>
          <w:szCs w:val="24"/>
          <w:lang w:eastAsia="en-GB"/>
        </w:rPr>
        <w:t xml:space="preserve"> </w:t>
      </w:r>
      <w:r w:rsidRPr="00F03528">
        <w:rPr>
          <w:rFonts w:eastAsia="Calibri"/>
          <w:noProof/>
          <w:szCs w:val="24"/>
          <w:lang w:eastAsia="en-GB"/>
        </w:rPr>
        <w:t xml:space="preserve">and </w:t>
      </w:r>
      <w:r w:rsidR="00E408FB" w:rsidRPr="003F1C98">
        <w:rPr>
          <w:rStyle w:val="contentcontrolboundarysink"/>
          <w:noProof/>
          <w:color w:val="000000"/>
          <w:szCs w:val="24"/>
          <w:shd w:val="clear" w:color="auto" w:fill="FFFFFF"/>
          <w:lang w:val="it-IT"/>
        </w:rPr>
        <w:t>​</w:t>
      </w:r>
      <w:r w:rsidR="00E90CF0" w:rsidRPr="00E90CF0">
        <w:rPr>
          <w:noProof/>
        </w:rPr>
        <w:t xml:space="preserve"> </w:t>
      </w:r>
      <w:r w:rsidR="00E90CF0" w:rsidRPr="00E90CF0">
        <w:rPr>
          <w:rStyle w:val="normaltextrun"/>
          <w:noProof/>
          <w:color w:val="000000"/>
          <w:szCs w:val="24"/>
          <w:shd w:val="clear" w:color="auto" w:fill="FFFFFF"/>
          <w:lang w:val="it-IT"/>
        </w:rPr>
        <w:t>Jean Pierre SAULNIER</w:t>
      </w:r>
      <w:r w:rsidR="008242FD" w:rsidRPr="00F03528">
        <w:rPr>
          <w:noProof/>
          <w:szCs w:val="24"/>
        </w:rPr>
        <w:t xml:space="preserve"> a</w:t>
      </w:r>
      <w:r w:rsidRPr="00F03528">
        <w:rPr>
          <w:rFonts w:eastAsia="Calibri"/>
          <w:noProof/>
          <w:szCs w:val="24"/>
          <w:lang w:eastAsia="en-GB"/>
        </w:rPr>
        <w:t>cting as contact persons.</w:t>
      </w:r>
    </w:p>
    <w:p w:rsidR="004256E9" w:rsidRDefault="004256E9" w:rsidP="0051601F">
      <w:pPr>
        <w:rPr>
          <w:noProof/>
        </w:rPr>
      </w:pPr>
    </w:p>
    <w:p w:rsidR="000467AF" w:rsidRPr="00F4660E" w:rsidRDefault="003975F2" w:rsidP="00B5722D">
      <w:pPr>
        <w:pStyle w:val="Fait"/>
        <w:rPr>
          <w:noProof/>
        </w:rPr>
      </w:pPr>
      <w:r>
        <w:rPr>
          <w:noProof/>
        </w:rPr>
        <w:t>Done at Brussels, 5.1.2026</w:t>
      </w:r>
    </w:p>
    <w:p w:rsidR="000467AF" w:rsidRPr="009F2FA4" w:rsidRDefault="000467AF" w:rsidP="00B5722D">
      <w:pPr>
        <w:pStyle w:val="Institutionquisigne"/>
        <w:rPr>
          <w:noProof/>
          <w:szCs w:val="24"/>
        </w:rPr>
      </w:pPr>
      <w:r w:rsidRPr="00F4660E">
        <w:rPr>
          <w:noProof/>
          <w:szCs w:val="24"/>
        </w:rPr>
        <w:tab/>
      </w:r>
      <w:r w:rsidRPr="009F2FA4">
        <w:rPr>
          <w:noProof/>
          <w:szCs w:val="24"/>
        </w:rPr>
        <w:t>For the Commission</w:t>
      </w:r>
    </w:p>
    <w:p w:rsidR="000467AF" w:rsidRPr="00912B52" w:rsidRDefault="002E1625" w:rsidP="000467AF">
      <w:pPr>
        <w:pStyle w:val="Personnequisigne"/>
        <w:rPr>
          <w:noProof/>
          <w:szCs w:val="24"/>
        </w:rPr>
      </w:pPr>
      <w:r>
        <w:rPr>
          <w:noProof/>
        </w:rPr>
        <w:tab/>
        <w:t>Maroš ŠEFČOVIČ</w:t>
      </w:r>
      <w:r>
        <w:rPr>
          <w:noProof/>
        </w:rPr>
        <w:br/>
      </w:r>
      <w:r>
        <w:rPr>
          <w:noProof/>
        </w:rPr>
        <w:tab/>
        <w:t>Member of the Commission</w:t>
      </w:r>
    </w:p>
    <w:sectPr w:rsidR="000467AF" w:rsidRPr="00912B52" w:rsidSect="00227CED">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1FF" w:rsidRDefault="00F701FF" w:rsidP="000467AF">
      <w:pPr>
        <w:spacing w:before="0" w:after="0"/>
      </w:pPr>
      <w:r>
        <w:separator/>
      </w:r>
    </w:p>
  </w:endnote>
  <w:endnote w:type="continuationSeparator" w:id="0">
    <w:p w:rsidR="00F701FF" w:rsidRDefault="00F701FF" w:rsidP="000467AF">
      <w:pPr>
        <w:spacing w:before="0" w:after="0"/>
      </w:pPr>
      <w:r>
        <w:continuationSeparator/>
      </w:r>
    </w:p>
  </w:endnote>
  <w:endnote w:type="continuationNotice" w:id="1">
    <w:p w:rsidR="00F701FF" w:rsidRDefault="00F701F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CED" w:rsidRPr="00227CED" w:rsidRDefault="00227CED" w:rsidP="00227CED">
    <w:pPr>
      <w:pStyle w:val="Footer"/>
      <w:rPr>
        <w:rFonts w:ascii="Arial" w:hAnsi="Arial" w:cs="Arial"/>
        <w:b/>
        <w:sz w:val="48"/>
      </w:rPr>
    </w:pPr>
    <w:r w:rsidRPr="00227CED">
      <w:rPr>
        <w:rFonts w:ascii="Arial" w:hAnsi="Arial" w:cs="Arial"/>
        <w:b/>
        <w:sz w:val="48"/>
      </w:rPr>
      <w:t>EN</w:t>
    </w:r>
    <w:r w:rsidRPr="00227CED">
      <w:rPr>
        <w:rFonts w:ascii="Arial" w:hAnsi="Arial" w:cs="Arial"/>
        <w:b/>
        <w:sz w:val="48"/>
      </w:rPr>
      <w:tab/>
    </w:r>
    <w:r w:rsidRPr="00227CED">
      <w:rPr>
        <w:rFonts w:ascii="Arial" w:hAnsi="Arial" w:cs="Arial"/>
        <w:b/>
        <w:sz w:val="48"/>
      </w:rPr>
      <w:tab/>
    </w:r>
    <w:r w:rsidRPr="00227CED">
      <w:tab/>
    </w:r>
    <w:r w:rsidRPr="00227CE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CED" w:rsidRPr="00227CED" w:rsidRDefault="00227CED" w:rsidP="00227CED">
    <w:pPr>
      <w:pStyle w:val="Footer"/>
      <w:rPr>
        <w:rFonts w:ascii="Arial" w:hAnsi="Arial" w:cs="Arial"/>
        <w:b/>
        <w:sz w:val="48"/>
      </w:rPr>
    </w:pPr>
    <w:r w:rsidRPr="00227CED">
      <w:rPr>
        <w:rFonts w:ascii="Arial" w:hAnsi="Arial" w:cs="Arial"/>
        <w:b/>
        <w:sz w:val="48"/>
      </w:rPr>
      <w:t>EN</w:t>
    </w:r>
    <w:r w:rsidRPr="00227CED">
      <w:rPr>
        <w:rFonts w:ascii="Arial" w:hAnsi="Arial" w:cs="Arial"/>
        <w:b/>
        <w:sz w:val="48"/>
      </w:rPr>
      <w:tab/>
    </w:r>
    <w:r w:rsidRPr="00227CED">
      <w:rPr>
        <w:rFonts w:ascii="Arial" w:hAnsi="Arial" w:cs="Arial"/>
        <w:b/>
        <w:sz w:val="48"/>
      </w:rPr>
      <w:tab/>
    </w:r>
    <w:r w:rsidRPr="00227CED">
      <w:tab/>
    </w:r>
    <w:r w:rsidRPr="00227CE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CED" w:rsidRDefault="00227C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CED" w:rsidRPr="00227CED" w:rsidRDefault="00227CED" w:rsidP="00227CED">
    <w:pPr>
      <w:pStyle w:val="Footer"/>
      <w:rPr>
        <w:rFonts w:ascii="Arial" w:hAnsi="Arial" w:cs="Arial"/>
        <w:b/>
        <w:sz w:val="48"/>
      </w:rPr>
    </w:pPr>
    <w:r w:rsidRPr="00227CED">
      <w:rPr>
        <w:rFonts w:ascii="Arial" w:hAnsi="Arial" w:cs="Arial"/>
        <w:b/>
        <w:sz w:val="48"/>
      </w:rPr>
      <w:t>EN</w:t>
    </w:r>
    <w:r w:rsidRPr="00227CED">
      <w:rPr>
        <w:rFonts w:ascii="Arial" w:hAnsi="Arial" w:cs="Arial"/>
        <w:b/>
        <w:sz w:val="48"/>
      </w:rPr>
      <w:tab/>
    </w:r>
    <w:r>
      <w:fldChar w:fldCharType="begin"/>
    </w:r>
    <w:r>
      <w:instrText xml:space="preserve"> PAGE  \* MERGEFORMAT </w:instrText>
    </w:r>
    <w:r>
      <w:fldChar w:fldCharType="separate"/>
    </w:r>
    <w:r w:rsidR="004057D7">
      <w:rPr>
        <w:noProof/>
      </w:rPr>
      <w:t>1</w:t>
    </w:r>
    <w:r>
      <w:fldChar w:fldCharType="end"/>
    </w:r>
    <w:r>
      <w:tab/>
    </w:r>
    <w:r w:rsidRPr="00227CED">
      <w:tab/>
    </w:r>
    <w:r w:rsidRPr="00227CE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CED" w:rsidRDefault="00227CED" w:rsidP="00227C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1FF" w:rsidRDefault="00F701FF" w:rsidP="000467AF">
      <w:pPr>
        <w:spacing w:before="0" w:after="0"/>
      </w:pPr>
      <w:r>
        <w:separator/>
      </w:r>
    </w:p>
  </w:footnote>
  <w:footnote w:type="continuationSeparator" w:id="0">
    <w:p w:rsidR="00F701FF" w:rsidRDefault="00F701FF" w:rsidP="000467AF">
      <w:pPr>
        <w:spacing w:before="0" w:after="0"/>
      </w:pPr>
      <w:r>
        <w:continuationSeparator/>
      </w:r>
    </w:p>
  </w:footnote>
  <w:footnote w:type="continuationNotice" w:id="1">
    <w:p w:rsidR="00F701FF" w:rsidRDefault="00F701FF">
      <w:pPr>
        <w:spacing w:before="0" w:after="0"/>
      </w:pPr>
    </w:p>
  </w:footnote>
  <w:footnote w:id="2">
    <w:p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Pr="00F16344">
        <w:rPr>
          <w:iCs/>
          <w:lang w:val="it-IT"/>
        </w:rPr>
        <w:t>OJ L 130, 17.5.2019, p. 55</w:t>
      </w:r>
      <w:r w:rsidR="008F4FEA" w:rsidRPr="00F16344">
        <w:rPr>
          <w:iCs/>
          <w:lang w:val="it-IT"/>
        </w:rPr>
        <w:t xml:space="preserve">, ELI: </w:t>
      </w:r>
      <w:hyperlink r:id="rId1" w:history="1">
        <w:r w:rsidR="008F4FEA" w:rsidRPr="00F16344">
          <w:rPr>
            <w:rStyle w:val="Hyperlink"/>
            <w:iCs/>
            <w:lang w:val="it-IT"/>
          </w:rPr>
          <w:t>http://data.europa.eu/eli/reg/2019/788/oj</w:t>
        </w:r>
      </w:hyperlink>
    </w:p>
  </w:footnote>
  <w:footnote w:id="3">
    <w:p w:rsidR="00441EDB" w:rsidRPr="00441EDB" w:rsidRDefault="00441EDB">
      <w:pPr>
        <w:pStyle w:val="FootnoteText"/>
        <w:rPr>
          <w:lang w:val="en-IE"/>
        </w:rPr>
      </w:pPr>
      <w:r w:rsidRPr="0051601F">
        <w:rPr>
          <w:rStyle w:val="FootnoteReference"/>
        </w:rPr>
        <w:footnoteRef/>
      </w:r>
      <w:r w:rsidR="0051601F">
        <w:tab/>
      </w:r>
      <w:r w:rsidRPr="00441EDB">
        <w:t>Regulation (EU, Euratom) 2025/2445 of the European Parliament and of the Council of 26 November 2025 on the statute and funding of European political parties and European political foundations repeals Regulation (EU, Euratom) No 1141/2014; date of effect: 28 December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CED" w:rsidRDefault="00227C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CED" w:rsidRDefault="00227C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12-18 16:43: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6291E23-D2FE-4B24-A5D5-2E0EC59CA1B0"/>
    <w:docVar w:name="LW_COVERPAGE_TYPE" w:val="1"/>
    <w:docVar w:name="LW_CROSSREFERENCE" w:val="&lt;UNUSED&gt;"/>
    <w:docVar w:name="LW_DATE.ADOPT.CP" w:val="of 5.1.2026"/>
    <w:docVar w:name="LW_DATE.ADOPT.CP_DATEFORMAT" w:val="of %DATE%"/>
    <w:docVar w:name="LW_DATE.ADOPT.CP_ISODATE" w:val="2026-01-05"/>
    <w:docVar w:name="LW_DocType" w:val="COM"/>
    <w:docVar w:name="LW_EMISSION" w:val="5.1.2026"/>
    <w:docVar w:name="LW_EMISSION_ISODATE" w:val="2026-01-05"/>
    <w:docVar w:name="LW_EMISSION_LOCATION" w:val="BRX"/>
    <w:docVar w:name="LW_EMISSION_PREFIX" w:val="Brussels,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Italian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1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u8216?Ethics, Transparency and Integrity for European Political Parties\u8217?"/>
    <w:docVar w:name="LW_TYPE.DOC.CP" w:val="COMMISSION IMPLEMENTING DECISION"/>
    <w:docVar w:name="LwApiVersions" w:val="LW4CoDe 1.24.5.0; LW 9.2, Build 20251112"/>
  </w:docVars>
  <w:rsids>
    <w:rsidRoot w:val="000467AF"/>
    <w:rsid w:val="0000000C"/>
    <w:rsid w:val="000016ED"/>
    <w:rsid w:val="0000180D"/>
    <w:rsid w:val="00001FDC"/>
    <w:rsid w:val="0000343F"/>
    <w:rsid w:val="0000408E"/>
    <w:rsid w:val="000049E7"/>
    <w:rsid w:val="00005729"/>
    <w:rsid w:val="0000604D"/>
    <w:rsid w:val="00006E27"/>
    <w:rsid w:val="0000791A"/>
    <w:rsid w:val="000103D7"/>
    <w:rsid w:val="00010F4E"/>
    <w:rsid w:val="00013253"/>
    <w:rsid w:val="000132CA"/>
    <w:rsid w:val="00013E11"/>
    <w:rsid w:val="000150D9"/>
    <w:rsid w:val="00015AA6"/>
    <w:rsid w:val="00016A1E"/>
    <w:rsid w:val="00017736"/>
    <w:rsid w:val="000200CA"/>
    <w:rsid w:val="000204D2"/>
    <w:rsid w:val="00021400"/>
    <w:rsid w:val="00021F19"/>
    <w:rsid w:val="00025F96"/>
    <w:rsid w:val="00026D7C"/>
    <w:rsid w:val="0003360B"/>
    <w:rsid w:val="00034201"/>
    <w:rsid w:val="00034D09"/>
    <w:rsid w:val="00035658"/>
    <w:rsid w:val="00035864"/>
    <w:rsid w:val="00036A18"/>
    <w:rsid w:val="00037DCB"/>
    <w:rsid w:val="00040773"/>
    <w:rsid w:val="00040AF8"/>
    <w:rsid w:val="00043A14"/>
    <w:rsid w:val="00044AD2"/>
    <w:rsid w:val="000458A1"/>
    <w:rsid w:val="00045A93"/>
    <w:rsid w:val="0004665F"/>
    <w:rsid w:val="00046760"/>
    <w:rsid w:val="000467AF"/>
    <w:rsid w:val="00046A2F"/>
    <w:rsid w:val="00050CB5"/>
    <w:rsid w:val="00051385"/>
    <w:rsid w:val="00052258"/>
    <w:rsid w:val="00053865"/>
    <w:rsid w:val="000543B5"/>
    <w:rsid w:val="0005463B"/>
    <w:rsid w:val="00055245"/>
    <w:rsid w:val="00056095"/>
    <w:rsid w:val="0005785C"/>
    <w:rsid w:val="00060771"/>
    <w:rsid w:val="000608EA"/>
    <w:rsid w:val="00060B92"/>
    <w:rsid w:val="0006140F"/>
    <w:rsid w:val="00062AD5"/>
    <w:rsid w:val="000634EC"/>
    <w:rsid w:val="000643E0"/>
    <w:rsid w:val="00065BDA"/>
    <w:rsid w:val="000668B4"/>
    <w:rsid w:val="0006785F"/>
    <w:rsid w:val="00070A35"/>
    <w:rsid w:val="0007289B"/>
    <w:rsid w:val="00075AD6"/>
    <w:rsid w:val="00075E93"/>
    <w:rsid w:val="00075F08"/>
    <w:rsid w:val="000763CD"/>
    <w:rsid w:val="00076C6E"/>
    <w:rsid w:val="00077820"/>
    <w:rsid w:val="00077ABE"/>
    <w:rsid w:val="00080EDB"/>
    <w:rsid w:val="00081391"/>
    <w:rsid w:val="0008144C"/>
    <w:rsid w:val="000828FA"/>
    <w:rsid w:val="00083C04"/>
    <w:rsid w:val="000845F8"/>
    <w:rsid w:val="00084964"/>
    <w:rsid w:val="00084B88"/>
    <w:rsid w:val="00084D17"/>
    <w:rsid w:val="00085078"/>
    <w:rsid w:val="00086029"/>
    <w:rsid w:val="00086C9E"/>
    <w:rsid w:val="00086D39"/>
    <w:rsid w:val="0009178D"/>
    <w:rsid w:val="00092453"/>
    <w:rsid w:val="00092D53"/>
    <w:rsid w:val="000937BA"/>
    <w:rsid w:val="00093BED"/>
    <w:rsid w:val="000954BC"/>
    <w:rsid w:val="0009551F"/>
    <w:rsid w:val="00095BC5"/>
    <w:rsid w:val="000970BE"/>
    <w:rsid w:val="0009710F"/>
    <w:rsid w:val="0009732B"/>
    <w:rsid w:val="000A1D95"/>
    <w:rsid w:val="000A342E"/>
    <w:rsid w:val="000A4C42"/>
    <w:rsid w:val="000A4EEC"/>
    <w:rsid w:val="000A5148"/>
    <w:rsid w:val="000A71E3"/>
    <w:rsid w:val="000A7517"/>
    <w:rsid w:val="000A792E"/>
    <w:rsid w:val="000A7975"/>
    <w:rsid w:val="000A7988"/>
    <w:rsid w:val="000B0898"/>
    <w:rsid w:val="000B0BA0"/>
    <w:rsid w:val="000B184E"/>
    <w:rsid w:val="000B4B60"/>
    <w:rsid w:val="000B4C06"/>
    <w:rsid w:val="000B52E8"/>
    <w:rsid w:val="000B5E41"/>
    <w:rsid w:val="000B63D5"/>
    <w:rsid w:val="000B6425"/>
    <w:rsid w:val="000B6DA0"/>
    <w:rsid w:val="000B723B"/>
    <w:rsid w:val="000C0341"/>
    <w:rsid w:val="000C1CA0"/>
    <w:rsid w:val="000C33D0"/>
    <w:rsid w:val="000C39D3"/>
    <w:rsid w:val="000C4C79"/>
    <w:rsid w:val="000C7D3D"/>
    <w:rsid w:val="000D01D6"/>
    <w:rsid w:val="000D1377"/>
    <w:rsid w:val="000D13CD"/>
    <w:rsid w:val="000D1864"/>
    <w:rsid w:val="000D2554"/>
    <w:rsid w:val="000D3055"/>
    <w:rsid w:val="000D3FD4"/>
    <w:rsid w:val="000D47E0"/>
    <w:rsid w:val="000D5032"/>
    <w:rsid w:val="000D565E"/>
    <w:rsid w:val="000D56D9"/>
    <w:rsid w:val="000D5785"/>
    <w:rsid w:val="000D6F50"/>
    <w:rsid w:val="000E198E"/>
    <w:rsid w:val="000E19DA"/>
    <w:rsid w:val="000E4098"/>
    <w:rsid w:val="000E4973"/>
    <w:rsid w:val="000E5415"/>
    <w:rsid w:val="000E7599"/>
    <w:rsid w:val="000F01E2"/>
    <w:rsid w:val="000F2255"/>
    <w:rsid w:val="000F26A7"/>
    <w:rsid w:val="000F49AE"/>
    <w:rsid w:val="00100243"/>
    <w:rsid w:val="00100378"/>
    <w:rsid w:val="00101311"/>
    <w:rsid w:val="00101A9D"/>
    <w:rsid w:val="001021FF"/>
    <w:rsid w:val="00103F6A"/>
    <w:rsid w:val="00104127"/>
    <w:rsid w:val="0010424A"/>
    <w:rsid w:val="001055A6"/>
    <w:rsid w:val="00105F0D"/>
    <w:rsid w:val="00107255"/>
    <w:rsid w:val="0010737D"/>
    <w:rsid w:val="00107AA0"/>
    <w:rsid w:val="001104E6"/>
    <w:rsid w:val="0011301E"/>
    <w:rsid w:val="00115C71"/>
    <w:rsid w:val="00116F1C"/>
    <w:rsid w:val="00116F30"/>
    <w:rsid w:val="0011722B"/>
    <w:rsid w:val="0011758D"/>
    <w:rsid w:val="00117698"/>
    <w:rsid w:val="0011776A"/>
    <w:rsid w:val="0011783B"/>
    <w:rsid w:val="00120533"/>
    <w:rsid w:val="00122EDF"/>
    <w:rsid w:val="00123804"/>
    <w:rsid w:val="00123E57"/>
    <w:rsid w:val="00124733"/>
    <w:rsid w:val="00124737"/>
    <w:rsid w:val="00126774"/>
    <w:rsid w:val="0012716F"/>
    <w:rsid w:val="0012745D"/>
    <w:rsid w:val="00131036"/>
    <w:rsid w:val="00132384"/>
    <w:rsid w:val="0013302E"/>
    <w:rsid w:val="001410CE"/>
    <w:rsid w:val="00141174"/>
    <w:rsid w:val="00142D8C"/>
    <w:rsid w:val="001433CA"/>
    <w:rsid w:val="00146D57"/>
    <w:rsid w:val="00147D44"/>
    <w:rsid w:val="001500DF"/>
    <w:rsid w:val="00150904"/>
    <w:rsid w:val="0015109C"/>
    <w:rsid w:val="00151EB1"/>
    <w:rsid w:val="00151F99"/>
    <w:rsid w:val="00152A95"/>
    <w:rsid w:val="00152D2E"/>
    <w:rsid w:val="0015485D"/>
    <w:rsid w:val="001553A9"/>
    <w:rsid w:val="00155DFD"/>
    <w:rsid w:val="0015620E"/>
    <w:rsid w:val="00156823"/>
    <w:rsid w:val="00160411"/>
    <w:rsid w:val="00160F9E"/>
    <w:rsid w:val="00161191"/>
    <w:rsid w:val="00161418"/>
    <w:rsid w:val="00162801"/>
    <w:rsid w:val="001631D8"/>
    <w:rsid w:val="00163B80"/>
    <w:rsid w:val="00163CA7"/>
    <w:rsid w:val="00164A70"/>
    <w:rsid w:val="00166816"/>
    <w:rsid w:val="00166D1F"/>
    <w:rsid w:val="00167313"/>
    <w:rsid w:val="00167C23"/>
    <w:rsid w:val="001700CC"/>
    <w:rsid w:val="0017126F"/>
    <w:rsid w:val="00171EE1"/>
    <w:rsid w:val="00171FE1"/>
    <w:rsid w:val="00172080"/>
    <w:rsid w:val="00173763"/>
    <w:rsid w:val="00173F5E"/>
    <w:rsid w:val="001741B6"/>
    <w:rsid w:val="001750FC"/>
    <w:rsid w:val="0018050F"/>
    <w:rsid w:val="00181228"/>
    <w:rsid w:val="0018122A"/>
    <w:rsid w:val="00183CE5"/>
    <w:rsid w:val="00184A13"/>
    <w:rsid w:val="00184ADD"/>
    <w:rsid w:val="001857DA"/>
    <w:rsid w:val="001870DF"/>
    <w:rsid w:val="00187AB4"/>
    <w:rsid w:val="00187DCA"/>
    <w:rsid w:val="00190702"/>
    <w:rsid w:val="001936A9"/>
    <w:rsid w:val="00194895"/>
    <w:rsid w:val="00197145"/>
    <w:rsid w:val="001975F5"/>
    <w:rsid w:val="001A0817"/>
    <w:rsid w:val="001A0CF1"/>
    <w:rsid w:val="001A15A9"/>
    <w:rsid w:val="001A2E15"/>
    <w:rsid w:val="001A2F83"/>
    <w:rsid w:val="001A335F"/>
    <w:rsid w:val="001A4985"/>
    <w:rsid w:val="001A4CFC"/>
    <w:rsid w:val="001B3B94"/>
    <w:rsid w:val="001B3EF0"/>
    <w:rsid w:val="001B431F"/>
    <w:rsid w:val="001B5FB2"/>
    <w:rsid w:val="001B6D52"/>
    <w:rsid w:val="001B71E4"/>
    <w:rsid w:val="001B7F13"/>
    <w:rsid w:val="001C1F9C"/>
    <w:rsid w:val="001C2400"/>
    <w:rsid w:val="001C2816"/>
    <w:rsid w:val="001C2870"/>
    <w:rsid w:val="001C3387"/>
    <w:rsid w:val="001C49E3"/>
    <w:rsid w:val="001C4B36"/>
    <w:rsid w:val="001C4CB8"/>
    <w:rsid w:val="001C65AC"/>
    <w:rsid w:val="001C6DD9"/>
    <w:rsid w:val="001C71BE"/>
    <w:rsid w:val="001C724B"/>
    <w:rsid w:val="001D008A"/>
    <w:rsid w:val="001D0977"/>
    <w:rsid w:val="001D2818"/>
    <w:rsid w:val="001D3221"/>
    <w:rsid w:val="001D386C"/>
    <w:rsid w:val="001D4507"/>
    <w:rsid w:val="001D5207"/>
    <w:rsid w:val="001D5C65"/>
    <w:rsid w:val="001D65D3"/>
    <w:rsid w:val="001D6C6E"/>
    <w:rsid w:val="001D7E1D"/>
    <w:rsid w:val="001E07EF"/>
    <w:rsid w:val="001E0B87"/>
    <w:rsid w:val="001E133D"/>
    <w:rsid w:val="001E421D"/>
    <w:rsid w:val="001E4F4D"/>
    <w:rsid w:val="001E5C9B"/>
    <w:rsid w:val="001E5E95"/>
    <w:rsid w:val="001E61A3"/>
    <w:rsid w:val="001E657B"/>
    <w:rsid w:val="001E6F84"/>
    <w:rsid w:val="001E73DD"/>
    <w:rsid w:val="001E7847"/>
    <w:rsid w:val="001F0020"/>
    <w:rsid w:val="001F299F"/>
    <w:rsid w:val="001F2E85"/>
    <w:rsid w:val="001F42BD"/>
    <w:rsid w:val="001F4DE4"/>
    <w:rsid w:val="001F50C9"/>
    <w:rsid w:val="002008CE"/>
    <w:rsid w:val="002015C3"/>
    <w:rsid w:val="00201DDD"/>
    <w:rsid w:val="00202465"/>
    <w:rsid w:val="002029D3"/>
    <w:rsid w:val="00202F7F"/>
    <w:rsid w:val="00204F8B"/>
    <w:rsid w:val="00205A70"/>
    <w:rsid w:val="00206556"/>
    <w:rsid w:val="00207317"/>
    <w:rsid w:val="00207760"/>
    <w:rsid w:val="00211375"/>
    <w:rsid w:val="0021199E"/>
    <w:rsid w:val="002119EC"/>
    <w:rsid w:val="00211B76"/>
    <w:rsid w:val="00213075"/>
    <w:rsid w:val="002131FA"/>
    <w:rsid w:val="00213399"/>
    <w:rsid w:val="00213A4D"/>
    <w:rsid w:val="0021433C"/>
    <w:rsid w:val="00214777"/>
    <w:rsid w:val="00214C5F"/>
    <w:rsid w:val="0021509B"/>
    <w:rsid w:val="002157AE"/>
    <w:rsid w:val="00215EED"/>
    <w:rsid w:val="002160FF"/>
    <w:rsid w:val="00217243"/>
    <w:rsid w:val="0021778E"/>
    <w:rsid w:val="0022079F"/>
    <w:rsid w:val="00220E35"/>
    <w:rsid w:val="0022247D"/>
    <w:rsid w:val="00222D2A"/>
    <w:rsid w:val="00222DC9"/>
    <w:rsid w:val="00223517"/>
    <w:rsid w:val="0022386C"/>
    <w:rsid w:val="002239D9"/>
    <w:rsid w:val="00224443"/>
    <w:rsid w:val="00225A3F"/>
    <w:rsid w:val="00226716"/>
    <w:rsid w:val="00227CED"/>
    <w:rsid w:val="00230056"/>
    <w:rsid w:val="00230E53"/>
    <w:rsid w:val="002316D7"/>
    <w:rsid w:val="00232A1D"/>
    <w:rsid w:val="0023342E"/>
    <w:rsid w:val="00234FBA"/>
    <w:rsid w:val="0023521A"/>
    <w:rsid w:val="00236A64"/>
    <w:rsid w:val="002370B4"/>
    <w:rsid w:val="00237B83"/>
    <w:rsid w:val="0024068B"/>
    <w:rsid w:val="00241C38"/>
    <w:rsid w:val="00241C54"/>
    <w:rsid w:val="00241DEA"/>
    <w:rsid w:val="0024301F"/>
    <w:rsid w:val="0024353E"/>
    <w:rsid w:val="002464BF"/>
    <w:rsid w:val="00246774"/>
    <w:rsid w:val="00246F98"/>
    <w:rsid w:val="0025071C"/>
    <w:rsid w:val="002516C3"/>
    <w:rsid w:val="0025266F"/>
    <w:rsid w:val="00252901"/>
    <w:rsid w:val="00252E6A"/>
    <w:rsid w:val="0025522D"/>
    <w:rsid w:val="00257933"/>
    <w:rsid w:val="00261817"/>
    <w:rsid w:val="002620D8"/>
    <w:rsid w:val="00264766"/>
    <w:rsid w:val="0026570B"/>
    <w:rsid w:val="00265AEB"/>
    <w:rsid w:val="00267596"/>
    <w:rsid w:val="00267CE6"/>
    <w:rsid w:val="002714D6"/>
    <w:rsid w:val="0027152A"/>
    <w:rsid w:val="00272BF0"/>
    <w:rsid w:val="002730AB"/>
    <w:rsid w:val="00273A8C"/>
    <w:rsid w:val="002740DA"/>
    <w:rsid w:val="00274E5E"/>
    <w:rsid w:val="002750A9"/>
    <w:rsid w:val="0027555C"/>
    <w:rsid w:val="00276EDE"/>
    <w:rsid w:val="002771E7"/>
    <w:rsid w:val="00277737"/>
    <w:rsid w:val="002779C8"/>
    <w:rsid w:val="00281B3D"/>
    <w:rsid w:val="00281C5D"/>
    <w:rsid w:val="002821D4"/>
    <w:rsid w:val="00285429"/>
    <w:rsid w:val="002857BF"/>
    <w:rsid w:val="002875F0"/>
    <w:rsid w:val="002903EF"/>
    <w:rsid w:val="00290471"/>
    <w:rsid w:val="0029208B"/>
    <w:rsid w:val="002941F3"/>
    <w:rsid w:val="0029697F"/>
    <w:rsid w:val="00296E00"/>
    <w:rsid w:val="00297B93"/>
    <w:rsid w:val="002A0B5C"/>
    <w:rsid w:val="002A14B6"/>
    <w:rsid w:val="002A15C3"/>
    <w:rsid w:val="002A1F87"/>
    <w:rsid w:val="002A2951"/>
    <w:rsid w:val="002A43E3"/>
    <w:rsid w:val="002A4C09"/>
    <w:rsid w:val="002A558F"/>
    <w:rsid w:val="002A7EB4"/>
    <w:rsid w:val="002B3CAE"/>
    <w:rsid w:val="002B3EC1"/>
    <w:rsid w:val="002B4A85"/>
    <w:rsid w:val="002B506F"/>
    <w:rsid w:val="002C15B9"/>
    <w:rsid w:val="002C2A10"/>
    <w:rsid w:val="002C2D84"/>
    <w:rsid w:val="002C3704"/>
    <w:rsid w:val="002C3EE3"/>
    <w:rsid w:val="002C46F8"/>
    <w:rsid w:val="002C4B36"/>
    <w:rsid w:val="002C4F6B"/>
    <w:rsid w:val="002C5519"/>
    <w:rsid w:val="002C5C19"/>
    <w:rsid w:val="002C5F57"/>
    <w:rsid w:val="002C7A1F"/>
    <w:rsid w:val="002D0B48"/>
    <w:rsid w:val="002D0D61"/>
    <w:rsid w:val="002D1467"/>
    <w:rsid w:val="002D1EB2"/>
    <w:rsid w:val="002D3340"/>
    <w:rsid w:val="002D35DF"/>
    <w:rsid w:val="002D406B"/>
    <w:rsid w:val="002D42C8"/>
    <w:rsid w:val="002D4854"/>
    <w:rsid w:val="002D6109"/>
    <w:rsid w:val="002D644C"/>
    <w:rsid w:val="002E1625"/>
    <w:rsid w:val="002E2AB0"/>
    <w:rsid w:val="002E2BC4"/>
    <w:rsid w:val="002E2CE4"/>
    <w:rsid w:val="002E394A"/>
    <w:rsid w:val="002E3E20"/>
    <w:rsid w:val="002E3E5E"/>
    <w:rsid w:val="002E3EAA"/>
    <w:rsid w:val="002E679F"/>
    <w:rsid w:val="002E7940"/>
    <w:rsid w:val="002F17B1"/>
    <w:rsid w:val="002F1D6F"/>
    <w:rsid w:val="002F3893"/>
    <w:rsid w:val="002F3989"/>
    <w:rsid w:val="002F4036"/>
    <w:rsid w:val="002F4836"/>
    <w:rsid w:val="002F5ED7"/>
    <w:rsid w:val="002F67C6"/>
    <w:rsid w:val="002F6935"/>
    <w:rsid w:val="002F79DE"/>
    <w:rsid w:val="002F7E4D"/>
    <w:rsid w:val="002F7EE1"/>
    <w:rsid w:val="003006C6"/>
    <w:rsid w:val="00301A80"/>
    <w:rsid w:val="00301E36"/>
    <w:rsid w:val="003021C0"/>
    <w:rsid w:val="003024B2"/>
    <w:rsid w:val="0030255B"/>
    <w:rsid w:val="00304CC6"/>
    <w:rsid w:val="00306EF0"/>
    <w:rsid w:val="00307980"/>
    <w:rsid w:val="0031054B"/>
    <w:rsid w:val="003117B6"/>
    <w:rsid w:val="00321613"/>
    <w:rsid w:val="00321C5D"/>
    <w:rsid w:val="003228BE"/>
    <w:rsid w:val="0032668E"/>
    <w:rsid w:val="00326B53"/>
    <w:rsid w:val="003275C4"/>
    <w:rsid w:val="003302BC"/>
    <w:rsid w:val="003302BE"/>
    <w:rsid w:val="00330CFA"/>
    <w:rsid w:val="00330DB9"/>
    <w:rsid w:val="00331166"/>
    <w:rsid w:val="00331276"/>
    <w:rsid w:val="00331C51"/>
    <w:rsid w:val="003320C4"/>
    <w:rsid w:val="00333645"/>
    <w:rsid w:val="00340F90"/>
    <w:rsid w:val="00341B99"/>
    <w:rsid w:val="003428EF"/>
    <w:rsid w:val="003453B5"/>
    <w:rsid w:val="00345F8A"/>
    <w:rsid w:val="003477AF"/>
    <w:rsid w:val="00350D69"/>
    <w:rsid w:val="00352273"/>
    <w:rsid w:val="00352A2E"/>
    <w:rsid w:val="00354F0E"/>
    <w:rsid w:val="00355201"/>
    <w:rsid w:val="00356361"/>
    <w:rsid w:val="003570C0"/>
    <w:rsid w:val="003614D2"/>
    <w:rsid w:val="00361691"/>
    <w:rsid w:val="00362EF1"/>
    <w:rsid w:val="003637E8"/>
    <w:rsid w:val="00363BE5"/>
    <w:rsid w:val="00363D37"/>
    <w:rsid w:val="00365AD6"/>
    <w:rsid w:val="00367A80"/>
    <w:rsid w:val="0037016C"/>
    <w:rsid w:val="00370EF1"/>
    <w:rsid w:val="0037169F"/>
    <w:rsid w:val="00371FCB"/>
    <w:rsid w:val="0037206D"/>
    <w:rsid w:val="00373DE6"/>
    <w:rsid w:val="003744BC"/>
    <w:rsid w:val="00374C8B"/>
    <w:rsid w:val="003753A7"/>
    <w:rsid w:val="00375585"/>
    <w:rsid w:val="00376DF9"/>
    <w:rsid w:val="00380310"/>
    <w:rsid w:val="00380A0D"/>
    <w:rsid w:val="003814A9"/>
    <w:rsid w:val="00381509"/>
    <w:rsid w:val="00381C45"/>
    <w:rsid w:val="00382C5E"/>
    <w:rsid w:val="00382C6D"/>
    <w:rsid w:val="00383313"/>
    <w:rsid w:val="00383368"/>
    <w:rsid w:val="00383417"/>
    <w:rsid w:val="00383708"/>
    <w:rsid w:val="00383DC7"/>
    <w:rsid w:val="003901B9"/>
    <w:rsid w:val="003914B4"/>
    <w:rsid w:val="00391640"/>
    <w:rsid w:val="00391FAA"/>
    <w:rsid w:val="00394802"/>
    <w:rsid w:val="00394FC4"/>
    <w:rsid w:val="00395567"/>
    <w:rsid w:val="003958BB"/>
    <w:rsid w:val="003975F2"/>
    <w:rsid w:val="003976C4"/>
    <w:rsid w:val="003A0187"/>
    <w:rsid w:val="003A059C"/>
    <w:rsid w:val="003A1842"/>
    <w:rsid w:val="003A1CAB"/>
    <w:rsid w:val="003A3916"/>
    <w:rsid w:val="003A4427"/>
    <w:rsid w:val="003A47A7"/>
    <w:rsid w:val="003A48CF"/>
    <w:rsid w:val="003A677B"/>
    <w:rsid w:val="003A7BFF"/>
    <w:rsid w:val="003B3D1E"/>
    <w:rsid w:val="003B524C"/>
    <w:rsid w:val="003B52B7"/>
    <w:rsid w:val="003B5EAA"/>
    <w:rsid w:val="003B7C12"/>
    <w:rsid w:val="003C028A"/>
    <w:rsid w:val="003C02BD"/>
    <w:rsid w:val="003C105A"/>
    <w:rsid w:val="003C1EC9"/>
    <w:rsid w:val="003C390E"/>
    <w:rsid w:val="003C43A2"/>
    <w:rsid w:val="003C4AD1"/>
    <w:rsid w:val="003C6583"/>
    <w:rsid w:val="003C6F21"/>
    <w:rsid w:val="003C789B"/>
    <w:rsid w:val="003C7DC6"/>
    <w:rsid w:val="003D1A97"/>
    <w:rsid w:val="003D2062"/>
    <w:rsid w:val="003D2D12"/>
    <w:rsid w:val="003D67BB"/>
    <w:rsid w:val="003D7DC9"/>
    <w:rsid w:val="003E4C4C"/>
    <w:rsid w:val="003E4D10"/>
    <w:rsid w:val="003E51E0"/>
    <w:rsid w:val="003E606C"/>
    <w:rsid w:val="003E770F"/>
    <w:rsid w:val="003F0324"/>
    <w:rsid w:val="003F0834"/>
    <w:rsid w:val="003F0B1C"/>
    <w:rsid w:val="003F1C98"/>
    <w:rsid w:val="003F26EA"/>
    <w:rsid w:val="003F362B"/>
    <w:rsid w:val="003F3B41"/>
    <w:rsid w:val="003F3CD1"/>
    <w:rsid w:val="003F3E8D"/>
    <w:rsid w:val="003F4874"/>
    <w:rsid w:val="003F59F8"/>
    <w:rsid w:val="003F661F"/>
    <w:rsid w:val="003F6706"/>
    <w:rsid w:val="0040140B"/>
    <w:rsid w:val="004021F6"/>
    <w:rsid w:val="00402D02"/>
    <w:rsid w:val="004057D7"/>
    <w:rsid w:val="0040677C"/>
    <w:rsid w:val="00406C96"/>
    <w:rsid w:val="00407496"/>
    <w:rsid w:val="00411092"/>
    <w:rsid w:val="00413AD1"/>
    <w:rsid w:val="00413CC2"/>
    <w:rsid w:val="00420461"/>
    <w:rsid w:val="00421907"/>
    <w:rsid w:val="00423353"/>
    <w:rsid w:val="00423592"/>
    <w:rsid w:val="0042450B"/>
    <w:rsid w:val="004256E9"/>
    <w:rsid w:val="00426962"/>
    <w:rsid w:val="00426B58"/>
    <w:rsid w:val="00426F3C"/>
    <w:rsid w:val="00430F75"/>
    <w:rsid w:val="00433F25"/>
    <w:rsid w:val="00435667"/>
    <w:rsid w:val="00435C26"/>
    <w:rsid w:val="0043632E"/>
    <w:rsid w:val="00436426"/>
    <w:rsid w:val="00441EDB"/>
    <w:rsid w:val="00441FA1"/>
    <w:rsid w:val="0044251D"/>
    <w:rsid w:val="0044435E"/>
    <w:rsid w:val="00444B8F"/>
    <w:rsid w:val="004460DF"/>
    <w:rsid w:val="004463BA"/>
    <w:rsid w:val="00446A84"/>
    <w:rsid w:val="00446C9D"/>
    <w:rsid w:val="004473D6"/>
    <w:rsid w:val="00447CC0"/>
    <w:rsid w:val="00451059"/>
    <w:rsid w:val="00453E0B"/>
    <w:rsid w:val="00454953"/>
    <w:rsid w:val="00455501"/>
    <w:rsid w:val="00455E75"/>
    <w:rsid w:val="00456141"/>
    <w:rsid w:val="004562A5"/>
    <w:rsid w:val="004565A6"/>
    <w:rsid w:val="00457010"/>
    <w:rsid w:val="00457B8F"/>
    <w:rsid w:val="004604DD"/>
    <w:rsid w:val="004613F1"/>
    <w:rsid w:val="00462CDF"/>
    <w:rsid w:val="00465CB7"/>
    <w:rsid w:val="0046607C"/>
    <w:rsid w:val="00467974"/>
    <w:rsid w:val="00471610"/>
    <w:rsid w:val="0047386C"/>
    <w:rsid w:val="00474B43"/>
    <w:rsid w:val="00474F34"/>
    <w:rsid w:val="00474FB6"/>
    <w:rsid w:val="004776F7"/>
    <w:rsid w:val="00480E33"/>
    <w:rsid w:val="00481FB3"/>
    <w:rsid w:val="00484BE6"/>
    <w:rsid w:val="00491A3D"/>
    <w:rsid w:val="00492CC1"/>
    <w:rsid w:val="004931F9"/>
    <w:rsid w:val="00493319"/>
    <w:rsid w:val="004938AC"/>
    <w:rsid w:val="00494452"/>
    <w:rsid w:val="00495171"/>
    <w:rsid w:val="00497076"/>
    <w:rsid w:val="004973BD"/>
    <w:rsid w:val="004A0E7B"/>
    <w:rsid w:val="004A102A"/>
    <w:rsid w:val="004A3A56"/>
    <w:rsid w:val="004A3C92"/>
    <w:rsid w:val="004A4291"/>
    <w:rsid w:val="004A4868"/>
    <w:rsid w:val="004A6C45"/>
    <w:rsid w:val="004A7454"/>
    <w:rsid w:val="004B065D"/>
    <w:rsid w:val="004B35E1"/>
    <w:rsid w:val="004B4807"/>
    <w:rsid w:val="004B6332"/>
    <w:rsid w:val="004B7205"/>
    <w:rsid w:val="004B78E7"/>
    <w:rsid w:val="004C0F46"/>
    <w:rsid w:val="004C1217"/>
    <w:rsid w:val="004C1F26"/>
    <w:rsid w:val="004C2237"/>
    <w:rsid w:val="004C281D"/>
    <w:rsid w:val="004C2B67"/>
    <w:rsid w:val="004C4AB2"/>
    <w:rsid w:val="004C4FA2"/>
    <w:rsid w:val="004C68E3"/>
    <w:rsid w:val="004C7125"/>
    <w:rsid w:val="004C7477"/>
    <w:rsid w:val="004C7C33"/>
    <w:rsid w:val="004D074B"/>
    <w:rsid w:val="004D0B8D"/>
    <w:rsid w:val="004D13B7"/>
    <w:rsid w:val="004D35EA"/>
    <w:rsid w:val="004D4580"/>
    <w:rsid w:val="004D7012"/>
    <w:rsid w:val="004D72D2"/>
    <w:rsid w:val="004D757D"/>
    <w:rsid w:val="004D7F60"/>
    <w:rsid w:val="004E0115"/>
    <w:rsid w:val="004E1816"/>
    <w:rsid w:val="004E19F1"/>
    <w:rsid w:val="004E2470"/>
    <w:rsid w:val="004E26CF"/>
    <w:rsid w:val="004E31B8"/>
    <w:rsid w:val="004E47B4"/>
    <w:rsid w:val="004E4E1D"/>
    <w:rsid w:val="004E63CC"/>
    <w:rsid w:val="004F240C"/>
    <w:rsid w:val="004F3A3B"/>
    <w:rsid w:val="004F5B66"/>
    <w:rsid w:val="004F7A41"/>
    <w:rsid w:val="00500F6C"/>
    <w:rsid w:val="0050315D"/>
    <w:rsid w:val="00504059"/>
    <w:rsid w:val="005046BF"/>
    <w:rsid w:val="00505888"/>
    <w:rsid w:val="00505BBF"/>
    <w:rsid w:val="00506518"/>
    <w:rsid w:val="00506DBA"/>
    <w:rsid w:val="00507586"/>
    <w:rsid w:val="00510720"/>
    <w:rsid w:val="005107E3"/>
    <w:rsid w:val="00510E41"/>
    <w:rsid w:val="005127CB"/>
    <w:rsid w:val="00513BCF"/>
    <w:rsid w:val="00513E1C"/>
    <w:rsid w:val="00514685"/>
    <w:rsid w:val="00514900"/>
    <w:rsid w:val="00514C70"/>
    <w:rsid w:val="0051601F"/>
    <w:rsid w:val="0051715B"/>
    <w:rsid w:val="005176D0"/>
    <w:rsid w:val="0052002D"/>
    <w:rsid w:val="00520E40"/>
    <w:rsid w:val="00521CD1"/>
    <w:rsid w:val="00522FA5"/>
    <w:rsid w:val="00524260"/>
    <w:rsid w:val="005249ED"/>
    <w:rsid w:val="0052513B"/>
    <w:rsid w:val="00525B6D"/>
    <w:rsid w:val="00526B82"/>
    <w:rsid w:val="00526CB3"/>
    <w:rsid w:val="005270AE"/>
    <w:rsid w:val="00531333"/>
    <w:rsid w:val="00533DF1"/>
    <w:rsid w:val="00534196"/>
    <w:rsid w:val="0053450F"/>
    <w:rsid w:val="00534C78"/>
    <w:rsid w:val="00535BA3"/>
    <w:rsid w:val="00536103"/>
    <w:rsid w:val="0054001B"/>
    <w:rsid w:val="00541668"/>
    <w:rsid w:val="005416AA"/>
    <w:rsid w:val="00542335"/>
    <w:rsid w:val="00542C7E"/>
    <w:rsid w:val="00542C8B"/>
    <w:rsid w:val="00544D7B"/>
    <w:rsid w:val="00544F04"/>
    <w:rsid w:val="005453A6"/>
    <w:rsid w:val="00546BDC"/>
    <w:rsid w:val="00546E73"/>
    <w:rsid w:val="005470AD"/>
    <w:rsid w:val="00547584"/>
    <w:rsid w:val="005478C7"/>
    <w:rsid w:val="0055034E"/>
    <w:rsid w:val="005519A8"/>
    <w:rsid w:val="005519ED"/>
    <w:rsid w:val="005537CD"/>
    <w:rsid w:val="005550EF"/>
    <w:rsid w:val="005555C4"/>
    <w:rsid w:val="005558FE"/>
    <w:rsid w:val="00555C44"/>
    <w:rsid w:val="00555DA5"/>
    <w:rsid w:val="005562A5"/>
    <w:rsid w:val="005574FE"/>
    <w:rsid w:val="00560353"/>
    <w:rsid w:val="00560932"/>
    <w:rsid w:val="00560E18"/>
    <w:rsid w:val="00560FC8"/>
    <w:rsid w:val="0056114C"/>
    <w:rsid w:val="00561620"/>
    <w:rsid w:val="0056356D"/>
    <w:rsid w:val="0056502C"/>
    <w:rsid w:val="005651E1"/>
    <w:rsid w:val="005652E6"/>
    <w:rsid w:val="005661E6"/>
    <w:rsid w:val="00566E8B"/>
    <w:rsid w:val="005672C7"/>
    <w:rsid w:val="00567BB6"/>
    <w:rsid w:val="00570DEF"/>
    <w:rsid w:val="00570E1A"/>
    <w:rsid w:val="0057162D"/>
    <w:rsid w:val="005739EE"/>
    <w:rsid w:val="00574723"/>
    <w:rsid w:val="00574BE5"/>
    <w:rsid w:val="00574DE6"/>
    <w:rsid w:val="0057514E"/>
    <w:rsid w:val="005762EE"/>
    <w:rsid w:val="00576D95"/>
    <w:rsid w:val="00577A36"/>
    <w:rsid w:val="00577CD1"/>
    <w:rsid w:val="005810B2"/>
    <w:rsid w:val="0058270C"/>
    <w:rsid w:val="00582D8B"/>
    <w:rsid w:val="0058323C"/>
    <w:rsid w:val="005842B0"/>
    <w:rsid w:val="00585EF8"/>
    <w:rsid w:val="005874C2"/>
    <w:rsid w:val="00587E63"/>
    <w:rsid w:val="00587FE8"/>
    <w:rsid w:val="00590180"/>
    <w:rsid w:val="00592968"/>
    <w:rsid w:val="00592B02"/>
    <w:rsid w:val="00593FAD"/>
    <w:rsid w:val="0059539E"/>
    <w:rsid w:val="005978C2"/>
    <w:rsid w:val="00597B4B"/>
    <w:rsid w:val="005A0F6B"/>
    <w:rsid w:val="005A0F7B"/>
    <w:rsid w:val="005A18EE"/>
    <w:rsid w:val="005A27F6"/>
    <w:rsid w:val="005A29B5"/>
    <w:rsid w:val="005A4B70"/>
    <w:rsid w:val="005A511F"/>
    <w:rsid w:val="005A5F7C"/>
    <w:rsid w:val="005A7049"/>
    <w:rsid w:val="005A7E11"/>
    <w:rsid w:val="005A7F17"/>
    <w:rsid w:val="005B1532"/>
    <w:rsid w:val="005B1921"/>
    <w:rsid w:val="005B1CD3"/>
    <w:rsid w:val="005B21A5"/>
    <w:rsid w:val="005B2A7E"/>
    <w:rsid w:val="005B3904"/>
    <w:rsid w:val="005B5259"/>
    <w:rsid w:val="005B5705"/>
    <w:rsid w:val="005B5D02"/>
    <w:rsid w:val="005B612B"/>
    <w:rsid w:val="005B6503"/>
    <w:rsid w:val="005B7557"/>
    <w:rsid w:val="005B76DC"/>
    <w:rsid w:val="005C2B0E"/>
    <w:rsid w:val="005C422C"/>
    <w:rsid w:val="005C5B6C"/>
    <w:rsid w:val="005D0CB0"/>
    <w:rsid w:val="005D204A"/>
    <w:rsid w:val="005D2E71"/>
    <w:rsid w:val="005D4609"/>
    <w:rsid w:val="005D4EEB"/>
    <w:rsid w:val="005D50B6"/>
    <w:rsid w:val="005D6F5E"/>
    <w:rsid w:val="005D7E52"/>
    <w:rsid w:val="005E3549"/>
    <w:rsid w:val="005E391A"/>
    <w:rsid w:val="005E78CE"/>
    <w:rsid w:val="005E7ACD"/>
    <w:rsid w:val="005F0149"/>
    <w:rsid w:val="005F0C10"/>
    <w:rsid w:val="005F2082"/>
    <w:rsid w:val="005F2493"/>
    <w:rsid w:val="005F25ED"/>
    <w:rsid w:val="005F2BA2"/>
    <w:rsid w:val="005F5198"/>
    <w:rsid w:val="005F54D5"/>
    <w:rsid w:val="005F58A5"/>
    <w:rsid w:val="005F6349"/>
    <w:rsid w:val="005F6495"/>
    <w:rsid w:val="005F6DC5"/>
    <w:rsid w:val="005F72C6"/>
    <w:rsid w:val="005F77EC"/>
    <w:rsid w:val="006018F8"/>
    <w:rsid w:val="00601BC2"/>
    <w:rsid w:val="00601C00"/>
    <w:rsid w:val="006024D2"/>
    <w:rsid w:val="00602A9E"/>
    <w:rsid w:val="006049FD"/>
    <w:rsid w:val="00604FA0"/>
    <w:rsid w:val="0061019E"/>
    <w:rsid w:val="006102FD"/>
    <w:rsid w:val="00610E4A"/>
    <w:rsid w:val="00611400"/>
    <w:rsid w:val="006118CE"/>
    <w:rsid w:val="00613D78"/>
    <w:rsid w:val="006145B5"/>
    <w:rsid w:val="006153C6"/>
    <w:rsid w:val="006175E4"/>
    <w:rsid w:val="00617847"/>
    <w:rsid w:val="0062010C"/>
    <w:rsid w:val="00620AC2"/>
    <w:rsid w:val="0062287B"/>
    <w:rsid w:val="006229CB"/>
    <w:rsid w:val="00622C42"/>
    <w:rsid w:val="00624E72"/>
    <w:rsid w:val="00624EBE"/>
    <w:rsid w:val="006251E8"/>
    <w:rsid w:val="00625C77"/>
    <w:rsid w:val="006271A0"/>
    <w:rsid w:val="00627B8C"/>
    <w:rsid w:val="00631843"/>
    <w:rsid w:val="00631908"/>
    <w:rsid w:val="0063245C"/>
    <w:rsid w:val="00632645"/>
    <w:rsid w:val="00635022"/>
    <w:rsid w:val="006356AD"/>
    <w:rsid w:val="006356B8"/>
    <w:rsid w:val="00635D5E"/>
    <w:rsid w:val="00636094"/>
    <w:rsid w:val="00642B14"/>
    <w:rsid w:val="00642EE5"/>
    <w:rsid w:val="00645043"/>
    <w:rsid w:val="00645067"/>
    <w:rsid w:val="0064584C"/>
    <w:rsid w:val="00650B72"/>
    <w:rsid w:val="00651144"/>
    <w:rsid w:val="006511F7"/>
    <w:rsid w:val="0065185F"/>
    <w:rsid w:val="00652821"/>
    <w:rsid w:val="00652BE3"/>
    <w:rsid w:val="00652D68"/>
    <w:rsid w:val="00654132"/>
    <w:rsid w:val="0065671C"/>
    <w:rsid w:val="006602E0"/>
    <w:rsid w:val="00662C60"/>
    <w:rsid w:val="00665C84"/>
    <w:rsid w:val="00665D6B"/>
    <w:rsid w:val="00667945"/>
    <w:rsid w:val="006720CB"/>
    <w:rsid w:val="00672A0D"/>
    <w:rsid w:val="006741C1"/>
    <w:rsid w:val="0067455E"/>
    <w:rsid w:val="00674C04"/>
    <w:rsid w:val="0067663E"/>
    <w:rsid w:val="00676FDB"/>
    <w:rsid w:val="0067759E"/>
    <w:rsid w:val="00680349"/>
    <w:rsid w:val="00681F32"/>
    <w:rsid w:val="006827C2"/>
    <w:rsid w:val="00682803"/>
    <w:rsid w:val="0068465F"/>
    <w:rsid w:val="006847AE"/>
    <w:rsid w:val="00684E53"/>
    <w:rsid w:val="0068514B"/>
    <w:rsid w:val="00685F27"/>
    <w:rsid w:val="006866C6"/>
    <w:rsid w:val="006877FC"/>
    <w:rsid w:val="00687933"/>
    <w:rsid w:val="0068799F"/>
    <w:rsid w:val="00691D33"/>
    <w:rsid w:val="00692944"/>
    <w:rsid w:val="00692F29"/>
    <w:rsid w:val="00692F9F"/>
    <w:rsid w:val="006941F4"/>
    <w:rsid w:val="00694A10"/>
    <w:rsid w:val="0069683D"/>
    <w:rsid w:val="00697201"/>
    <w:rsid w:val="00697451"/>
    <w:rsid w:val="006A207B"/>
    <w:rsid w:val="006A4801"/>
    <w:rsid w:val="006A568A"/>
    <w:rsid w:val="006A6A41"/>
    <w:rsid w:val="006A7280"/>
    <w:rsid w:val="006B0A8C"/>
    <w:rsid w:val="006B1C36"/>
    <w:rsid w:val="006B1CA5"/>
    <w:rsid w:val="006B1CF0"/>
    <w:rsid w:val="006B23FB"/>
    <w:rsid w:val="006B2AF2"/>
    <w:rsid w:val="006B3C37"/>
    <w:rsid w:val="006B3CF0"/>
    <w:rsid w:val="006B4AD9"/>
    <w:rsid w:val="006B57FE"/>
    <w:rsid w:val="006B5D65"/>
    <w:rsid w:val="006B648F"/>
    <w:rsid w:val="006C1348"/>
    <w:rsid w:val="006C1431"/>
    <w:rsid w:val="006C26AD"/>
    <w:rsid w:val="006C2C9B"/>
    <w:rsid w:val="006C5D2E"/>
    <w:rsid w:val="006C63D8"/>
    <w:rsid w:val="006C799C"/>
    <w:rsid w:val="006C79CA"/>
    <w:rsid w:val="006D014E"/>
    <w:rsid w:val="006D087D"/>
    <w:rsid w:val="006D1F18"/>
    <w:rsid w:val="006D1FAD"/>
    <w:rsid w:val="006D5C66"/>
    <w:rsid w:val="006D7098"/>
    <w:rsid w:val="006D7942"/>
    <w:rsid w:val="006D7CB8"/>
    <w:rsid w:val="006E2D02"/>
    <w:rsid w:val="006E422D"/>
    <w:rsid w:val="006E445A"/>
    <w:rsid w:val="006E47A6"/>
    <w:rsid w:val="006E4848"/>
    <w:rsid w:val="006E5856"/>
    <w:rsid w:val="006E7119"/>
    <w:rsid w:val="006E7C09"/>
    <w:rsid w:val="006F3850"/>
    <w:rsid w:val="006F3C26"/>
    <w:rsid w:val="006F45B6"/>
    <w:rsid w:val="006F5E5C"/>
    <w:rsid w:val="006F661A"/>
    <w:rsid w:val="006F7279"/>
    <w:rsid w:val="006F7996"/>
    <w:rsid w:val="006F7AA2"/>
    <w:rsid w:val="0070128F"/>
    <w:rsid w:val="007013A7"/>
    <w:rsid w:val="007042D3"/>
    <w:rsid w:val="0070464A"/>
    <w:rsid w:val="007051F6"/>
    <w:rsid w:val="00706110"/>
    <w:rsid w:val="007061D9"/>
    <w:rsid w:val="00707A6C"/>
    <w:rsid w:val="00707DCA"/>
    <w:rsid w:val="00710CAB"/>
    <w:rsid w:val="00711BBA"/>
    <w:rsid w:val="00712825"/>
    <w:rsid w:val="00713830"/>
    <w:rsid w:val="00715125"/>
    <w:rsid w:val="0071517C"/>
    <w:rsid w:val="0071673B"/>
    <w:rsid w:val="00716DD1"/>
    <w:rsid w:val="00717A82"/>
    <w:rsid w:val="0072029C"/>
    <w:rsid w:val="00722018"/>
    <w:rsid w:val="00723739"/>
    <w:rsid w:val="007248BF"/>
    <w:rsid w:val="00724EF2"/>
    <w:rsid w:val="00725BEA"/>
    <w:rsid w:val="00726B2E"/>
    <w:rsid w:val="007277FC"/>
    <w:rsid w:val="00731EA2"/>
    <w:rsid w:val="00731F1A"/>
    <w:rsid w:val="00734970"/>
    <w:rsid w:val="0073522E"/>
    <w:rsid w:val="00737342"/>
    <w:rsid w:val="007402DD"/>
    <w:rsid w:val="0074165F"/>
    <w:rsid w:val="007418F5"/>
    <w:rsid w:val="00741986"/>
    <w:rsid w:val="007428A9"/>
    <w:rsid w:val="00744C16"/>
    <w:rsid w:val="0074588E"/>
    <w:rsid w:val="007458E9"/>
    <w:rsid w:val="00746DF9"/>
    <w:rsid w:val="00747D53"/>
    <w:rsid w:val="00751504"/>
    <w:rsid w:val="00752EBA"/>
    <w:rsid w:val="007534B1"/>
    <w:rsid w:val="00753869"/>
    <w:rsid w:val="007545E6"/>
    <w:rsid w:val="00755EE9"/>
    <w:rsid w:val="00756592"/>
    <w:rsid w:val="007573C6"/>
    <w:rsid w:val="00764D2B"/>
    <w:rsid w:val="00765811"/>
    <w:rsid w:val="00766403"/>
    <w:rsid w:val="007668A6"/>
    <w:rsid w:val="00767D57"/>
    <w:rsid w:val="007712B1"/>
    <w:rsid w:val="00772280"/>
    <w:rsid w:val="00773018"/>
    <w:rsid w:val="007731AD"/>
    <w:rsid w:val="00773BB8"/>
    <w:rsid w:val="00774460"/>
    <w:rsid w:val="0077457D"/>
    <w:rsid w:val="007747EF"/>
    <w:rsid w:val="00777897"/>
    <w:rsid w:val="00777B15"/>
    <w:rsid w:val="00780DDA"/>
    <w:rsid w:val="00781A84"/>
    <w:rsid w:val="007823EB"/>
    <w:rsid w:val="00782D40"/>
    <w:rsid w:val="00783E84"/>
    <w:rsid w:val="00785898"/>
    <w:rsid w:val="00785917"/>
    <w:rsid w:val="00790DFB"/>
    <w:rsid w:val="007914E7"/>
    <w:rsid w:val="00792117"/>
    <w:rsid w:val="0079246C"/>
    <w:rsid w:val="00793F5D"/>
    <w:rsid w:val="0079406C"/>
    <w:rsid w:val="00794273"/>
    <w:rsid w:val="00794C56"/>
    <w:rsid w:val="0079544C"/>
    <w:rsid w:val="007954BF"/>
    <w:rsid w:val="007959E4"/>
    <w:rsid w:val="007977A8"/>
    <w:rsid w:val="007A012C"/>
    <w:rsid w:val="007A1114"/>
    <w:rsid w:val="007A2B6D"/>
    <w:rsid w:val="007A34E1"/>
    <w:rsid w:val="007A37D5"/>
    <w:rsid w:val="007A6910"/>
    <w:rsid w:val="007A7D86"/>
    <w:rsid w:val="007B2C9A"/>
    <w:rsid w:val="007B495B"/>
    <w:rsid w:val="007B4F93"/>
    <w:rsid w:val="007B61AB"/>
    <w:rsid w:val="007B64BE"/>
    <w:rsid w:val="007B65C2"/>
    <w:rsid w:val="007B74C2"/>
    <w:rsid w:val="007C06F6"/>
    <w:rsid w:val="007C1B09"/>
    <w:rsid w:val="007C1F83"/>
    <w:rsid w:val="007C21D8"/>
    <w:rsid w:val="007C2441"/>
    <w:rsid w:val="007C36BC"/>
    <w:rsid w:val="007C37E7"/>
    <w:rsid w:val="007C388B"/>
    <w:rsid w:val="007C3B5F"/>
    <w:rsid w:val="007C60EC"/>
    <w:rsid w:val="007C67AD"/>
    <w:rsid w:val="007C7E7C"/>
    <w:rsid w:val="007C7FEA"/>
    <w:rsid w:val="007D3806"/>
    <w:rsid w:val="007D39D5"/>
    <w:rsid w:val="007D4217"/>
    <w:rsid w:val="007D4439"/>
    <w:rsid w:val="007D46F7"/>
    <w:rsid w:val="007D4D60"/>
    <w:rsid w:val="007E0179"/>
    <w:rsid w:val="007E063E"/>
    <w:rsid w:val="007E0738"/>
    <w:rsid w:val="007E08BE"/>
    <w:rsid w:val="007E2341"/>
    <w:rsid w:val="007E2357"/>
    <w:rsid w:val="007E350E"/>
    <w:rsid w:val="007E47A7"/>
    <w:rsid w:val="007E4D6C"/>
    <w:rsid w:val="007E5814"/>
    <w:rsid w:val="007E5FB9"/>
    <w:rsid w:val="007E6312"/>
    <w:rsid w:val="007E636E"/>
    <w:rsid w:val="007E679D"/>
    <w:rsid w:val="007E7577"/>
    <w:rsid w:val="007E77DF"/>
    <w:rsid w:val="007E7FC1"/>
    <w:rsid w:val="007F0769"/>
    <w:rsid w:val="007F085A"/>
    <w:rsid w:val="007F1486"/>
    <w:rsid w:val="007F14C6"/>
    <w:rsid w:val="007F37F6"/>
    <w:rsid w:val="007F42B6"/>
    <w:rsid w:val="007F44C8"/>
    <w:rsid w:val="007F467E"/>
    <w:rsid w:val="007F4993"/>
    <w:rsid w:val="007F520D"/>
    <w:rsid w:val="007F55C1"/>
    <w:rsid w:val="007F5C81"/>
    <w:rsid w:val="007F635D"/>
    <w:rsid w:val="00800294"/>
    <w:rsid w:val="008003CF"/>
    <w:rsid w:val="00801101"/>
    <w:rsid w:val="008013B1"/>
    <w:rsid w:val="008016F8"/>
    <w:rsid w:val="00801CEC"/>
    <w:rsid w:val="008020F1"/>
    <w:rsid w:val="00802C7B"/>
    <w:rsid w:val="00802D12"/>
    <w:rsid w:val="00802F9A"/>
    <w:rsid w:val="00803B5D"/>
    <w:rsid w:val="00803DD3"/>
    <w:rsid w:val="0080435F"/>
    <w:rsid w:val="00812D34"/>
    <w:rsid w:val="00814E06"/>
    <w:rsid w:val="0081676B"/>
    <w:rsid w:val="00816F68"/>
    <w:rsid w:val="00820D06"/>
    <w:rsid w:val="00821044"/>
    <w:rsid w:val="00822893"/>
    <w:rsid w:val="0082308D"/>
    <w:rsid w:val="0082336B"/>
    <w:rsid w:val="008240DC"/>
    <w:rsid w:val="008242FD"/>
    <w:rsid w:val="008254A8"/>
    <w:rsid w:val="00825906"/>
    <w:rsid w:val="0083022D"/>
    <w:rsid w:val="0083107A"/>
    <w:rsid w:val="00831D6A"/>
    <w:rsid w:val="00832227"/>
    <w:rsid w:val="008323D9"/>
    <w:rsid w:val="0083290F"/>
    <w:rsid w:val="00832928"/>
    <w:rsid w:val="008338E8"/>
    <w:rsid w:val="00834B90"/>
    <w:rsid w:val="0083737D"/>
    <w:rsid w:val="00840B14"/>
    <w:rsid w:val="00840E61"/>
    <w:rsid w:val="00840F05"/>
    <w:rsid w:val="00841FC1"/>
    <w:rsid w:val="008423B9"/>
    <w:rsid w:val="00842F65"/>
    <w:rsid w:val="00843063"/>
    <w:rsid w:val="00844AD0"/>
    <w:rsid w:val="00845393"/>
    <w:rsid w:val="00845975"/>
    <w:rsid w:val="008470D1"/>
    <w:rsid w:val="00847274"/>
    <w:rsid w:val="00847414"/>
    <w:rsid w:val="00851B47"/>
    <w:rsid w:val="0085204B"/>
    <w:rsid w:val="0085221D"/>
    <w:rsid w:val="00852EC8"/>
    <w:rsid w:val="0085311A"/>
    <w:rsid w:val="008536B1"/>
    <w:rsid w:val="00855452"/>
    <w:rsid w:val="008563DB"/>
    <w:rsid w:val="00856763"/>
    <w:rsid w:val="00860025"/>
    <w:rsid w:val="0086030D"/>
    <w:rsid w:val="00860535"/>
    <w:rsid w:val="00861DE8"/>
    <w:rsid w:val="00861FD9"/>
    <w:rsid w:val="0086230E"/>
    <w:rsid w:val="0086393E"/>
    <w:rsid w:val="008646B2"/>
    <w:rsid w:val="0086671D"/>
    <w:rsid w:val="00867F3E"/>
    <w:rsid w:val="00872982"/>
    <w:rsid w:val="0087320E"/>
    <w:rsid w:val="008740FB"/>
    <w:rsid w:val="0087480D"/>
    <w:rsid w:val="00874FBD"/>
    <w:rsid w:val="00875054"/>
    <w:rsid w:val="008751D7"/>
    <w:rsid w:val="0087542F"/>
    <w:rsid w:val="00875454"/>
    <w:rsid w:val="00875D1B"/>
    <w:rsid w:val="00876200"/>
    <w:rsid w:val="00877ED7"/>
    <w:rsid w:val="008818EB"/>
    <w:rsid w:val="0088221C"/>
    <w:rsid w:val="00882AF8"/>
    <w:rsid w:val="0088313A"/>
    <w:rsid w:val="008837EF"/>
    <w:rsid w:val="008839D1"/>
    <w:rsid w:val="00883E3F"/>
    <w:rsid w:val="00884073"/>
    <w:rsid w:val="00884FB1"/>
    <w:rsid w:val="00885B78"/>
    <w:rsid w:val="00886F19"/>
    <w:rsid w:val="00887FFB"/>
    <w:rsid w:val="008902AA"/>
    <w:rsid w:val="00890304"/>
    <w:rsid w:val="00890B09"/>
    <w:rsid w:val="0089137C"/>
    <w:rsid w:val="008914B8"/>
    <w:rsid w:val="008926B6"/>
    <w:rsid w:val="00893386"/>
    <w:rsid w:val="00895125"/>
    <w:rsid w:val="0089679D"/>
    <w:rsid w:val="00896F5C"/>
    <w:rsid w:val="008976D9"/>
    <w:rsid w:val="00897DE5"/>
    <w:rsid w:val="008A1174"/>
    <w:rsid w:val="008A1503"/>
    <w:rsid w:val="008A2AD6"/>
    <w:rsid w:val="008A3A9C"/>
    <w:rsid w:val="008A55AA"/>
    <w:rsid w:val="008A576B"/>
    <w:rsid w:val="008A633D"/>
    <w:rsid w:val="008A7CA5"/>
    <w:rsid w:val="008B0C68"/>
    <w:rsid w:val="008B0DF9"/>
    <w:rsid w:val="008B0F07"/>
    <w:rsid w:val="008B3D10"/>
    <w:rsid w:val="008B5A11"/>
    <w:rsid w:val="008B63BE"/>
    <w:rsid w:val="008B64E4"/>
    <w:rsid w:val="008B7379"/>
    <w:rsid w:val="008C0F67"/>
    <w:rsid w:val="008C1DAF"/>
    <w:rsid w:val="008C1F0E"/>
    <w:rsid w:val="008C3A88"/>
    <w:rsid w:val="008C3F2D"/>
    <w:rsid w:val="008C40FC"/>
    <w:rsid w:val="008C479B"/>
    <w:rsid w:val="008C52DB"/>
    <w:rsid w:val="008C5461"/>
    <w:rsid w:val="008C57F5"/>
    <w:rsid w:val="008C5838"/>
    <w:rsid w:val="008C66A5"/>
    <w:rsid w:val="008C676F"/>
    <w:rsid w:val="008C7585"/>
    <w:rsid w:val="008D12DA"/>
    <w:rsid w:val="008D1508"/>
    <w:rsid w:val="008D156C"/>
    <w:rsid w:val="008D1B7A"/>
    <w:rsid w:val="008D45D5"/>
    <w:rsid w:val="008D6DD8"/>
    <w:rsid w:val="008E010E"/>
    <w:rsid w:val="008E1277"/>
    <w:rsid w:val="008E1DD4"/>
    <w:rsid w:val="008E3581"/>
    <w:rsid w:val="008E4A1E"/>
    <w:rsid w:val="008E4DB7"/>
    <w:rsid w:val="008E51D2"/>
    <w:rsid w:val="008E67DE"/>
    <w:rsid w:val="008E6833"/>
    <w:rsid w:val="008E69AC"/>
    <w:rsid w:val="008E71E8"/>
    <w:rsid w:val="008E7C97"/>
    <w:rsid w:val="008E7E0C"/>
    <w:rsid w:val="008F00DB"/>
    <w:rsid w:val="008F028D"/>
    <w:rsid w:val="008F0662"/>
    <w:rsid w:val="008F0B69"/>
    <w:rsid w:val="008F14F4"/>
    <w:rsid w:val="008F14F6"/>
    <w:rsid w:val="008F2740"/>
    <w:rsid w:val="008F2A2B"/>
    <w:rsid w:val="008F3587"/>
    <w:rsid w:val="008F4FEA"/>
    <w:rsid w:val="008F70CF"/>
    <w:rsid w:val="00900B9E"/>
    <w:rsid w:val="009019BF"/>
    <w:rsid w:val="009020AA"/>
    <w:rsid w:val="00902D72"/>
    <w:rsid w:val="009031D2"/>
    <w:rsid w:val="0090343D"/>
    <w:rsid w:val="009038C8"/>
    <w:rsid w:val="00905608"/>
    <w:rsid w:val="0090644F"/>
    <w:rsid w:val="00906A54"/>
    <w:rsid w:val="009074F9"/>
    <w:rsid w:val="0091174A"/>
    <w:rsid w:val="00911D65"/>
    <w:rsid w:val="00911E68"/>
    <w:rsid w:val="0091287F"/>
    <w:rsid w:val="00912B52"/>
    <w:rsid w:val="00912BBC"/>
    <w:rsid w:val="00912BC7"/>
    <w:rsid w:val="00913BB5"/>
    <w:rsid w:val="00913C1D"/>
    <w:rsid w:val="0091537C"/>
    <w:rsid w:val="00915873"/>
    <w:rsid w:val="00917344"/>
    <w:rsid w:val="00917BB8"/>
    <w:rsid w:val="00917FFA"/>
    <w:rsid w:val="00920442"/>
    <w:rsid w:val="00920CAB"/>
    <w:rsid w:val="009225F0"/>
    <w:rsid w:val="0092281A"/>
    <w:rsid w:val="009229CB"/>
    <w:rsid w:val="009238E1"/>
    <w:rsid w:val="00924729"/>
    <w:rsid w:val="00924D06"/>
    <w:rsid w:val="00926588"/>
    <w:rsid w:val="0092771E"/>
    <w:rsid w:val="00927BAF"/>
    <w:rsid w:val="009308E5"/>
    <w:rsid w:val="00930C0E"/>
    <w:rsid w:val="0093173E"/>
    <w:rsid w:val="0093176D"/>
    <w:rsid w:val="0093194C"/>
    <w:rsid w:val="009319EE"/>
    <w:rsid w:val="00932274"/>
    <w:rsid w:val="00932CD4"/>
    <w:rsid w:val="00933695"/>
    <w:rsid w:val="009347B1"/>
    <w:rsid w:val="009352C9"/>
    <w:rsid w:val="0093660D"/>
    <w:rsid w:val="00940C74"/>
    <w:rsid w:val="00940E09"/>
    <w:rsid w:val="00944609"/>
    <w:rsid w:val="00944A67"/>
    <w:rsid w:val="00946893"/>
    <w:rsid w:val="00946EF0"/>
    <w:rsid w:val="0094727B"/>
    <w:rsid w:val="00947A07"/>
    <w:rsid w:val="00947FCC"/>
    <w:rsid w:val="0095267F"/>
    <w:rsid w:val="00952B4E"/>
    <w:rsid w:val="00953041"/>
    <w:rsid w:val="00954357"/>
    <w:rsid w:val="009547EA"/>
    <w:rsid w:val="00954B55"/>
    <w:rsid w:val="00955184"/>
    <w:rsid w:val="009569DD"/>
    <w:rsid w:val="0095704E"/>
    <w:rsid w:val="0095778E"/>
    <w:rsid w:val="00957D9F"/>
    <w:rsid w:val="00957F6C"/>
    <w:rsid w:val="00960E51"/>
    <w:rsid w:val="009615F4"/>
    <w:rsid w:val="00961D9F"/>
    <w:rsid w:val="00961EDF"/>
    <w:rsid w:val="00962E51"/>
    <w:rsid w:val="00963613"/>
    <w:rsid w:val="00963788"/>
    <w:rsid w:val="00963FC0"/>
    <w:rsid w:val="0096452D"/>
    <w:rsid w:val="00965BF8"/>
    <w:rsid w:val="0096651D"/>
    <w:rsid w:val="00966675"/>
    <w:rsid w:val="00966754"/>
    <w:rsid w:val="00966907"/>
    <w:rsid w:val="009701D6"/>
    <w:rsid w:val="0097062F"/>
    <w:rsid w:val="00971F79"/>
    <w:rsid w:val="009728EB"/>
    <w:rsid w:val="009736CE"/>
    <w:rsid w:val="009745FA"/>
    <w:rsid w:val="00974606"/>
    <w:rsid w:val="00974B33"/>
    <w:rsid w:val="0097514C"/>
    <w:rsid w:val="00975318"/>
    <w:rsid w:val="0097661C"/>
    <w:rsid w:val="009774EF"/>
    <w:rsid w:val="00977629"/>
    <w:rsid w:val="0098057D"/>
    <w:rsid w:val="00980E30"/>
    <w:rsid w:val="00983E10"/>
    <w:rsid w:val="00984BD5"/>
    <w:rsid w:val="00984D48"/>
    <w:rsid w:val="009857BF"/>
    <w:rsid w:val="00986B33"/>
    <w:rsid w:val="00987304"/>
    <w:rsid w:val="00987AD5"/>
    <w:rsid w:val="00987EEB"/>
    <w:rsid w:val="009911A2"/>
    <w:rsid w:val="00992602"/>
    <w:rsid w:val="00992F23"/>
    <w:rsid w:val="009945DB"/>
    <w:rsid w:val="00994F6E"/>
    <w:rsid w:val="00996D5D"/>
    <w:rsid w:val="009A0A88"/>
    <w:rsid w:val="009A333A"/>
    <w:rsid w:val="009A3695"/>
    <w:rsid w:val="009A3723"/>
    <w:rsid w:val="009A3D65"/>
    <w:rsid w:val="009A535B"/>
    <w:rsid w:val="009A7A80"/>
    <w:rsid w:val="009B0D19"/>
    <w:rsid w:val="009B2157"/>
    <w:rsid w:val="009B314F"/>
    <w:rsid w:val="009B36EC"/>
    <w:rsid w:val="009B46A8"/>
    <w:rsid w:val="009B5A4C"/>
    <w:rsid w:val="009B6639"/>
    <w:rsid w:val="009B7138"/>
    <w:rsid w:val="009B7922"/>
    <w:rsid w:val="009C17FD"/>
    <w:rsid w:val="009C25A9"/>
    <w:rsid w:val="009C2D38"/>
    <w:rsid w:val="009C3488"/>
    <w:rsid w:val="009C43AE"/>
    <w:rsid w:val="009C43C0"/>
    <w:rsid w:val="009C4A0F"/>
    <w:rsid w:val="009C5707"/>
    <w:rsid w:val="009C7886"/>
    <w:rsid w:val="009C7BFF"/>
    <w:rsid w:val="009D16CA"/>
    <w:rsid w:val="009D1861"/>
    <w:rsid w:val="009D2BEF"/>
    <w:rsid w:val="009D30B5"/>
    <w:rsid w:val="009D3341"/>
    <w:rsid w:val="009D3374"/>
    <w:rsid w:val="009D6DE1"/>
    <w:rsid w:val="009D71F7"/>
    <w:rsid w:val="009D73BA"/>
    <w:rsid w:val="009E01BD"/>
    <w:rsid w:val="009E0E1C"/>
    <w:rsid w:val="009E132A"/>
    <w:rsid w:val="009E1A0E"/>
    <w:rsid w:val="009E1D2D"/>
    <w:rsid w:val="009E288A"/>
    <w:rsid w:val="009E3338"/>
    <w:rsid w:val="009E34CC"/>
    <w:rsid w:val="009E4D11"/>
    <w:rsid w:val="009E5983"/>
    <w:rsid w:val="009E6669"/>
    <w:rsid w:val="009E6788"/>
    <w:rsid w:val="009F140E"/>
    <w:rsid w:val="009F1426"/>
    <w:rsid w:val="009F1AE5"/>
    <w:rsid w:val="009F1BB1"/>
    <w:rsid w:val="009F2FA4"/>
    <w:rsid w:val="009F473C"/>
    <w:rsid w:val="009F4D7E"/>
    <w:rsid w:val="009F5652"/>
    <w:rsid w:val="009F63DC"/>
    <w:rsid w:val="00A00DD9"/>
    <w:rsid w:val="00A00EC8"/>
    <w:rsid w:val="00A02C83"/>
    <w:rsid w:val="00A0453B"/>
    <w:rsid w:val="00A04A2A"/>
    <w:rsid w:val="00A0506E"/>
    <w:rsid w:val="00A06552"/>
    <w:rsid w:val="00A06FFE"/>
    <w:rsid w:val="00A07213"/>
    <w:rsid w:val="00A0722E"/>
    <w:rsid w:val="00A07964"/>
    <w:rsid w:val="00A1023C"/>
    <w:rsid w:val="00A10E0F"/>
    <w:rsid w:val="00A110DB"/>
    <w:rsid w:val="00A13328"/>
    <w:rsid w:val="00A140B6"/>
    <w:rsid w:val="00A14513"/>
    <w:rsid w:val="00A1453C"/>
    <w:rsid w:val="00A14E24"/>
    <w:rsid w:val="00A157F0"/>
    <w:rsid w:val="00A15919"/>
    <w:rsid w:val="00A1641C"/>
    <w:rsid w:val="00A16650"/>
    <w:rsid w:val="00A21081"/>
    <w:rsid w:val="00A2333F"/>
    <w:rsid w:val="00A2370A"/>
    <w:rsid w:val="00A252B7"/>
    <w:rsid w:val="00A272BF"/>
    <w:rsid w:val="00A3169E"/>
    <w:rsid w:val="00A324CB"/>
    <w:rsid w:val="00A32676"/>
    <w:rsid w:val="00A349A5"/>
    <w:rsid w:val="00A353A5"/>
    <w:rsid w:val="00A35959"/>
    <w:rsid w:val="00A3603E"/>
    <w:rsid w:val="00A379FE"/>
    <w:rsid w:val="00A4008E"/>
    <w:rsid w:val="00A4147B"/>
    <w:rsid w:val="00A41F84"/>
    <w:rsid w:val="00A42829"/>
    <w:rsid w:val="00A44453"/>
    <w:rsid w:val="00A4559D"/>
    <w:rsid w:val="00A46D24"/>
    <w:rsid w:val="00A50A86"/>
    <w:rsid w:val="00A5114A"/>
    <w:rsid w:val="00A51D11"/>
    <w:rsid w:val="00A52050"/>
    <w:rsid w:val="00A525A9"/>
    <w:rsid w:val="00A528B5"/>
    <w:rsid w:val="00A52A81"/>
    <w:rsid w:val="00A53CB0"/>
    <w:rsid w:val="00A53D2D"/>
    <w:rsid w:val="00A53F46"/>
    <w:rsid w:val="00A54727"/>
    <w:rsid w:val="00A55B4D"/>
    <w:rsid w:val="00A560D9"/>
    <w:rsid w:val="00A561FA"/>
    <w:rsid w:val="00A565F6"/>
    <w:rsid w:val="00A5776C"/>
    <w:rsid w:val="00A60DB7"/>
    <w:rsid w:val="00A61CDE"/>
    <w:rsid w:val="00A61F87"/>
    <w:rsid w:val="00A626E5"/>
    <w:rsid w:val="00A62940"/>
    <w:rsid w:val="00A643F7"/>
    <w:rsid w:val="00A71177"/>
    <w:rsid w:val="00A73A3A"/>
    <w:rsid w:val="00A75203"/>
    <w:rsid w:val="00A77875"/>
    <w:rsid w:val="00A77B00"/>
    <w:rsid w:val="00A77D60"/>
    <w:rsid w:val="00A803C5"/>
    <w:rsid w:val="00A80BBD"/>
    <w:rsid w:val="00A80D03"/>
    <w:rsid w:val="00A81361"/>
    <w:rsid w:val="00A82168"/>
    <w:rsid w:val="00A84200"/>
    <w:rsid w:val="00A84304"/>
    <w:rsid w:val="00A8710D"/>
    <w:rsid w:val="00A8756F"/>
    <w:rsid w:val="00A906F0"/>
    <w:rsid w:val="00A90AF4"/>
    <w:rsid w:val="00A9213C"/>
    <w:rsid w:val="00A92EEC"/>
    <w:rsid w:val="00A92F53"/>
    <w:rsid w:val="00A9457F"/>
    <w:rsid w:val="00AA06B4"/>
    <w:rsid w:val="00AA0899"/>
    <w:rsid w:val="00AA303D"/>
    <w:rsid w:val="00AA4497"/>
    <w:rsid w:val="00AA4B4F"/>
    <w:rsid w:val="00AA6A9C"/>
    <w:rsid w:val="00AA6EC4"/>
    <w:rsid w:val="00AA7815"/>
    <w:rsid w:val="00AA7857"/>
    <w:rsid w:val="00AB14BD"/>
    <w:rsid w:val="00AB2D67"/>
    <w:rsid w:val="00AB41CE"/>
    <w:rsid w:val="00AB47A5"/>
    <w:rsid w:val="00AB5C69"/>
    <w:rsid w:val="00AB62D5"/>
    <w:rsid w:val="00AB68A2"/>
    <w:rsid w:val="00AB6BC1"/>
    <w:rsid w:val="00AC28A8"/>
    <w:rsid w:val="00AC635B"/>
    <w:rsid w:val="00AC6C23"/>
    <w:rsid w:val="00AD0D7C"/>
    <w:rsid w:val="00AD1254"/>
    <w:rsid w:val="00AD1791"/>
    <w:rsid w:val="00AD403C"/>
    <w:rsid w:val="00AD416C"/>
    <w:rsid w:val="00AD4786"/>
    <w:rsid w:val="00AD5FF8"/>
    <w:rsid w:val="00AD702A"/>
    <w:rsid w:val="00AE1601"/>
    <w:rsid w:val="00AE19F2"/>
    <w:rsid w:val="00AE1C6E"/>
    <w:rsid w:val="00AE1DDA"/>
    <w:rsid w:val="00AE3720"/>
    <w:rsid w:val="00AE4878"/>
    <w:rsid w:val="00AE539F"/>
    <w:rsid w:val="00AE53FF"/>
    <w:rsid w:val="00AE7636"/>
    <w:rsid w:val="00AF0474"/>
    <w:rsid w:val="00AF1013"/>
    <w:rsid w:val="00AF20E5"/>
    <w:rsid w:val="00AF313E"/>
    <w:rsid w:val="00AF3B92"/>
    <w:rsid w:val="00AF4947"/>
    <w:rsid w:val="00AF5B5D"/>
    <w:rsid w:val="00AF62BE"/>
    <w:rsid w:val="00AF73A4"/>
    <w:rsid w:val="00AF7B49"/>
    <w:rsid w:val="00AF7E13"/>
    <w:rsid w:val="00B01A09"/>
    <w:rsid w:val="00B01E50"/>
    <w:rsid w:val="00B0332F"/>
    <w:rsid w:val="00B03511"/>
    <w:rsid w:val="00B037CD"/>
    <w:rsid w:val="00B04295"/>
    <w:rsid w:val="00B051D0"/>
    <w:rsid w:val="00B12692"/>
    <w:rsid w:val="00B12B3A"/>
    <w:rsid w:val="00B13C1A"/>
    <w:rsid w:val="00B13DEC"/>
    <w:rsid w:val="00B149A7"/>
    <w:rsid w:val="00B15527"/>
    <w:rsid w:val="00B15FE2"/>
    <w:rsid w:val="00B17267"/>
    <w:rsid w:val="00B17525"/>
    <w:rsid w:val="00B211DD"/>
    <w:rsid w:val="00B2186E"/>
    <w:rsid w:val="00B22CDD"/>
    <w:rsid w:val="00B23BBB"/>
    <w:rsid w:val="00B2429D"/>
    <w:rsid w:val="00B26E92"/>
    <w:rsid w:val="00B3011F"/>
    <w:rsid w:val="00B30422"/>
    <w:rsid w:val="00B31019"/>
    <w:rsid w:val="00B315AA"/>
    <w:rsid w:val="00B328CA"/>
    <w:rsid w:val="00B3391A"/>
    <w:rsid w:val="00B3583F"/>
    <w:rsid w:val="00B35A27"/>
    <w:rsid w:val="00B35C96"/>
    <w:rsid w:val="00B3646F"/>
    <w:rsid w:val="00B36DB2"/>
    <w:rsid w:val="00B371F7"/>
    <w:rsid w:val="00B377AD"/>
    <w:rsid w:val="00B37B83"/>
    <w:rsid w:val="00B42D1A"/>
    <w:rsid w:val="00B43056"/>
    <w:rsid w:val="00B43904"/>
    <w:rsid w:val="00B43CC7"/>
    <w:rsid w:val="00B43DBB"/>
    <w:rsid w:val="00B44572"/>
    <w:rsid w:val="00B475BE"/>
    <w:rsid w:val="00B50165"/>
    <w:rsid w:val="00B5054A"/>
    <w:rsid w:val="00B536DA"/>
    <w:rsid w:val="00B53E7A"/>
    <w:rsid w:val="00B55B0C"/>
    <w:rsid w:val="00B56068"/>
    <w:rsid w:val="00B5643F"/>
    <w:rsid w:val="00B56634"/>
    <w:rsid w:val="00B56AD0"/>
    <w:rsid w:val="00B56BE8"/>
    <w:rsid w:val="00B5722D"/>
    <w:rsid w:val="00B61ACB"/>
    <w:rsid w:val="00B62BEA"/>
    <w:rsid w:val="00B63629"/>
    <w:rsid w:val="00B64454"/>
    <w:rsid w:val="00B6505D"/>
    <w:rsid w:val="00B65222"/>
    <w:rsid w:val="00B663BD"/>
    <w:rsid w:val="00B674D1"/>
    <w:rsid w:val="00B70B7D"/>
    <w:rsid w:val="00B7196B"/>
    <w:rsid w:val="00B71D0C"/>
    <w:rsid w:val="00B75D0F"/>
    <w:rsid w:val="00B75E3F"/>
    <w:rsid w:val="00B811EB"/>
    <w:rsid w:val="00B8252F"/>
    <w:rsid w:val="00B8284F"/>
    <w:rsid w:val="00B82AF7"/>
    <w:rsid w:val="00B82DDB"/>
    <w:rsid w:val="00B85117"/>
    <w:rsid w:val="00B8525D"/>
    <w:rsid w:val="00B8578A"/>
    <w:rsid w:val="00B87240"/>
    <w:rsid w:val="00B90700"/>
    <w:rsid w:val="00B9201E"/>
    <w:rsid w:val="00B92B7C"/>
    <w:rsid w:val="00B93CFF"/>
    <w:rsid w:val="00B93E49"/>
    <w:rsid w:val="00B94A1D"/>
    <w:rsid w:val="00B95485"/>
    <w:rsid w:val="00B962A4"/>
    <w:rsid w:val="00B97D33"/>
    <w:rsid w:val="00B97F79"/>
    <w:rsid w:val="00BA19F8"/>
    <w:rsid w:val="00BA1D11"/>
    <w:rsid w:val="00BA27CF"/>
    <w:rsid w:val="00BA2AE8"/>
    <w:rsid w:val="00BA3E68"/>
    <w:rsid w:val="00BA3F46"/>
    <w:rsid w:val="00BA4412"/>
    <w:rsid w:val="00BA6530"/>
    <w:rsid w:val="00BA7254"/>
    <w:rsid w:val="00BA7D4E"/>
    <w:rsid w:val="00BB0241"/>
    <w:rsid w:val="00BB3754"/>
    <w:rsid w:val="00BB3BC7"/>
    <w:rsid w:val="00BB50F4"/>
    <w:rsid w:val="00BB67C2"/>
    <w:rsid w:val="00BB6811"/>
    <w:rsid w:val="00BB6DE3"/>
    <w:rsid w:val="00BB7092"/>
    <w:rsid w:val="00BB7620"/>
    <w:rsid w:val="00BC0860"/>
    <w:rsid w:val="00BC0CFE"/>
    <w:rsid w:val="00BC10A3"/>
    <w:rsid w:val="00BC2A70"/>
    <w:rsid w:val="00BC3587"/>
    <w:rsid w:val="00BC3BD2"/>
    <w:rsid w:val="00BC4002"/>
    <w:rsid w:val="00BC523F"/>
    <w:rsid w:val="00BC637A"/>
    <w:rsid w:val="00BC650F"/>
    <w:rsid w:val="00BC6D70"/>
    <w:rsid w:val="00BD05D8"/>
    <w:rsid w:val="00BD187E"/>
    <w:rsid w:val="00BD3148"/>
    <w:rsid w:val="00BD3383"/>
    <w:rsid w:val="00BD3A62"/>
    <w:rsid w:val="00BD419A"/>
    <w:rsid w:val="00BD42E7"/>
    <w:rsid w:val="00BD47D9"/>
    <w:rsid w:val="00BD4847"/>
    <w:rsid w:val="00BD58A9"/>
    <w:rsid w:val="00BD5BE2"/>
    <w:rsid w:val="00BD6190"/>
    <w:rsid w:val="00BD7225"/>
    <w:rsid w:val="00BD759A"/>
    <w:rsid w:val="00BE0DF8"/>
    <w:rsid w:val="00BE246D"/>
    <w:rsid w:val="00BE313B"/>
    <w:rsid w:val="00BE3B86"/>
    <w:rsid w:val="00BE4406"/>
    <w:rsid w:val="00BE5CA9"/>
    <w:rsid w:val="00BE757B"/>
    <w:rsid w:val="00BF1016"/>
    <w:rsid w:val="00BF17AA"/>
    <w:rsid w:val="00BF29D3"/>
    <w:rsid w:val="00BF3C65"/>
    <w:rsid w:val="00BF405D"/>
    <w:rsid w:val="00BF46EE"/>
    <w:rsid w:val="00BF55BC"/>
    <w:rsid w:val="00BF63E2"/>
    <w:rsid w:val="00BF74D6"/>
    <w:rsid w:val="00BF785A"/>
    <w:rsid w:val="00BF7A92"/>
    <w:rsid w:val="00C00EDA"/>
    <w:rsid w:val="00C0150E"/>
    <w:rsid w:val="00C03223"/>
    <w:rsid w:val="00C03432"/>
    <w:rsid w:val="00C0387B"/>
    <w:rsid w:val="00C05A73"/>
    <w:rsid w:val="00C07CD4"/>
    <w:rsid w:val="00C1024A"/>
    <w:rsid w:val="00C10BA5"/>
    <w:rsid w:val="00C11A20"/>
    <w:rsid w:val="00C11E5D"/>
    <w:rsid w:val="00C12653"/>
    <w:rsid w:val="00C12692"/>
    <w:rsid w:val="00C129E5"/>
    <w:rsid w:val="00C12A8D"/>
    <w:rsid w:val="00C12FA8"/>
    <w:rsid w:val="00C13050"/>
    <w:rsid w:val="00C15699"/>
    <w:rsid w:val="00C161BA"/>
    <w:rsid w:val="00C17E54"/>
    <w:rsid w:val="00C20461"/>
    <w:rsid w:val="00C2079D"/>
    <w:rsid w:val="00C20852"/>
    <w:rsid w:val="00C222CE"/>
    <w:rsid w:val="00C22D6E"/>
    <w:rsid w:val="00C22FC2"/>
    <w:rsid w:val="00C24556"/>
    <w:rsid w:val="00C24773"/>
    <w:rsid w:val="00C24DEE"/>
    <w:rsid w:val="00C25174"/>
    <w:rsid w:val="00C2561A"/>
    <w:rsid w:val="00C315AD"/>
    <w:rsid w:val="00C32334"/>
    <w:rsid w:val="00C32DF4"/>
    <w:rsid w:val="00C333FC"/>
    <w:rsid w:val="00C33A2F"/>
    <w:rsid w:val="00C34B7D"/>
    <w:rsid w:val="00C3513B"/>
    <w:rsid w:val="00C35D22"/>
    <w:rsid w:val="00C36E04"/>
    <w:rsid w:val="00C37733"/>
    <w:rsid w:val="00C408F0"/>
    <w:rsid w:val="00C40CB8"/>
    <w:rsid w:val="00C42699"/>
    <w:rsid w:val="00C430AE"/>
    <w:rsid w:val="00C43F49"/>
    <w:rsid w:val="00C45516"/>
    <w:rsid w:val="00C45BD7"/>
    <w:rsid w:val="00C46DEA"/>
    <w:rsid w:val="00C46EE3"/>
    <w:rsid w:val="00C47371"/>
    <w:rsid w:val="00C47A23"/>
    <w:rsid w:val="00C47BE8"/>
    <w:rsid w:val="00C47E12"/>
    <w:rsid w:val="00C50137"/>
    <w:rsid w:val="00C52105"/>
    <w:rsid w:val="00C523F7"/>
    <w:rsid w:val="00C54FE0"/>
    <w:rsid w:val="00C5556A"/>
    <w:rsid w:val="00C56006"/>
    <w:rsid w:val="00C578E8"/>
    <w:rsid w:val="00C57959"/>
    <w:rsid w:val="00C6032D"/>
    <w:rsid w:val="00C605DC"/>
    <w:rsid w:val="00C60ED4"/>
    <w:rsid w:val="00C615E4"/>
    <w:rsid w:val="00C63232"/>
    <w:rsid w:val="00C635A7"/>
    <w:rsid w:val="00C63954"/>
    <w:rsid w:val="00C658D4"/>
    <w:rsid w:val="00C66F77"/>
    <w:rsid w:val="00C71747"/>
    <w:rsid w:val="00C71D1D"/>
    <w:rsid w:val="00C73BE7"/>
    <w:rsid w:val="00C74258"/>
    <w:rsid w:val="00C75D6A"/>
    <w:rsid w:val="00C75DED"/>
    <w:rsid w:val="00C7610F"/>
    <w:rsid w:val="00C77BDF"/>
    <w:rsid w:val="00C77C4A"/>
    <w:rsid w:val="00C80557"/>
    <w:rsid w:val="00C808E0"/>
    <w:rsid w:val="00C80E6E"/>
    <w:rsid w:val="00C814C9"/>
    <w:rsid w:val="00C81B79"/>
    <w:rsid w:val="00C836C1"/>
    <w:rsid w:val="00C83CE3"/>
    <w:rsid w:val="00C842C3"/>
    <w:rsid w:val="00C84687"/>
    <w:rsid w:val="00C85342"/>
    <w:rsid w:val="00C855BD"/>
    <w:rsid w:val="00C86EA4"/>
    <w:rsid w:val="00C86FDD"/>
    <w:rsid w:val="00C87224"/>
    <w:rsid w:val="00C87640"/>
    <w:rsid w:val="00C87DE5"/>
    <w:rsid w:val="00C900D9"/>
    <w:rsid w:val="00C92C96"/>
    <w:rsid w:val="00C92E46"/>
    <w:rsid w:val="00C92F42"/>
    <w:rsid w:val="00C94556"/>
    <w:rsid w:val="00C95686"/>
    <w:rsid w:val="00C960AF"/>
    <w:rsid w:val="00C9679C"/>
    <w:rsid w:val="00C96886"/>
    <w:rsid w:val="00CA02CF"/>
    <w:rsid w:val="00CA0A4E"/>
    <w:rsid w:val="00CA1116"/>
    <w:rsid w:val="00CA14A0"/>
    <w:rsid w:val="00CA1612"/>
    <w:rsid w:val="00CA2363"/>
    <w:rsid w:val="00CA308C"/>
    <w:rsid w:val="00CA3BB3"/>
    <w:rsid w:val="00CA3EEA"/>
    <w:rsid w:val="00CA4F14"/>
    <w:rsid w:val="00CA5498"/>
    <w:rsid w:val="00CA6650"/>
    <w:rsid w:val="00CA6C2E"/>
    <w:rsid w:val="00CA6C71"/>
    <w:rsid w:val="00CA7400"/>
    <w:rsid w:val="00CA761C"/>
    <w:rsid w:val="00CA79E4"/>
    <w:rsid w:val="00CB3551"/>
    <w:rsid w:val="00CB3AC0"/>
    <w:rsid w:val="00CB6E69"/>
    <w:rsid w:val="00CB6FEC"/>
    <w:rsid w:val="00CB7446"/>
    <w:rsid w:val="00CB7DA7"/>
    <w:rsid w:val="00CC11BC"/>
    <w:rsid w:val="00CC1DAC"/>
    <w:rsid w:val="00CC4F26"/>
    <w:rsid w:val="00CC509F"/>
    <w:rsid w:val="00CC59C9"/>
    <w:rsid w:val="00CC5FE3"/>
    <w:rsid w:val="00CC648C"/>
    <w:rsid w:val="00CC703C"/>
    <w:rsid w:val="00CC721B"/>
    <w:rsid w:val="00CD036A"/>
    <w:rsid w:val="00CD06A0"/>
    <w:rsid w:val="00CD60B5"/>
    <w:rsid w:val="00CD72F5"/>
    <w:rsid w:val="00CD7D65"/>
    <w:rsid w:val="00CE20A4"/>
    <w:rsid w:val="00CE25C4"/>
    <w:rsid w:val="00CE2B76"/>
    <w:rsid w:val="00CE368A"/>
    <w:rsid w:val="00CE43DA"/>
    <w:rsid w:val="00CE5DBF"/>
    <w:rsid w:val="00CE6146"/>
    <w:rsid w:val="00CE62FD"/>
    <w:rsid w:val="00CE68AB"/>
    <w:rsid w:val="00CE6A90"/>
    <w:rsid w:val="00CE6E53"/>
    <w:rsid w:val="00CF1811"/>
    <w:rsid w:val="00CF2293"/>
    <w:rsid w:val="00CF28F4"/>
    <w:rsid w:val="00CF3538"/>
    <w:rsid w:val="00CF3855"/>
    <w:rsid w:val="00CF3BCD"/>
    <w:rsid w:val="00CF3E09"/>
    <w:rsid w:val="00CF4FDD"/>
    <w:rsid w:val="00CF55E8"/>
    <w:rsid w:val="00CF61E6"/>
    <w:rsid w:val="00CF6470"/>
    <w:rsid w:val="00D019D6"/>
    <w:rsid w:val="00D02F8E"/>
    <w:rsid w:val="00D04FE6"/>
    <w:rsid w:val="00D054B6"/>
    <w:rsid w:val="00D054D1"/>
    <w:rsid w:val="00D06F0E"/>
    <w:rsid w:val="00D101FE"/>
    <w:rsid w:val="00D11C4E"/>
    <w:rsid w:val="00D12AA8"/>
    <w:rsid w:val="00D137FD"/>
    <w:rsid w:val="00D147A8"/>
    <w:rsid w:val="00D14C3C"/>
    <w:rsid w:val="00D1586B"/>
    <w:rsid w:val="00D16511"/>
    <w:rsid w:val="00D20AFC"/>
    <w:rsid w:val="00D216AC"/>
    <w:rsid w:val="00D21902"/>
    <w:rsid w:val="00D2198D"/>
    <w:rsid w:val="00D21D16"/>
    <w:rsid w:val="00D21D3A"/>
    <w:rsid w:val="00D30464"/>
    <w:rsid w:val="00D31421"/>
    <w:rsid w:val="00D31B8E"/>
    <w:rsid w:val="00D32581"/>
    <w:rsid w:val="00D32CBE"/>
    <w:rsid w:val="00D32F14"/>
    <w:rsid w:val="00D331C4"/>
    <w:rsid w:val="00D34362"/>
    <w:rsid w:val="00D34A8C"/>
    <w:rsid w:val="00D37BA2"/>
    <w:rsid w:val="00D40A6D"/>
    <w:rsid w:val="00D41C32"/>
    <w:rsid w:val="00D425CE"/>
    <w:rsid w:val="00D430A6"/>
    <w:rsid w:val="00D43541"/>
    <w:rsid w:val="00D44911"/>
    <w:rsid w:val="00D454F9"/>
    <w:rsid w:val="00D46311"/>
    <w:rsid w:val="00D469DC"/>
    <w:rsid w:val="00D46E0F"/>
    <w:rsid w:val="00D4761A"/>
    <w:rsid w:val="00D50550"/>
    <w:rsid w:val="00D5104B"/>
    <w:rsid w:val="00D514AA"/>
    <w:rsid w:val="00D5351B"/>
    <w:rsid w:val="00D53F32"/>
    <w:rsid w:val="00D54018"/>
    <w:rsid w:val="00D55A80"/>
    <w:rsid w:val="00D55E6A"/>
    <w:rsid w:val="00D565A4"/>
    <w:rsid w:val="00D56F7D"/>
    <w:rsid w:val="00D57564"/>
    <w:rsid w:val="00D57881"/>
    <w:rsid w:val="00D60638"/>
    <w:rsid w:val="00D65612"/>
    <w:rsid w:val="00D65D59"/>
    <w:rsid w:val="00D671A6"/>
    <w:rsid w:val="00D67C53"/>
    <w:rsid w:val="00D67D25"/>
    <w:rsid w:val="00D70274"/>
    <w:rsid w:val="00D70F9F"/>
    <w:rsid w:val="00D72269"/>
    <w:rsid w:val="00D7557D"/>
    <w:rsid w:val="00D762E7"/>
    <w:rsid w:val="00D77159"/>
    <w:rsid w:val="00D80553"/>
    <w:rsid w:val="00D81001"/>
    <w:rsid w:val="00D81079"/>
    <w:rsid w:val="00D810E7"/>
    <w:rsid w:val="00D81F6B"/>
    <w:rsid w:val="00D84A46"/>
    <w:rsid w:val="00D85E53"/>
    <w:rsid w:val="00D860B3"/>
    <w:rsid w:val="00D870F6"/>
    <w:rsid w:val="00D91875"/>
    <w:rsid w:val="00D928BB"/>
    <w:rsid w:val="00DA0ACF"/>
    <w:rsid w:val="00DA34B7"/>
    <w:rsid w:val="00DA3C68"/>
    <w:rsid w:val="00DA3E78"/>
    <w:rsid w:val="00DA464A"/>
    <w:rsid w:val="00DA5A22"/>
    <w:rsid w:val="00DA6096"/>
    <w:rsid w:val="00DA6837"/>
    <w:rsid w:val="00DB03DA"/>
    <w:rsid w:val="00DB0A8A"/>
    <w:rsid w:val="00DB3688"/>
    <w:rsid w:val="00DB495A"/>
    <w:rsid w:val="00DB4C39"/>
    <w:rsid w:val="00DB68FB"/>
    <w:rsid w:val="00DB6B91"/>
    <w:rsid w:val="00DB78C3"/>
    <w:rsid w:val="00DC09E4"/>
    <w:rsid w:val="00DC2EB9"/>
    <w:rsid w:val="00DC3086"/>
    <w:rsid w:val="00DC31E3"/>
    <w:rsid w:val="00DC3AE0"/>
    <w:rsid w:val="00DC3BF7"/>
    <w:rsid w:val="00DC3C09"/>
    <w:rsid w:val="00DC58F9"/>
    <w:rsid w:val="00DC5D19"/>
    <w:rsid w:val="00DC5F52"/>
    <w:rsid w:val="00DC64A4"/>
    <w:rsid w:val="00DC6697"/>
    <w:rsid w:val="00DC7646"/>
    <w:rsid w:val="00DD00A4"/>
    <w:rsid w:val="00DD0A23"/>
    <w:rsid w:val="00DD3909"/>
    <w:rsid w:val="00DD3B79"/>
    <w:rsid w:val="00DD4982"/>
    <w:rsid w:val="00DD5E71"/>
    <w:rsid w:val="00DD67B4"/>
    <w:rsid w:val="00DE00BA"/>
    <w:rsid w:val="00DE060B"/>
    <w:rsid w:val="00DE1390"/>
    <w:rsid w:val="00DE2FF6"/>
    <w:rsid w:val="00DE3AAA"/>
    <w:rsid w:val="00DE47D6"/>
    <w:rsid w:val="00DE4895"/>
    <w:rsid w:val="00DE5C67"/>
    <w:rsid w:val="00DE6EE3"/>
    <w:rsid w:val="00DE797A"/>
    <w:rsid w:val="00DF1875"/>
    <w:rsid w:val="00DF1930"/>
    <w:rsid w:val="00DF40D6"/>
    <w:rsid w:val="00DF4A12"/>
    <w:rsid w:val="00DF5656"/>
    <w:rsid w:val="00DF5DBF"/>
    <w:rsid w:val="00DF5F26"/>
    <w:rsid w:val="00DF7273"/>
    <w:rsid w:val="00DF7FF8"/>
    <w:rsid w:val="00E0013C"/>
    <w:rsid w:val="00E01728"/>
    <w:rsid w:val="00E01F79"/>
    <w:rsid w:val="00E021A1"/>
    <w:rsid w:val="00E023C3"/>
    <w:rsid w:val="00E0451E"/>
    <w:rsid w:val="00E06678"/>
    <w:rsid w:val="00E06BCA"/>
    <w:rsid w:val="00E071FE"/>
    <w:rsid w:val="00E07258"/>
    <w:rsid w:val="00E10FCB"/>
    <w:rsid w:val="00E11C77"/>
    <w:rsid w:val="00E12C88"/>
    <w:rsid w:val="00E12F85"/>
    <w:rsid w:val="00E13381"/>
    <w:rsid w:val="00E13752"/>
    <w:rsid w:val="00E141C3"/>
    <w:rsid w:val="00E144AD"/>
    <w:rsid w:val="00E1479C"/>
    <w:rsid w:val="00E14CC7"/>
    <w:rsid w:val="00E15C89"/>
    <w:rsid w:val="00E16DC9"/>
    <w:rsid w:val="00E1743E"/>
    <w:rsid w:val="00E17519"/>
    <w:rsid w:val="00E20280"/>
    <w:rsid w:val="00E20445"/>
    <w:rsid w:val="00E20B14"/>
    <w:rsid w:val="00E22041"/>
    <w:rsid w:val="00E225D1"/>
    <w:rsid w:val="00E23379"/>
    <w:rsid w:val="00E25B08"/>
    <w:rsid w:val="00E25C9F"/>
    <w:rsid w:val="00E260D2"/>
    <w:rsid w:val="00E26E0C"/>
    <w:rsid w:val="00E275BF"/>
    <w:rsid w:val="00E279FC"/>
    <w:rsid w:val="00E311A4"/>
    <w:rsid w:val="00E32C5F"/>
    <w:rsid w:val="00E32ED0"/>
    <w:rsid w:val="00E337F9"/>
    <w:rsid w:val="00E35854"/>
    <w:rsid w:val="00E35D3F"/>
    <w:rsid w:val="00E368DF"/>
    <w:rsid w:val="00E37633"/>
    <w:rsid w:val="00E3789F"/>
    <w:rsid w:val="00E405AB"/>
    <w:rsid w:val="00E408FB"/>
    <w:rsid w:val="00E42A8F"/>
    <w:rsid w:val="00E43382"/>
    <w:rsid w:val="00E435D8"/>
    <w:rsid w:val="00E44663"/>
    <w:rsid w:val="00E46BF8"/>
    <w:rsid w:val="00E47BE8"/>
    <w:rsid w:val="00E50389"/>
    <w:rsid w:val="00E50C43"/>
    <w:rsid w:val="00E5130C"/>
    <w:rsid w:val="00E513E0"/>
    <w:rsid w:val="00E51B1B"/>
    <w:rsid w:val="00E51B60"/>
    <w:rsid w:val="00E52DF1"/>
    <w:rsid w:val="00E544E8"/>
    <w:rsid w:val="00E548BE"/>
    <w:rsid w:val="00E54DAC"/>
    <w:rsid w:val="00E56D6A"/>
    <w:rsid w:val="00E61A10"/>
    <w:rsid w:val="00E61C28"/>
    <w:rsid w:val="00E61DEE"/>
    <w:rsid w:val="00E62381"/>
    <w:rsid w:val="00E65012"/>
    <w:rsid w:val="00E667F2"/>
    <w:rsid w:val="00E66F22"/>
    <w:rsid w:val="00E67D70"/>
    <w:rsid w:val="00E7170E"/>
    <w:rsid w:val="00E7196A"/>
    <w:rsid w:val="00E71C90"/>
    <w:rsid w:val="00E723EE"/>
    <w:rsid w:val="00E7312E"/>
    <w:rsid w:val="00E73268"/>
    <w:rsid w:val="00E74FF3"/>
    <w:rsid w:val="00E75C2F"/>
    <w:rsid w:val="00E76053"/>
    <w:rsid w:val="00E7628A"/>
    <w:rsid w:val="00E76755"/>
    <w:rsid w:val="00E779CD"/>
    <w:rsid w:val="00E803DA"/>
    <w:rsid w:val="00E80BF5"/>
    <w:rsid w:val="00E811EC"/>
    <w:rsid w:val="00E81CCF"/>
    <w:rsid w:val="00E820CD"/>
    <w:rsid w:val="00E825AE"/>
    <w:rsid w:val="00E853DA"/>
    <w:rsid w:val="00E8763D"/>
    <w:rsid w:val="00E90CF0"/>
    <w:rsid w:val="00E9147A"/>
    <w:rsid w:val="00E91C6B"/>
    <w:rsid w:val="00E91F67"/>
    <w:rsid w:val="00E9237A"/>
    <w:rsid w:val="00E92D63"/>
    <w:rsid w:val="00E94FA6"/>
    <w:rsid w:val="00E9568B"/>
    <w:rsid w:val="00E96500"/>
    <w:rsid w:val="00E976AE"/>
    <w:rsid w:val="00E97DC9"/>
    <w:rsid w:val="00EA0256"/>
    <w:rsid w:val="00EA17E2"/>
    <w:rsid w:val="00EA3128"/>
    <w:rsid w:val="00EA3F63"/>
    <w:rsid w:val="00EA40C2"/>
    <w:rsid w:val="00EA6127"/>
    <w:rsid w:val="00EB0F43"/>
    <w:rsid w:val="00EB1A50"/>
    <w:rsid w:val="00EB1EDD"/>
    <w:rsid w:val="00EB270D"/>
    <w:rsid w:val="00EB2F4B"/>
    <w:rsid w:val="00EB2FF2"/>
    <w:rsid w:val="00EB60AF"/>
    <w:rsid w:val="00EB6392"/>
    <w:rsid w:val="00EB7A2B"/>
    <w:rsid w:val="00EB7EB8"/>
    <w:rsid w:val="00EC303B"/>
    <w:rsid w:val="00EC36B2"/>
    <w:rsid w:val="00EC4EAD"/>
    <w:rsid w:val="00EC7218"/>
    <w:rsid w:val="00EC73C9"/>
    <w:rsid w:val="00ED1200"/>
    <w:rsid w:val="00ED1944"/>
    <w:rsid w:val="00ED26C3"/>
    <w:rsid w:val="00ED324B"/>
    <w:rsid w:val="00ED32C8"/>
    <w:rsid w:val="00ED44A9"/>
    <w:rsid w:val="00ED5759"/>
    <w:rsid w:val="00ED635A"/>
    <w:rsid w:val="00ED7B53"/>
    <w:rsid w:val="00ED7CA2"/>
    <w:rsid w:val="00ED7E67"/>
    <w:rsid w:val="00EE1C74"/>
    <w:rsid w:val="00EE2A50"/>
    <w:rsid w:val="00EE33A2"/>
    <w:rsid w:val="00EE4B7B"/>
    <w:rsid w:val="00EE6ED9"/>
    <w:rsid w:val="00EF0A6D"/>
    <w:rsid w:val="00EF1F93"/>
    <w:rsid w:val="00EF2171"/>
    <w:rsid w:val="00EF2D3E"/>
    <w:rsid w:val="00EF3518"/>
    <w:rsid w:val="00EF3B6A"/>
    <w:rsid w:val="00EF6A77"/>
    <w:rsid w:val="00EF701D"/>
    <w:rsid w:val="00EF75BB"/>
    <w:rsid w:val="00EF7D6C"/>
    <w:rsid w:val="00F002CE"/>
    <w:rsid w:val="00F0032C"/>
    <w:rsid w:val="00F01138"/>
    <w:rsid w:val="00F014A7"/>
    <w:rsid w:val="00F01BFE"/>
    <w:rsid w:val="00F0263A"/>
    <w:rsid w:val="00F027CE"/>
    <w:rsid w:val="00F03528"/>
    <w:rsid w:val="00F068CA"/>
    <w:rsid w:val="00F073FB"/>
    <w:rsid w:val="00F1033F"/>
    <w:rsid w:val="00F11D2C"/>
    <w:rsid w:val="00F1386B"/>
    <w:rsid w:val="00F13A8F"/>
    <w:rsid w:val="00F14ADD"/>
    <w:rsid w:val="00F14E65"/>
    <w:rsid w:val="00F15A46"/>
    <w:rsid w:val="00F16067"/>
    <w:rsid w:val="00F16344"/>
    <w:rsid w:val="00F20062"/>
    <w:rsid w:val="00F20444"/>
    <w:rsid w:val="00F21C08"/>
    <w:rsid w:val="00F2313E"/>
    <w:rsid w:val="00F231E1"/>
    <w:rsid w:val="00F25A9B"/>
    <w:rsid w:val="00F279AE"/>
    <w:rsid w:val="00F318C8"/>
    <w:rsid w:val="00F31EE3"/>
    <w:rsid w:val="00F33EB5"/>
    <w:rsid w:val="00F347D7"/>
    <w:rsid w:val="00F34A8C"/>
    <w:rsid w:val="00F353CA"/>
    <w:rsid w:val="00F35A76"/>
    <w:rsid w:val="00F36460"/>
    <w:rsid w:val="00F4184E"/>
    <w:rsid w:val="00F428F4"/>
    <w:rsid w:val="00F42F49"/>
    <w:rsid w:val="00F43364"/>
    <w:rsid w:val="00F43B57"/>
    <w:rsid w:val="00F44276"/>
    <w:rsid w:val="00F44C32"/>
    <w:rsid w:val="00F46012"/>
    <w:rsid w:val="00F4614B"/>
    <w:rsid w:val="00F4660E"/>
    <w:rsid w:val="00F47C0F"/>
    <w:rsid w:val="00F50861"/>
    <w:rsid w:val="00F5260E"/>
    <w:rsid w:val="00F53013"/>
    <w:rsid w:val="00F5458B"/>
    <w:rsid w:val="00F54922"/>
    <w:rsid w:val="00F5645D"/>
    <w:rsid w:val="00F56776"/>
    <w:rsid w:val="00F56CB8"/>
    <w:rsid w:val="00F57235"/>
    <w:rsid w:val="00F600B1"/>
    <w:rsid w:val="00F60183"/>
    <w:rsid w:val="00F60771"/>
    <w:rsid w:val="00F60F36"/>
    <w:rsid w:val="00F629E2"/>
    <w:rsid w:val="00F63667"/>
    <w:rsid w:val="00F644E1"/>
    <w:rsid w:val="00F64F9F"/>
    <w:rsid w:val="00F650A0"/>
    <w:rsid w:val="00F65180"/>
    <w:rsid w:val="00F65271"/>
    <w:rsid w:val="00F666DA"/>
    <w:rsid w:val="00F701FF"/>
    <w:rsid w:val="00F707BD"/>
    <w:rsid w:val="00F71918"/>
    <w:rsid w:val="00F72813"/>
    <w:rsid w:val="00F72ADE"/>
    <w:rsid w:val="00F72CD1"/>
    <w:rsid w:val="00F76065"/>
    <w:rsid w:val="00F764BF"/>
    <w:rsid w:val="00F7751C"/>
    <w:rsid w:val="00F801B6"/>
    <w:rsid w:val="00F80F2B"/>
    <w:rsid w:val="00F823E8"/>
    <w:rsid w:val="00F82D0E"/>
    <w:rsid w:val="00F832D4"/>
    <w:rsid w:val="00F83770"/>
    <w:rsid w:val="00F83CA0"/>
    <w:rsid w:val="00F845A4"/>
    <w:rsid w:val="00F85B2A"/>
    <w:rsid w:val="00F903B9"/>
    <w:rsid w:val="00F90C62"/>
    <w:rsid w:val="00F91ACA"/>
    <w:rsid w:val="00F91C62"/>
    <w:rsid w:val="00F92AEB"/>
    <w:rsid w:val="00F93A94"/>
    <w:rsid w:val="00F93D8D"/>
    <w:rsid w:val="00F93E82"/>
    <w:rsid w:val="00F9439D"/>
    <w:rsid w:val="00F946AE"/>
    <w:rsid w:val="00F95A64"/>
    <w:rsid w:val="00F95D6F"/>
    <w:rsid w:val="00FA058D"/>
    <w:rsid w:val="00FA0DDC"/>
    <w:rsid w:val="00FA2D2A"/>
    <w:rsid w:val="00FA3022"/>
    <w:rsid w:val="00FA37F7"/>
    <w:rsid w:val="00FA4261"/>
    <w:rsid w:val="00FA4270"/>
    <w:rsid w:val="00FA5616"/>
    <w:rsid w:val="00FA599C"/>
    <w:rsid w:val="00FA69EC"/>
    <w:rsid w:val="00FB0A82"/>
    <w:rsid w:val="00FB10FF"/>
    <w:rsid w:val="00FB245B"/>
    <w:rsid w:val="00FB5221"/>
    <w:rsid w:val="00FB7AD0"/>
    <w:rsid w:val="00FC1023"/>
    <w:rsid w:val="00FC1B40"/>
    <w:rsid w:val="00FC3A63"/>
    <w:rsid w:val="00FC3C9C"/>
    <w:rsid w:val="00FC6948"/>
    <w:rsid w:val="00FC6A35"/>
    <w:rsid w:val="00FC6D20"/>
    <w:rsid w:val="00FC7608"/>
    <w:rsid w:val="00FD014C"/>
    <w:rsid w:val="00FD08E8"/>
    <w:rsid w:val="00FD17BF"/>
    <w:rsid w:val="00FD1F2E"/>
    <w:rsid w:val="00FD3D40"/>
    <w:rsid w:val="00FD468F"/>
    <w:rsid w:val="00FD49E7"/>
    <w:rsid w:val="00FD4DB8"/>
    <w:rsid w:val="00FD5609"/>
    <w:rsid w:val="00FD64F2"/>
    <w:rsid w:val="00FD6513"/>
    <w:rsid w:val="00FD6925"/>
    <w:rsid w:val="00FD6CEC"/>
    <w:rsid w:val="00FE042E"/>
    <w:rsid w:val="00FE1368"/>
    <w:rsid w:val="00FE1703"/>
    <w:rsid w:val="00FE1950"/>
    <w:rsid w:val="00FE282F"/>
    <w:rsid w:val="00FE3620"/>
    <w:rsid w:val="00FE4C6D"/>
    <w:rsid w:val="00FE5064"/>
    <w:rsid w:val="00FE58FE"/>
    <w:rsid w:val="00FE5F76"/>
    <w:rsid w:val="00FE6879"/>
    <w:rsid w:val="00FE6AE5"/>
    <w:rsid w:val="00FE7B86"/>
    <w:rsid w:val="00FF0A89"/>
    <w:rsid w:val="00FF100E"/>
    <w:rsid w:val="00FF154C"/>
    <w:rsid w:val="00FF27BB"/>
    <w:rsid w:val="00FF2FCE"/>
    <w:rsid w:val="00FF4E76"/>
    <w:rsid w:val="00FF5097"/>
    <w:rsid w:val="00FF5BF6"/>
    <w:rsid w:val="00FF7209"/>
    <w:rsid w:val="0561D4D1"/>
    <w:rsid w:val="12CE3DE6"/>
    <w:rsid w:val="378B64FE"/>
    <w:rsid w:val="54795783"/>
    <w:rsid w:val="65323AC4"/>
    <w:rsid w:val="79DC1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21832AF-A230-4826-AE20-4E929FC13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contentcontrolboundarysink">
    <w:name w:val="contentcontrolboundarysink"/>
    <w:basedOn w:val="DefaultParagraphFont"/>
    <w:rsid w:val="00E408FB"/>
  </w:style>
  <w:style w:type="character" w:customStyle="1" w:styleId="normaltextrun">
    <w:name w:val="normaltextrun"/>
    <w:basedOn w:val="DefaultParagraphFont"/>
    <w:rsid w:val="00E408FB"/>
  </w:style>
  <w:style w:type="character" w:customStyle="1" w:styleId="eop">
    <w:name w:val="eop"/>
    <w:basedOn w:val="DefaultParagraphFont"/>
    <w:rsid w:val="00E408FB"/>
  </w:style>
  <w:style w:type="character" w:customStyle="1" w:styleId="HeaderChar">
    <w:name w:val="Header Char"/>
    <w:basedOn w:val="DefaultParagraphFont"/>
    <w:link w:val="Header"/>
    <w:uiPriority w:val="99"/>
    <w:rsid w:val="00227CED"/>
    <w:rPr>
      <w:rFonts w:ascii="Times New Roman" w:hAnsi="Times New Roman" w:cs="Times New Roman"/>
      <w:sz w:val="24"/>
      <w:lang w:val="en-GB"/>
    </w:rPr>
  </w:style>
  <w:style w:type="character" w:customStyle="1" w:styleId="FooterChar">
    <w:name w:val="Footer Char"/>
    <w:basedOn w:val="DefaultParagraphFont"/>
    <w:link w:val="Footer"/>
    <w:uiPriority w:val="99"/>
    <w:rsid w:val="00227CED"/>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27CE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27CED"/>
    <w:pPr>
      <w:spacing w:before="0"/>
      <w:jc w:val="right"/>
    </w:pPr>
    <w:rPr>
      <w:sz w:val="28"/>
    </w:rPr>
  </w:style>
  <w:style w:type="paragraph" w:customStyle="1" w:styleId="FooterSensitivity">
    <w:name w:val="Footer Sensitivity"/>
    <w:basedOn w:val="Normal"/>
    <w:rsid w:val="00227CE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27CED"/>
    <w:pPr>
      <w:tabs>
        <w:tab w:val="center" w:pos="4535"/>
        <w:tab w:val="right" w:pos="9071"/>
      </w:tabs>
      <w:spacing w:before="0"/>
    </w:pPr>
  </w:style>
  <w:style w:type="paragraph" w:customStyle="1" w:styleId="HeaderLandscape">
    <w:name w:val="HeaderLandscape"/>
    <w:basedOn w:val="Normal"/>
    <w:rsid w:val="00227CED"/>
    <w:pPr>
      <w:tabs>
        <w:tab w:val="center" w:pos="7285"/>
        <w:tab w:val="right" w:pos="14003"/>
      </w:tabs>
      <w:spacing w:before="0"/>
    </w:pPr>
  </w:style>
  <w:style w:type="paragraph" w:styleId="Footer">
    <w:name w:val="footer"/>
    <w:basedOn w:val="Normal"/>
    <w:link w:val="FooterChar"/>
    <w:uiPriority w:val="99"/>
    <w:unhideWhenUsed/>
    <w:rsid w:val="00227CE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27CE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39986728">
      <w:bodyDiv w:val="1"/>
      <w:marLeft w:val="0"/>
      <w:marRight w:val="0"/>
      <w:marTop w:val="0"/>
      <w:marBottom w:val="0"/>
      <w:divBdr>
        <w:top w:val="none" w:sz="0" w:space="0" w:color="auto"/>
        <w:left w:val="none" w:sz="0" w:space="0" w:color="auto"/>
        <w:bottom w:val="none" w:sz="0" w:space="0" w:color="auto"/>
        <w:right w:val="none" w:sz="0" w:space="0" w:color="auto"/>
      </w:divBdr>
    </w:div>
    <w:div w:id="54620353">
      <w:bodyDiv w:val="1"/>
      <w:marLeft w:val="0"/>
      <w:marRight w:val="0"/>
      <w:marTop w:val="0"/>
      <w:marBottom w:val="0"/>
      <w:divBdr>
        <w:top w:val="none" w:sz="0" w:space="0" w:color="auto"/>
        <w:left w:val="none" w:sz="0" w:space="0" w:color="auto"/>
        <w:bottom w:val="none" w:sz="0" w:space="0" w:color="auto"/>
        <w:right w:val="none" w:sz="0" w:space="0" w:color="auto"/>
      </w:divBdr>
    </w:div>
    <w:div w:id="62604005">
      <w:bodyDiv w:val="1"/>
      <w:marLeft w:val="0"/>
      <w:marRight w:val="0"/>
      <w:marTop w:val="0"/>
      <w:marBottom w:val="0"/>
      <w:divBdr>
        <w:top w:val="none" w:sz="0" w:space="0" w:color="auto"/>
        <w:left w:val="none" w:sz="0" w:space="0" w:color="auto"/>
        <w:bottom w:val="none" w:sz="0" w:space="0" w:color="auto"/>
        <w:right w:val="none" w:sz="0" w:space="0" w:color="auto"/>
      </w:divBdr>
    </w:div>
    <w:div w:id="96995226">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0216932">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66183763">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756168315">
      <w:bodyDiv w:val="1"/>
      <w:marLeft w:val="0"/>
      <w:marRight w:val="0"/>
      <w:marTop w:val="0"/>
      <w:marBottom w:val="0"/>
      <w:divBdr>
        <w:top w:val="none" w:sz="0" w:space="0" w:color="auto"/>
        <w:left w:val="none" w:sz="0" w:space="0" w:color="auto"/>
        <w:bottom w:val="none" w:sz="0" w:space="0" w:color="auto"/>
        <w:right w:val="none" w:sz="0" w:space="0" w:color="auto"/>
      </w:divBdr>
    </w:div>
    <w:div w:id="778645713">
      <w:bodyDiv w:val="1"/>
      <w:marLeft w:val="0"/>
      <w:marRight w:val="0"/>
      <w:marTop w:val="0"/>
      <w:marBottom w:val="0"/>
      <w:divBdr>
        <w:top w:val="none" w:sz="0" w:space="0" w:color="auto"/>
        <w:left w:val="none" w:sz="0" w:space="0" w:color="auto"/>
        <w:bottom w:val="none" w:sz="0" w:space="0" w:color="auto"/>
        <w:right w:val="none" w:sz="0" w:space="0" w:color="auto"/>
      </w:divBdr>
    </w:div>
    <w:div w:id="835606035">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896745192">
      <w:bodyDiv w:val="1"/>
      <w:marLeft w:val="0"/>
      <w:marRight w:val="0"/>
      <w:marTop w:val="0"/>
      <w:marBottom w:val="0"/>
      <w:divBdr>
        <w:top w:val="none" w:sz="0" w:space="0" w:color="auto"/>
        <w:left w:val="none" w:sz="0" w:space="0" w:color="auto"/>
        <w:bottom w:val="none" w:sz="0" w:space="0" w:color="auto"/>
        <w:right w:val="none" w:sz="0" w:space="0" w:color="auto"/>
      </w:divBdr>
    </w:div>
    <w:div w:id="963996153">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30841787">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24482194">
      <w:bodyDiv w:val="1"/>
      <w:marLeft w:val="0"/>
      <w:marRight w:val="0"/>
      <w:marTop w:val="0"/>
      <w:marBottom w:val="0"/>
      <w:divBdr>
        <w:top w:val="none" w:sz="0" w:space="0" w:color="auto"/>
        <w:left w:val="none" w:sz="0" w:space="0" w:color="auto"/>
        <w:bottom w:val="none" w:sz="0" w:space="0" w:color="auto"/>
        <w:right w:val="none" w:sz="0" w:space="0" w:color="auto"/>
      </w:divBdr>
    </w:div>
    <w:div w:id="131579458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461462845">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59777160">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23222863">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3787025">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88509338">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1990357786">
      <w:bodyDiv w:val="1"/>
      <w:marLeft w:val="0"/>
      <w:marRight w:val="0"/>
      <w:marTop w:val="0"/>
      <w:marBottom w:val="0"/>
      <w:divBdr>
        <w:top w:val="none" w:sz="0" w:space="0" w:color="auto"/>
        <w:left w:val="none" w:sz="0" w:space="0" w:color="auto"/>
        <w:bottom w:val="none" w:sz="0" w:space="0" w:color="auto"/>
        <w:right w:val="none" w:sz="0" w:space="0" w:color="auto"/>
      </w:divBdr>
    </w:div>
    <w:div w:id="2015985471">
      <w:bodyDiv w:val="1"/>
      <w:marLeft w:val="0"/>
      <w:marRight w:val="0"/>
      <w:marTop w:val="0"/>
      <w:marBottom w:val="0"/>
      <w:divBdr>
        <w:top w:val="none" w:sz="0" w:space="0" w:color="auto"/>
        <w:left w:val="none" w:sz="0" w:space="0" w:color="auto"/>
        <w:bottom w:val="none" w:sz="0" w:space="0" w:color="auto"/>
        <w:right w:val="none" w:sz="0" w:space="0" w:color="auto"/>
      </w:divBdr>
    </w:div>
    <w:div w:id="2052996484">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67294670">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ge xmlns="75ed78fb-96d8-4b1d-99fa-e8452fbf650f" xsi:nil="true"/>
    <Notes xmlns="75ed78fb-96d8-4b1d-99fa-e8452fbf650f" xsi:nil="true"/>
    <EC_ARES_DATE_TRANSFERRED xmlns="efedb0f8-cf0f-473b-9526-760672cc8f4c" xsi:nil="true"/>
    <EC_ARES_NUMBER xmlns="efedb0f8-cf0f-473b-9526-760672cc8f4c">
      <Url xsi:nil="true"/>
      <Description xsi:nil="true"/>
    </EC_ARES_NUMBER>
    <EC_ARES_TRANSFERRED_BY xmlns="efedb0f8-cf0f-473b-9526-760672cc8f4c" xsi:nil="true"/>
    <TaxCatchAll xmlns="efedb0f8-cf0f-473b-9526-760672cc8f4c" xsi:nil="true"/>
    <lcf76f155ced4ddcb4097134ff3c332f xmlns="75ed78fb-96d8-4b1d-99fa-e8452fbf650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2e4870e60c58339f0e2353f0af751cf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f634e2c51f9572cf95bebb70ea056843"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sharepoint/v3"/>
    <ds:schemaRef ds:uri="http://www.w3.org/XML/1998/namespace"/>
    <ds:schemaRef ds:uri="efedb0f8-cf0f-473b-9526-760672cc8f4c"/>
    <ds:schemaRef ds:uri="75ed78fb-96d8-4b1d-99fa-e8452fbf650f"/>
    <ds:schemaRef ds:uri="http://purl.org/dc/dcmitype/"/>
  </ds:schemaRefs>
</ds:datastoreItem>
</file>

<file path=customXml/itemProps2.xml><?xml version="1.0" encoding="utf-8"?>
<ds:datastoreItem xmlns:ds="http://schemas.openxmlformats.org/officeDocument/2006/customXml" ds:itemID="{DECA1093-7A20-4B95-84C4-B473AE518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85C0F113-487D-495D-B1F4-777D5FF80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4</Pages>
  <Words>872</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5832</CharactersWithSpaces>
  <SharedDoc>false</SharedDoc>
  <HLinks>
    <vt:vector size="6" baseType="variant">
      <vt:variant>
        <vt:i4>4456471</vt:i4>
      </vt:variant>
      <vt:variant>
        <vt:i4>0</vt:i4>
      </vt:variant>
      <vt:variant>
        <vt:i4>0</vt:i4>
      </vt:variant>
      <vt:variant>
        <vt:i4>5</vt:i4>
      </vt:variant>
      <vt:variant>
        <vt:lpwstr>http://data.europa.eu/eli/reg/2019/788/oj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32</cp:revision>
  <cp:lastPrinted>2021-06-23T14:49:00Z</cp:lastPrinted>
  <dcterms:created xsi:type="dcterms:W3CDTF">2025-12-10T14:50:00Z</dcterms:created>
  <dcterms:modified xsi:type="dcterms:W3CDTF">2025-12-18T15:43:00Z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