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F4F" w:rsidRPr="004B087B" w:rsidRDefault="00267DA4" w:rsidP="00267DA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C430FA11-22E6-4041-B439-25450A12B171" style="width:455.25pt;height:313.5pt">
            <v:imagedata r:id="rId8" o:title=""/>
          </v:shape>
        </w:pict>
      </w:r>
    </w:p>
    <w:bookmarkEnd w:id="0"/>
    <w:p w:rsidR="00AD3F4F" w:rsidRPr="004B087B" w:rsidRDefault="00AD3F4F" w:rsidP="00AD3F4F">
      <w:pPr>
        <w:rPr>
          <w:noProof/>
        </w:rPr>
        <w:sectPr w:rsidR="00AD3F4F" w:rsidRPr="004B087B" w:rsidSect="00267DA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EE5F2C" w:rsidRPr="004B087B" w:rsidRDefault="00EE5F2C" w:rsidP="00EE5F2C">
      <w:pPr>
        <w:pStyle w:val="Heading1"/>
        <w:numPr>
          <w:ilvl w:val="0"/>
          <w:numId w:val="3"/>
        </w:numPr>
        <w:tabs>
          <w:tab w:val="clear" w:pos="480"/>
          <w:tab w:val="num" w:pos="360"/>
        </w:tabs>
        <w:rPr>
          <w:noProof/>
        </w:rPr>
      </w:pPr>
      <w:bookmarkStart w:id="1" w:name="_Hlk144385650"/>
      <w:bookmarkStart w:id="2" w:name="_Hlk144473866"/>
      <w:bookmarkStart w:id="3" w:name="_Hlk144474043"/>
      <w:bookmarkStart w:id="4" w:name="_GoBack"/>
      <w:bookmarkEnd w:id="4"/>
      <w:r w:rsidRPr="004B087B">
        <w:rPr>
          <w:noProof/>
        </w:rPr>
        <w:lastRenderedPageBreak/>
        <w:t xml:space="preserve">INTRODUCTION: THE </w:t>
      </w:r>
      <w:r w:rsidR="00B84CDD" w:rsidRPr="004B087B">
        <w:rPr>
          <w:noProof/>
        </w:rPr>
        <w:t xml:space="preserve">EUROPEAN </w:t>
      </w:r>
      <w:r w:rsidRPr="004B087B">
        <w:rPr>
          <w:noProof/>
        </w:rPr>
        <w:t>CITIZENS’ INITIATIVE</w:t>
      </w:r>
    </w:p>
    <w:p w:rsidR="00E8560A" w:rsidRPr="004B087B" w:rsidRDefault="00A961D0" w:rsidP="00EE5F2C">
      <w:pPr>
        <w:spacing w:line="240" w:lineRule="auto"/>
        <w:jc w:val="both"/>
        <w:rPr>
          <w:rFonts w:ascii="Times New Roman" w:hAnsi="Times New Roman" w:cs="Times New Roman"/>
          <w:noProof/>
          <w:sz w:val="24"/>
          <w:szCs w:val="24"/>
        </w:rPr>
      </w:pPr>
      <w:bookmarkStart w:id="5" w:name="_Hlk129776022"/>
      <w:r w:rsidRPr="004B087B">
        <w:rPr>
          <w:rFonts w:ascii="Times New Roman" w:hAnsi="Times New Roman" w:cs="Times New Roman"/>
          <w:noProof/>
          <w:sz w:val="24"/>
          <w:szCs w:val="24"/>
        </w:rPr>
        <w:t>‘</w:t>
      </w:r>
      <w:r w:rsidR="00443057" w:rsidRPr="004B087B">
        <w:rPr>
          <w:rFonts w:ascii="Times New Roman" w:hAnsi="Times New Roman" w:cs="Times New Roman"/>
          <w:noProof/>
          <w:sz w:val="24"/>
          <w:szCs w:val="24"/>
        </w:rPr>
        <w:t>My Voice, My Choice: For Safe And Accessible Abortion</w:t>
      </w:r>
      <w:r w:rsidRPr="004B087B">
        <w:rPr>
          <w:rFonts w:ascii="Times New Roman" w:hAnsi="Times New Roman" w:cs="Times New Roman"/>
          <w:noProof/>
          <w:sz w:val="24"/>
          <w:szCs w:val="24"/>
        </w:rPr>
        <w:t>’</w:t>
      </w:r>
      <w:r w:rsidR="00B308A3" w:rsidRPr="004B087B">
        <w:rPr>
          <w:rFonts w:ascii="Times New Roman" w:hAnsi="Times New Roman" w:cs="Times New Roman"/>
          <w:noProof/>
          <w:sz w:val="24"/>
          <w:szCs w:val="24"/>
          <w:vertAlign w:val="superscript"/>
        </w:rPr>
        <w:footnoteReference w:id="2"/>
      </w:r>
      <w:r w:rsidRPr="004B087B">
        <w:rPr>
          <w:rFonts w:ascii="Times New Roman" w:hAnsi="Times New Roman" w:cs="Times New Roman"/>
          <w:noProof/>
          <w:sz w:val="24"/>
          <w:szCs w:val="24"/>
        </w:rPr>
        <w:t xml:space="preserve"> </w:t>
      </w:r>
      <w:r w:rsidR="00EF6A07" w:rsidRPr="004B087B">
        <w:rPr>
          <w:rFonts w:ascii="Times New Roman" w:hAnsi="Times New Roman" w:cs="Times New Roman"/>
          <w:noProof/>
          <w:sz w:val="24"/>
          <w:szCs w:val="24"/>
        </w:rPr>
        <w:t>(MVMC)</w:t>
      </w:r>
      <w:r w:rsidR="00E11F0C" w:rsidRPr="004B087B">
        <w:rPr>
          <w:rFonts w:ascii="Times New Roman" w:hAnsi="Times New Roman" w:cs="Times New Roman"/>
          <w:noProof/>
          <w:sz w:val="24"/>
          <w:szCs w:val="24"/>
        </w:rPr>
        <w:t xml:space="preserve"> </w:t>
      </w:r>
      <w:r w:rsidR="00EE5F2C" w:rsidRPr="004B087B">
        <w:rPr>
          <w:rFonts w:ascii="Times New Roman" w:hAnsi="Times New Roman" w:cs="Times New Roman"/>
          <w:noProof/>
          <w:sz w:val="24"/>
          <w:szCs w:val="24"/>
        </w:rPr>
        <w:t xml:space="preserve">is the </w:t>
      </w:r>
      <w:r w:rsidR="00B40FBF" w:rsidRPr="004B087B">
        <w:rPr>
          <w:rFonts w:ascii="Times New Roman" w:hAnsi="Times New Roman" w:cs="Times New Roman"/>
          <w:noProof/>
          <w:sz w:val="24"/>
          <w:szCs w:val="24"/>
        </w:rPr>
        <w:t xml:space="preserve">12th </w:t>
      </w:r>
      <w:r w:rsidR="008517E1" w:rsidRPr="004B087B">
        <w:rPr>
          <w:rFonts w:ascii="Times New Roman" w:hAnsi="Times New Roman" w:cs="Times New Roman"/>
          <w:noProof/>
          <w:sz w:val="24"/>
          <w:szCs w:val="24"/>
        </w:rPr>
        <w:t xml:space="preserve">European </w:t>
      </w:r>
      <w:r w:rsidR="00EE5F2C" w:rsidRPr="004B087B">
        <w:rPr>
          <w:rFonts w:ascii="Times New Roman" w:hAnsi="Times New Roman" w:cs="Times New Roman"/>
          <w:noProof/>
          <w:sz w:val="24"/>
          <w:szCs w:val="24"/>
        </w:rPr>
        <w:t>C</w:t>
      </w:r>
      <w:r w:rsidR="008517E1" w:rsidRPr="004B087B">
        <w:rPr>
          <w:rFonts w:ascii="Times New Roman" w:hAnsi="Times New Roman" w:cs="Times New Roman"/>
          <w:noProof/>
          <w:sz w:val="24"/>
          <w:szCs w:val="24"/>
        </w:rPr>
        <w:t xml:space="preserve">itizens’ </w:t>
      </w:r>
      <w:r w:rsidR="00B40FBF" w:rsidRPr="004B087B">
        <w:rPr>
          <w:rFonts w:ascii="Times New Roman" w:hAnsi="Times New Roman" w:cs="Times New Roman"/>
          <w:noProof/>
          <w:sz w:val="24"/>
          <w:szCs w:val="24"/>
        </w:rPr>
        <w:t>I</w:t>
      </w:r>
      <w:r w:rsidR="008517E1" w:rsidRPr="004B087B">
        <w:rPr>
          <w:rFonts w:ascii="Times New Roman" w:hAnsi="Times New Roman" w:cs="Times New Roman"/>
          <w:noProof/>
          <w:sz w:val="24"/>
          <w:szCs w:val="24"/>
        </w:rPr>
        <w:t>nitiative (ECI)</w:t>
      </w:r>
      <w:r w:rsidR="00EE5F2C" w:rsidRPr="004B087B">
        <w:rPr>
          <w:rFonts w:ascii="Times New Roman" w:hAnsi="Times New Roman" w:cs="Times New Roman"/>
          <w:noProof/>
          <w:sz w:val="24"/>
          <w:szCs w:val="24"/>
        </w:rPr>
        <w:t xml:space="preserve"> submitted</w:t>
      </w:r>
      <w:r w:rsidR="001F50C3" w:rsidRPr="004B087B">
        <w:rPr>
          <w:rFonts w:ascii="Times New Roman" w:hAnsi="Times New Roman" w:cs="Times New Roman"/>
          <w:noProof/>
          <w:sz w:val="24"/>
          <w:szCs w:val="24"/>
        </w:rPr>
        <w:t xml:space="preserve"> </w:t>
      </w:r>
      <w:r w:rsidR="00EE5F2C" w:rsidRPr="004B087B">
        <w:rPr>
          <w:rFonts w:ascii="Times New Roman" w:hAnsi="Times New Roman" w:cs="Times New Roman"/>
          <w:noProof/>
          <w:sz w:val="24"/>
          <w:szCs w:val="24"/>
        </w:rPr>
        <w:t>to the Commission for examination after reaching the thresholds</w:t>
      </w:r>
      <w:r w:rsidR="0041319B" w:rsidRPr="004B087B">
        <w:rPr>
          <w:rStyle w:val="FootnoteReference"/>
          <w:rFonts w:ascii="Times New Roman" w:hAnsi="Times New Roman" w:cs="Times New Roman"/>
          <w:noProof/>
          <w:sz w:val="24"/>
          <w:szCs w:val="24"/>
          <w:lang w:val="en-GB"/>
        </w:rPr>
        <w:footnoteReference w:id="3"/>
      </w:r>
      <w:r w:rsidR="00EE5F2C" w:rsidRPr="004B087B">
        <w:rPr>
          <w:rFonts w:ascii="Times New Roman" w:hAnsi="Times New Roman" w:cs="Times New Roman"/>
          <w:noProof/>
          <w:sz w:val="24"/>
          <w:szCs w:val="24"/>
        </w:rPr>
        <w:t xml:space="preserve"> required by the </w:t>
      </w:r>
      <w:r w:rsidR="006831D4" w:rsidRPr="004B087B">
        <w:rPr>
          <w:rFonts w:ascii="Times New Roman" w:hAnsi="Times New Roman" w:cs="Times New Roman"/>
          <w:noProof/>
          <w:sz w:val="24"/>
          <w:szCs w:val="24"/>
        </w:rPr>
        <w:t>T</w:t>
      </w:r>
      <w:r w:rsidR="008517E1" w:rsidRPr="004B087B">
        <w:rPr>
          <w:rFonts w:ascii="Times New Roman" w:hAnsi="Times New Roman" w:cs="Times New Roman"/>
          <w:noProof/>
          <w:sz w:val="24"/>
          <w:szCs w:val="24"/>
        </w:rPr>
        <w:t>reaty on European Union</w:t>
      </w:r>
      <w:r w:rsidR="006831D4" w:rsidRPr="004B087B">
        <w:rPr>
          <w:rFonts w:ascii="Times New Roman" w:hAnsi="Times New Roman" w:cs="Times New Roman"/>
          <w:noProof/>
          <w:sz w:val="24"/>
          <w:szCs w:val="24"/>
        </w:rPr>
        <w:t xml:space="preserve"> </w:t>
      </w:r>
      <w:r w:rsidR="00EE5F2C" w:rsidRPr="004B087B">
        <w:rPr>
          <w:rFonts w:ascii="Times New Roman" w:hAnsi="Times New Roman" w:cs="Times New Roman"/>
          <w:noProof/>
          <w:sz w:val="24"/>
          <w:szCs w:val="24"/>
        </w:rPr>
        <w:t xml:space="preserve">and </w:t>
      </w:r>
      <w:r w:rsidR="000668F6" w:rsidRPr="004B087B">
        <w:rPr>
          <w:rFonts w:ascii="Times New Roman" w:hAnsi="Times New Roman" w:cs="Times New Roman"/>
          <w:noProof/>
          <w:sz w:val="24"/>
          <w:szCs w:val="24"/>
        </w:rPr>
        <w:t>Regulation (EU) 2019/788</w:t>
      </w:r>
      <w:r w:rsidR="000668F6" w:rsidRPr="004B087B">
        <w:rPr>
          <w:rFonts w:ascii="Times New Roman" w:hAnsi="Times New Roman" w:cs="Times New Roman"/>
          <w:noProof/>
          <w:sz w:val="24"/>
          <w:szCs w:val="24"/>
          <w:vertAlign w:val="superscript"/>
        </w:rPr>
        <w:footnoteReference w:id="4"/>
      </w:r>
      <w:r w:rsidR="000668F6" w:rsidRPr="004B087B">
        <w:rPr>
          <w:rFonts w:ascii="Times New Roman" w:hAnsi="Times New Roman" w:cs="Times New Roman"/>
          <w:noProof/>
          <w:sz w:val="24"/>
          <w:szCs w:val="24"/>
        </w:rPr>
        <w:t xml:space="preserve"> (</w:t>
      </w:r>
      <w:r w:rsidR="00EE5F2C" w:rsidRPr="004B087B">
        <w:rPr>
          <w:rFonts w:ascii="Times New Roman" w:hAnsi="Times New Roman" w:cs="Times New Roman"/>
          <w:noProof/>
          <w:sz w:val="24"/>
          <w:szCs w:val="24"/>
        </w:rPr>
        <w:t xml:space="preserve">the </w:t>
      </w:r>
      <w:r w:rsidR="000668F6" w:rsidRPr="004B087B">
        <w:rPr>
          <w:rFonts w:ascii="Times New Roman" w:hAnsi="Times New Roman" w:cs="Times New Roman"/>
          <w:noProof/>
          <w:sz w:val="24"/>
          <w:szCs w:val="24"/>
        </w:rPr>
        <w:t>‘</w:t>
      </w:r>
      <w:r w:rsidR="00EE5F2C" w:rsidRPr="004B087B">
        <w:rPr>
          <w:rFonts w:ascii="Times New Roman" w:hAnsi="Times New Roman" w:cs="Times New Roman"/>
          <w:noProof/>
          <w:sz w:val="24"/>
          <w:szCs w:val="24"/>
        </w:rPr>
        <w:t>ECI Regulation</w:t>
      </w:r>
      <w:r w:rsidR="000668F6" w:rsidRPr="004B087B">
        <w:rPr>
          <w:rFonts w:ascii="Times New Roman" w:hAnsi="Times New Roman" w:cs="Times New Roman"/>
          <w:noProof/>
          <w:sz w:val="24"/>
          <w:szCs w:val="24"/>
        </w:rPr>
        <w:t>’)</w:t>
      </w:r>
      <w:r w:rsidR="00EE5F2C" w:rsidRPr="004B087B">
        <w:rPr>
          <w:rFonts w:ascii="Times New Roman" w:hAnsi="Times New Roman" w:cs="Times New Roman"/>
          <w:noProof/>
          <w:sz w:val="24"/>
          <w:szCs w:val="24"/>
        </w:rPr>
        <w:t xml:space="preserve">. </w:t>
      </w:r>
      <w:r w:rsidR="001F50C3" w:rsidRPr="004B087B">
        <w:rPr>
          <w:rFonts w:ascii="Times New Roman" w:hAnsi="Times New Roman" w:cs="Times New Roman"/>
          <w:noProof/>
          <w:sz w:val="24"/>
          <w:szCs w:val="24"/>
        </w:rPr>
        <w:t xml:space="preserve">It was registered on </w:t>
      </w:r>
      <w:r w:rsidR="00495EE1" w:rsidRPr="004B087B">
        <w:rPr>
          <w:rFonts w:ascii="Times New Roman" w:hAnsi="Times New Roman" w:cs="Times New Roman"/>
          <w:noProof/>
          <w:sz w:val="24"/>
          <w:szCs w:val="24"/>
        </w:rPr>
        <w:t>10</w:t>
      </w:r>
      <w:r w:rsidR="00D77827" w:rsidRPr="004B087B">
        <w:rPr>
          <w:rFonts w:ascii="Times New Roman" w:hAnsi="Times New Roman" w:cs="Times New Roman"/>
          <w:noProof/>
          <w:sz w:val="24"/>
          <w:szCs w:val="24"/>
        </w:rPr>
        <w:t> </w:t>
      </w:r>
      <w:r w:rsidR="00495EE1" w:rsidRPr="004B087B">
        <w:rPr>
          <w:rFonts w:ascii="Times New Roman" w:hAnsi="Times New Roman" w:cs="Times New Roman"/>
          <w:noProof/>
          <w:sz w:val="24"/>
          <w:szCs w:val="24"/>
        </w:rPr>
        <w:t>April 2024 and validated on 1</w:t>
      </w:r>
      <w:r w:rsidR="00D77827" w:rsidRPr="004B087B">
        <w:rPr>
          <w:rFonts w:ascii="Times New Roman" w:hAnsi="Times New Roman" w:cs="Times New Roman"/>
          <w:noProof/>
          <w:sz w:val="24"/>
          <w:szCs w:val="24"/>
        </w:rPr>
        <w:t> </w:t>
      </w:r>
      <w:r w:rsidR="00495EE1" w:rsidRPr="004B087B">
        <w:rPr>
          <w:rFonts w:ascii="Times New Roman" w:hAnsi="Times New Roman" w:cs="Times New Roman"/>
          <w:noProof/>
          <w:sz w:val="24"/>
          <w:szCs w:val="24"/>
        </w:rPr>
        <w:t>September 2025.</w:t>
      </w:r>
    </w:p>
    <w:p w:rsidR="00EE5F2C" w:rsidRPr="004B087B" w:rsidRDefault="00EE5F2C" w:rsidP="00EE5F2C">
      <w:pPr>
        <w:spacing w:line="240" w:lineRule="auto"/>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organisers </w:t>
      </w:r>
      <w:r w:rsidR="00D74BD0" w:rsidRPr="004B087B">
        <w:rPr>
          <w:rFonts w:ascii="Times New Roman" w:hAnsi="Times New Roman" w:cs="Times New Roman"/>
          <w:noProof/>
          <w:sz w:val="24"/>
          <w:szCs w:val="24"/>
        </w:rPr>
        <w:t>describe their objectives</w:t>
      </w:r>
      <w:r w:rsidRPr="004B087B">
        <w:rPr>
          <w:rFonts w:ascii="Times New Roman" w:hAnsi="Times New Roman" w:cs="Times New Roman"/>
          <w:noProof/>
          <w:sz w:val="24"/>
          <w:szCs w:val="24"/>
        </w:rPr>
        <w:t xml:space="preserve"> as follows</w:t>
      </w:r>
      <w:r w:rsidR="00B40FBF" w:rsidRPr="004B087B">
        <w:rPr>
          <w:rFonts w:ascii="Times New Roman" w:hAnsi="Times New Roman" w:cs="Times New Roman"/>
          <w:noProof/>
          <w:sz w:val="24"/>
          <w:szCs w:val="24"/>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EE5F2C" w:rsidRPr="004B087B" w:rsidTr="00896CCD">
        <w:trPr>
          <w:trHeight w:val="416"/>
        </w:trPr>
        <w:tc>
          <w:tcPr>
            <w:tcW w:w="9356" w:type="dxa"/>
          </w:tcPr>
          <w:p w:rsidR="00CF5C60" w:rsidRPr="004B087B" w:rsidRDefault="00CF5C60" w:rsidP="00CF5C60">
            <w:pPr>
              <w:spacing w:after="0" w:line="240" w:lineRule="auto"/>
              <w:jc w:val="both"/>
              <w:rPr>
                <w:rFonts w:ascii="Times New Roman" w:hAnsi="Times New Roman" w:cs="Times New Roman"/>
                <w:i/>
                <w:iCs/>
                <w:noProof/>
                <w:sz w:val="24"/>
                <w:szCs w:val="24"/>
              </w:rPr>
            </w:pPr>
            <w:r w:rsidRPr="004B087B">
              <w:rPr>
                <w:rFonts w:ascii="Times New Roman" w:hAnsi="Times New Roman" w:cs="Times New Roman"/>
                <w:i/>
                <w:iCs/>
                <w:noProof/>
                <w:sz w:val="24"/>
                <w:szCs w:val="24"/>
              </w:rPr>
              <w:t xml:space="preserve">The </w:t>
            </w:r>
            <w:r w:rsidR="00D77827" w:rsidRPr="004B087B">
              <w:rPr>
                <w:rFonts w:ascii="Times New Roman" w:hAnsi="Times New Roman" w:cs="Times New Roman"/>
                <w:i/>
                <w:iCs/>
                <w:noProof/>
                <w:sz w:val="24"/>
                <w:szCs w:val="24"/>
              </w:rPr>
              <w:t>‘</w:t>
            </w:r>
            <w:r w:rsidRPr="004B087B">
              <w:rPr>
                <w:rFonts w:ascii="Times New Roman" w:hAnsi="Times New Roman" w:cs="Times New Roman"/>
                <w:i/>
                <w:iCs/>
                <w:noProof/>
                <w:sz w:val="24"/>
                <w:szCs w:val="24"/>
              </w:rPr>
              <w:t>My Voice, My Choice</w:t>
            </w:r>
            <w:r w:rsidR="00D77827" w:rsidRPr="004B087B">
              <w:rPr>
                <w:rFonts w:ascii="Times New Roman" w:hAnsi="Times New Roman" w:cs="Times New Roman"/>
                <w:i/>
                <w:iCs/>
                <w:noProof/>
                <w:sz w:val="24"/>
                <w:szCs w:val="24"/>
              </w:rPr>
              <w:t>’</w:t>
            </w:r>
            <w:r w:rsidRPr="004B087B">
              <w:rPr>
                <w:rFonts w:ascii="Times New Roman" w:hAnsi="Times New Roman" w:cs="Times New Roman"/>
                <w:i/>
                <w:iCs/>
                <w:noProof/>
                <w:sz w:val="24"/>
                <w:szCs w:val="24"/>
              </w:rPr>
              <w:t xml:space="preserve"> campaign offers the people of Europe the chance to make women</w:t>
            </w:r>
            <w:r w:rsidR="00D77827" w:rsidRPr="004B087B">
              <w:rPr>
                <w:rFonts w:ascii="Times New Roman" w:hAnsi="Times New Roman" w:cs="Times New Roman"/>
                <w:i/>
                <w:iCs/>
                <w:noProof/>
                <w:sz w:val="24"/>
                <w:szCs w:val="24"/>
              </w:rPr>
              <w:t>’</w:t>
            </w:r>
            <w:r w:rsidRPr="004B087B">
              <w:rPr>
                <w:rFonts w:ascii="Times New Roman" w:hAnsi="Times New Roman" w:cs="Times New Roman"/>
                <w:i/>
                <w:iCs/>
                <w:noProof/>
                <w:sz w:val="24"/>
                <w:szCs w:val="24"/>
              </w:rPr>
              <w:t>s lives freer, safer, and better; wherever they live in our union, whatever conditions they may find themselves in.</w:t>
            </w:r>
          </w:p>
          <w:p w:rsidR="00CF5C60" w:rsidRPr="004B087B" w:rsidRDefault="00CF5C60" w:rsidP="00CF5C60">
            <w:pPr>
              <w:spacing w:after="0" w:line="240" w:lineRule="auto"/>
              <w:jc w:val="both"/>
              <w:rPr>
                <w:rFonts w:ascii="Times New Roman" w:hAnsi="Times New Roman" w:cs="Times New Roman"/>
                <w:i/>
                <w:iCs/>
                <w:noProof/>
                <w:sz w:val="24"/>
                <w:szCs w:val="24"/>
              </w:rPr>
            </w:pPr>
          </w:p>
          <w:p w:rsidR="00CF5C60" w:rsidRPr="004B087B" w:rsidRDefault="00CF5C60" w:rsidP="00CF5C60">
            <w:pPr>
              <w:spacing w:after="0" w:line="240" w:lineRule="auto"/>
              <w:jc w:val="both"/>
              <w:rPr>
                <w:rFonts w:ascii="Times New Roman" w:hAnsi="Times New Roman" w:cs="Times New Roman"/>
                <w:i/>
                <w:noProof/>
                <w:sz w:val="24"/>
                <w:szCs w:val="24"/>
              </w:rPr>
            </w:pPr>
            <w:r w:rsidRPr="004B087B">
              <w:rPr>
                <w:rFonts w:ascii="Times New Roman" w:hAnsi="Times New Roman" w:cs="Times New Roman"/>
                <w:i/>
                <w:noProof/>
                <w:sz w:val="24"/>
                <w:szCs w:val="24"/>
              </w:rPr>
              <w:t>The lack of access to abortion</w:t>
            </w:r>
            <w:r w:rsidR="00C36712" w:rsidRPr="004B087B">
              <w:rPr>
                <w:rFonts w:ascii="Times New Roman" w:hAnsi="Times New Roman" w:cs="Times New Roman"/>
                <w:i/>
                <w:noProof/>
                <w:sz w:val="24"/>
                <w:szCs w:val="24"/>
              </w:rPr>
              <w:t xml:space="preserve"> as basic </w:t>
            </w:r>
            <w:r w:rsidR="00155042" w:rsidRPr="004B087B">
              <w:rPr>
                <w:rFonts w:ascii="Times New Roman" w:hAnsi="Times New Roman" w:cs="Times New Roman"/>
                <w:i/>
                <w:noProof/>
                <w:sz w:val="24"/>
                <w:szCs w:val="24"/>
              </w:rPr>
              <w:t>women</w:t>
            </w:r>
            <w:r w:rsidR="00C36712" w:rsidRPr="004B087B">
              <w:rPr>
                <w:rFonts w:ascii="Times New Roman" w:hAnsi="Times New Roman" w:cs="Times New Roman"/>
                <w:i/>
                <w:noProof/>
                <w:sz w:val="24"/>
                <w:szCs w:val="24"/>
              </w:rPr>
              <w:t>’s healthcare</w:t>
            </w:r>
            <w:r w:rsidRPr="004B087B">
              <w:rPr>
                <w:rFonts w:ascii="Times New Roman" w:hAnsi="Times New Roman" w:cs="Times New Roman"/>
                <w:i/>
                <w:noProof/>
                <w:sz w:val="24"/>
                <w:szCs w:val="24"/>
              </w:rPr>
              <w:t xml:space="preserve"> in many parts of Europe not only puts women at risk of physical harm but also puts undue economic and mental stress on women and families, often </w:t>
            </w:r>
            <w:r w:rsidR="00FD0D85" w:rsidRPr="004B087B">
              <w:rPr>
                <w:rFonts w:ascii="Times New Roman" w:hAnsi="Times New Roman" w:cs="Times New Roman"/>
                <w:i/>
                <w:noProof/>
                <w:sz w:val="24"/>
                <w:szCs w:val="24"/>
              </w:rPr>
              <w:t>i</w:t>
            </w:r>
            <w:r w:rsidRPr="004B087B">
              <w:rPr>
                <w:rFonts w:ascii="Times New Roman" w:hAnsi="Times New Roman" w:cs="Times New Roman"/>
                <w:i/>
                <w:noProof/>
                <w:sz w:val="24"/>
                <w:szCs w:val="24"/>
              </w:rPr>
              <w:t>n margin</w:t>
            </w:r>
            <w:r w:rsidR="00FD0D85" w:rsidRPr="004B087B">
              <w:rPr>
                <w:rFonts w:ascii="Times New Roman" w:hAnsi="Times New Roman" w:cs="Times New Roman"/>
                <w:i/>
                <w:noProof/>
                <w:sz w:val="24"/>
                <w:szCs w:val="24"/>
              </w:rPr>
              <w:t>ali</w:t>
            </w:r>
            <w:r w:rsidRPr="004B087B">
              <w:rPr>
                <w:rFonts w:ascii="Times New Roman" w:hAnsi="Times New Roman" w:cs="Times New Roman"/>
                <w:i/>
                <w:noProof/>
                <w:sz w:val="24"/>
                <w:szCs w:val="24"/>
              </w:rPr>
              <w:t>s</w:t>
            </w:r>
            <w:r w:rsidR="00A836DB" w:rsidRPr="004B087B">
              <w:rPr>
                <w:rFonts w:ascii="Times New Roman" w:hAnsi="Times New Roman" w:cs="Times New Roman"/>
                <w:i/>
                <w:noProof/>
                <w:sz w:val="24"/>
                <w:szCs w:val="24"/>
              </w:rPr>
              <w:t xml:space="preserve">ed </w:t>
            </w:r>
            <w:r w:rsidR="003D3648" w:rsidRPr="004B087B">
              <w:rPr>
                <w:rFonts w:ascii="Times New Roman" w:hAnsi="Times New Roman" w:cs="Times New Roman"/>
                <w:i/>
                <w:noProof/>
                <w:sz w:val="24"/>
                <w:szCs w:val="24"/>
              </w:rPr>
              <w:t xml:space="preserve">communities </w:t>
            </w:r>
            <w:r w:rsidRPr="004B087B">
              <w:rPr>
                <w:rFonts w:ascii="Times New Roman" w:hAnsi="Times New Roman" w:cs="Times New Roman"/>
                <w:i/>
                <w:noProof/>
                <w:sz w:val="24"/>
                <w:szCs w:val="24"/>
              </w:rPr>
              <w:t>that can afford it the least.</w:t>
            </w:r>
          </w:p>
          <w:p w:rsidR="00CF5C60" w:rsidRPr="004B087B" w:rsidRDefault="00CF5C60" w:rsidP="00CF5C60">
            <w:pPr>
              <w:spacing w:after="0" w:line="240" w:lineRule="auto"/>
              <w:jc w:val="both"/>
              <w:rPr>
                <w:rFonts w:ascii="Times New Roman" w:hAnsi="Times New Roman" w:cs="Times New Roman"/>
                <w:i/>
                <w:iCs/>
                <w:noProof/>
                <w:sz w:val="24"/>
                <w:szCs w:val="24"/>
              </w:rPr>
            </w:pPr>
          </w:p>
          <w:p w:rsidR="00135997" w:rsidRPr="004B087B" w:rsidRDefault="006439B3" w:rsidP="00135997">
            <w:pPr>
              <w:spacing w:after="0" w:line="240" w:lineRule="auto"/>
              <w:jc w:val="both"/>
              <w:rPr>
                <w:rFonts w:ascii="Times New Roman" w:hAnsi="Times New Roman" w:cs="Times New Roman"/>
                <w:i/>
                <w:iCs/>
                <w:noProof/>
                <w:sz w:val="24"/>
                <w:szCs w:val="24"/>
              </w:rPr>
            </w:pPr>
            <w:r w:rsidRPr="004B087B">
              <w:rPr>
                <w:rFonts w:ascii="Times New Roman" w:hAnsi="Times New Roman" w:cs="Times New Roman"/>
                <w:i/>
                <w:noProof/>
                <w:sz w:val="24"/>
                <w:szCs w:val="24"/>
              </w:rPr>
              <w:t xml:space="preserve">There is a strong consensus </w:t>
            </w:r>
            <w:r w:rsidR="0078475E" w:rsidRPr="004B087B">
              <w:rPr>
                <w:rFonts w:ascii="Times New Roman" w:hAnsi="Times New Roman" w:cs="Times New Roman"/>
                <w:i/>
                <w:noProof/>
                <w:sz w:val="24"/>
                <w:szCs w:val="24"/>
              </w:rPr>
              <w:t xml:space="preserve">among scientific and </w:t>
            </w:r>
            <w:r w:rsidR="00B40FBF" w:rsidRPr="004B087B">
              <w:rPr>
                <w:rFonts w:ascii="Times New Roman" w:hAnsi="Times New Roman" w:cs="Times New Roman"/>
                <w:i/>
                <w:noProof/>
                <w:sz w:val="24"/>
                <w:szCs w:val="24"/>
              </w:rPr>
              <w:t>i</w:t>
            </w:r>
            <w:r w:rsidR="00624B32" w:rsidRPr="004B087B">
              <w:rPr>
                <w:rFonts w:ascii="Times New Roman" w:hAnsi="Times New Roman" w:cs="Times New Roman"/>
                <w:i/>
                <w:noProof/>
                <w:sz w:val="24"/>
                <w:szCs w:val="24"/>
              </w:rPr>
              <w:t xml:space="preserve">nternational </w:t>
            </w:r>
            <w:r w:rsidR="00B40FBF" w:rsidRPr="004B087B">
              <w:rPr>
                <w:rFonts w:ascii="Times New Roman" w:hAnsi="Times New Roman" w:cs="Times New Roman"/>
                <w:i/>
                <w:noProof/>
                <w:sz w:val="24"/>
                <w:szCs w:val="24"/>
              </w:rPr>
              <w:t>b</w:t>
            </w:r>
            <w:r w:rsidR="00624B32" w:rsidRPr="004B087B">
              <w:rPr>
                <w:rFonts w:ascii="Times New Roman" w:hAnsi="Times New Roman" w:cs="Times New Roman"/>
                <w:i/>
                <w:noProof/>
                <w:sz w:val="24"/>
                <w:szCs w:val="24"/>
              </w:rPr>
              <w:t xml:space="preserve">odies </w:t>
            </w:r>
            <w:r w:rsidR="00CF5C60" w:rsidRPr="004B087B">
              <w:rPr>
                <w:rFonts w:ascii="Times New Roman" w:hAnsi="Times New Roman" w:cs="Times New Roman"/>
                <w:i/>
                <w:noProof/>
                <w:sz w:val="24"/>
                <w:szCs w:val="24"/>
              </w:rPr>
              <w:t>that treating reproductive care as a luxury does not reduce abortions, it simply drives women to seek unsafe abortions.</w:t>
            </w:r>
            <w:r w:rsidR="00135997" w:rsidRPr="004B087B">
              <w:rPr>
                <w:rFonts w:ascii="Times New Roman" w:hAnsi="Times New Roman" w:cs="Times New Roman"/>
                <w:i/>
                <w:iCs/>
                <w:noProof/>
                <w:sz w:val="24"/>
                <w:szCs w:val="24"/>
              </w:rPr>
              <w:t xml:space="preserve"> Countless lives and livelihoods are ended, disrupted, and lost because of lack of access to safe abortion. This must stop. With this European Citizens</w:t>
            </w:r>
            <w:r w:rsidR="00D77827" w:rsidRPr="004B087B">
              <w:rPr>
                <w:rFonts w:ascii="Times New Roman" w:hAnsi="Times New Roman" w:cs="Times New Roman"/>
                <w:i/>
                <w:iCs/>
                <w:noProof/>
                <w:sz w:val="24"/>
                <w:szCs w:val="24"/>
              </w:rPr>
              <w:t>’</w:t>
            </w:r>
            <w:r w:rsidR="00135997" w:rsidRPr="004B087B">
              <w:rPr>
                <w:rFonts w:ascii="Times New Roman" w:hAnsi="Times New Roman" w:cs="Times New Roman"/>
                <w:i/>
                <w:iCs/>
                <w:noProof/>
                <w:sz w:val="24"/>
                <w:szCs w:val="24"/>
              </w:rPr>
              <w:t xml:space="preserve"> Initiative, we will move to a more just policy that expresses our European values more compassionately and concretely.</w:t>
            </w:r>
          </w:p>
          <w:p w:rsidR="00CF5C60" w:rsidRPr="004B087B" w:rsidRDefault="00CF5C60" w:rsidP="00CF5C60">
            <w:pPr>
              <w:spacing w:after="0" w:line="240" w:lineRule="auto"/>
              <w:jc w:val="both"/>
              <w:rPr>
                <w:rFonts w:ascii="Times New Roman" w:hAnsi="Times New Roman" w:cs="Times New Roman"/>
                <w:i/>
                <w:noProof/>
                <w:sz w:val="24"/>
                <w:szCs w:val="24"/>
              </w:rPr>
            </w:pPr>
          </w:p>
          <w:p w:rsidR="00CF5C60" w:rsidRPr="004B087B" w:rsidRDefault="00CF5C60" w:rsidP="00CF5C60">
            <w:pPr>
              <w:spacing w:after="0" w:line="240" w:lineRule="auto"/>
              <w:jc w:val="both"/>
              <w:rPr>
                <w:rFonts w:ascii="Times New Roman" w:hAnsi="Times New Roman" w:cs="Times New Roman"/>
                <w:i/>
                <w:noProof/>
                <w:sz w:val="24"/>
                <w:szCs w:val="24"/>
              </w:rPr>
            </w:pPr>
            <w:r w:rsidRPr="004B087B">
              <w:rPr>
                <w:rFonts w:ascii="Times New Roman" w:hAnsi="Times New Roman" w:cs="Times New Roman"/>
                <w:i/>
                <w:noProof/>
                <w:sz w:val="24"/>
                <w:szCs w:val="24"/>
              </w:rPr>
              <w:t xml:space="preserve">To change this we are asking the European Commission to </w:t>
            </w:r>
            <w:r w:rsidR="00B40FBF" w:rsidRPr="004B087B">
              <w:rPr>
                <w:rFonts w:ascii="Times New Roman" w:hAnsi="Times New Roman" w:cs="Times New Roman"/>
                <w:i/>
                <w:noProof/>
                <w:sz w:val="24"/>
                <w:szCs w:val="24"/>
              </w:rPr>
              <w:t>–</w:t>
            </w:r>
            <w:r w:rsidRPr="004B087B">
              <w:rPr>
                <w:rFonts w:ascii="Times New Roman" w:hAnsi="Times New Roman" w:cs="Times New Roman"/>
                <w:i/>
                <w:noProof/>
                <w:sz w:val="24"/>
                <w:szCs w:val="24"/>
              </w:rPr>
              <w:t xml:space="preserve"> in the spirit of solidarity </w:t>
            </w:r>
            <w:r w:rsidR="00B40FBF" w:rsidRPr="004B087B">
              <w:rPr>
                <w:rFonts w:ascii="Times New Roman" w:hAnsi="Times New Roman" w:cs="Times New Roman"/>
                <w:i/>
                <w:noProof/>
                <w:sz w:val="24"/>
                <w:szCs w:val="24"/>
              </w:rPr>
              <w:t>–</w:t>
            </w:r>
            <w:r w:rsidRPr="004B087B">
              <w:rPr>
                <w:rFonts w:ascii="Times New Roman" w:hAnsi="Times New Roman" w:cs="Times New Roman"/>
                <w:i/>
                <w:noProof/>
                <w:sz w:val="24"/>
                <w:szCs w:val="24"/>
              </w:rPr>
              <w:t xml:space="preserve"> submit a proposal for financial support to Member States that would be able to perform safe termination of pregnancies for anyone in Europe who still lacks access to safe and legal abortion.</w:t>
            </w:r>
          </w:p>
          <w:p w:rsidR="00CF5C60" w:rsidRPr="004B087B" w:rsidRDefault="00CF5C60" w:rsidP="00973505">
            <w:pPr>
              <w:tabs>
                <w:tab w:val="left" w:pos="2900"/>
              </w:tabs>
              <w:spacing w:after="0" w:line="240" w:lineRule="auto"/>
              <w:jc w:val="both"/>
              <w:rPr>
                <w:rFonts w:ascii="Times New Roman" w:hAnsi="Times New Roman" w:cs="Times New Roman"/>
                <w:i/>
                <w:iCs/>
                <w:noProof/>
                <w:sz w:val="24"/>
                <w:szCs w:val="24"/>
              </w:rPr>
            </w:pPr>
          </w:p>
          <w:p w:rsidR="00EE5F2C" w:rsidRPr="004B087B" w:rsidRDefault="00973505" w:rsidP="00135997">
            <w:pPr>
              <w:spacing w:after="0" w:line="240" w:lineRule="auto"/>
              <w:jc w:val="both"/>
              <w:rPr>
                <w:rFonts w:ascii="Times New Roman" w:hAnsi="Times New Roman" w:cs="Times New Roman"/>
                <w:noProof/>
                <w:sz w:val="24"/>
                <w:szCs w:val="24"/>
              </w:rPr>
            </w:pPr>
            <w:r w:rsidRPr="004B087B">
              <w:rPr>
                <w:rFonts w:ascii="Times New Roman" w:hAnsi="Times New Roman" w:cs="Times New Roman"/>
                <w:i/>
                <w:noProof/>
                <w:sz w:val="24"/>
                <w:szCs w:val="24"/>
              </w:rPr>
              <w:t>This solution could take the form of an opt-in mechanism open to Member States on a voluntary basis. Those who would opt</w:t>
            </w:r>
            <w:r w:rsidR="00B40FBF" w:rsidRPr="004B087B">
              <w:rPr>
                <w:rFonts w:ascii="Times New Roman" w:hAnsi="Times New Roman" w:cs="Times New Roman"/>
                <w:i/>
                <w:noProof/>
                <w:sz w:val="24"/>
                <w:szCs w:val="24"/>
              </w:rPr>
              <w:t xml:space="preserve"> </w:t>
            </w:r>
            <w:r w:rsidRPr="004B087B">
              <w:rPr>
                <w:rFonts w:ascii="Times New Roman" w:hAnsi="Times New Roman" w:cs="Times New Roman"/>
                <w:i/>
                <w:noProof/>
                <w:sz w:val="24"/>
                <w:szCs w:val="24"/>
              </w:rPr>
              <w:t>in would then receive financial support from the EU to compensate for the weight of this solidarity effort.</w:t>
            </w:r>
          </w:p>
        </w:tc>
      </w:tr>
    </w:tbl>
    <w:p w:rsidR="00EE5F2C" w:rsidRPr="004B087B" w:rsidRDefault="00EE5F2C" w:rsidP="00EE5F2C">
      <w:pPr>
        <w:spacing w:after="0" w:line="240" w:lineRule="auto"/>
        <w:jc w:val="both"/>
        <w:rPr>
          <w:rFonts w:ascii="Times New Roman" w:hAnsi="Times New Roman" w:cs="Times New Roman"/>
          <w:noProof/>
          <w:sz w:val="24"/>
          <w:szCs w:val="24"/>
        </w:rPr>
      </w:pPr>
    </w:p>
    <w:p w:rsidR="00432F54" w:rsidRPr="004B087B" w:rsidRDefault="00432F54" w:rsidP="00C11B8E">
      <w:pPr>
        <w:spacing w:after="0" w:line="240" w:lineRule="auto"/>
        <w:jc w:val="both"/>
        <w:rPr>
          <w:rFonts w:ascii="Times New Roman" w:hAnsi="Times New Roman" w:cs="Times New Roman"/>
          <w:noProof/>
          <w:sz w:val="24"/>
          <w:szCs w:val="24"/>
        </w:rPr>
      </w:pPr>
    </w:p>
    <w:p w:rsidR="00432F54" w:rsidRPr="004B087B" w:rsidRDefault="339E7EB3" w:rsidP="0A1510B9">
      <w:pPr>
        <w:spacing w:after="0" w:line="240" w:lineRule="auto"/>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Following the organisers’ request on </w:t>
      </w:r>
      <w:r w:rsidRPr="004B087B">
        <w:rPr>
          <w:rFonts w:ascii="Times New Roman" w:eastAsia="Times New Roman" w:hAnsi="Times New Roman" w:cs="Times New Roman"/>
          <w:noProof/>
          <w:color w:val="333333"/>
          <w:sz w:val="24"/>
          <w:szCs w:val="24"/>
        </w:rPr>
        <w:t>23</w:t>
      </w:r>
      <w:r w:rsidR="00D77827" w:rsidRPr="004B087B">
        <w:rPr>
          <w:rFonts w:ascii="Times New Roman" w:eastAsia="Times New Roman" w:hAnsi="Times New Roman" w:cs="Times New Roman"/>
          <w:noProof/>
          <w:color w:val="333333"/>
          <w:sz w:val="24"/>
          <w:szCs w:val="24"/>
        </w:rPr>
        <w:t> </w:t>
      </w:r>
      <w:r w:rsidRPr="004B087B">
        <w:rPr>
          <w:rFonts w:ascii="Times New Roman" w:eastAsia="Times New Roman" w:hAnsi="Times New Roman" w:cs="Times New Roman"/>
          <w:noProof/>
          <w:color w:val="333333"/>
          <w:sz w:val="24"/>
          <w:szCs w:val="24"/>
        </w:rPr>
        <w:t xml:space="preserve">February 2024, </w:t>
      </w:r>
      <w:r w:rsidRPr="004B087B">
        <w:rPr>
          <w:rFonts w:ascii="Times New Roman" w:hAnsi="Times New Roman" w:cs="Times New Roman"/>
          <w:noProof/>
          <w:sz w:val="24"/>
          <w:szCs w:val="24"/>
        </w:rPr>
        <w:t>the Commission registered the initiative</w:t>
      </w:r>
      <w:r w:rsidR="0ECD3A0A" w:rsidRPr="004B087B">
        <w:rPr>
          <w:rFonts w:ascii="Times New Roman" w:hAnsi="Times New Roman" w:cs="Times New Roman"/>
          <w:noProof/>
          <w:sz w:val="24"/>
          <w:szCs w:val="24"/>
        </w:rPr>
        <w:t xml:space="preserve"> </w:t>
      </w:r>
      <w:r w:rsidRPr="004B087B">
        <w:rPr>
          <w:rFonts w:ascii="Times New Roman" w:hAnsi="Times New Roman" w:cs="Times New Roman"/>
          <w:noProof/>
          <w:sz w:val="24"/>
          <w:szCs w:val="24"/>
        </w:rPr>
        <w:t>on 10</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April 2024</w:t>
      </w:r>
      <w:r w:rsidR="00516C6D" w:rsidRPr="004B087B">
        <w:rPr>
          <w:rFonts w:ascii="Times New Roman" w:hAnsi="Times New Roman" w:cs="Times New Roman"/>
          <w:noProof/>
          <w:sz w:val="24"/>
          <w:szCs w:val="24"/>
          <w:vertAlign w:val="superscript"/>
        </w:rPr>
        <w:footnoteReference w:id="5"/>
      </w:r>
      <w:r w:rsidR="00D77827" w:rsidRPr="004B087B">
        <w:rPr>
          <w:rFonts w:ascii="Times New Roman" w:hAnsi="Times New Roman" w:cs="Times New Roman"/>
          <w:noProof/>
          <w:sz w:val="24"/>
          <w:szCs w:val="24"/>
        </w:rPr>
        <w:t>.</w:t>
      </w:r>
      <w:r w:rsidR="00D77827" w:rsidRPr="004B087B">
        <w:rPr>
          <w:rFonts w:ascii="Times New Roman" w:hAnsi="Times New Roman" w:cs="Times New Roman"/>
          <w:noProof/>
          <w:sz w:val="24"/>
          <w:szCs w:val="24"/>
          <w:vertAlign w:val="superscript"/>
        </w:rPr>
        <w:t xml:space="preserve"> </w:t>
      </w:r>
      <w:r w:rsidRPr="004B087B">
        <w:rPr>
          <w:rFonts w:ascii="Times New Roman" w:hAnsi="Times New Roman" w:cs="Times New Roman"/>
          <w:noProof/>
          <w:sz w:val="24"/>
          <w:szCs w:val="24"/>
        </w:rPr>
        <w:t xml:space="preserve">The Commission made clear in its registration decision that </w:t>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financial support for Member State action promoting health could fall under the Union supportive competence pursuant to 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168(5) TFEU. However, any such support would need to comply with the limitations in 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 xml:space="preserve">168(7) TFEU, insofar as Union action must respect the responsibilities of the Member States for the definition of their health policy and for the organisation and delivery of health services and medical care, </w:t>
      </w:r>
      <w:r w:rsidR="004777A6" w:rsidRPr="004B087B">
        <w:rPr>
          <w:rFonts w:ascii="Times New Roman" w:hAnsi="Times New Roman" w:cs="Times New Roman"/>
          <w:noProof/>
          <w:sz w:val="24"/>
          <w:szCs w:val="24"/>
        </w:rPr>
        <w:t xml:space="preserve">which includes the management of health services and medical care </w:t>
      </w:r>
      <w:r w:rsidRPr="004B087B">
        <w:rPr>
          <w:rFonts w:ascii="Times New Roman" w:hAnsi="Times New Roman" w:cs="Times New Roman"/>
          <w:noProof/>
          <w:sz w:val="24"/>
          <w:szCs w:val="24"/>
        </w:rPr>
        <w:t xml:space="preserve">and the allocation of the resources assigned to them. </w:t>
      </w:r>
      <w:r w:rsidR="402C785F" w:rsidRPr="004B087B">
        <w:rPr>
          <w:rFonts w:ascii="Times New Roman" w:hAnsi="Times New Roman" w:cs="Times New Roman"/>
          <w:noProof/>
          <w:sz w:val="24"/>
          <w:szCs w:val="24"/>
        </w:rPr>
        <w:t xml:space="preserve">A financial support </w:t>
      </w:r>
      <w:r w:rsidR="4383D775" w:rsidRPr="004B087B">
        <w:rPr>
          <w:rFonts w:ascii="Times New Roman" w:hAnsi="Times New Roman" w:cs="Times New Roman"/>
          <w:noProof/>
          <w:sz w:val="24"/>
          <w:szCs w:val="24"/>
        </w:rPr>
        <w:t>mechanism cannot have as its aim or effect the undermining of the public order legislation of the Member States</w:t>
      </w:r>
      <w:r w:rsidR="7BEF9199" w:rsidRPr="004B087B">
        <w:rPr>
          <w:rFonts w:ascii="Times New Roman" w:hAnsi="Times New Roman" w:cs="Times New Roman"/>
          <w:noProof/>
          <w:sz w:val="24"/>
          <w:szCs w:val="24"/>
        </w:rPr>
        <w:t xml:space="preserve"> or more generally of the hea</w:t>
      </w:r>
      <w:r w:rsidR="66BF7AD6" w:rsidRPr="004B087B">
        <w:rPr>
          <w:rFonts w:ascii="Times New Roman" w:hAnsi="Times New Roman" w:cs="Times New Roman"/>
          <w:noProof/>
          <w:sz w:val="24"/>
          <w:szCs w:val="24"/>
        </w:rPr>
        <w:t>l</w:t>
      </w:r>
      <w:r w:rsidR="7BEF9199" w:rsidRPr="004B087B">
        <w:rPr>
          <w:rFonts w:ascii="Times New Roman" w:hAnsi="Times New Roman" w:cs="Times New Roman"/>
          <w:noProof/>
          <w:sz w:val="24"/>
          <w:szCs w:val="24"/>
        </w:rPr>
        <w:t>thcare and ethical choices</w:t>
      </w:r>
      <w:r w:rsidR="7B299B55" w:rsidRPr="004B087B">
        <w:rPr>
          <w:rFonts w:ascii="Times New Roman" w:hAnsi="Times New Roman" w:cs="Times New Roman"/>
          <w:noProof/>
          <w:sz w:val="24"/>
          <w:szCs w:val="24"/>
        </w:rPr>
        <w:t xml:space="preserve"> </w:t>
      </w:r>
      <w:r w:rsidR="7BEF9199" w:rsidRPr="004B087B">
        <w:rPr>
          <w:rFonts w:ascii="Times New Roman" w:hAnsi="Times New Roman" w:cs="Times New Roman"/>
          <w:noProof/>
          <w:sz w:val="24"/>
          <w:szCs w:val="24"/>
        </w:rPr>
        <w:t>made by Member States in exercise of their competence in health matters</w:t>
      </w:r>
      <w:r>
        <w:rPr>
          <w:rFonts w:ascii="Times New Roman" w:hAnsi="Times New Roman" w:cs="Times New Roman"/>
          <w:noProof/>
          <w:sz w:val="24"/>
          <w:szCs w:val="24"/>
        </w:rPr>
        <w:t>’</w:t>
      </w:r>
      <w:r w:rsidRPr="004B087B">
        <w:rPr>
          <w:rFonts w:ascii="Times New Roman" w:hAnsi="Times New Roman" w:cs="Times New Roman"/>
          <w:noProof/>
          <w:sz w:val="24"/>
          <w:szCs w:val="24"/>
        </w:rPr>
        <w:t>.</w:t>
      </w:r>
    </w:p>
    <w:p w:rsidR="00432F54" w:rsidRPr="004B087B" w:rsidRDefault="00432F54" w:rsidP="00432F54">
      <w:pPr>
        <w:spacing w:after="0" w:line="240" w:lineRule="auto"/>
        <w:jc w:val="both"/>
        <w:rPr>
          <w:rFonts w:ascii="Times New Roman" w:hAnsi="Times New Roman" w:cs="Times New Roman"/>
          <w:noProof/>
          <w:sz w:val="24"/>
          <w:szCs w:val="24"/>
        </w:rPr>
      </w:pPr>
    </w:p>
    <w:p w:rsidR="007C5F67" w:rsidRPr="004B087B" w:rsidRDefault="00432F54" w:rsidP="00432F54">
      <w:pPr>
        <w:spacing w:after="0" w:line="240" w:lineRule="auto"/>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organisers collected </w:t>
      </w:r>
      <w:r w:rsidR="000A76B8" w:rsidRPr="004B087B">
        <w:rPr>
          <w:rFonts w:ascii="Times New Roman" w:hAnsi="Times New Roman" w:cs="Times New Roman"/>
          <w:noProof/>
          <w:sz w:val="24"/>
          <w:szCs w:val="24"/>
        </w:rPr>
        <w:t xml:space="preserve">the required </w:t>
      </w:r>
      <w:r w:rsidR="00A41807" w:rsidRPr="004B087B">
        <w:rPr>
          <w:rFonts w:ascii="Times New Roman" w:hAnsi="Times New Roman" w:cs="Times New Roman"/>
          <w:noProof/>
          <w:sz w:val="24"/>
          <w:szCs w:val="24"/>
        </w:rPr>
        <w:t>‘</w:t>
      </w:r>
      <w:r w:rsidRPr="004B087B">
        <w:rPr>
          <w:rFonts w:ascii="Times New Roman" w:hAnsi="Times New Roman" w:cs="Times New Roman"/>
          <w:noProof/>
          <w:sz w:val="24"/>
          <w:szCs w:val="24"/>
        </w:rPr>
        <w:t>statements of support</w:t>
      </w:r>
      <w:r w:rsidR="00A41807" w:rsidRPr="004B087B">
        <w:rPr>
          <w:rFonts w:ascii="Times New Roman" w:hAnsi="Times New Roman" w:cs="Times New Roman"/>
          <w:noProof/>
          <w:sz w:val="24"/>
          <w:szCs w:val="24"/>
        </w:rPr>
        <w:t>’</w:t>
      </w:r>
      <w:r w:rsidR="00166C5D">
        <w:rPr>
          <w:rFonts w:ascii="Times New Roman" w:hAnsi="Times New Roman" w:cs="Times New Roman"/>
          <w:noProof/>
          <w:sz w:val="24"/>
          <w:szCs w:val="24"/>
        </w:rPr>
        <w:t xml:space="preserve"> </w:t>
      </w:r>
      <w:r w:rsidR="003036AC" w:rsidRPr="004B087B">
        <w:rPr>
          <w:rFonts w:ascii="Times New Roman" w:hAnsi="Times New Roman" w:cs="Times New Roman"/>
          <w:noProof/>
          <w:sz w:val="24"/>
          <w:szCs w:val="24"/>
        </w:rPr>
        <w:t>(signatures)</w:t>
      </w:r>
      <w:r w:rsidRPr="004B087B">
        <w:rPr>
          <w:rFonts w:ascii="Times New Roman" w:hAnsi="Times New Roman" w:cs="Times New Roman"/>
          <w:noProof/>
          <w:sz w:val="24"/>
          <w:szCs w:val="24"/>
        </w:rPr>
        <w:t xml:space="preserve"> between 24</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April 2024 and 2</w:t>
      </w:r>
      <w:r w:rsidR="003036AC" w:rsidRPr="004B087B">
        <w:rPr>
          <w:rFonts w:ascii="Times New Roman" w:hAnsi="Times New Roman" w:cs="Times New Roman"/>
          <w:noProof/>
          <w:sz w:val="24"/>
          <w:szCs w:val="24"/>
        </w:rPr>
        <w:t>4</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April 2025.</w:t>
      </w:r>
      <w:r w:rsidR="00D06CF4" w:rsidRPr="004B087B">
        <w:rPr>
          <w:rFonts w:ascii="Times New Roman" w:hAnsi="Times New Roman" w:cs="Times New Roman"/>
          <w:noProof/>
          <w:sz w:val="24"/>
          <w:szCs w:val="24"/>
        </w:rPr>
        <w:t xml:space="preserve"> </w:t>
      </w:r>
      <w:r w:rsidRPr="004B087B">
        <w:rPr>
          <w:rFonts w:ascii="Times New Roman" w:hAnsi="Times New Roman" w:cs="Times New Roman"/>
          <w:noProof/>
          <w:sz w:val="24"/>
          <w:szCs w:val="24"/>
        </w:rPr>
        <w:t>On 1</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 xml:space="preserve">September 2025, after </w:t>
      </w:r>
      <w:r w:rsidR="00A41807" w:rsidRPr="004B087B">
        <w:rPr>
          <w:rFonts w:ascii="Times New Roman" w:hAnsi="Times New Roman" w:cs="Times New Roman"/>
          <w:noProof/>
          <w:sz w:val="24"/>
          <w:szCs w:val="24"/>
        </w:rPr>
        <w:t>Member State</w:t>
      </w:r>
      <w:r w:rsidR="003036AC" w:rsidRPr="004B087B">
        <w:rPr>
          <w:rFonts w:ascii="Times New Roman" w:hAnsi="Times New Roman" w:cs="Times New Roman"/>
          <w:noProof/>
          <w:sz w:val="24"/>
          <w:szCs w:val="24"/>
        </w:rPr>
        <w:t xml:space="preserve"> authorities </w:t>
      </w:r>
      <w:r w:rsidR="00A41807" w:rsidRPr="004B087B">
        <w:rPr>
          <w:rFonts w:ascii="Times New Roman" w:hAnsi="Times New Roman" w:cs="Times New Roman"/>
          <w:noProof/>
          <w:sz w:val="24"/>
          <w:szCs w:val="24"/>
        </w:rPr>
        <w:t xml:space="preserve">had </w:t>
      </w:r>
      <w:r w:rsidRPr="004B087B">
        <w:rPr>
          <w:rFonts w:ascii="Times New Roman" w:hAnsi="Times New Roman" w:cs="Times New Roman"/>
          <w:noProof/>
          <w:sz w:val="24"/>
          <w:szCs w:val="24"/>
        </w:rPr>
        <w:t>verifi</w:t>
      </w:r>
      <w:r w:rsidR="00A41807" w:rsidRPr="004B087B">
        <w:rPr>
          <w:rFonts w:ascii="Times New Roman" w:hAnsi="Times New Roman" w:cs="Times New Roman"/>
          <w:noProof/>
          <w:sz w:val="24"/>
          <w:szCs w:val="24"/>
        </w:rPr>
        <w:t>ed</w:t>
      </w:r>
      <w:r w:rsidRPr="004B087B">
        <w:rPr>
          <w:rFonts w:ascii="Times New Roman" w:hAnsi="Times New Roman" w:cs="Times New Roman"/>
          <w:noProof/>
          <w:sz w:val="24"/>
          <w:szCs w:val="24"/>
        </w:rPr>
        <w:t xml:space="preserve"> the statements of support, the organisers submitted the initiative to the Commission. On the same date, the Commission published the notice confirming </w:t>
      </w:r>
      <w:r w:rsidR="003036AC" w:rsidRPr="004B087B">
        <w:rPr>
          <w:rFonts w:ascii="Times New Roman" w:hAnsi="Times New Roman" w:cs="Times New Roman"/>
          <w:noProof/>
          <w:sz w:val="24"/>
          <w:szCs w:val="24"/>
        </w:rPr>
        <w:t xml:space="preserve">the validity </w:t>
      </w:r>
      <w:r>
        <w:rPr>
          <w:rFonts w:ascii="Times New Roman" w:hAnsi="Times New Roman" w:cs="Times New Roman"/>
          <w:noProof/>
          <w:sz w:val="24"/>
          <w:szCs w:val="24"/>
        </w:rPr>
        <w:t xml:space="preserve">of </w:t>
      </w:r>
      <w:r w:rsidRPr="004B087B">
        <w:rPr>
          <w:rFonts w:ascii="Times New Roman" w:hAnsi="Times New Roman" w:cs="Times New Roman"/>
          <w:noProof/>
          <w:sz w:val="24"/>
          <w:szCs w:val="24"/>
        </w:rPr>
        <w:t>the initiative in the ECI register.</w:t>
      </w:r>
    </w:p>
    <w:p w:rsidR="007C5F67" w:rsidRPr="004B087B" w:rsidRDefault="007C5F67" w:rsidP="00432F54">
      <w:pPr>
        <w:spacing w:after="0" w:line="240" w:lineRule="auto"/>
        <w:jc w:val="both"/>
        <w:rPr>
          <w:rFonts w:ascii="Times New Roman" w:hAnsi="Times New Roman" w:cs="Times New Roman"/>
          <w:noProof/>
          <w:sz w:val="24"/>
          <w:szCs w:val="24"/>
        </w:rPr>
      </w:pPr>
    </w:p>
    <w:p w:rsidR="005564C1" w:rsidRDefault="00432F54" w:rsidP="005564C1">
      <w:pPr>
        <w:spacing w:after="0" w:line="240" w:lineRule="auto"/>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organisers </w:t>
      </w:r>
      <w:r w:rsidR="00A41807" w:rsidRPr="004B087B">
        <w:rPr>
          <w:rFonts w:ascii="Times New Roman" w:hAnsi="Times New Roman" w:cs="Times New Roman"/>
          <w:noProof/>
          <w:sz w:val="24"/>
          <w:szCs w:val="24"/>
        </w:rPr>
        <w:t xml:space="preserve">set out </w:t>
      </w:r>
      <w:r w:rsidRPr="004B087B">
        <w:rPr>
          <w:rFonts w:ascii="Times New Roman" w:hAnsi="Times New Roman" w:cs="Times New Roman"/>
          <w:noProof/>
          <w:sz w:val="24"/>
          <w:szCs w:val="24"/>
        </w:rPr>
        <w:t>the initiative</w:t>
      </w:r>
      <w:r w:rsidR="00A41807" w:rsidRPr="004B087B">
        <w:rPr>
          <w:rFonts w:ascii="Times New Roman" w:hAnsi="Times New Roman" w:cs="Times New Roman"/>
          <w:noProof/>
          <w:sz w:val="24"/>
          <w:szCs w:val="24"/>
        </w:rPr>
        <w:t>’s objectives</w:t>
      </w:r>
      <w:r w:rsidRPr="004B087B">
        <w:rPr>
          <w:rFonts w:ascii="Times New Roman" w:hAnsi="Times New Roman" w:cs="Times New Roman"/>
          <w:noProof/>
          <w:sz w:val="24"/>
          <w:szCs w:val="24"/>
        </w:rPr>
        <w:t xml:space="preserve"> in a meeting with the Commission on 1</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 xml:space="preserve">October 2025 and at </w:t>
      </w:r>
      <w:r w:rsidR="00A41807" w:rsidRPr="004B087B">
        <w:rPr>
          <w:rFonts w:ascii="Times New Roman" w:hAnsi="Times New Roman" w:cs="Times New Roman"/>
          <w:noProof/>
          <w:sz w:val="24"/>
          <w:szCs w:val="24"/>
        </w:rPr>
        <w:t xml:space="preserve">a </w:t>
      </w:r>
      <w:r w:rsidRPr="004B087B">
        <w:rPr>
          <w:rFonts w:ascii="Times New Roman" w:hAnsi="Times New Roman" w:cs="Times New Roman"/>
          <w:noProof/>
          <w:sz w:val="24"/>
          <w:szCs w:val="24"/>
        </w:rPr>
        <w:t>public hearing organised by the European Parliament on 2</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December 2025. Furthermore, on 16</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 xml:space="preserve">December 2025, the Parliament held a plenary debate on the </w:t>
      </w:r>
      <w:r w:rsidR="00A41807" w:rsidRPr="004B087B">
        <w:rPr>
          <w:rFonts w:ascii="Times New Roman" w:hAnsi="Times New Roman" w:cs="Times New Roman"/>
          <w:noProof/>
          <w:sz w:val="24"/>
          <w:szCs w:val="24"/>
        </w:rPr>
        <w:t>MVMC initiative</w:t>
      </w:r>
      <w:r w:rsidRPr="004B087B">
        <w:rPr>
          <w:rFonts w:ascii="Times New Roman" w:hAnsi="Times New Roman" w:cs="Times New Roman"/>
          <w:noProof/>
          <w:sz w:val="24"/>
          <w:szCs w:val="24"/>
        </w:rPr>
        <w:t xml:space="preserve"> and</w:t>
      </w:r>
      <w:r w:rsidR="00A41807"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on 17</w:t>
      </w:r>
      <w:r w:rsidR="00792501" w:rsidRPr="004B087B">
        <w:rPr>
          <w:rFonts w:ascii="Times New Roman" w:hAnsi="Times New Roman" w:cs="Times New Roman"/>
          <w:noProof/>
          <w:sz w:val="24"/>
          <w:szCs w:val="24"/>
        </w:rPr>
        <w:t> </w:t>
      </w:r>
      <w:r w:rsidRPr="004B087B">
        <w:rPr>
          <w:rFonts w:ascii="Times New Roman" w:hAnsi="Times New Roman" w:cs="Times New Roman"/>
          <w:noProof/>
          <w:sz w:val="24"/>
          <w:szCs w:val="24"/>
        </w:rPr>
        <w:t>December</w:t>
      </w:r>
      <w:r w:rsidR="00A41807"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adopted a Resolution in support of the </w:t>
      </w:r>
      <w:r w:rsidR="00952900" w:rsidRPr="004B087B">
        <w:rPr>
          <w:rFonts w:ascii="Times New Roman" w:hAnsi="Times New Roman" w:cs="Times New Roman"/>
          <w:noProof/>
          <w:sz w:val="24"/>
          <w:szCs w:val="24"/>
        </w:rPr>
        <w:t>initiative</w:t>
      </w:r>
      <w:r w:rsidR="004617C7" w:rsidRPr="004B087B">
        <w:rPr>
          <w:rStyle w:val="FootnoteReference"/>
          <w:rFonts w:ascii="Times New Roman" w:hAnsi="Times New Roman" w:cs="Times New Roman"/>
          <w:noProof/>
          <w:sz w:val="24"/>
          <w:szCs w:val="24"/>
          <w:lang w:val="en-GB"/>
        </w:rPr>
        <w:footnoteReference w:id="6"/>
      </w:r>
      <w:r w:rsidR="00D77827" w:rsidRPr="004B087B">
        <w:rPr>
          <w:rFonts w:ascii="Times New Roman" w:hAnsi="Times New Roman" w:cs="Times New Roman"/>
          <w:noProof/>
          <w:sz w:val="24"/>
          <w:szCs w:val="24"/>
        </w:rPr>
        <w:t>.</w:t>
      </w:r>
      <w:r w:rsidR="005564C1" w:rsidRPr="004B087B">
        <w:rPr>
          <w:rFonts w:ascii="Times New Roman" w:hAnsi="Times New Roman" w:cs="Times New Roman"/>
          <w:noProof/>
          <w:sz w:val="24"/>
          <w:szCs w:val="24"/>
        </w:rPr>
        <w:t xml:space="preserve"> </w:t>
      </w:r>
      <w:r w:rsidR="00A41807" w:rsidRPr="004B087B">
        <w:rPr>
          <w:rFonts w:ascii="Times New Roman" w:hAnsi="Times New Roman" w:cs="Times New Roman"/>
          <w:noProof/>
          <w:sz w:val="24"/>
          <w:szCs w:val="24"/>
        </w:rPr>
        <w:t>In addition</w:t>
      </w:r>
      <w:r w:rsidR="00C53182" w:rsidRPr="004B087B">
        <w:rPr>
          <w:rFonts w:ascii="Times New Roman" w:hAnsi="Times New Roman" w:cs="Times New Roman"/>
          <w:noProof/>
          <w:sz w:val="24"/>
          <w:szCs w:val="24"/>
        </w:rPr>
        <w:t>,</w:t>
      </w:r>
      <w:r w:rsidR="005564C1" w:rsidRPr="004B087B">
        <w:rPr>
          <w:rFonts w:ascii="Times New Roman" w:hAnsi="Times New Roman" w:cs="Times New Roman"/>
          <w:noProof/>
          <w:sz w:val="24"/>
          <w:szCs w:val="24"/>
        </w:rPr>
        <w:t xml:space="preserve"> the European Economic </w:t>
      </w:r>
      <w:r w:rsidR="003036AC" w:rsidRPr="004B087B">
        <w:rPr>
          <w:rFonts w:ascii="Times New Roman" w:hAnsi="Times New Roman" w:cs="Times New Roman"/>
          <w:noProof/>
          <w:sz w:val="24"/>
          <w:szCs w:val="24"/>
        </w:rPr>
        <w:t xml:space="preserve">and </w:t>
      </w:r>
      <w:r w:rsidR="005564C1" w:rsidRPr="004B087B">
        <w:rPr>
          <w:rFonts w:ascii="Times New Roman" w:hAnsi="Times New Roman" w:cs="Times New Roman"/>
          <w:noProof/>
          <w:sz w:val="24"/>
          <w:szCs w:val="24"/>
        </w:rPr>
        <w:t xml:space="preserve">Social Committee adopted an own-initiative opinion </w:t>
      </w:r>
      <w:r w:rsidR="00F365F5" w:rsidRPr="004B087B">
        <w:rPr>
          <w:rFonts w:ascii="Times New Roman" w:hAnsi="Times New Roman" w:cs="Times New Roman"/>
          <w:noProof/>
          <w:sz w:val="24"/>
          <w:szCs w:val="24"/>
        </w:rPr>
        <w:t>in support of the MVMC initiative on 21</w:t>
      </w:r>
      <w:r w:rsidR="00D77827" w:rsidRPr="004B087B">
        <w:rPr>
          <w:rFonts w:ascii="Times New Roman" w:hAnsi="Times New Roman" w:cs="Times New Roman"/>
          <w:noProof/>
          <w:sz w:val="24"/>
          <w:szCs w:val="24"/>
        </w:rPr>
        <w:t> </w:t>
      </w:r>
      <w:r w:rsidR="00351E1C" w:rsidRPr="004B087B">
        <w:rPr>
          <w:rFonts w:ascii="Times New Roman" w:hAnsi="Times New Roman" w:cs="Times New Roman"/>
          <w:noProof/>
          <w:sz w:val="24"/>
          <w:szCs w:val="24"/>
        </w:rPr>
        <w:t>January</w:t>
      </w:r>
      <w:r w:rsidR="00F365F5" w:rsidRPr="004B087B">
        <w:rPr>
          <w:rFonts w:ascii="Times New Roman" w:hAnsi="Times New Roman" w:cs="Times New Roman"/>
          <w:noProof/>
          <w:sz w:val="24"/>
          <w:szCs w:val="24"/>
        </w:rPr>
        <w:t xml:space="preserve"> 2026</w:t>
      </w:r>
      <w:r w:rsidR="00351E1C" w:rsidRPr="004B087B">
        <w:rPr>
          <w:rStyle w:val="FootnoteReference"/>
          <w:rFonts w:ascii="Times New Roman" w:hAnsi="Times New Roman" w:cs="Times New Roman"/>
          <w:noProof/>
          <w:sz w:val="24"/>
          <w:szCs w:val="24"/>
          <w:lang w:val="en-GB"/>
        </w:rPr>
        <w:footnoteReference w:id="7"/>
      </w:r>
      <w:r w:rsidR="00D77827" w:rsidRPr="004B087B">
        <w:rPr>
          <w:rFonts w:ascii="Times New Roman" w:hAnsi="Times New Roman" w:cs="Times New Roman"/>
          <w:noProof/>
          <w:sz w:val="24"/>
          <w:szCs w:val="24"/>
        </w:rPr>
        <w:t>.</w:t>
      </w:r>
    </w:p>
    <w:p w:rsidR="00F660C2" w:rsidRDefault="00F660C2" w:rsidP="005564C1">
      <w:pPr>
        <w:spacing w:after="0" w:line="240" w:lineRule="auto"/>
        <w:jc w:val="both"/>
        <w:rPr>
          <w:rFonts w:ascii="Times New Roman" w:hAnsi="Times New Roman" w:cs="Times New Roman"/>
          <w:noProof/>
          <w:sz w:val="24"/>
          <w:szCs w:val="24"/>
        </w:rPr>
      </w:pPr>
    </w:p>
    <w:p w:rsidR="00F660C2" w:rsidRDefault="00F660C2" w:rsidP="006F520C">
      <w:pPr>
        <w:jc w:val="both"/>
        <w:rPr>
          <w:noProof/>
        </w:rPr>
      </w:pPr>
      <w:r>
        <w:rPr>
          <w:rFonts w:ascii="Times New Roman" w:hAnsi="Times New Roman" w:cs="Times New Roman"/>
          <w:noProof/>
          <w:sz w:val="24"/>
          <w:szCs w:val="24"/>
        </w:rPr>
        <w:t>The Commission is committed to the principle of women’s highest standard of health and pursuing the objective of ‘protecting women’s health by supporting and complementing, in full respect of the Treaties, health action by the Member States regarding women’s access to sexual and reproductive health and rights’.</w:t>
      </w:r>
    </w:p>
    <w:p w:rsidR="00432F54" w:rsidRPr="004B087B" w:rsidRDefault="00432F54" w:rsidP="00432F54">
      <w:pPr>
        <w:spacing w:after="0" w:line="240" w:lineRule="auto"/>
        <w:jc w:val="both"/>
        <w:rPr>
          <w:rFonts w:ascii="Times New Roman" w:hAnsi="Times New Roman" w:cs="Times New Roman"/>
          <w:noProof/>
          <w:sz w:val="24"/>
          <w:szCs w:val="24"/>
        </w:rPr>
      </w:pPr>
    </w:p>
    <w:p w:rsidR="00432F54" w:rsidRPr="004B087B" w:rsidRDefault="00432F54" w:rsidP="00432F54">
      <w:pPr>
        <w:spacing w:line="240" w:lineRule="auto"/>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This Communication sets out the Commission’s legal and political conclusions on the initiative, the action it intends to take, </w:t>
      </w:r>
      <w:r w:rsidR="00A41807" w:rsidRPr="004B087B">
        <w:rPr>
          <w:rFonts w:ascii="Times New Roman" w:hAnsi="Times New Roman" w:cs="Times New Roman"/>
          <w:noProof/>
          <w:sz w:val="24"/>
          <w:szCs w:val="24"/>
        </w:rPr>
        <w:t xml:space="preserve">the </w:t>
      </w:r>
      <w:r w:rsidRPr="004B087B">
        <w:rPr>
          <w:rFonts w:ascii="Times New Roman" w:hAnsi="Times New Roman" w:cs="Times New Roman"/>
          <w:noProof/>
          <w:sz w:val="24"/>
          <w:szCs w:val="24"/>
        </w:rPr>
        <w:t xml:space="preserve">reasons for </w:t>
      </w:r>
      <w:r w:rsidR="00A41807" w:rsidRPr="004B087B">
        <w:rPr>
          <w:rFonts w:ascii="Times New Roman" w:hAnsi="Times New Roman" w:cs="Times New Roman"/>
          <w:noProof/>
          <w:sz w:val="24"/>
          <w:szCs w:val="24"/>
        </w:rPr>
        <w:t xml:space="preserve">that </w:t>
      </w:r>
      <w:r w:rsidR="00B26A7E" w:rsidRPr="004B087B">
        <w:rPr>
          <w:rFonts w:ascii="Times New Roman" w:hAnsi="Times New Roman" w:cs="Times New Roman"/>
          <w:noProof/>
          <w:sz w:val="24"/>
          <w:szCs w:val="24"/>
        </w:rPr>
        <w:t>decision</w:t>
      </w:r>
      <w:r w:rsidRPr="004B087B">
        <w:rPr>
          <w:rFonts w:ascii="Times New Roman" w:hAnsi="Times New Roman" w:cs="Times New Roman"/>
          <w:noProof/>
          <w:sz w:val="24"/>
          <w:szCs w:val="24"/>
        </w:rPr>
        <w:t xml:space="preserve">, in </w:t>
      </w:r>
      <w:r w:rsidR="00A41807" w:rsidRPr="004B087B">
        <w:rPr>
          <w:rFonts w:ascii="Times New Roman" w:hAnsi="Times New Roman" w:cs="Times New Roman"/>
          <w:noProof/>
          <w:sz w:val="24"/>
          <w:szCs w:val="24"/>
        </w:rPr>
        <w:t xml:space="preserve">line </w:t>
      </w:r>
      <w:r w:rsidRPr="004B087B">
        <w:rPr>
          <w:rFonts w:ascii="Times New Roman" w:hAnsi="Times New Roman" w:cs="Times New Roman"/>
          <w:noProof/>
          <w:sz w:val="24"/>
          <w:szCs w:val="24"/>
        </w:rPr>
        <w:t>with 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15(2) of the ECI Regulation.</w:t>
      </w:r>
    </w:p>
    <w:p w:rsidR="004750C8" w:rsidRPr="004B087B" w:rsidRDefault="004750C8" w:rsidP="00432F54">
      <w:pPr>
        <w:spacing w:line="240" w:lineRule="auto"/>
        <w:jc w:val="both"/>
        <w:rPr>
          <w:rFonts w:ascii="Times New Roman" w:hAnsi="Times New Roman" w:cs="Times New Roman"/>
          <w:noProof/>
          <w:sz w:val="24"/>
          <w:szCs w:val="24"/>
        </w:rPr>
      </w:pPr>
    </w:p>
    <w:bookmarkEnd w:id="5"/>
    <w:p w:rsidR="00EE5F2C" w:rsidRPr="004B087B" w:rsidRDefault="00EE5F2C" w:rsidP="00EE5F2C">
      <w:pPr>
        <w:pStyle w:val="Heading1"/>
        <w:numPr>
          <w:ilvl w:val="0"/>
          <w:numId w:val="3"/>
        </w:numPr>
        <w:tabs>
          <w:tab w:val="clear" w:pos="480"/>
          <w:tab w:val="num" w:pos="360"/>
        </w:tabs>
        <w:rPr>
          <w:noProof/>
        </w:rPr>
      </w:pPr>
      <w:r w:rsidRPr="004B087B">
        <w:rPr>
          <w:noProof/>
        </w:rPr>
        <w:t>CONTEXT</w:t>
      </w:r>
    </w:p>
    <w:p w:rsidR="005D0232" w:rsidRPr="004B087B" w:rsidRDefault="005D0232" w:rsidP="005D0232">
      <w:pPr>
        <w:pStyle w:val="Heading2"/>
        <w:tabs>
          <w:tab w:val="num" w:pos="284"/>
          <w:tab w:val="num" w:pos="993"/>
        </w:tabs>
        <w:ind w:left="284" w:hanging="11"/>
        <w:rPr>
          <w:noProof/>
        </w:rPr>
      </w:pPr>
      <w:r w:rsidRPr="004B087B">
        <w:rPr>
          <w:noProof/>
        </w:rPr>
        <w:t>International context</w:t>
      </w:r>
    </w:p>
    <w:p w:rsidR="00D65CD5" w:rsidRPr="004B087B" w:rsidRDefault="00D65CD5" w:rsidP="00D65CD5">
      <w:pPr>
        <w:tabs>
          <w:tab w:val="num" w:pos="284"/>
          <w:tab w:val="num" w:pos="993"/>
        </w:tabs>
        <w:jc w:val="both"/>
        <w:rPr>
          <w:rFonts w:ascii="Times New Roman" w:eastAsia="Times New Roman" w:hAnsi="Times New Roman" w:cs="Times New Roman"/>
          <w:noProof/>
          <w:sz w:val="24"/>
          <w:szCs w:val="24"/>
        </w:rPr>
      </w:pPr>
      <w:r w:rsidRPr="004B087B">
        <w:rPr>
          <w:rFonts w:ascii="Times New Roman" w:eastAsia="Times New Roman" w:hAnsi="Times New Roman" w:cs="Times New Roman"/>
          <w:noProof/>
          <w:sz w:val="24"/>
          <w:szCs w:val="24"/>
        </w:rPr>
        <w:t xml:space="preserve">The </w:t>
      </w:r>
      <w:r w:rsidRPr="004B087B">
        <w:rPr>
          <w:rFonts w:ascii="Times New Roman" w:eastAsia="Times New Roman" w:hAnsi="Times New Roman" w:cs="Times New Roman"/>
          <w:b/>
          <w:bCs/>
          <w:noProof/>
          <w:sz w:val="24"/>
          <w:szCs w:val="24"/>
        </w:rPr>
        <w:t>Beijing Declaration and Platform for Action</w:t>
      </w:r>
      <w:r w:rsidRPr="004B087B">
        <w:rPr>
          <w:rFonts w:ascii="Times New Roman" w:eastAsia="Times New Roman" w:hAnsi="Times New Roman" w:cs="Times New Roman"/>
          <w:noProof/>
          <w:sz w:val="24"/>
          <w:szCs w:val="24"/>
        </w:rPr>
        <w:t xml:space="preserve"> emphasises the need to address </w:t>
      </w:r>
      <w:r w:rsidRPr="004B087B">
        <w:rPr>
          <w:rFonts w:ascii="Times New Roman" w:eastAsia="Times New Roman" w:hAnsi="Times New Roman" w:cs="Times New Roman"/>
          <w:b/>
          <w:bCs/>
          <w:noProof/>
          <w:sz w:val="24"/>
          <w:szCs w:val="24"/>
        </w:rPr>
        <w:t>unsafe abortions</w:t>
      </w:r>
      <w:r w:rsidRPr="004B087B">
        <w:rPr>
          <w:rFonts w:ascii="Times New Roman" w:eastAsia="Times New Roman" w:hAnsi="Times New Roman" w:cs="Times New Roman"/>
          <w:noProof/>
          <w:sz w:val="24"/>
          <w:szCs w:val="24"/>
        </w:rPr>
        <w:t xml:space="preserve"> as </w:t>
      </w:r>
      <w:r w:rsidR="00330B07" w:rsidRPr="004B087B">
        <w:rPr>
          <w:rFonts w:ascii="Times New Roman" w:eastAsia="Times New Roman" w:hAnsi="Times New Roman" w:cs="Times New Roman"/>
          <w:noProof/>
          <w:sz w:val="24"/>
          <w:szCs w:val="24"/>
        </w:rPr>
        <w:t xml:space="preserve">a </w:t>
      </w:r>
      <w:r w:rsidR="00A41807" w:rsidRPr="004B087B">
        <w:rPr>
          <w:rFonts w:ascii="Times New Roman" w:eastAsia="Times New Roman" w:hAnsi="Times New Roman" w:cs="Times New Roman"/>
          <w:noProof/>
          <w:sz w:val="24"/>
          <w:szCs w:val="24"/>
        </w:rPr>
        <w:t xml:space="preserve">serious </w:t>
      </w:r>
      <w:r w:rsidRPr="004B087B">
        <w:rPr>
          <w:rFonts w:ascii="Times New Roman" w:eastAsia="Times New Roman" w:hAnsi="Times New Roman" w:cs="Times New Roman"/>
          <w:noProof/>
          <w:sz w:val="24"/>
          <w:szCs w:val="24"/>
        </w:rPr>
        <w:t>public health problem</w:t>
      </w:r>
      <w:r w:rsidR="00A41807" w:rsidRPr="004B087B">
        <w:rPr>
          <w:rFonts w:ascii="Times New Roman" w:eastAsia="Times New Roman" w:hAnsi="Times New Roman" w:cs="Times New Roman"/>
          <w:noProof/>
          <w:sz w:val="24"/>
          <w:szCs w:val="24"/>
        </w:rPr>
        <w:t>,</w:t>
      </w:r>
      <w:r w:rsidRPr="004B087B">
        <w:rPr>
          <w:rFonts w:ascii="Times New Roman" w:eastAsia="Times New Roman" w:hAnsi="Times New Roman" w:cs="Times New Roman"/>
          <w:noProof/>
          <w:sz w:val="24"/>
          <w:szCs w:val="24"/>
        </w:rPr>
        <w:t xml:space="preserve"> </w:t>
      </w:r>
      <w:r w:rsidR="00E92F51" w:rsidRPr="004B087B">
        <w:rPr>
          <w:rFonts w:ascii="Times New Roman" w:eastAsia="Times New Roman" w:hAnsi="Times New Roman" w:cs="Times New Roman"/>
          <w:noProof/>
          <w:sz w:val="24"/>
          <w:szCs w:val="24"/>
        </w:rPr>
        <w:t xml:space="preserve">which </w:t>
      </w:r>
      <w:r w:rsidRPr="004B087B">
        <w:rPr>
          <w:rFonts w:ascii="Times New Roman" w:eastAsia="Times New Roman" w:hAnsi="Times New Roman" w:cs="Times New Roman"/>
          <w:b/>
          <w:bCs/>
          <w:noProof/>
          <w:sz w:val="24"/>
          <w:szCs w:val="24"/>
        </w:rPr>
        <w:t>affect</w:t>
      </w:r>
      <w:r w:rsidR="00E92F51" w:rsidRPr="004B087B">
        <w:rPr>
          <w:rFonts w:ascii="Times New Roman" w:eastAsia="Times New Roman" w:hAnsi="Times New Roman" w:cs="Times New Roman"/>
          <w:b/>
          <w:bCs/>
          <w:noProof/>
          <w:sz w:val="24"/>
          <w:szCs w:val="24"/>
        </w:rPr>
        <w:t>s</w:t>
      </w:r>
      <w:r w:rsidRPr="004B087B">
        <w:rPr>
          <w:rFonts w:ascii="Times New Roman" w:eastAsia="Times New Roman" w:hAnsi="Times New Roman" w:cs="Times New Roman"/>
          <w:b/>
          <w:bCs/>
          <w:noProof/>
          <w:sz w:val="24"/>
          <w:szCs w:val="24"/>
        </w:rPr>
        <w:t xml:space="preserve"> the poorest and youngest women</w:t>
      </w:r>
      <w:r w:rsidR="00E92F51" w:rsidRPr="004B087B">
        <w:rPr>
          <w:rFonts w:ascii="Times New Roman" w:eastAsia="Times New Roman" w:hAnsi="Times New Roman" w:cs="Times New Roman"/>
          <w:b/>
          <w:bCs/>
          <w:noProof/>
          <w:sz w:val="24"/>
          <w:szCs w:val="24"/>
        </w:rPr>
        <w:t xml:space="preserve"> </w:t>
      </w:r>
      <w:r w:rsidR="00E92F51" w:rsidRPr="004B087B">
        <w:rPr>
          <w:rFonts w:ascii="Times New Roman" w:eastAsia="Times New Roman" w:hAnsi="Times New Roman" w:cs="Times New Roman"/>
          <w:noProof/>
          <w:sz w:val="24"/>
          <w:szCs w:val="24"/>
        </w:rPr>
        <w:t>in particular</w:t>
      </w:r>
      <w:r w:rsidRPr="004B087B">
        <w:rPr>
          <w:rStyle w:val="FootnoteReference"/>
          <w:rFonts w:ascii="Times New Roman" w:eastAsia="Times New Roman" w:hAnsi="Times New Roman" w:cs="Times New Roman"/>
          <w:noProof/>
          <w:sz w:val="24"/>
          <w:szCs w:val="24"/>
          <w:lang w:val="en-GB"/>
        </w:rPr>
        <w:footnoteReference w:id="8"/>
      </w:r>
      <w:r w:rsidR="00D77827" w:rsidRPr="004B087B">
        <w:rPr>
          <w:rFonts w:ascii="Times New Roman" w:eastAsia="Times New Roman" w:hAnsi="Times New Roman" w:cs="Times New Roman"/>
          <w:noProof/>
          <w:sz w:val="24"/>
          <w:szCs w:val="24"/>
        </w:rPr>
        <w:t>.</w:t>
      </w:r>
    </w:p>
    <w:p w:rsidR="00D65CD5" w:rsidRPr="004B087B" w:rsidRDefault="00715077" w:rsidP="00D65CD5">
      <w:pPr>
        <w:tabs>
          <w:tab w:val="num" w:pos="284"/>
          <w:tab w:val="num" w:pos="993"/>
        </w:tabs>
        <w:jc w:val="both"/>
        <w:rPr>
          <w:rFonts w:ascii="Times New Roman" w:eastAsia="Times New Roman" w:hAnsi="Times New Roman" w:cs="Times New Roman"/>
          <w:noProof/>
          <w:sz w:val="24"/>
          <w:szCs w:val="24"/>
        </w:rPr>
      </w:pPr>
      <w:r w:rsidRPr="004B087B">
        <w:rPr>
          <w:rFonts w:ascii="Times New Roman" w:eastAsia="Times New Roman" w:hAnsi="Times New Roman" w:cs="Times New Roman"/>
          <w:noProof/>
          <w:sz w:val="24"/>
          <w:szCs w:val="24"/>
        </w:rPr>
        <w:t>T</w:t>
      </w:r>
      <w:r w:rsidR="00D65CD5" w:rsidRPr="004B087B">
        <w:rPr>
          <w:rFonts w:ascii="Times New Roman" w:eastAsia="Times New Roman" w:hAnsi="Times New Roman" w:cs="Times New Roman"/>
          <w:noProof/>
          <w:sz w:val="24"/>
          <w:szCs w:val="24"/>
        </w:rPr>
        <w:t xml:space="preserve">he 17 </w:t>
      </w:r>
      <w:r w:rsidR="00EE614E" w:rsidRPr="004B087B">
        <w:rPr>
          <w:rFonts w:ascii="Times New Roman" w:eastAsia="Times New Roman" w:hAnsi="Times New Roman" w:cs="Times New Roman"/>
          <w:b/>
          <w:bCs/>
          <w:noProof/>
          <w:sz w:val="24"/>
          <w:szCs w:val="24"/>
        </w:rPr>
        <w:t xml:space="preserve">UN </w:t>
      </w:r>
      <w:r w:rsidR="00D65CD5" w:rsidRPr="004B087B">
        <w:rPr>
          <w:rFonts w:ascii="Times New Roman" w:eastAsia="Times New Roman" w:hAnsi="Times New Roman" w:cs="Times New Roman"/>
          <w:b/>
          <w:bCs/>
          <w:noProof/>
          <w:sz w:val="24"/>
          <w:szCs w:val="24"/>
        </w:rPr>
        <w:t>Sustainable Development Goals (SDGs) to be reached by 2030</w:t>
      </w:r>
      <w:r w:rsidR="00D65CD5" w:rsidRPr="004B087B">
        <w:rPr>
          <w:rFonts w:ascii="Times New Roman" w:eastAsia="Times New Roman" w:hAnsi="Times New Roman" w:cs="Times New Roman"/>
          <w:noProof/>
          <w:sz w:val="24"/>
          <w:szCs w:val="24"/>
        </w:rPr>
        <w:t xml:space="preserve"> </w:t>
      </w:r>
      <w:r w:rsidR="009D13F2" w:rsidRPr="004B087B">
        <w:rPr>
          <w:rFonts w:ascii="Times New Roman" w:eastAsia="Times New Roman" w:hAnsi="Times New Roman" w:cs="Times New Roman"/>
          <w:noProof/>
          <w:sz w:val="24"/>
          <w:szCs w:val="24"/>
        </w:rPr>
        <w:t>include</w:t>
      </w:r>
      <w:r w:rsidR="00D65CD5" w:rsidRPr="004B087B">
        <w:rPr>
          <w:rFonts w:ascii="Times New Roman" w:eastAsia="Times New Roman" w:hAnsi="Times New Roman" w:cs="Times New Roman"/>
          <w:noProof/>
          <w:sz w:val="24"/>
          <w:szCs w:val="24"/>
        </w:rPr>
        <w:t xml:space="preserve"> </w:t>
      </w:r>
      <w:r w:rsidR="00787B38" w:rsidRPr="004B087B">
        <w:rPr>
          <w:rFonts w:ascii="Times New Roman" w:eastAsia="Times New Roman" w:hAnsi="Times New Roman" w:cs="Times New Roman"/>
          <w:b/>
          <w:bCs/>
          <w:noProof/>
          <w:sz w:val="24"/>
          <w:szCs w:val="24"/>
        </w:rPr>
        <w:t>t</w:t>
      </w:r>
      <w:r w:rsidR="00D65CD5" w:rsidRPr="004B087B">
        <w:rPr>
          <w:rFonts w:ascii="Times New Roman" w:eastAsia="Times New Roman" w:hAnsi="Times New Roman" w:cs="Times New Roman"/>
          <w:b/>
          <w:bCs/>
          <w:noProof/>
          <w:sz w:val="24"/>
          <w:szCs w:val="24"/>
        </w:rPr>
        <w:t>arget 3.7</w:t>
      </w:r>
      <w:r w:rsidR="00787B38" w:rsidRPr="004B087B">
        <w:rPr>
          <w:rFonts w:ascii="Times New Roman" w:eastAsia="Times New Roman" w:hAnsi="Times New Roman" w:cs="Times New Roman"/>
          <w:noProof/>
          <w:sz w:val="24"/>
          <w:szCs w:val="24"/>
        </w:rPr>
        <w:t xml:space="preserve"> </w:t>
      </w:r>
      <w:r w:rsidR="00B87AF5" w:rsidRPr="004B087B">
        <w:rPr>
          <w:rFonts w:ascii="Times New Roman" w:eastAsia="Times New Roman" w:hAnsi="Times New Roman" w:cs="Times New Roman"/>
          <w:noProof/>
          <w:sz w:val="24"/>
          <w:szCs w:val="24"/>
        </w:rPr>
        <w:t xml:space="preserve">on </w:t>
      </w:r>
      <w:r w:rsidR="00D65CD5" w:rsidRPr="004B087B">
        <w:rPr>
          <w:rFonts w:ascii="Times New Roman" w:eastAsia="Times New Roman" w:hAnsi="Times New Roman" w:cs="Times New Roman"/>
          <w:noProof/>
          <w:sz w:val="24"/>
          <w:szCs w:val="24"/>
        </w:rPr>
        <w:t>ensur</w:t>
      </w:r>
      <w:r w:rsidR="00B87AF5" w:rsidRPr="004B087B">
        <w:rPr>
          <w:rFonts w:ascii="Times New Roman" w:eastAsia="Times New Roman" w:hAnsi="Times New Roman" w:cs="Times New Roman"/>
          <w:noProof/>
          <w:sz w:val="24"/>
          <w:szCs w:val="24"/>
        </w:rPr>
        <w:t>ing</w:t>
      </w:r>
      <w:r w:rsidR="00D65CD5" w:rsidRPr="004B087B">
        <w:rPr>
          <w:rFonts w:ascii="Times New Roman" w:eastAsia="Times New Roman" w:hAnsi="Times New Roman" w:cs="Times New Roman"/>
          <w:noProof/>
          <w:sz w:val="24"/>
          <w:szCs w:val="24"/>
        </w:rPr>
        <w:t xml:space="preserve"> universal access to sexual and reproductive healthcare services</w:t>
      </w:r>
      <w:r w:rsidR="00D65CD5" w:rsidRPr="004B087B">
        <w:rPr>
          <w:rStyle w:val="FootnoteReference"/>
          <w:rFonts w:ascii="Times New Roman" w:eastAsia="Times New Roman" w:hAnsi="Times New Roman" w:cs="Times New Roman"/>
          <w:noProof/>
          <w:sz w:val="24"/>
          <w:szCs w:val="24"/>
          <w:lang w:val="en-GB"/>
        </w:rPr>
        <w:footnoteReference w:id="9"/>
      </w:r>
      <w:r w:rsidR="00D77827" w:rsidRPr="004B087B">
        <w:rPr>
          <w:rFonts w:ascii="Times New Roman" w:eastAsia="Times New Roman" w:hAnsi="Times New Roman" w:cs="Times New Roman"/>
          <w:noProof/>
          <w:sz w:val="24"/>
          <w:szCs w:val="24"/>
        </w:rPr>
        <w:t>.</w:t>
      </w:r>
    </w:p>
    <w:p w:rsidR="00D65CD5" w:rsidRPr="004B087B" w:rsidRDefault="00E067EB" w:rsidP="004E1449">
      <w:pPr>
        <w:tabs>
          <w:tab w:val="num" w:pos="284"/>
          <w:tab w:val="num" w:pos="993"/>
        </w:tabs>
        <w:jc w:val="both"/>
        <w:rPr>
          <w:rFonts w:ascii="Times New Roman" w:hAnsi="Times New Roman" w:cs="Times New Roman"/>
          <w:noProof/>
          <w:sz w:val="24"/>
          <w:szCs w:val="24"/>
        </w:rPr>
      </w:pPr>
      <w:r w:rsidRPr="004B087B">
        <w:rPr>
          <w:rFonts w:ascii="Times New Roman" w:eastAsia="Times New Roman" w:hAnsi="Times New Roman" w:cs="Times New Roman"/>
          <w:noProof/>
          <w:sz w:val="24"/>
          <w:szCs w:val="24"/>
        </w:rPr>
        <w:t xml:space="preserve">The </w:t>
      </w:r>
      <w:r w:rsidR="00BF75DA" w:rsidRPr="004B087B">
        <w:rPr>
          <w:rFonts w:ascii="Times New Roman" w:eastAsia="Times New Roman" w:hAnsi="Times New Roman" w:cs="Times New Roman"/>
          <w:b/>
          <w:bCs/>
          <w:noProof/>
          <w:sz w:val="24"/>
          <w:szCs w:val="24"/>
        </w:rPr>
        <w:t xml:space="preserve">UN </w:t>
      </w:r>
      <w:r w:rsidR="00D65CD5" w:rsidRPr="004B087B">
        <w:rPr>
          <w:rFonts w:ascii="Times New Roman" w:eastAsia="Times New Roman" w:hAnsi="Times New Roman" w:cs="Times New Roman"/>
          <w:b/>
          <w:bCs/>
          <w:noProof/>
          <w:sz w:val="24"/>
          <w:szCs w:val="24"/>
        </w:rPr>
        <w:t xml:space="preserve">Convention on the Elimination of All Forms of Discrimination Against Women </w:t>
      </w:r>
      <w:r w:rsidR="00D65CD5" w:rsidRPr="004B087B">
        <w:rPr>
          <w:rFonts w:ascii="Times New Roman" w:eastAsia="Times New Roman" w:hAnsi="Times New Roman" w:cs="Times New Roman"/>
          <w:noProof/>
          <w:sz w:val="24"/>
          <w:szCs w:val="24"/>
        </w:rPr>
        <w:t>(‘CEDAW’)</w:t>
      </w:r>
      <w:r w:rsidR="00DC0DB6" w:rsidRPr="004B087B">
        <w:rPr>
          <w:rFonts w:ascii="Times New Roman" w:eastAsia="Times New Roman" w:hAnsi="Times New Roman" w:cs="Times New Roman"/>
          <w:noProof/>
          <w:sz w:val="24"/>
          <w:szCs w:val="24"/>
        </w:rPr>
        <w:t>, to which all Member States are party,</w:t>
      </w:r>
      <w:r w:rsidR="00795306" w:rsidRPr="004B087B">
        <w:rPr>
          <w:rFonts w:ascii="Times New Roman" w:eastAsia="Times New Roman" w:hAnsi="Times New Roman" w:cs="Times New Roman"/>
          <w:b/>
          <w:bCs/>
          <w:noProof/>
          <w:sz w:val="24"/>
          <w:szCs w:val="24"/>
        </w:rPr>
        <w:t xml:space="preserve"> </w:t>
      </w:r>
      <w:r w:rsidR="00D65CD5" w:rsidRPr="004B087B">
        <w:rPr>
          <w:rFonts w:ascii="Times New Roman" w:hAnsi="Times New Roman" w:cs="Times New Roman"/>
          <w:noProof/>
          <w:sz w:val="24"/>
          <w:szCs w:val="24"/>
        </w:rPr>
        <w:t xml:space="preserve">obliges </w:t>
      </w:r>
      <w:r w:rsidR="00BB5771" w:rsidRPr="004B087B">
        <w:rPr>
          <w:rFonts w:ascii="Times New Roman" w:hAnsi="Times New Roman" w:cs="Times New Roman"/>
          <w:noProof/>
          <w:sz w:val="24"/>
          <w:szCs w:val="24"/>
        </w:rPr>
        <w:t xml:space="preserve">all </w:t>
      </w:r>
      <w:r w:rsidR="00136CA4" w:rsidRPr="004B087B">
        <w:rPr>
          <w:rFonts w:ascii="Times New Roman" w:hAnsi="Times New Roman" w:cs="Times New Roman"/>
          <w:noProof/>
          <w:sz w:val="24"/>
          <w:szCs w:val="24"/>
        </w:rPr>
        <w:t>State P</w:t>
      </w:r>
      <w:r w:rsidR="00D65CD5" w:rsidRPr="004B087B">
        <w:rPr>
          <w:rFonts w:ascii="Times New Roman" w:hAnsi="Times New Roman" w:cs="Times New Roman"/>
          <w:noProof/>
          <w:sz w:val="24"/>
          <w:szCs w:val="24"/>
        </w:rPr>
        <w:t xml:space="preserve">arties to take ‘all appropriate measures to </w:t>
      </w:r>
      <w:r w:rsidR="00D65CD5" w:rsidRPr="004B087B">
        <w:rPr>
          <w:rFonts w:ascii="Times New Roman" w:hAnsi="Times New Roman" w:cs="Times New Roman"/>
          <w:b/>
          <w:bCs/>
          <w:noProof/>
          <w:sz w:val="24"/>
          <w:szCs w:val="24"/>
        </w:rPr>
        <w:t>eliminate discrimination against women in the field of health care</w:t>
      </w:r>
      <w:r w:rsidR="00D65CD5" w:rsidRPr="004B087B">
        <w:rPr>
          <w:rFonts w:ascii="Times New Roman" w:hAnsi="Times New Roman" w:cs="Times New Roman"/>
          <w:noProof/>
          <w:sz w:val="24"/>
          <w:szCs w:val="24"/>
        </w:rPr>
        <w:t xml:space="preserve"> in order to ensure, on a basis of equality of men and women, access to health care services, including those related to family planning’</w:t>
      </w:r>
      <w:r w:rsidR="000714DB" w:rsidRPr="004B087B">
        <w:rPr>
          <w:rFonts w:ascii="Times New Roman" w:hAnsi="Times New Roman" w:cs="Times New Roman"/>
          <w:noProof/>
          <w:sz w:val="24"/>
          <w:szCs w:val="24"/>
        </w:rPr>
        <w:t xml:space="preserve"> (Article</w:t>
      </w:r>
      <w:r w:rsidR="00D77827" w:rsidRPr="004B087B">
        <w:rPr>
          <w:rFonts w:ascii="Times New Roman" w:hAnsi="Times New Roman" w:cs="Times New Roman"/>
          <w:noProof/>
          <w:sz w:val="24"/>
          <w:szCs w:val="24"/>
        </w:rPr>
        <w:t> </w:t>
      </w:r>
      <w:r w:rsidR="000714DB" w:rsidRPr="004B087B">
        <w:rPr>
          <w:rFonts w:ascii="Times New Roman" w:hAnsi="Times New Roman" w:cs="Times New Roman"/>
          <w:noProof/>
          <w:sz w:val="24"/>
          <w:szCs w:val="24"/>
        </w:rPr>
        <w:t>12)</w:t>
      </w:r>
      <w:r w:rsidR="00136CA4" w:rsidRPr="004B087B">
        <w:rPr>
          <w:rStyle w:val="FootnoteReference"/>
          <w:rFonts w:ascii="Times New Roman" w:hAnsi="Times New Roman" w:cs="Times New Roman"/>
          <w:noProof/>
          <w:sz w:val="24"/>
          <w:szCs w:val="24"/>
        </w:rPr>
        <w:footnoteReference w:id="10"/>
      </w:r>
      <w:r w:rsidR="00D65CD5" w:rsidRPr="004B087B">
        <w:rPr>
          <w:rFonts w:ascii="Times New Roman" w:hAnsi="Times New Roman" w:cs="Times New Roman"/>
          <w:noProof/>
          <w:sz w:val="24"/>
          <w:szCs w:val="24"/>
        </w:rPr>
        <w:t>.</w:t>
      </w:r>
    </w:p>
    <w:p w:rsidR="00D65CD5" w:rsidRPr="004B087B" w:rsidRDefault="007A55E9" w:rsidP="00D65CD5">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w:t>
      </w:r>
      <w:r w:rsidRPr="004B087B">
        <w:rPr>
          <w:rFonts w:ascii="Times New Roman" w:hAnsi="Times New Roman" w:cs="Times New Roman"/>
          <w:b/>
          <w:bCs/>
          <w:noProof/>
          <w:sz w:val="24"/>
          <w:szCs w:val="24"/>
        </w:rPr>
        <w:t xml:space="preserve">UN </w:t>
      </w:r>
      <w:r w:rsidR="00D65CD5" w:rsidRPr="004B087B">
        <w:rPr>
          <w:rFonts w:ascii="Times New Roman" w:hAnsi="Times New Roman" w:cs="Times New Roman"/>
          <w:b/>
          <w:bCs/>
          <w:noProof/>
          <w:sz w:val="24"/>
          <w:szCs w:val="24"/>
        </w:rPr>
        <w:t xml:space="preserve">Convention on the Rights of Persons with Disabilities </w:t>
      </w:r>
      <w:r w:rsidR="00D65CD5" w:rsidRPr="004B087B">
        <w:rPr>
          <w:rFonts w:ascii="Times New Roman" w:hAnsi="Times New Roman" w:cs="Times New Roman"/>
          <w:noProof/>
          <w:sz w:val="24"/>
          <w:szCs w:val="24"/>
        </w:rPr>
        <w:t>(</w:t>
      </w:r>
      <w:r w:rsidR="00DE4463" w:rsidRPr="004B087B">
        <w:rPr>
          <w:rFonts w:ascii="Times New Roman" w:hAnsi="Times New Roman" w:cs="Times New Roman"/>
          <w:noProof/>
          <w:sz w:val="24"/>
          <w:szCs w:val="24"/>
        </w:rPr>
        <w:t>‘</w:t>
      </w:r>
      <w:r w:rsidR="00D65CD5" w:rsidRPr="004B087B">
        <w:rPr>
          <w:rFonts w:ascii="Times New Roman" w:hAnsi="Times New Roman" w:cs="Times New Roman"/>
          <w:noProof/>
          <w:sz w:val="24"/>
          <w:szCs w:val="24"/>
        </w:rPr>
        <w:t>CRPD</w:t>
      </w:r>
      <w:r w:rsidR="00DE4463" w:rsidRPr="004B087B">
        <w:rPr>
          <w:rFonts w:ascii="Times New Roman" w:hAnsi="Times New Roman" w:cs="Times New Roman"/>
          <w:noProof/>
          <w:sz w:val="24"/>
          <w:szCs w:val="24"/>
        </w:rPr>
        <w:t>’</w:t>
      </w:r>
      <w:r w:rsidR="00D65CD5" w:rsidRPr="004B087B">
        <w:rPr>
          <w:rFonts w:ascii="Times New Roman" w:hAnsi="Times New Roman" w:cs="Times New Roman"/>
          <w:noProof/>
          <w:sz w:val="24"/>
          <w:szCs w:val="24"/>
        </w:rPr>
        <w:t>)</w:t>
      </w:r>
      <w:r w:rsidR="00DC0DB6" w:rsidRPr="004B087B">
        <w:rPr>
          <w:rFonts w:ascii="Times New Roman" w:hAnsi="Times New Roman" w:cs="Times New Roman"/>
          <w:noProof/>
          <w:sz w:val="24"/>
          <w:szCs w:val="24"/>
        </w:rPr>
        <w:t xml:space="preserve">, to which all Member States and the </w:t>
      </w:r>
      <w:r w:rsidR="00BB5771" w:rsidRPr="004B087B">
        <w:rPr>
          <w:rFonts w:ascii="Times New Roman" w:hAnsi="Times New Roman" w:cs="Times New Roman"/>
          <w:noProof/>
          <w:sz w:val="24"/>
          <w:szCs w:val="24"/>
        </w:rPr>
        <w:t>EU</w:t>
      </w:r>
      <w:r w:rsidR="00DC0DB6" w:rsidRPr="004B087B">
        <w:rPr>
          <w:rFonts w:ascii="Times New Roman" w:hAnsi="Times New Roman" w:cs="Times New Roman"/>
          <w:noProof/>
          <w:sz w:val="24"/>
          <w:szCs w:val="24"/>
        </w:rPr>
        <w:t xml:space="preserve"> are party,</w:t>
      </w:r>
      <w:r w:rsidR="009B566A" w:rsidRPr="004B087B">
        <w:rPr>
          <w:rFonts w:ascii="Times New Roman" w:hAnsi="Times New Roman" w:cs="Times New Roman"/>
          <w:noProof/>
          <w:sz w:val="24"/>
          <w:szCs w:val="24"/>
        </w:rPr>
        <w:t xml:space="preserve"> </w:t>
      </w:r>
      <w:r w:rsidR="00D65CD5" w:rsidRPr="004B087B">
        <w:rPr>
          <w:rFonts w:ascii="Times New Roman" w:hAnsi="Times New Roman" w:cs="Times New Roman"/>
          <w:noProof/>
          <w:sz w:val="24"/>
          <w:szCs w:val="24"/>
        </w:rPr>
        <w:t>emphasises the right of persons with disabilities to enjoy the highest attainable standard of health without discrimination</w:t>
      </w:r>
      <w:r w:rsidR="00FB2250" w:rsidRPr="004B087B">
        <w:rPr>
          <w:rFonts w:ascii="Times New Roman" w:hAnsi="Times New Roman" w:cs="Times New Roman"/>
          <w:noProof/>
          <w:sz w:val="24"/>
          <w:szCs w:val="24"/>
        </w:rPr>
        <w:t xml:space="preserve">, including </w:t>
      </w:r>
      <w:r w:rsidR="00D65CD5" w:rsidRPr="004B087B">
        <w:rPr>
          <w:rFonts w:ascii="Times New Roman" w:hAnsi="Times New Roman" w:cs="Times New Roman"/>
          <w:noProof/>
          <w:sz w:val="24"/>
          <w:szCs w:val="24"/>
        </w:rPr>
        <w:t xml:space="preserve">access to health services that are </w:t>
      </w:r>
      <w:r w:rsidR="00E51D38" w:rsidRPr="004B087B">
        <w:rPr>
          <w:rFonts w:ascii="Times New Roman" w:hAnsi="Times New Roman" w:cs="Times New Roman"/>
          <w:noProof/>
          <w:sz w:val="24"/>
          <w:szCs w:val="24"/>
        </w:rPr>
        <w:t>gender sensitive</w:t>
      </w:r>
      <w:r w:rsidR="00BB5771" w:rsidRPr="004B087B">
        <w:rPr>
          <w:rFonts w:ascii="Times New Roman" w:hAnsi="Times New Roman" w:cs="Times New Roman"/>
          <w:noProof/>
          <w:sz w:val="24"/>
          <w:szCs w:val="24"/>
        </w:rPr>
        <w:t>.</w:t>
      </w:r>
      <w:r w:rsidR="00D65CD5" w:rsidRPr="004B087B">
        <w:rPr>
          <w:rFonts w:ascii="Times New Roman" w:hAnsi="Times New Roman" w:cs="Times New Roman"/>
          <w:noProof/>
          <w:sz w:val="24"/>
          <w:szCs w:val="24"/>
        </w:rPr>
        <w:t xml:space="preserve"> </w:t>
      </w:r>
      <w:r w:rsidR="00BB5771" w:rsidRPr="004B087B">
        <w:rPr>
          <w:rFonts w:ascii="Times New Roman" w:hAnsi="Times New Roman" w:cs="Times New Roman"/>
          <w:noProof/>
          <w:sz w:val="24"/>
          <w:szCs w:val="24"/>
        </w:rPr>
        <w:t>P</w:t>
      </w:r>
      <w:r w:rsidR="000F4E81" w:rsidRPr="004B087B">
        <w:rPr>
          <w:rFonts w:ascii="Times New Roman" w:hAnsi="Times New Roman" w:cs="Times New Roman"/>
          <w:noProof/>
          <w:sz w:val="24"/>
          <w:szCs w:val="24"/>
        </w:rPr>
        <w:t xml:space="preserve">ersons with disabilities </w:t>
      </w:r>
      <w:r w:rsidR="00BB5771" w:rsidRPr="004B087B">
        <w:rPr>
          <w:rFonts w:ascii="Times New Roman" w:hAnsi="Times New Roman" w:cs="Times New Roman"/>
          <w:noProof/>
          <w:sz w:val="24"/>
          <w:szCs w:val="24"/>
        </w:rPr>
        <w:t xml:space="preserve">should have access to </w:t>
      </w:r>
      <w:r w:rsidR="000F4E81" w:rsidRPr="004B087B">
        <w:rPr>
          <w:rFonts w:ascii="Times New Roman" w:hAnsi="Times New Roman" w:cs="Times New Roman"/>
          <w:noProof/>
          <w:sz w:val="24"/>
          <w:szCs w:val="24"/>
        </w:rPr>
        <w:t>the same range, quality and standard of free or affordable healthcare and programmes as provided to other</w:t>
      </w:r>
      <w:r w:rsidR="00BB5771" w:rsidRPr="004B087B">
        <w:rPr>
          <w:rFonts w:ascii="Times New Roman" w:hAnsi="Times New Roman" w:cs="Times New Roman"/>
          <w:noProof/>
          <w:sz w:val="24"/>
          <w:szCs w:val="24"/>
        </w:rPr>
        <w:t>s,</w:t>
      </w:r>
      <w:r w:rsidR="000F4E81" w:rsidRPr="004B087B">
        <w:rPr>
          <w:rFonts w:ascii="Times New Roman" w:hAnsi="Times New Roman" w:cs="Times New Roman"/>
          <w:noProof/>
          <w:sz w:val="24"/>
          <w:szCs w:val="24"/>
        </w:rPr>
        <w:t xml:space="preserve"> </w:t>
      </w:r>
      <w:r w:rsidR="000A247B" w:rsidRPr="004B087B">
        <w:rPr>
          <w:rFonts w:ascii="Times New Roman" w:hAnsi="Times New Roman" w:cs="Times New Roman"/>
          <w:noProof/>
          <w:sz w:val="24"/>
          <w:szCs w:val="24"/>
        </w:rPr>
        <w:t>including</w:t>
      </w:r>
      <w:r w:rsidR="000F4E81" w:rsidRPr="004B087B">
        <w:rPr>
          <w:rFonts w:ascii="Times New Roman" w:hAnsi="Times New Roman" w:cs="Times New Roman"/>
          <w:noProof/>
          <w:sz w:val="24"/>
          <w:szCs w:val="24"/>
        </w:rPr>
        <w:t xml:space="preserve"> </w:t>
      </w:r>
      <w:r w:rsidR="000A247B" w:rsidRPr="004B087B">
        <w:rPr>
          <w:rFonts w:ascii="Times New Roman" w:hAnsi="Times New Roman" w:cs="Times New Roman"/>
          <w:noProof/>
          <w:sz w:val="24"/>
          <w:szCs w:val="24"/>
        </w:rPr>
        <w:t>in the area of</w:t>
      </w:r>
      <w:r w:rsidR="00D65CD5" w:rsidRPr="004B087B">
        <w:rPr>
          <w:rFonts w:ascii="Times New Roman" w:hAnsi="Times New Roman" w:cs="Times New Roman"/>
          <w:noProof/>
          <w:sz w:val="24"/>
          <w:szCs w:val="24"/>
        </w:rPr>
        <w:t xml:space="preserve"> sexual and reproductive health</w:t>
      </w:r>
      <w:r w:rsidR="00D65CD5" w:rsidRPr="004B087B">
        <w:rPr>
          <w:rStyle w:val="FootnoteReference"/>
          <w:rFonts w:ascii="Times New Roman" w:hAnsi="Times New Roman" w:cs="Times New Roman"/>
          <w:noProof/>
          <w:sz w:val="24"/>
          <w:szCs w:val="24"/>
          <w:lang w:val="en-GB"/>
        </w:rPr>
        <w:footnoteReference w:id="11"/>
      </w:r>
      <w:r w:rsidR="00D77827" w:rsidRPr="004B087B">
        <w:rPr>
          <w:rFonts w:ascii="Times New Roman" w:hAnsi="Times New Roman" w:cs="Times New Roman"/>
          <w:noProof/>
          <w:sz w:val="24"/>
          <w:szCs w:val="24"/>
        </w:rPr>
        <w:t>.</w:t>
      </w:r>
    </w:p>
    <w:p w:rsidR="00D65CD5" w:rsidRPr="004B087B" w:rsidRDefault="00F70479" w:rsidP="00C2022E">
      <w:pPr>
        <w:jc w:val="both"/>
        <w:rPr>
          <w:rFonts w:ascii="Times New Roman" w:hAnsi="Times New Roman" w:cs="Times New Roman"/>
          <w:b/>
          <w:bCs/>
          <w:noProof/>
          <w:sz w:val="24"/>
          <w:szCs w:val="24"/>
        </w:rPr>
      </w:pPr>
      <w:r w:rsidRPr="004B087B">
        <w:rPr>
          <w:rFonts w:ascii="Times New Roman" w:hAnsi="Times New Roman" w:cs="Times New Roman"/>
          <w:noProof/>
          <w:sz w:val="24"/>
          <w:szCs w:val="24"/>
        </w:rPr>
        <w:t xml:space="preserve">The </w:t>
      </w:r>
      <w:r w:rsidR="00D65CD5" w:rsidRPr="004B087B">
        <w:rPr>
          <w:rFonts w:ascii="Times New Roman" w:hAnsi="Times New Roman" w:cs="Times New Roman"/>
          <w:b/>
          <w:bCs/>
          <w:noProof/>
          <w:sz w:val="24"/>
          <w:szCs w:val="24"/>
        </w:rPr>
        <w:t>World Health Organi</w:t>
      </w:r>
      <w:r w:rsidR="000E36DF" w:rsidRPr="004B087B">
        <w:rPr>
          <w:rFonts w:ascii="Times New Roman" w:hAnsi="Times New Roman" w:cs="Times New Roman"/>
          <w:b/>
          <w:bCs/>
          <w:noProof/>
          <w:sz w:val="24"/>
          <w:szCs w:val="24"/>
        </w:rPr>
        <w:t>z</w:t>
      </w:r>
      <w:r w:rsidR="00D65CD5" w:rsidRPr="004B087B">
        <w:rPr>
          <w:rFonts w:ascii="Times New Roman" w:hAnsi="Times New Roman" w:cs="Times New Roman"/>
          <w:b/>
          <w:bCs/>
          <w:noProof/>
          <w:sz w:val="24"/>
          <w:szCs w:val="24"/>
        </w:rPr>
        <w:t>ation</w:t>
      </w:r>
      <w:r w:rsidR="00BB5771" w:rsidRPr="004B087B">
        <w:rPr>
          <w:rFonts w:ascii="Times New Roman" w:hAnsi="Times New Roman" w:cs="Times New Roman"/>
          <w:b/>
          <w:bCs/>
          <w:noProof/>
          <w:sz w:val="24"/>
          <w:szCs w:val="24"/>
        </w:rPr>
        <w:t>’s</w:t>
      </w:r>
      <w:r w:rsidR="00D65CD5" w:rsidRPr="004B087B">
        <w:rPr>
          <w:rFonts w:ascii="Times New Roman" w:hAnsi="Times New Roman" w:cs="Times New Roman"/>
          <w:b/>
          <w:bCs/>
          <w:noProof/>
          <w:sz w:val="24"/>
          <w:szCs w:val="24"/>
        </w:rPr>
        <w:t xml:space="preserve"> </w:t>
      </w:r>
      <w:r w:rsidR="00D65CD5" w:rsidRPr="004B087B">
        <w:rPr>
          <w:rFonts w:ascii="Times New Roman" w:hAnsi="Times New Roman" w:cs="Times New Roman"/>
          <w:noProof/>
          <w:sz w:val="24"/>
          <w:szCs w:val="24"/>
        </w:rPr>
        <w:t>(WHO)</w:t>
      </w:r>
      <w:r w:rsidR="00F7496E" w:rsidRPr="004B087B">
        <w:rPr>
          <w:rFonts w:ascii="Times New Roman" w:hAnsi="Times New Roman" w:cs="Times New Roman"/>
          <w:noProof/>
          <w:sz w:val="24"/>
          <w:szCs w:val="24"/>
        </w:rPr>
        <w:t xml:space="preserve"> </w:t>
      </w:r>
      <w:r w:rsidR="00D65CD5" w:rsidRPr="004B087B">
        <w:rPr>
          <w:rFonts w:ascii="Times New Roman" w:hAnsi="Times New Roman" w:cs="Times New Roman"/>
          <w:noProof/>
          <w:sz w:val="24"/>
          <w:szCs w:val="24"/>
        </w:rPr>
        <w:t>‘Abortion care guideline</w:t>
      </w:r>
      <w:r w:rsidR="00332F09" w:rsidRPr="004B087B">
        <w:rPr>
          <w:rFonts w:ascii="Times New Roman" w:hAnsi="Times New Roman" w:cs="Times New Roman"/>
          <w:noProof/>
          <w:sz w:val="24"/>
          <w:szCs w:val="24"/>
        </w:rPr>
        <w:t>’</w:t>
      </w:r>
      <w:r w:rsidR="00675F46" w:rsidRPr="004B087B">
        <w:rPr>
          <w:rStyle w:val="FootnoteReference"/>
          <w:rFonts w:ascii="Times New Roman" w:hAnsi="Times New Roman" w:cs="Times New Roman"/>
          <w:noProof/>
          <w:sz w:val="24"/>
          <w:szCs w:val="24"/>
          <w:lang w:val="en-GB"/>
        </w:rPr>
        <w:footnoteReference w:id="12"/>
      </w:r>
      <w:r w:rsidR="00D77827" w:rsidRPr="004B087B">
        <w:rPr>
          <w:rFonts w:ascii="Times New Roman" w:hAnsi="Times New Roman" w:cs="Times New Roman"/>
          <w:noProof/>
          <w:sz w:val="24"/>
          <w:szCs w:val="24"/>
        </w:rPr>
        <w:t>,</w:t>
      </w:r>
      <w:r w:rsidR="00675F46" w:rsidRPr="004B087B">
        <w:rPr>
          <w:rFonts w:ascii="Times New Roman" w:hAnsi="Times New Roman" w:cs="Times New Roman"/>
          <w:noProof/>
          <w:sz w:val="24"/>
          <w:szCs w:val="24"/>
        </w:rPr>
        <w:t xml:space="preserve"> </w:t>
      </w:r>
      <w:r w:rsidR="00D65CD5" w:rsidRPr="004B087B">
        <w:rPr>
          <w:rFonts w:ascii="Times New Roman" w:hAnsi="Times New Roman" w:cs="Times New Roman"/>
          <w:noProof/>
          <w:sz w:val="24"/>
          <w:szCs w:val="24"/>
        </w:rPr>
        <w:t>aims to provide a comprehensive, evidence-based framework of recommendations and best practices</w:t>
      </w:r>
      <w:r w:rsidR="00BB5771" w:rsidRPr="004B087B">
        <w:rPr>
          <w:rFonts w:ascii="Times New Roman" w:hAnsi="Times New Roman" w:cs="Times New Roman"/>
          <w:noProof/>
          <w:sz w:val="24"/>
          <w:szCs w:val="24"/>
        </w:rPr>
        <w:t>. The guideline</w:t>
      </w:r>
      <w:r w:rsidR="00D65CD5" w:rsidRPr="004B087B">
        <w:rPr>
          <w:rFonts w:ascii="Times New Roman" w:hAnsi="Times New Roman" w:cs="Times New Roman"/>
          <w:noProof/>
          <w:sz w:val="24"/>
          <w:szCs w:val="24"/>
        </w:rPr>
        <w:t xml:space="preserve"> emphasises that quality abortion care must be </w:t>
      </w:r>
      <w:r w:rsidR="00D77827" w:rsidRPr="004B087B">
        <w:rPr>
          <w:rFonts w:ascii="Times New Roman" w:hAnsi="Times New Roman" w:cs="Times New Roman"/>
          <w:noProof/>
          <w:sz w:val="24"/>
          <w:szCs w:val="24"/>
        </w:rPr>
        <w:t>‘</w:t>
      </w:r>
      <w:r w:rsidR="00D65CD5" w:rsidRPr="004B087B">
        <w:rPr>
          <w:rFonts w:ascii="Times New Roman" w:hAnsi="Times New Roman" w:cs="Times New Roman"/>
          <w:noProof/>
          <w:sz w:val="24"/>
          <w:szCs w:val="24"/>
        </w:rPr>
        <w:t>effective, efficient, accessible, acceptable/patient centred, equitable and safe</w:t>
      </w:r>
      <w:r w:rsidR="00D77827" w:rsidRPr="004B087B">
        <w:rPr>
          <w:rFonts w:ascii="Times New Roman" w:hAnsi="Times New Roman" w:cs="Times New Roman"/>
          <w:noProof/>
          <w:sz w:val="24"/>
          <w:szCs w:val="24"/>
        </w:rPr>
        <w:t>’</w:t>
      </w:r>
      <w:r w:rsidR="007F57C7" w:rsidRPr="004B087B">
        <w:rPr>
          <w:rStyle w:val="FootnoteReference"/>
          <w:rFonts w:ascii="Times New Roman" w:hAnsi="Times New Roman" w:cs="Times New Roman"/>
          <w:noProof/>
          <w:sz w:val="24"/>
          <w:szCs w:val="24"/>
          <w:lang w:val="en-GB"/>
        </w:rPr>
        <w:footnoteReference w:id="13"/>
      </w:r>
      <w:r w:rsidR="00D77827" w:rsidRPr="004B087B">
        <w:rPr>
          <w:rFonts w:ascii="Times New Roman" w:hAnsi="Times New Roman" w:cs="Times New Roman"/>
          <w:noProof/>
          <w:sz w:val="24"/>
          <w:szCs w:val="24"/>
        </w:rPr>
        <w:t>.</w:t>
      </w:r>
      <w:r w:rsidR="00D65CD5" w:rsidRPr="004B087B">
        <w:rPr>
          <w:rFonts w:ascii="Times New Roman" w:hAnsi="Times New Roman" w:cs="Times New Roman"/>
          <w:noProof/>
          <w:sz w:val="24"/>
          <w:szCs w:val="24"/>
        </w:rPr>
        <w:t xml:space="preserve"> Accessibility encompasses timely, affordable and geographically reachable </w:t>
      </w:r>
      <w:r w:rsidR="00BB5771" w:rsidRPr="004B087B">
        <w:rPr>
          <w:rFonts w:ascii="Times New Roman" w:hAnsi="Times New Roman" w:cs="Times New Roman"/>
          <w:noProof/>
          <w:sz w:val="24"/>
          <w:szCs w:val="24"/>
        </w:rPr>
        <w:t xml:space="preserve">services, delivered in </w:t>
      </w:r>
      <w:r w:rsidR="00D65CD5" w:rsidRPr="004B087B">
        <w:rPr>
          <w:rFonts w:ascii="Times New Roman" w:hAnsi="Times New Roman" w:cs="Times New Roman"/>
          <w:noProof/>
          <w:sz w:val="24"/>
          <w:szCs w:val="24"/>
        </w:rPr>
        <w:t>a setting where skills and resources are appropriate to medical need</w:t>
      </w:r>
      <w:r w:rsidR="00D65CD5" w:rsidRPr="004B087B">
        <w:rPr>
          <w:rStyle w:val="FootnoteReference"/>
          <w:rFonts w:ascii="Times New Roman" w:hAnsi="Times New Roman" w:cs="Times New Roman"/>
          <w:noProof/>
          <w:sz w:val="24"/>
          <w:szCs w:val="24"/>
          <w:lang w:val="en-GB"/>
        </w:rPr>
        <w:footnoteReference w:id="14"/>
      </w:r>
      <w:r w:rsidR="00D77827" w:rsidRPr="004B087B">
        <w:rPr>
          <w:rFonts w:ascii="Times New Roman" w:hAnsi="Times New Roman" w:cs="Times New Roman"/>
          <w:noProof/>
          <w:sz w:val="24"/>
          <w:szCs w:val="24"/>
        </w:rPr>
        <w:t>.</w:t>
      </w:r>
    </w:p>
    <w:p w:rsidR="00466157" w:rsidRPr="004B087B" w:rsidRDefault="0016584E" w:rsidP="00177045">
      <w:pPr>
        <w:pStyle w:val="Heading2"/>
        <w:tabs>
          <w:tab w:val="num" w:pos="284"/>
          <w:tab w:val="num" w:pos="993"/>
        </w:tabs>
        <w:ind w:left="284" w:hanging="11"/>
        <w:rPr>
          <w:noProof/>
        </w:rPr>
      </w:pPr>
      <w:bookmarkStart w:id="7" w:name="_Hlk218876385"/>
      <w:r w:rsidRPr="004B087B">
        <w:rPr>
          <w:noProof/>
        </w:rPr>
        <w:t xml:space="preserve">EU </w:t>
      </w:r>
      <w:r w:rsidR="003E7662" w:rsidRPr="004B087B">
        <w:rPr>
          <w:noProof/>
        </w:rPr>
        <w:t>l</w:t>
      </w:r>
      <w:r w:rsidRPr="004B087B">
        <w:rPr>
          <w:noProof/>
        </w:rPr>
        <w:t xml:space="preserve">egal framework </w:t>
      </w:r>
      <w:bookmarkEnd w:id="7"/>
      <w:r w:rsidR="00CD17E1" w:rsidRPr="004B087B">
        <w:rPr>
          <w:noProof/>
        </w:rPr>
        <w:t xml:space="preserve">and </w:t>
      </w:r>
      <w:r w:rsidR="003E7662" w:rsidRPr="004B087B">
        <w:rPr>
          <w:noProof/>
        </w:rPr>
        <w:t>p</w:t>
      </w:r>
      <w:r w:rsidR="00466157" w:rsidRPr="004B087B">
        <w:rPr>
          <w:noProof/>
        </w:rPr>
        <w:t>olicy context</w:t>
      </w:r>
    </w:p>
    <w:p w:rsidR="003D1044" w:rsidRPr="004B087B" w:rsidRDefault="003D1044" w:rsidP="000B3153">
      <w:pPr>
        <w:jc w:val="both"/>
        <w:rPr>
          <w:rFonts w:ascii="Times New Roman" w:hAnsi="Times New Roman" w:cs="Times New Roman"/>
          <w:i/>
          <w:iCs/>
          <w:noProof/>
          <w:sz w:val="24"/>
          <w:szCs w:val="24"/>
          <w:u w:val="single"/>
        </w:rPr>
      </w:pPr>
      <w:r w:rsidRPr="004B087B">
        <w:rPr>
          <w:rFonts w:ascii="Times New Roman" w:hAnsi="Times New Roman" w:cs="Times New Roman"/>
          <w:i/>
          <w:iCs/>
          <w:noProof/>
          <w:sz w:val="24"/>
          <w:szCs w:val="24"/>
          <w:u w:val="single"/>
        </w:rPr>
        <w:t>Legal framework</w:t>
      </w:r>
    </w:p>
    <w:p w:rsidR="000B3153" w:rsidRPr="004B087B" w:rsidRDefault="000B3153" w:rsidP="000B3153">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obligation to ensure a high level of human health protection </w:t>
      </w:r>
      <w:r w:rsidR="0098517E" w:rsidRPr="004B087B">
        <w:rPr>
          <w:rFonts w:ascii="Times New Roman" w:hAnsi="Times New Roman" w:cs="Times New Roman"/>
          <w:noProof/>
          <w:sz w:val="24"/>
          <w:szCs w:val="24"/>
        </w:rPr>
        <w:t>when drawing up</w:t>
      </w:r>
      <w:r w:rsidR="24B13CAE" w:rsidRPr="004B087B">
        <w:rPr>
          <w:rFonts w:ascii="Times New Roman" w:hAnsi="Times New Roman" w:cs="Times New Roman"/>
          <w:noProof/>
          <w:sz w:val="24"/>
          <w:szCs w:val="24"/>
        </w:rPr>
        <w:t xml:space="preserve"> and implement</w:t>
      </w:r>
      <w:r w:rsidR="0098517E" w:rsidRPr="004B087B">
        <w:rPr>
          <w:rFonts w:ascii="Times New Roman" w:hAnsi="Times New Roman" w:cs="Times New Roman"/>
          <w:noProof/>
          <w:sz w:val="24"/>
          <w:szCs w:val="24"/>
        </w:rPr>
        <w:t>ing</w:t>
      </w:r>
      <w:r w:rsidR="24B13CAE" w:rsidRPr="004B087B">
        <w:rPr>
          <w:rFonts w:ascii="Times New Roman" w:hAnsi="Times New Roman" w:cs="Times New Roman"/>
          <w:noProof/>
          <w:sz w:val="24"/>
          <w:szCs w:val="24"/>
        </w:rPr>
        <w:t xml:space="preserve"> all </w:t>
      </w:r>
      <w:r w:rsidR="00B13E55" w:rsidRPr="004B087B">
        <w:rPr>
          <w:rFonts w:ascii="Times New Roman" w:hAnsi="Times New Roman" w:cs="Times New Roman"/>
          <w:noProof/>
          <w:sz w:val="24"/>
          <w:szCs w:val="24"/>
        </w:rPr>
        <w:t xml:space="preserve">EU </w:t>
      </w:r>
      <w:r w:rsidR="24B13CAE" w:rsidRPr="004B087B">
        <w:rPr>
          <w:rFonts w:ascii="Times New Roman" w:hAnsi="Times New Roman" w:cs="Times New Roman"/>
          <w:noProof/>
          <w:sz w:val="24"/>
          <w:szCs w:val="24"/>
        </w:rPr>
        <w:t xml:space="preserve">policies and activities </w:t>
      </w:r>
      <w:r w:rsidRPr="004B087B">
        <w:rPr>
          <w:rFonts w:ascii="Times New Roman" w:hAnsi="Times New Roman" w:cs="Times New Roman"/>
          <w:noProof/>
          <w:sz w:val="24"/>
          <w:szCs w:val="24"/>
        </w:rPr>
        <w:t xml:space="preserve">is </w:t>
      </w:r>
      <w:r w:rsidR="165F5B13" w:rsidRPr="004B087B">
        <w:rPr>
          <w:rFonts w:ascii="Times New Roman" w:hAnsi="Times New Roman" w:cs="Times New Roman"/>
          <w:noProof/>
          <w:sz w:val="24"/>
          <w:szCs w:val="24"/>
        </w:rPr>
        <w:t xml:space="preserve">referred to </w:t>
      </w:r>
      <w:r w:rsidRPr="004B087B">
        <w:rPr>
          <w:rFonts w:ascii="Times New Roman" w:hAnsi="Times New Roman" w:cs="Times New Roman"/>
          <w:noProof/>
          <w:sz w:val="24"/>
          <w:szCs w:val="24"/>
        </w:rPr>
        <w:t>in Article</w:t>
      </w:r>
      <w:r w:rsidR="00746905" w:rsidRPr="004B087B">
        <w:rPr>
          <w:rFonts w:ascii="Times New Roman" w:hAnsi="Times New Roman" w:cs="Times New Roman"/>
          <w:noProof/>
          <w:sz w:val="24"/>
          <w:szCs w:val="24"/>
        </w:rPr>
        <w:t>s</w:t>
      </w:r>
      <w:r w:rsidRPr="004B087B">
        <w:rPr>
          <w:rFonts w:ascii="Times New Roman" w:hAnsi="Times New Roman" w:cs="Times New Roman"/>
          <w:noProof/>
          <w:sz w:val="24"/>
          <w:szCs w:val="24"/>
        </w:rPr>
        <w:t xml:space="preserve"> </w:t>
      </w:r>
      <w:r w:rsidR="00204A04" w:rsidRPr="004B087B">
        <w:rPr>
          <w:rFonts w:ascii="Times New Roman" w:hAnsi="Times New Roman" w:cs="Times New Roman"/>
          <w:noProof/>
          <w:sz w:val="24"/>
          <w:szCs w:val="24"/>
        </w:rPr>
        <w:t xml:space="preserve">9 </w:t>
      </w:r>
      <w:r w:rsidR="00746905" w:rsidRPr="004B087B">
        <w:rPr>
          <w:rFonts w:ascii="Times New Roman" w:hAnsi="Times New Roman" w:cs="Times New Roman"/>
          <w:noProof/>
          <w:sz w:val="24"/>
          <w:szCs w:val="24"/>
        </w:rPr>
        <w:t xml:space="preserve">and </w:t>
      </w:r>
      <w:r w:rsidRPr="004B087B">
        <w:rPr>
          <w:rFonts w:ascii="Times New Roman" w:hAnsi="Times New Roman" w:cs="Times New Roman"/>
          <w:noProof/>
          <w:sz w:val="24"/>
          <w:szCs w:val="24"/>
        </w:rPr>
        <w:t>168 TFEU</w:t>
      </w:r>
      <w:r w:rsidR="006C6535" w:rsidRPr="004B087B">
        <w:rPr>
          <w:rFonts w:ascii="Times New Roman" w:hAnsi="Times New Roman" w:cs="Times New Roman"/>
          <w:noProof/>
          <w:sz w:val="24"/>
          <w:szCs w:val="24"/>
        </w:rPr>
        <w:t xml:space="preserve">. </w:t>
      </w:r>
      <w:r w:rsidR="0098517E" w:rsidRPr="004B087B">
        <w:rPr>
          <w:rFonts w:ascii="Times New Roman" w:hAnsi="Times New Roman" w:cs="Times New Roman"/>
          <w:noProof/>
          <w:sz w:val="24"/>
          <w:szCs w:val="24"/>
        </w:rPr>
        <w:t>Article 168</w:t>
      </w:r>
      <w:r w:rsidR="76A41D48" w:rsidRPr="004B087B">
        <w:rPr>
          <w:rFonts w:ascii="Times New Roman" w:hAnsi="Times New Roman" w:cs="Times New Roman"/>
          <w:noProof/>
          <w:sz w:val="24"/>
          <w:szCs w:val="24"/>
        </w:rPr>
        <w:t xml:space="preserve"> </w:t>
      </w:r>
      <w:r w:rsidRPr="004B087B">
        <w:rPr>
          <w:rFonts w:ascii="Times New Roman" w:hAnsi="Times New Roman" w:cs="Times New Roman"/>
          <w:noProof/>
          <w:sz w:val="24"/>
          <w:szCs w:val="24"/>
        </w:rPr>
        <w:t xml:space="preserve">lays down the </w:t>
      </w:r>
      <w:r w:rsidR="0098517E" w:rsidRPr="004B087B">
        <w:rPr>
          <w:rFonts w:ascii="Times New Roman" w:hAnsi="Times New Roman" w:cs="Times New Roman"/>
          <w:noProof/>
          <w:sz w:val="24"/>
          <w:szCs w:val="24"/>
        </w:rPr>
        <w:t xml:space="preserve">EU’s </w:t>
      </w:r>
      <w:r w:rsidRPr="004B087B">
        <w:rPr>
          <w:rFonts w:ascii="Times New Roman" w:hAnsi="Times New Roman" w:cs="Times New Roman"/>
          <w:noProof/>
          <w:sz w:val="24"/>
          <w:szCs w:val="24"/>
        </w:rPr>
        <w:t>competences in the area of public health. 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 xml:space="preserve">168(5), in particular, gives the </w:t>
      </w:r>
      <w:r w:rsidR="0098517E" w:rsidRPr="004B087B">
        <w:rPr>
          <w:rFonts w:ascii="Times New Roman" w:hAnsi="Times New Roman" w:cs="Times New Roman"/>
          <w:noProof/>
          <w:sz w:val="24"/>
          <w:szCs w:val="24"/>
        </w:rPr>
        <w:t>EU</w:t>
      </w:r>
      <w:r w:rsidRPr="004B087B">
        <w:rPr>
          <w:rFonts w:ascii="Times New Roman" w:hAnsi="Times New Roman" w:cs="Times New Roman"/>
          <w:noProof/>
          <w:sz w:val="24"/>
          <w:szCs w:val="24"/>
        </w:rPr>
        <w:t xml:space="preserve"> </w:t>
      </w:r>
      <w:r w:rsidR="0098517E" w:rsidRPr="004B087B">
        <w:rPr>
          <w:rFonts w:ascii="Times New Roman" w:hAnsi="Times New Roman" w:cs="Times New Roman"/>
          <w:noProof/>
          <w:sz w:val="24"/>
          <w:szCs w:val="24"/>
        </w:rPr>
        <w:t xml:space="preserve">the power </w:t>
      </w:r>
      <w:r w:rsidRPr="004B087B">
        <w:rPr>
          <w:rFonts w:ascii="Times New Roman" w:hAnsi="Times New Roman" w:cs="Times New Roman"/>
          <w:noProof/>
          <w:sz w:val="24"/>
          <w:szCs w:val="24"/>
        </w:rPr>
        <w:t>to adopt incentive measures designed to protect and improve human health. However, any support must comply with the limitations in 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 xml:space="preserve">168(7) TFEU: </w:t>
      </w:r>
      <w:r w:rsidR="0098517E" w:rsidRPr="004B087B">
        <w:rPr>
          <w:rFonts w:ascii="Times New Roman" w:hAnsi="Times New Roman" w:cs="Times New Roman"/>
          <w:noProof/>
          <w:sz w:val="24"/>
          <w:szCs w:val="24"/>
        </w:rPr>
        <w:t xml:space="preserve">EU </w:t>
      </w:r>
      <w:r w:rsidRPr="004B087B">
        <w:rPr>
          <w:rFonts w:ascii="Times New Roman" w:hAnsi="Times New Roman" w:cs="Times New Roman"/>
          <w:noProof/>
          <w:sz w:val="24"/>
          <w:szCs w:val="24"/>
        </w:rPr>
        <w:t xml:space="preserve">action must respect </w:t>
      </w:r>
      <w:r w:rsidR="0098517E" w:rsidRPr="004B087B">
        <w:rPr>
          <w:rFonts w:ascii="Times New Roman" w:hAnsi="Times New Roman" w:cs="Times New Roman"/>
          <w:noProof/>
          <w:sz w:val="24"/>
          <w:szCs w:val="24"/>
        </w:rPr>
        <w:t xml:space="preserve">Member States’ </w:t>
      </w:r>
      <w:r w:rsidRPr="004B087B">
        <w:rPr>
          <w:rFonts w:ascii="Times New Roman" w:hAnsi="Times New Roman" w:cs="Times New Roman"/>
          <w:noProof/>
          <w:sz w:val="24"/>
          <w:szCs w:val="24"/>
        </w:rPr>
        <w:t xml:space="preserve">responsibilities for </w:t>
      </w:r>
      <w:r w:rsidR="0098517E" w:rsidRPr="004B087B">
        <w:rPr>
          <w:rFonts w:ascii="Times New Roman" w:hAnsi="Times New Roman" w:cs="Times New Roman"/>
          <w:noProof/>
          <w:sz w:val="24"/>
          <w:szCs w:val="24"/>
        </w:rPr>
        <w:t xml:space="preserve">drawing up </w:t>
      </w:r>
      <w:r w:rsidRPr="004B087B">
        <w:rPr>
          <w:rFonts w:ascii="Times New Roman" w:hAnsi="Times New Roman" w:cs="Times New Roman"/>
          <w:noProof/>
          <w:sz w:val="24"/>
          <w:szCs w:val="24"/>
        </w:rPr>
        <w:t xml:space="preserve">their </w:t>
      </w:r>
      <w:r w:rsidR="00E92F51" w:rsidRPr="004B087B">
        <w:rPr>
          <w:rFonts w:ascii="Times New Roman" w:hAnsi="Times New Roman" w:cs="Times New Roman"/>
          <w:noProof/>
          <w:sz w:val="24"/>
          <w:szCs w:val="24"/>
        </w:rPr>
        <w:t xml:space="preserve">own </w:t>
      </w:r>
      <w:r w:rsidRPr="004B087B">
        <w:rPr>
          <w:rFonts w:ascii="Times New Roman" w:hAnsi="Times New Roman" w:cs="Times New Roman"/>
          <w:noProof/>
          <w:sz w:val="24"/>
          <w:szCs w:val="24"/>
        </w:rPr>
        <w:t>health policy and for organisation and delivery of health services and medical care</w:t>
      </w:r>
      <w:r w:rsidR="0098517E" w:rsidRPr="004B087B">
        <w:rPr>
          <w:rFonts w:ascii="Times New Roman" w:hAnsi="Times New Roman" w:cs="Times New Roman"/>
          <w:noProof/>
          <w:sz w:val="24"/>
          <w:szCs w:val="24"/>
        </w:rPr>
        <w:t>. This</w:t>
      </w:r>
      <w:r w:rsidRPr="004B087B">
        <w:rPr>
          <w:rFonts w:ascii="Times New Roman" w:hAnsi="Times New Roman" w:cs="Times New Roman"/>
          <w:noProof/>
          <w:sz w:val="24"/>
          <w:szCs w:val="24"/>
        </w:rPr>
        <w:t xml:space="preserve"> includes manag</w:t>
      </w:r>
      <w:r w:rsidR="0098517E" w:rsidRPr="004B087B">
        <w:rPr>
          <w:rFonts w:ascii="Times New Roman" w:hAnsi="Times New Roman" w:cs="Times New Roman"/>
          <w:noProof/>
          <w:sz w:val="24"/>
          <w:szCs w:val="24"/>
        </w:rPr>
        <w:t>ing</w:t>
      </w:r>
      <w:r w:rsidRPr="004B087B">
        <w:rPr>
          <w:rFonts w:ascii="Times New Roman" w:hAnsi="Times New Roman" w:cs="Times New Roman"/>
          <w:noProof/>
          <w:sz w:val="24"/>
          <w:szCs w:val="24"/>
        </w:rPr>
        <w:t xml:space="preserve"> health services and medical care and </w:t>
      </w:r>
      <w:r w:rsidR="007556DA" w:rsidRPr="004B087B">
        <w:rPr>
          <w:rFonts w:ascii="Times New Roman" w:hAnsi="Times New Roman" w:cs="Times New Roman"/>
          <w:noProof/>
          <w:sz w:val="24"/>
          <w:szCs w:val="24"/>
        </w:rPr>
        <w:t xml:space="preserve">the </w:t>
      </w:r>
      <w:r w:rsidRPr="004B087B">
        <w:rPr>
          <w:rFonts w:ascii="Times New Roman" w:hAnsi="Times New Roman" w:cs="Times New Roman"/>
          <w:noProof/>
          <w:sz w:val="24"/>
          <w:szCs w:val="24"/>
        </w:rPr>
        <w:t>allocation of the resources assigned to them.</w:t>
      </w:r>
    </w:p>
    <w:p w:rsidR="006D050B" w:rsidRPr="004B087B" w:rsidRDefault="009F3CA4" w:rsidP="000B3153">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Against this background, it </w:t>
      </w:r>
      <w:r w:rsidR="00B13E55" w:rsidRPr="004B087B">
        <w:rPr>
          <w:rFonts w:ascii="Times New Roman" w:hAnsi="Times New Roman" w:cs="Times New Roman"/>
          <w:noProof/>
          <w:sz w:val="24"/>
          <w:szCs w:val="24"/>
        </w:rPr>
        <w:t xml:space="preserve">should be </w:t>
      </w:r>
      <w:r w:rsidRPr="004B087B">
        <w:rPr>
          <w:rFonts w:ascii="Times New Roman" w:hAnsi="Times New Roman" w:cs="Times New Roman"/>
          <w:noProof/>
          <w:sz w:val="24"/>
          <w:szCs w:val="24"/>
        </w:rPr>
        <w:t>noted that a Member State</w:t>
      </w:r>
      <w:r w:rsidR="00B13E55" w:rsidRPr="004B087B">
        <w:rPr>
          <w:rFonts w:ascii="Times New Roman" w:hAnsi="Times New Roman" w:cs="Times New Roman"/>
          <w:noProof/>
          <w:sz w:val="24"/>
          <w:szCs w:val="24"/>
        </w:rPr>
        <w:t>’s decision</w:t>
      </w:r>
      <w:r w:rsidRPr="004B087B">
        <w:rPr>
          <w:rFonts w:ascii="Times New Roman" w:hAnsi="Times New Roman" w:cs="Times New Roman"/>
          <w:noProof/>
          <w:sz w:val="24"/>
          <w:szCs w:val="24"/>
        </w:rPr>
        <w:t xml:space="preserve"> on whether or not to legalise abortion</w:t>
      </w:r>
      <w:r w:rsidR="00B13E55"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and under which conditions</w:t>
      </w:r>
      <w:r w:rsidR="00B13E55"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falls fully within </w:t>
      </w:r>
      <w:r w:rsidR="00B13E55" w:rsidRPr="004B087B">
        <w:rPr>
          <w:rFonts w:ascii="Times New Roman" w:hAnsi="Times New Roman" w:cs="Times New Roman"/>
          <w:noProof/>
          <w:sz w:val="24"/>
          <w:szCs w:val="24"/>
        </w:rPr>
        <w:t>its</w:t>
      </w:r>
      <w:r w:rsidRPr="004B087B">
        <w:rPr>
          <w:rFonts w:ascii="Times New Roman" w:hAnsi="Times New Roman" w:cs="Times New Roman"/>
          <w:noProof/>
          <w:sz w:val="24"/>
          <w:szCs w:val="24"/>
        </w:rPr>
        <w:t xml:space="preserve"> freedom to organise </w:t>
      </w:r>
      <w:r w:rsidR="00B13E55" w:rsidRPr="004B087B">
        <w:rPr>
          <w:rFonts w:ascii="Times New Roman" w:hAnsi="Times New Roman" w:cs="Times New Roman"/>
          <w:noProof/>
          <w:sz w:val="24"/>
          <w:szCs w:val="24"/>
        </w:rPr>
        <w:t xml:space="preserve">its </w:t>
      </w:r>
      <w:r w:rsidRPr="004B087B">
        <w:rPr>
          <w:rFonts w:ascii="Times New Roman" w:hAnsi="Times New Roman" w:cs="Times New Roman"/>
          <w:noProof/>
          <w:sz w:val="24"/>
          <w:szCs w:val="24"/>
        </w:rPr>
        <w:t xml:space="preserve">healthcare and </w:t>
      </w:r>
      <w:r w:rsidR="00B13E55" w:rsidRPr="004B087B">
        <w:rPr>
          <w:rFonts w:ascii="Times New Roman" w:hAnsi="Times New Roman" w:cs="Times New Roman"/>
          <w:noProof/>
          <w:sz w:val="24"/>
          <w:szCs w:val="24"/>
        </w:rPr>
        <w:t xml:space="preserve">therefore within </w:t>
      </w:r>
      <w:r w:rsidRPr="004B087B">
        <w:rPr>
          <w:rFonts w:ascii="Times New Roman" w:hAnsi="Times New Roman" w:cs="Times New Roman"/>
          <w:noProof/>
          <w:sz w:val="24"/>
          <w:szCs w:val="24"/>
        </w:rPr>
        <w:t xml:space="preserve">the </w:t>
      </w:r>
      <w:r w:rsidR="00B13E55" w:rsidRPr="004B087B">
        <w:rPr>
          <w:rFonts w:ascii="Times New Roman" w:hAnsi="Times New Roman" w:cs="Times New Roman"/>
          <w:noProof/>
          <w:sz w:val="24"/>
          <w:szCs w:val="24"/>
        </w:rPr>
        <w:t xml:space="preserve">areas that remain the responsibility of Member States </w:t>
      </w:r>
      <w:r w:rsidR="00E51D38" w:rsidRPr="004B087B">
        <w:rPr>
          <w:rFonts w:ascii="Times New Roman" w:hAnsi="Times New Roman" w:cs="Times New Roman"/>
          <w:noProof/>
          <w:sz w:val="24"/>
          <w:szCs w:val="24"/>
        </w:rPr>
        <w:t xml:space="preserve">as </w:t>
      </w:r>
      <w:r w:rsidR="00B13E55" w:rsidRPr="004B087B">
        <w:rPr>
          <w:rFonts w:ascii="Times New Roman" w:hAnsi="Times New Roman" w:cs="Times New Roman"/>
          <w:noProof/>
          <w:sz w:val="24"/>
          <w:szCs w:val="24"/>
        </w:rPr>
        <w:t xml:space="preserve">set out in </w:t>
      </w:r>
      <w:r w:rsidRPr="004B087B">
        <w:rPr>
          <w:rFonts w:ascii="Times New Roman" w:hAnsi="Times New Roman" w:cs="Times New Roman"/>
          <w:noProof/>
          <w:sz w:val="24"/>
          <w:szCs w:val="24"/>
        </w:rPr>
        <w:t>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 xml:space="preserve">168(7) TFEU. </w:t>
      </w:r>
      <w:r w:rsidR="00E92F51" w:rsidRPr="004B087B">
        <w:rPr>
          <w:rFonts w:ascii="Times New Roman" w:hAnsi="Times New Roman" w:cs="Times New Roman"/>
          <w:noProof/>
          <w:sz w:val="24"/>
          <w:szCs w:val="24"/>
        </w:rPr>
        <w:t xml:space="preserve">This is why </w:t>
      </w:r>
      <w:r w:rsidR="00B13E55" w:rsidRPr="004B087B">
        <w:rPr>
          <w:rFonts w:ascii="Times New Roman" w:hAnsi="Times New Roman" w:cs="Times New Roman"/>
          <w:noProof/>
          <w:sz w:val="24"/>
          <w:szCs w:val="24"/>
        </w:rPr>
        <w:t xml:space="preserve">EU </w:t>
      </w:r>
      <w:r w:rsidRPr="004B087B">
        <w:rPr>
          <w:rFonts w:ascii="Times New Roman" w:hAnsi="Times New Roman" w:cs="Times New Roman"/>
          <w:noProof/>
          <w:sz w:val="24"/>
          <w:szCs w:val="24"/>
        </w:rPr>
        <w:t xml:space="preserve">action </w:t>
      </w:r>
      <w:r w:rsidR="00B13E55" w:rsidRPr="004B087B">
        <w:rPr>
          <w:rFonts w:ascii="Times New Roman" w:hAnsi="Times New Roman" w:cs="Times New Roman"/>
          <w:noProof/>
          <w:sz w:val="24"/>
          <w:szCs w:val="24"/>
        </w:rPr>
        <w:t xml:space="preserve">that </w:t>
      </w:r>
      <w:r w:rsidRPr="004B087B">
        <w:rPr>
          <w:rFonts w:ascii="Times New Roman" w:hAnsi="Times New Roman" w:cs="Times New Roman"/>
          <w:noProof/>
          <w:sz w:val="24"/>
          <w:szCs w:val="24"/>
        </w:rPr>
        <w:t xml:space="preserve">would impact a Member State’s decision </w:t>
      </w:r>
      <w:r w:rsidR="00BD060A" w:rsidRPr="004B087B">
        <w:rPr>
          <w:rFonts w:ascii="Times New Roman" w:hAnsi="Times New Roman" w:cs="Times New Roman"/>
          <w:noProof/>
          <w:sz w:val="24"/>
          <w:szCs w:val="24"/>
        </w:rPr>
        <w:t xml:space="preserve">on </w:t>
      </w:r>
      <w:r w:rsidRPr="004B087B">
        <w:rPr>
          <w:rFonts w:ascii="Times New Roman" w:hAnsi="Times New Roman" w:cs="Times New Roman"/>
          <w:noProof/>
          <w:sz w:val="24"/>
          <w:szCs w:val="24"/>
        </w:rPr>
        <w:t xml:space="preserve">whether and under which conditions to allow abortion is hence excluded. The </w:t>
      </w:r>
      <w:r w:rsidR="00B13E55" w:rsidRPr="004B087B">
        <w:rPr>
          <w:rFonts w:ascii="Times New Roman" w:hAnsi="Times New Roman" w:cs="Times New Roman"/>
          <w:noProof/>
          <w:sz w:val="24"/>
          <w:szCs w:val="24"/>
        </w:rPr>
        <w:t xml:space="preserve">EU </w:t>
      </w:r>
      <w:r w:rsidRPr="004B087B">
        <w:rPr>
          <w:rFonts w:ascii="Times New Roman" w:hAnsi="Times New Roman" w:cs="Times New Roman"/>
          <w:noProof/>
          <w:sz w:val="24"/>
          <w:szCs w:val="24"/>
        </w:rPr>
        <w:t xml:space="preserve">competence pursuant to </w:t>
      </w:r>
      <w:r w:rsidR="008E5F12" w:rsidRPr="004B087B">
        <w:rPr>
          <w:rFonts w:ascii="Times New Roman" w:hAnsi="Times New Roman" w:cs="Times New Roman"/>
          <w:noProof/>
          <w:sz w:val="24"/>
          <w:szCs w:val="24"/>
        </w:rPr>
        <w:t>Article 168</w:t>
      </w:r>
      <w:r w:rsidRPr="004B087B">
        <w:rPr>
          <w:rFonts w:ascii="Times New Roman" w:hAnsi="Times New Roman" w:cs="Times New Roman"/>
          <w:noProof/>
          <w:sz w:val="24"/>
          <w:szCs w:val="24"/>
        </w:rPr>
        <w:t>(5) TFEU</w:t>
      </w:r>
      <w:r w:rsidR="61D45D59"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to provide financial support for healthcare services</w:t>
      </w:r>
      <w:r w:rsidR="37A7A69D"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encompasses sexual and reproductive healthcare </w:t>
      </w:r>
      <w:r w:rsidR="00B13E55" w:rsidRPr="004B087B">
        <w:rPr>
          <w:rFonts w:ascii="Times New Roman" w:hAnsi="Times New Roman" w:cs="Times New Roman"/>
          <w:noProof/>
          <w:sz w:val="24"/>
          <w:szCs w:val="24"/>
        </w:rPr>
        <w:t xml:space="preserve">services </w:t>
      </w:r>
      <w:r w:rsidRPr="004B087B">
        <w:rPr>
          <w:rFonts w:ascii="Times New Roman" w:hAnsi="Times New Roman" w:cs="Times New Roman"/>
          <w:noProof/>
          <w:sz w:val="24"/>
          <w:szCs w:val="24"/>
        </w:rPr>
        <w:t xml:space="preserve">that </w:t>
      </w:r>
      <w:r w:rsidR="00B13E55" w:rsidRPr="004B087B">
        <w:rPr>
          <w:rFonts w:ascii="Times New Roman" w:hAnsi="Times New Roman" w:cs="Times New Roman"/>
          <w:noProof/>
          <w:sz w:val="24"/>
          <w:szCs w:val="24"/>
        </w:rPr>
        <w:t>are</w:t>
      </w:r>
      <w:r w:rsidRPr="004B087B">
        <w:rPr>
          <w:rFonts w:ascii="Times New Roman" w:hAnsi="Times New Roman" w:cs="Times New Roman"/>
          <w:noProof/>
          <w:sz w:val="24"/>
          <w:szCs w:val="24"/>
        </w:rPr>
        <w:t xml:space="preserve"> legal in a Member State, including services relating to legal abortions. However, </w:t>
      </w:r>
      <w:r w:rsidR="006D050B" w:rsidRPr="004B087B">
        <w:rPr>
          <w:rFonts w:ascii="Times New Roman" w:hAnsi="Times New Roman" w:cs="Times New Roman"/>
          <w:noProof/>
          <w:sz w:val="24"/>
          <w:szCs w:val="24"/>
        </w:rPr>
        <w:t xml:space="preserve">such financial support must </w:t>
      </w:r>
      <w:r w:rsidR="000E36DF" w:rsidRPr="004B087B">
        <w:rPr>
          <w:rFonts w:ascii="Times New Roman" w:hAnsi="Times New Roman" w:cs="Times New Roman"/>
          <w:noProof/>
          <w:sz w:val="24"/>
          <w:szCs w:val="24"/>
        </w:rPr>
        <w:t xml:space="preserve">also </w:t>
      </w:r>
      <w:r w:rsidR="006D050B" w:rsidRPr="004B087B">
        <w:rPr>
          <w:rFonts w:ascii="Times New Roman" w:hAnsi="Times New Roman" w:cs="Times New Roman"/>
          <w:noProof/>
          <w:sz w:val="24"/>
          <w:szCs w:val="24"/>
        </w:rPr>
        <w:t xml:space="preserve">respect the </w:t>
      </w:r>
      <w:r w:rsidR="00B13E55" w:rsidRPr="004B087B">
        <w:rPr>
          <w:rFonts w:ascii="Times New Roman" w:hAnsi="Times New Roman" w:cs="Times New Roman"/>
          <w:noProof/>
          <w:sz w:val="24"/>
          <w:szCs w:val="24"/>
        </w:rPr>
        <w:t xml:space="preserve">division of </w:t>
      </w:r>
      <w:r w:rsidR="008E5F12" w:rsidRPr="004B087B">
        <w:rPr>
          <w:rFonts w:ascii="Times New Roman" w:hAnsi="Times New Roman" w:cs="Times New Roman"/>
          <w:noProof/>
          <w:sz w:val="24"/>
          <w:szCs w:val="24"/>
        </w:rPr>
        <w:t xml:space="preserve">competences </w:t>
      </w:r>
      <w:r w:rsidR="00B13E55" w:rsidRPr="004B087B">
        <w:rPr>
          <w:rFonts w:ascii="Times New Roman" w:hAnsi="Times New Roman" w:cs="Times New Roman"/>
          <w:noProof/>
          <w:sz w:val="24"/>
          <w:szCs w:val="24"/>
        </w:rPr>
        <w:t xml:space="preserve">set out in </w:t>
      </w:r>
      <w:r w:rsidR="0084206A" w:rsidRPr="004B087B">
        <w:rPr>
          <w:rFonts w:ascii="Times New Roman" w:hAnsi="Times New Roman" w:cs="Times New Roman"/>
          <w:noProof/>
          <w:sz w:val="24"/>
          <w:szCs w:val="24"/>
        </w:rPr>
        <w:t>Article</w:t>
      </w:r>
      <w:r w:rsidR="00D77827" w:rsidRPr="004B087B">
        <w:rPr>
          <w:rFonts w:ascii="Times New Roman" w:hAnsi="Times New Roman" w:cs="Times New Roman"/>
          <w:noProof/>
          <w:sz w:val="24"/>
          <w:szCs w:val="24"/>
        </w:rPr>
        <w:t> </w:t>
      </w:r>
      <w:r w:rsidR="006D050B" w:rsidRPr="004B087B">
        <w:rPr>
          <w:rFonts w:ascii="Times New Roman" w:hAnsi="Times New Roman" w:cs="Times New Roman"/>
          <w:noProof/>
          <w:sz w:val="24"/>
          <w:szCs w:val="24"/>
        </w:rPr>
        <w:t>168(7) TFEU</w:t>
      </w:r>
      <w:r w:rsidR="00B13E55" w:rsidRPr="004B087B">
        <w:rPr>
          <w:rFonts w:ascii="Times New Roman" w:hAnsi="Times New Roman" w:cs="Times New Roman"/>
          <w:noProof/>
          <w:sz w:val="24"/>
          <w:szCs w:val="24"/>
        </w:rPr>
        <w:t>.</w:t>
      </w:r>
      <w:r w:rsidR="006D050B" w:rsidRPr="004B087B">
        <w:rPr>
          <w:rFonts w:ascii="Times New Roman" w:hAnsi="Times New Roman" w:cs="Times New Roman"/>
          <w:noProof/>
          <w:sz w:val="24"/>
          <w:szCs w:val="24"/>
        </w:rPr>
        <w:t xml:space="preserve"> </w:t>
      </w:r>
      <w:r w:rsidR="00B13E55" w:rsidRPr="004B087B">
        <w:rPr>
          <w:rFonts w:ascii="Times New Roman" w:hAnsi="Times New Roman" w:cs="Times New Roman"/>
          <w:noProof/>
          <w:sz w:val="24"/>
          <w:szCs w:val="24"/>
        </w:rPr>
        <w:t>T</w:t>
      </w:r>
      <w:r w:rsidR="006D050B" w:rsidRPr="004B087B">
        <w:rPr>
          <w:rFonts w:ascii="Times New Roman" w:hAnsi="Times New Roman" w:cs="Times New Roman"/>
          <w:noProof/>
          <w:sz w:val="24"/>
          <w:szCs w:val="24"/>
        </w:rPr>
        <w:t>herefore</w:t>
      </w:r>
      <w:r w:rsidR="00B13E55" w:rsidRPr="004B087B">
        <w:rPr>
          <w:rFonts w:ascii="Times New Roman" w:hAnsi="Times New Roman" w:cs="Times New Roman"/>
          <w:noProof/>
          <w:sz w:val="24"/>
          <w:szCs w:val="24"/>
        </w:rPr>
        <w:t>,</w:t>
      </w:r>
      <w:r w:rsidR="000E36DF" w:rsidRPr="004B087B">
        <w:rPr>
          <w:rFonts w:ascii="Times New Roman" w:hAnsi="Times New Roman" w:cs="Times New Roman"/>
          <w:noProof/>
          <w:sz w:val="24"/>
          <w:szCs w:val="24"/>
        </w:rPr>
        <w:t xml:space="preserve"> </w:t>
      </w:r>
      <w:r w:rsidR="00B13E55" w:rsidRPr="004B087B">
        <w:rPr>
          <w:rFonts w:ascii="Times New Roman" w:hAnsi="Times New Roman" w:cs="Times New Roman"/>
          <w:noProof/>
          <w:sz w:val="24"/>
          <w:szCs w:val="24"/>
        </w:rPr>
        <w:t xml:space="preserve">such support </w:t>
      </w:r>
      <w:r w:rsidR="000E36DF" w:rsidRPr="004B087B">
        <w:rPr>
          <w:rFonts w:ascii="Times New Roman" w:hAnsi="Times New Roman" w:cs="Times New Roman"/>
          <w:noProof/>
          <w:sz w:val="24"/>
          <w:szCs w:val="24"/>
        </w:rPr>
        <w:t>cannot</w:t>
      </w:r>
      <w:r w:rsidR="006D050B" w:rsidRPr="004B087B">
        <w:rPr>
          <w:rFonts w:ascii="Times New Roman" w:hAnsi="Times New Roman" w:cs="Times New Roman"/>
          <w:noProof/>
          <w:sz w:val="24"/>
          <w:szCs w:val="24"/>
        </w:rPr>
        <w:t xml:space="preserve"> aim </w:t>
      </w:r>
      <w:r w:rsidR="000E36DF" w:rsidRPr="004B087B">
        <w:rPr>
          <w:rFonts w:ascii="Times New Roman" w:hAnsi="Times New Roman" w:cs="Times New Roman"/>
          <w:noProof/>
          <w:sz w:val="24"/>
          <w:szCs w:val="24"/>
        </w:rPr>
        <w:t>for</w:t>
      </w:r>
      <w:r w:rsidR="006D050B" w:rsidRPr="004B087B">
        <w:rPr>
          <w:rFonts w:ascii="Times New Roman" w:hAnsi="Times New Roman" w:cs="Times New Roman"/>
          <w:noProof/>
          <w:sz w:val="24"/>
          <w:szCs w:val="24"/>
        </w:rPr>
        <w:t xml:space="preserve"> or lead to a situation where </w:t>
      </w:r>
      <w:r w:rsidR="00B13E55" w:rsidRPr="004B087B">
        <w:rPr>
          <w:rFonts w:ascii="Times New Roman" w:hAnsi="Times New Roman" w:cs="Times New Roman"/>
          <w:noProof/>
          <w:sz w:val="24"/>
          <w:szCs w:val="24"/>
        </w:rPr>
        <w:t xml:space="preserve">EU </w:t>
      </w:r>
      <w:r w:rsidR="006D050B" w:rsidRPr="004B087B">
        <w:rPr>
          <w:rFonts w:ascii="Times New Roman" w:hAnsi="Times New Roman" w:cs="Times New Roman"/>
          <w:noProof/>
          <w:sz w:val="24"/>
          <w:szCs w:val="24"/>
        </w:rPr>
        <w:t xml:space="preserve">financing would directly or indirectly undermine </w:t>
      </w:r>
      <w:r w:rsidR="00B13E55" w:rsidRPr="004B087B">
        <w:rPr>
          <w:rFonts w:ascii="Times New Roman" w:hAnsi="Times New Roman" w:cs="Times New Roman"/>
          <w:noProof/>
          <w:sz w:val="24"/>
          <w:szCs w:val="24"/>
        </w:rPr>
        <w:t xml:space="preserve">a Member State’s </w:t>
      </w:r>
      <w:r w:rsidR="006D050B" w:rsidRPr="004B087B">
        <w:rPr>
          <w:rFonts w:ascii="Times New Roman" w:hAnsi="Times New Roman" w:cs="Times New Roman"/>
          <w:noProof/>
          <w:sz w:val="24"/>
          <w:szCs w:val="24"/>
        </w:rPr>
        <w:t>regulatory and</w:t>
      </w:r>
      <w:r w:rsidR="000E36DF" w:rsidRPr="004B087B">
        <w:rPr>
          <w:rFonts w:ascii="Times New Roman" w:hAnsi="Times New Roman" w:cs="Times New Roman"/>
          <w:noProof/>
          <w:sz w:val="24"/>
          <w:szCs w:val="24"/>
        </w:rPr>
        <w:t>/or</w:t>
      </w:r>
      <w:r w:rsidR="006D050B" w:rsidRPr="004B087B">
        <w:rPr>
          <w:rFonts w:ascii="Times New Roman" w:hAnsi="Times New Roman" w:cs="Times New Roman"/>
          <w:noProof/>
          <w:sz w:val="24"/>
          <w:szCs w:val="24"/>
        </w:rPr>
        <w:t xml:space="preserve"> bioethical choices on abortion.</w:t>
      </w:r>
    </w:p>
    <w:p w:rsidR="004D1CB8" w:rsidRPr="004B087B" w:rsidRDefault="009D3392" w:rsidP="000B3153">
      <w:pPr>
        <w:jc w:val="both"/>
        <w:rPr>
          <w:rFonts w:ascii="Times New Roman" w:hAnsi="Times New Roman" w:cs="Times New Roman"/>
          <w:noProof/>
          <w:sz w:val="24"/>
          <w:szCs w:val="24"/>
        </w:rPr>
      </w:pPr>
      <w:r w:rsidRPr="004B087B">
        <w:rPr>
          <w:rFonts w:ascii="Times New Roman" w:hAnsi="Times New Roman" w:cs="Times New Roman"/>
          <w:noProof/>
          <w:sz w:val="24"/>
          <w:szCs w:val="24"/>
        </w:rPr>
        <w:t>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153</w:t>
      </w:r>
      <w:r w:rsidR="00074ABD" w:rsidRPr="004B087B">
        <w:rPr>
          <w:rFonts w:ascii="Times New Roman" w:hAnsi="Times New Roman" w:cs="Times New Roman"/>
          <w:noProof/>
          <w:sz w:val="24"/>
          <w:szCs w:val="24"/>
        </w:rPr>
        <w:t xml:space="preserve"> TFEU </w:t>
      </w:r>
      <w:r w:rsidR="003556B7" w:rsidRPr="004B087B">
        <w:rPr>
          <w:rFonts w:ascii="Times New Roman" w:hAnsi="Times New Roman" w:cs="Times New Roman"/>
          <w:noProof/>
          <w:sz w:val="24"/>
          <w:szCs w:val="24"/>
        </w:rPr>
        <w:t xml:space="preserve">empowers the EU to support and complement </w:t>
      </w:r>
      <w:r w:rsidR="00074ABD" w:rsidRPr="004B087B">
        <w:rPr>
          <w:rFonts w:ascii="Times New Roman" w:hAnsi="Times New Roman" w:cs="Times New Roman"/>
          <w:noProof/>
          <w:sz w:val="24"/>
          <w:szCs w:val="24"/>
        </w:rPr>
        <w:t>M</w:t>
      </w:r>
      <w:r w:rsidR="003556B7" w:rsidRPr="004B087B">
        <w:rPr>
          <w:rFonts w:ascii="Times New Roman" w:hAnsi="Times New Roman" w:cs="Times New Roman"/>
          <w:noProof/>
          <w:sz w:val="24"/>
          <w:szCs w:val="24"/>
        </w:rPr>
        <w:t xml:space="preserve">ember </w:t>
      </w:r>
      <w:r w:rsidR="00074ABD" w:rsidRPr="004B087B">
        <w:rPr>
          <w:rFonts w:ascii="Times New Roman" w:hAnsi="Times New Roman" w:cs="Times New Roman"/>
          <w:noProof/>
          <w:sz w:val="24"/>
          <w:szCs w:val="24"/>
        </w:rPr>
        <w:t>S</w:t>
      </w:r>
      <w:r w:rsidR="003556B7" w:rsidRPr="004B087B">
        <w:rPr>
          <w:rFonts w:ascii="Times New Roman" w:hAnsi="Times New Roman" w:cs="Times New Roman"/>
          <w:noProof/>
          <w:sz w:val="24"/>
          <w:szCs w:val="24"/>
        </w:rPr>
        <w:t>tates</w:t>
      </w:r>
      <w:r w:rsidR="00BA3F83" w:rsidRPr="004B087B">
        <w:rPr>
          <w:rFonts w:ascii="Times New Roman" w:hAnsi="Times New Roman" w:cs="Times New Roman"/>
          <w:noProof/>
          <w:sz w:val="24"/>
          <w:szCs w:val="24"/>
        </w:rPr>
        <w:t>’</w:t>
      </w:r>
      <w:r w:rsidR="003556B7" w:rsidRPr="004B087B">
        <w:rPr>
          <w:rFonts w:ascii="Times New Roman" w:hAnsi="Times New Roman" w:cs="Times New Roman"/>
          <w:noProof/>
          <w:sz w:val="24"/>
          <w:szCs w:val="24"/>
        </w:rPr>
        <w:t xml:space="preserve"> activities in various social policy areas, </w:t>
      </w:r>
      <w:r w:rsidR="00E97F26" w:rsidRPr="004B087B">
        <w:rPr>
          <w:rFonts w:ascii="Times New Roman" w:hAnsi="Times New Roman" w:cs="Times New Roman"/>
          <w:noProof/>
          <w:sz w:val="24"/>
          <w:szCs w:val="24"/>
        </w:rPr>
        <w:t xml:space="preserve">including </w:t>
      </w:r>
      <w:r w:rsidR="003556B7" w:rsidRPr="004B087B">
        <w:rPr>
          <w:rFonts w:ascii="Times New Roman" w:hAnsi="Times New Roman" w:cs="Times New Roman"/>
          <w:noProof/>
          <w:sz w:val="24"/>
          <w:szCs w:val="24"/>
        </w:rPr>
        <w:t>social security and the integration of marginali</w:t>
      </w:r>
      <w:r w:rsidR="000E36DF" w:rsidRPr="004B087B">
        <w:rPr>
          <w:rFonts w:ascii="Times New Roman" w:hAnsi="Times New Roman" w:cs="Times New Roman"/>
          <w:noProof/>
          <w:sz w:val="24"/>
          <w:szCs w:val="24"/>
        </w:rPr>
        <w:t>s</w:t>
      </w:r>
      <w:r w:rsidR="003556B7" w:rsidRPr="004B087B">
        <w:rPr>
          <w:rFonts w:ascii="Times New Roman" w:hAnsi="Times New Roman" w:cs="Times New Roman"/>
          <w:noProof/>
          <w:sz w:val="24"/>
          <w:szCs w:val="24"/>
        </w:rPr>
        <w:t>ed groups</w:t>
      </w:r>
      <w:r w:rsidR="00115F2F" w:rsidRPr="004B087B">
        <w:rPr>
          <w:rFonts w:ascii="Times New Roman" w:hAnsi="Times New Roman" w:cs="Times New Roman"/>
          <w:noProof/>
          <w:sz w:val="24"/>
          <w:szCs w:val="24"/>
        </w:rPr>
        <w:t>.</w:t>
      </w:r>
      <w:r w:rsidR="00475C76" w:rsidRPr="004B087B">
        <w:rPr>
          <w:rFonts w:ascii="Times New Roman" w:hAnsi="Times New Roman" w:cs="Times New Roman"/>
          <w:noProof/>
          <w:sz w:val="24"/>
          <w:szCs w:val="24"/>
        </w:rPr>
        <w:t xml:space="preserve"> Article</w:t>
      </w:r>
      <w:r w:rsidR="000D336E" w:rsidRPr="004B087B">
        <w:rPr>
          <w:rFonts w:ascii="Times New Roman" w:hAnsi="Times New Roman" w:cs="Times New Roman"/>
          <w:noProof/>
          <w:sz w:val="24"/>
          <w:szCs w:val="24"/>
        </w:rPr>
        <w:t>s</w:t>
      </w:r>
      <w:r w:rsidR="00475C76" w:rsidRPr="004B087B">
        <w:rPr>
          <w:rFonts w:ascii="Times New Roman" w:hAnsi="Times New Roman" w:cs="Times New Roman"/>
          <w:noProof/>
          <w:sz w:val="24"/>
          <w:szCs w:val="24"/>
        </w:rPr>
        <w:t xml:space="preserve"> </w:t>
      </w:r>
      <w:r w:rsidR="000D336E" w:rsidRPr="004B087B">
        <w:rPr>
          <w:rFonts w:ascii="Times New Roman" w:hAnsi="Times New Roman" w:cs="Times New Roman"/>
          <w:noProof/>
          <w:sz w:val="24"/>
          <w:szCs w:val="24"/>
        </w:rPr>
        <w:t>174-</w:t>
      </w:r>
      <w:r w:rsidRPr="004B087B">
        <w:rPr>
          <w:rFonts w:ascii="Times New Roman" w:hAnsi="Times New Roman" w:cs="Times New Roman"/>
          <w:noProof/>
          <w:sz w:val="24"/>
          <w:szCs w:val="24"/>
        </w:rPr>
        <w:t xml:space="preserve">175 TFEU </w:t>
      </w:r>
      <w:r w:rsidR="000D336E" w:rsidRPr="004B087B">
        <w:rPr>
          <w:rFonts w:ascii="Times New Roman" w:hAnsi="Times New Roman" w:cs="Times New Roman"/>
          <w:noProof/>
          <w:sz w:val="24"/>
          <w:szCs w:val="24"/>
        </w:rPr>
        <w:t xml:space="preserve">commit </w:t>
      </w:r>
      <w:r w:rsidR="00F75EBB" w:rsidRPr="004B087B">
        <w:rPr>
          <w:rFonts w:ascii="Times New Roman" w:hAnsi="Times New Roman" w:cs="Times New Roman"/>
          <w:noProof/>
          <w:sz w:val="24"/>
          <w:szCs w:val="24"/>
        </w:rPr>
        <w:t xml:space="preserve">the EU </w:t>
      </w:r>
      <w:r w:rsidR="00024BC5" w:rsidRPr="004B087B">
        <w:rPr>
          <w:rFonts w:ascii="Times New Roman" w:hAnsi="Times New Roman" w:cs="Times New Roman"/>
          <w:noProof/>
          <w:sz w:val="24"/>
          <w:szCs w:val="24"/>
        </w:rPr>
        <w:t>to promoting economic, social and territorial cohesion</w:t>
      </w:r>
      <w:r w:rsidR="00083C98" w:rsidRPr="004B087B">
        <w:rPr>
          <w:rFonts w:ascii="Times New Roman" w:hAnsi="Times New Roman" w:cs="Times New Roman"/>
          <w:noProof/>
          <w:sz w:val="24"/>
          <w:szCs w:val="24"/>
        </w:rPr>
        <w:t>.</w:t>
      </w:r>
    </w:p>
    <w:p w:rsidR="00C109A4" w:rsidRPr="004B087B" w:rsidRDefault="004D1CB8" w:rsidP="000B3153">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Court </w:t>
      </w:r>
      <w:r w:rsidR="00C109A4" w:rsidRPr="004B087B">
        <w:rPr>
          <w:rFonts w:ascii="Times New Roman" w:hAnsi="Times New Roman" w:cs="Times New Roman"/>
          <w:noProof/>
          <w:sz w:val="24"/>
          <w:szCs w:val="24"/>
        </w:rPr>
        <w:t>of Ju</w:t>
      </w:r>
      <w:r w:rsidR="00F81645" w:rsidRPr="004B087B">
        <w:rPr>
          <w:rFonts w:ascii="Times New Roman" w:hAnsi="Times New Roman" w:cs="Times New Roman"/>
          <w:noProof/>
          <w:sz w:val="24"/>
          <w:szCs w:val="24"/>
        </w:rPr>
        <w:t>s</w:t>
      </w:r>
      <w:r w:rsidR="00C109A4" w:rsidRPr="004B087B">
        <w:rPr>
          <w:rFonts w:ascii="Times New Roman" w:hAnsi="Times New Roman" w:cs="Times New Roman"/>
          <w:noProof/>
          <w:sz w:val="24"/>
          <w:szCs w:val="24"/>
        </w:rPr>
        <w:t>tice of the European Union (</w:t>
      </w:r>
      <w:r w:rsidR="000B3153" w:rsidRPr="004B087B">
        <w:rPr>
          <w:rFonts w:ascii="Times New Roman" w:hAnsi="Times New Roman" w:cs="Times New Roman"/>
          <w:noProof/>
          <w:sz w:val="24"/>
          <w:szCs w:val="24"/>
        </w:rPr>
        <w:t>CJEU</w:t>
      </w:r>
      <w:r w:rsidR="00C109A4" w:rsidRPr="004B087B">
        <w:rPr>
          <w:rFonts w:ascii="Times New Roman" w:hAnsi="Times New Roman" w:cs="Times New Roman"/>
          <w:noProof/>
          <w:sz w:val="24"/>
          <w:szCs w:val="24"/>
        </w:rPr>
        <w:t>)</w:t>
      </w:r>
      <w:r w:rsidR="001B25CC" w:rsidRPr="004B087B">
        <w:rPr>
          <w:noProof/>
        </w:rPr>
        <w:t xml:space="preserve"> </w:t>
      </w:r>
      <w:r w:rsidR="001B25CC" w:rsidRPr="004B087B">
        <w:rPr>
          <w:rFonts w:ascii="Times New Roman" w:hAnsi="Times New Roman" w:cs="Times New Roman"/>
          <w:noProof/>
          <w:sz w:val="24"/>
          <w:szCs w:val="24"/>
        </w:rPr>
        <w:t>has held that the T</w:t>
      </w:r>
      <w:r w:rsidR="19A43B4E" w:rsidRPr="004B087B">
        <w:rPr>
          <w:rFonts w:ascii="Times New Roman" w:hAnsi="Times New Roman" w:cs="Times New Roman"/>
          <w:noProof/>
          <w:sz w:val="24"/>
          <w:szCs w:val="24"/>
        </w:rPr>
        <w:t>FEU</w:t>
      </w:r>
      <w:r w:rsidR="00BA6248" w:rsidRPr="004B087B">
        <w:rPr>
          <w:rFonts w:ascii="Times New Roman" w:hAnsi="Times New Roman" w:cs="Times New Roman"/>
          <w:noProof/>
          <w:sz w:val="24"/>
          <w:szCs w:val="24"/>
        </w:rPr>
        <w:t xml:space="preserve"> </w:t>
      </w:r>
      <w:r w:rsidR="001B25CC" w:rsidRPr="004B087B" w:rsidDel="001B25CC">
        <w:rPr>
          <w:rFonts w:ascii="Times New Roman" w:hAnsi="Times New Roman" w:cs="Times New Roman"/>
          <w:noProof/>
          <w:sz w:val="24"/>
          <w:szCs w:val="24"/>
        </w:rPr>
        <w:t xml:space="preserve">provisions on the </w:t>
      </w:r>
      <w:r w:rsidR="001B25CC" w:rsidRPr="004B087B">
        <w:rPr>
          <w:rFonts w:ascii="Times New Roman" w:hAnsi="Times New Roman" w:cs="Times New Roman"/>
          <w:b/>
          <w:bCs/>
          <w:noProof/>
          <w:sz w:val="24"/>
          <w:szCs w:val="24"/>
        </w:rPr>
        <w:t xml:space="preserve">freedom to provide services include the freedom for </w:t>
      </w:r>
      <w:r w:rsidR="001B25CC" w:rsidRPr="004B087B" w:rsidDel="001B25CC">
        <w:rPr>
          <w:rFonts w:ascii="Times New Roman" w:hAnsi="Times New Roman" w:cs="Times New Roman"/>
          <w:b/>
          <w:bCs/>
          <w:noProof/>
          <w:sz w:val="24"/>
          <w:szCs w:val="24"/>
        </w:rPr>
        <w:t>recipients of healthcare</w:t>
      </w:r>
      <w:r w:rsidR="001B25CC" w:rsidRPr="004B087B">
        <w:rPr>
          <w:rFonts w:ascii="Times New Roman" w:hAnsi="Times New Roman" w:cs="Times New Roman"/>
          <w:noProof/>
          <w:sz w:val="24"/>
          <w:szCs w:val="24"/>
        </w:rPr>
        <w:t xml:space="preserve">, including </w:t>
      </w:r>
      <w:r w:rsidR="00115F2F" w:rsidRPr="004B087B">
        <w:rPr>
          <w:rFonts w:ascii="Times New Roman" w:hAnsi="Times New Roman" w:cs="Times New Roman"/>
          <w:noProof/>
          <w:sz w:val="24"/>
          <w:szCs w:val="24"/>
        </w:rPr>
        <w:t xml:space="preserve">people </w:t>
      </w:r>
      <w:r w:rsidR="001B25CC" w:rsidRPr="004B087B" w:rsidDel="001B25CC">
        <w:rPr>
          <w:rFonts w:ascii="Times New Roman" w:hAnsi="Times New Roman" w:cs="Times New Roman"/>
          <w:noProof/>
          <w:sz w:val="24"/>
          <w:szCs w:val="24"/>
        </w:rPr>
        <w:t>in need of medical treatment</w:t>
      </w:r>
      <w:r w:rsidRPr="004B087B">
        <w:rPr>
          <w:rStyle w:val="FootnoteReference"/>
          <w:rFonts w:ascii="Times New Roman" w:hAnsi="Times New Roman" w:cs="Times New Roman"/>
          <w:noProof/>
          <w:sz w:val="24"/>
          <w:szCs w:val="24"/>
          <w:lang w:val="en-GB"/>
        </w:rPr>
        <w:footnoteReference w:id="15"/>
      </w:r>
      <w:r w:rsidR="00D77827" w:rsidRPr="004B087B">
        <w:rPr>
          <w:rFonts w:ascii="Times New Roman" w:hAnsi="Times New Roman" w:cs="Times New Roman"/>
          <w:noProof/>
          <w:sz w:val="24"/>
          <w:szCs w:val="24"/>
        </w:rPr>
        <w:t>.</w:t>
      </w:r>
    </w:p>
    <w:p w:rsidR="000B3153" w:rsidRPr="004B087B" w:rsidRDefault="001B25CC" w:rsidP="000B3153">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With regard to </w:t>
      </w:r>
      <w:r w:rsidR="000B3153" w:rsidRPr="004B087B">
        <w:rPr>
          <w:rFonts w:ascii="Times New Roman" w:hAnsi="Times New Roman" w:cs="Times New Roman"/>
          <w:b/>
          <w:bCs/>
          <w:noProof/>
          <w:sz w:val="24"/>
          <w:szCs w:val="24"/>
        </w:rPr>
        <w:t>medical termination of pregnancy</w:t>
      </w:r>
      <w:r w:rsidR="000B3153" w:rsidRPr="004B087B">
        <w:rPr>
          <w:rFonts w:ascii="Times New Roman" w:hAnsi="Times New Roman" w:cs="Times New Roman"/>
          <w:noProof/>
          <w:sz w:val="24"/>
          <w:szCs w:val="24"/>
        </w:rPr>
        <w:t xml:space="preserve"> </w:t>
      </w:r>
      <w:r w:rsidR="006D4F8F" w:rsidRPr="004B087B">
        <w:rPr>
          <w:rFonts w:ascii="Times New Roman" w:hAnsi="Times New Roman" w:cs="Times New Roman"/>
          <w:noProof/>
          <w:sz w:val="24"/>
          <w:szCs w:val="24"/>
        </w:rPr>
        <w:t xml:space="preserve">carried out </w:t>
      </w:r>
      <w:r w:rsidR="000B3153" w:rsidRPr="004B087B">
        <w:rPr>
          <w:rFonts w:ascii="Times New Roman" w:hAnsi="Times New Roman" w:cs="Times New Roman"/>
          <w:noProof/>
          <w:sz w:val="24"/>
          <w:szCs w:val="24"/>
        </w:rPr>
        <w:t xml:space="preserve">in </w:t>
      </w:r>
      <w:r w:rsidR="006D4F8F" w:rsidRPr="004B087B">
        <w:rPr>
          <w:rFonts w:ascii="Times New Roman" w:hAnsi="Times New Roman" w:cs="Times New Roman"/>
          <w:noProof/>
          <w:sz w:val="24"/>
          <w:szCs w:val="24"/>
        </w:rPr>
        <w:t xml:space="preserve">line </w:t>
      </w:r>
      <w:r w:rsidR="000B3153" w:rsidRPr="004B087B">
        <w:rPr>
          <w:rFonts w:ascii="Times New Roman" w:hAnsi="Times New Roman" w:cs="Times New Roman"/>
          <w:noProof/>
          <w:sz w:val="24"/>
          <w:szCs w:val="24"/>
        </w:rPr>
        <w:t xml:space="preserve">with the law of the </w:t>
      </w:r>
      <w:r w:rsidR="00E92F51" w:rsidRPr="004B087B">
        <w:rPr>
          <w:rFonts w:ascii="Times New Roman" w:hAnsi="Times New Roman" w:cs="Times New Roman"/>
          <w:noProof/>
          <w:sz w:val="24"/>
          <w:szCs w:val="24"/>
        </w:rPr>
        <w:t>country</w:t>
      </w:r>
      <w:r w:rsidR="000B3153" w:rsidRPr="004B087B">
        <w:rPr>
          <w:rFonts w:ascii="Times New Roman" w:hAnsi="Times New Roman" w:cs="Times New Roman"/>
          <w:noProof/>
          <w:sz w:val="24"/>
          <w:szCs w:val="24"/>
        </w:rPr>
        <w:t xml:space="preserve"> </w:t>
      </w:r>
      <w:r w:rsidR="006D4F8F" w:rsidRPr="004B087B">
        <w:rPr>
          <w:rFonts w:ascii="Times New Roman" w:hAnsi="Times New Roman" w:cs="Times New Roman"/>
          <w:noProof/>
          <w:sz w:val="24"/>
          <w:szCs w:val="24"/>
        </w:rPr>
        <w:t>where it takes place</w:t>
      </w:r>
      <w:r w:rsidR="000B3153" w:rsidRPr="004B087B">
        <w:rPr>
          <w:rFonts w:ascii="Times New Roman" w:hAnsi="Times New Roman" w:cs="Times New Roman"/>
          <w:noProof/>
          <w:sz w:val="24"/>
          <w:szCs w:val="24"/>
        </w:rPr>
        <w:t xml:space="preserve">, </w:t>
      </w:r>
      <w:r w:rsidR="00C76EAA" w:rsidRPr="004B087B">
        <w:rPr>
          <w:rFonts w:ascii="Times New Roman" w:hAnsi="Times New Roman" w:cs="Times New Roman"/>
          <w:noProof/>
          <w:sz w:val="24"/>
          <w:szCs w:val="24"/>
        </w:rPr>
        <w:t xml:space="preserve">the CJEU </w:t>
      </w:r>
      <w:r w:rsidR="00BB0DA1" w:rsidRPr="004B087B">
        <w:rPr>
          <w:rFonts w:ascii="Times New Roman" w:hAnsi="Times New Roman" w:cs="Times New Roman"/>
          <w:noProof/>
          <w:sz w:val="24"/>
          <w:szCs w:val="24"/>
        </w:rPr>
        <w:t xml:space="preserve">has found that it </w:t>
      </w:r>
      <w:r w:rsidR="00D77827" w:rsidRPr="004B087B">
        <w:rPr>
          <w:rFonts w:ascii="Times New Roman" w:hAnsi="Times New Roman" w:cs="Times New Roman"/>
          <w:b/>
          <w:bCs/>
          <w:noProof/>
          <w:sz w:val="24"/>
          <w:szCs w:val="24"/>
        </w:rPr>
        <w:t>‘</w:t>
      </w:r>
      <w:r w:rsidR="000B3153" w:rsidRPr="004B087B">
        <w:rPr>
          <w:rFonts w:ascii="Times New Roman" w:hAnsi="Times New Roman" w:cs="Times New Roman"/>
          <w:b/>
          <w:bCs/>
          <w:noProof/>
          <w:sz w:val="24"/>
          <w:szCs w:val="24"/>
        </w:rPr>
        <w:t>constitutes a service within the meaning of Article</w:t>
      </w:r>
      <w:r w:rsidR="00D77827" w:rsidRPr="004B087B">
        <w:rPr>
          <w:rFonts w:ascii="Times New Roman" w:hAnsi="Times New Roman" w:cs="Times New Roman"/>
          <w:b/>
          <w:bCs/>
          <w:noProof/>
          <w:sz w:val="24"/>
          <w:szCs w:val="24"/>
        </w:rPr>
        <w:t> </w:t>
      </w:r>
      <w:r w:rsidR="000B3153" w:rsidRPr="004B087B">
        <w:rPr>
          <w:rFonts w:ascii="Times New Roman" w:hAnsi="Times New Roman" w:cs="Times New Roman"/>
          <w:b/>
          <w:bCs/>
          <w:noProof/>
          <w:sz w:val="24"/>
          <w:szCs w:val="24"/>
        </w:rPr>
        <w:t xml:space="preserve">60 </w:t>
      </w:r>
      <w:r w:rsidR="00F74352" w:rsidRPr="004B087B">
        <w:rPr>
          <w:rFonts w:ascii="Times New Roman" w:hAnsi="Times New Roman" w:cs="Times New Roman"/>
          <w:b/>
          <w:bCs/>
          <w:noProof/>
          <w:sz w:val="24"/>
          <w:szCs w:val="24"/>
        </w:rPr>
        <w:t>of the EEC Treaty</w:t>
      </w:r>
      <w:r w:rsidR="00D77827" w:rsidRPr="004B087B">
        <w:rPr>
          <w:rFonts w:ascii="Times New Roman" w:hAnsi="Times New Roman" w:cs="Times New Roman"/>
          <w:b/>
          <w:bCs/>
          <w:noProof/>
          <w:sz w:val="24"/>
          <w:szCs w:val="24"/>
        </w:rPr>
        <w:t>’</w:t>
      </w:r>
      <w:r w:rsidR="000B3153" w:rsidRPr="004B087B">
        <w:rPr>
          <w:rFonts w:ascii="Times New Roman" w:hAnsi="Times New Roman" w:cs="Times New Roman"/>
          <w:b/>
          <w:bCs/>
          <w:noProof/>
          <w:sz w:val="24"/>
          <w:szCs w:val="24"/>
        </w:rPr>
        <w:t xml:space="preserve"> </w:t>
      </w:r>
      <w:r w:rsidR="000B3153" w:rsidRPr="004B087B">
        <w:rPr>
          <w:rFonts w:ascii="Times New Roman" w:hAnsi="Times New Roman" w:cs="Times New Roman"/>
          <w:noProof/>
          <w:sz w:val="24"/>
          <w:szCs w:val="24"/>
        </w:rPr>
        <w:t xml:space="preserve">(now </w:t>
      </w:r>
      <w:r w:rsidR="00007AC2" w:rsidRPr="004B087B">
        <w:rPr>
          <w:rFonts w:ascii="Times New Roman" w:hAnsi="Times New Roman" w:cs="Times New Roman"/>
          <w:noProof/>
          <w:sz w:val="24"/>
          <w:szCs w:val="24"/>
        </w:rPr>
        <w:t>Article</w:t>
      </w:r>
      <w:r w:rsidR="00D77827" w:rsidRPr="004B087B">
        <w:rPr>
          <w:rFonts w:ascii="Times New Roman" w:hAnsi="Times New Roman" w:cs="Times New Roman"/>
          <w:noProof/>
          <w:sz w:val="24"/>
          <w:szCs w:val="24"/>
        </w:rPr>
        <w:t> </w:t>
      </w:r>
      <w:r w:rsidR="000B3153" w:rsidRPr="004B087B">
        <w:rPr>
          <w:rFonts w:ascii="Times New Roman" w:hAnsi="Times New Roman" w:cs="Times New Roman"/>
          <w:noProof/>
          <w:sz w:val="24"/>
          <w:szCs w:val="24"/>
        </w:rPr>
        <w:t>57</w:t>
      </w:r>
      <w:r w:rsidR="00007AC2" w:rsidRPr="004B087B">
        <w:rPr>
          <w:rFonts w:ascii="Times New Roman" w:hAnsi="Times New Roman" w:cs="Times New Roman"/>
          <w:noProof/>
          <w:sz w:val="24"/>
          <w:szCs w:val="24"/>
        </w:rPr>
        <w:t xml:space="preserve"> TFEU</w:t>
      </w:r>
      <w:r w:rsidR="000B3153" w:rsidRPr="004B087B">
        <w:rPr>
          <w:rFonts w:ascii="Times New Roman" w:hAnsi="Times New Roman" w:cs="Times New Roman"/>
          <w:noProof/>
          <w:sz w:val="24"/>
          <w:szCs w:val="24"/>
        </w:rPr>
        <w:t>)</w:t>
      </w:r>
      <w:r w:rsidR="000B3153" w:rsidRPr="004B087B">
        <w:rPr>
          <w:rStyle w:val="FootnoteReference"/>
          <w:rFonts w:ascii="Times New Roman" w:hAnsi="Times New Roman" w:cs="Times New Roman"/>
          <w:noProof/>
          <w:sz w:val="24"/>
          <w:szCs w:val="24"/>
          <w:lang w:val="en-GB"/>
        </w:rPr>
        <w:footnoteReference w:id="16"/>
      </w:r>
      <w:r w:rsidR="006D4F8F" w:rsidRPr="004B087B">
        <w:rPr>
          <w:rFonts w:ascii="Times New Roman" w:hAnsi="Times New Roman" w:cs="Times New Roman"/>
          <w:noProof/>
          <w:sz w:val="24"/>
          <w:szCs w:val="24"/>
        </w:rPr>
        <w:t>.</w:t>
      </w:r>
      <w:r w:rsidR="000B3153" w:rsidRPr="004B087B">
        <w:rPr>
          <w:rFonts w:ascii="Times New Roman" w:hAnsi="Times New Roman" w:cs="Times New Roman"/>
          <w:noProof/>
          <w:sz w:val="24"/>
          <w:szCs w:val="24"/>
        </w:rPr>
        <w:t xml:space="preserve"> </w:t>
      </w:r>
      <w:r w:rsidR="006D4F8F" w:rsidRPr="004B087B">
        <w:rPr>
          <w:rFonts w:ascii="Times New Roman" w:hAnsi="Times New Roman" w:cs="Times New Roman"/>
          <w:noProof/>
          <w:sz w:val="24"/>
          <w:szCs w:val="24"/>
        </w:rPr>
        <w:t xml:space="preserve">This </w:t>
      </w:r>
      <w:r w:rsidR="000B3153" w:rsidRPr="004B087B">
        <w:rPr>
          <w:rFonts w:ascii="Times New Roman" w:hAnsi="Times New Roman" w:cs="Times New Roman"/>
          <w:noProof/>
          <w:sz w:val="24"/>
          <w:szCs w:val="24"/>
        </w:rPr>
        <w:t xml:space="preserve">means that women who travel to another Member State to receive abortion care </w:t>
      </w:r>
      <w:r w:rsidR="006D4F8F" w:rsidRPr="004B087B">
        <w:rPr>
          <w:rFonts w:ascii="Times New Roman" w:hAnsi="Times New Roman" w:cs="Times New Roman"/>
          <w:noProof/>
          <w:sz w:val="24"/>
          <w:szCs w:val="24"/>
        </w:rPr>
        <w:t xml:space="preserve">are exercising </w:t>
      </w:r>
      <w:r w:rsidR="000B3153" w:rsidRPr="004B087B">
        <w:rPr>
          <w:rFonts w:ascii="Times New Roman" w:hAnsi="Times New Roman" w:cs="Times New Roman"/>
          <w:noProof/>
          <w:sz w:val="24"/>
          <w:szCs w:val="24"/>
        </w:rPr>
        <w:t xml:space="preserve">their </w:t>
      </w:r>
      <w:r w:rsidR="000B3153" w:rsidRPr="004B087B">
        <w:rPr>
          <w:rFonts w:ascii="Times New Roman" w:hAnsi="Times New Roman" w:cs="Times New Roman"/>
          <w:b/>
          <w:bCs/>
          <w:noProof/>
          <w:sz w:val="24"/>
          <w:szCs w:val="24"/>
        </w:rPr>
        <w:t>freedom to receive services under the TFEU</w:t>
      </w:r>
      <w:r w:rsidR="000B3153" w:rsidRPr="004B087B">
        <w:rPr>
          <w:rFonts w:ascii="Times New Roman" w:hAnsi="Times New Roman" w:cs="Times New Roman"/>
          <w:noProof/>
          <w:sz w:val="24"/>
          <w:szCs w:val="24"/>
        </w:rPr>
        <w:t>.</w:t>
      </w:r>
    </w:p>
    <w:p w:rsidR="00AC1F72" w:rsidRPr="004B087B" w:rsidRDefault="00AC1F72" w:rsidP="00AC1F72">
      <w:pPr>
        <w:jc w:val="both"/>
        <w:rPr>
          <w:rFonts w:ascii="Times New Roman" w:hAnsi="Times New Roman" w:cs="Times New Roman"/>
          <w:noProof/>
          <w:sz w:val="24"/>
          <w:szCs w:val="24"/>
        </w:rPr>
      </w:pPr>
      <w:r w:rsidRPr="004B087B">
        <w:rPr>
          <w:rFonts w:ascii="Times New Roman" w:hAnsi="Times New Roman" w:cs="Times New Roman"/>
          <w:noProof/>
          <w:sz w:val="24"/>
          <w:szCs w:val="24"/>
        </w:rPr>
        <w:t>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 xml:space="preserve">35 of the </w:t>
      </w:r>
      <w:r w:rsidRPr="004B087B">
        <w:rPr>
          <w:rFonts w:ascii="Times New Roman" w:hAnsi="Times New Roman" w:cs="Times New Roman"/>
          <w:b/>
          <w:bCs/>
          <w:noProof/>
          <w:sz w:val="24"/>
          <w:szCs w:val="24"/>
        </w:rPr>
        <w:t>Charter of Fundamental Righ</w:t>
      </w:r>
      <w:r w:rsidR="009556EB" w:rsidRPr="004B087B">
        <w:rPr>
          <w:rFonts w:ascii="Times New Roman" w:hAnsi="Times New Roman" w:cs="Times New Roman"/>
          <w:b/>
          <w:bCs/>
          <w:noProof/>
          <w:sz w:val="24"/>
          <w:szCs w:val="24"/>
        </w:rPr>
        <w:t>t</w:t>
      </w:r>
      <w:r w:rsidRPr="004B087B">
        <w:rPr>
          <w:rFonts w:ascii="Times New Roman" w:hAnsi="Times New Roman" w:cs="Times New Roman"/>
          <w:b/>
          <w:bCs/>
          <w:noProof/>
          <w:sz w:val="24"/>
          <w:szCs w:val="24"/>
        </w:rPr>
        <w:t>s</w:t>
      </w:r>
      <w:r w:rsidRPr="004B087B">
        <w:rPr>
          <w:rFonts w:ascii="Times New Roman" w:hAnsi="Times New Roman" w:cs="Times New Roman"/>
          <w:noProof/>
          <w:sz w:val="24"/>
          <w:szCs w:val="24"/>
        </w:rPr>
        <w:t xml:space="preserve"> provides, among other things, that everyone has the </w:t>
      </w:r>
      <w:r w:rsidRPr="004B087B">
        <w:rPr>
          <w:rFonts w:ascii="Times New Roman" w:hAnsi="Times New Roman" w:cs="Times New Roman"/>
          <w:b/>
          <w:noProof/>
          <w:sz w:val="24"/>
          <w:szCs w:val="24"/>
        </w:rPr>
        <w:t xml:space="preserve">right to benefit from medical treatment </w:t>
      </w:r>
      <w:r w:rsidRPr="004B087B">
        <w:rPr>
          <w:rFonts w:ascii="Times New Roman" w:hAnsi="Times New Roman" w:cs="Times New Roman"/>
          <w:noProof/>
          <w:sz w:val="24"/>
          <w:szCs w:val="24"/>
        </w:rPr>
        <w:t xml:space="preserve">under the conditions </w:t>
      </w:r>
      <w:r w:rsidR="006D4F8F" w:rsidRPr="004B087B">
        <w:rPr>
          <w:rFonts w:ascii="Times New Roman" w:hAnsi="Times New Roman" w:cs="Times New Roman"/>
          <w:noProof/>
          <w:sz w:val="24"/>
          <w:szCs w:val="24"/>
        </w:rPr>
        <w:t xml:space="preserve">laid down </w:t>
      </w:r>
      <w:r w:rsidRPr="004B087B">
        <w:rPr>
          <w:rFonts w:ascii="Times New Roman" w:hAnsi="Times New Roman" w:cs="Times New Roman"/>
          <w:noProof/>
          <w:sz w:val="24"/>
          <w:szCs w:val="24"/>
        </w:rPr>
        <w:t xml:space="preserve">by national law and practices, and that a </w:t>
      </w:r>
      <w:r w:rsidRPr="004B087B">
        <w:rPr>
          <w:rFonts w:ascii="Times New Roman" w:hAnsi="Times New Roman" w:cs="Times New Roman"/>
          <w:b/>
          <w:noProof/>
          <w:sz w:val="24"/>
          <w:szCs w:val="24"/>
        </w:rPr>
        <w:t>high level of human health protection</w:t>
      </w:r>
      <w:r w:rsidRPr="004B087B">
        <w:rPr>
          <w:rFonts w:ascii="Times New Roman" w:hAnsi="Times New Roman" w:cs="Times New Roman"/>
          <w:noProof/>
          <w:sz w:val="24"/>
          <w:szCs w:val="24"/>
        </w:rPr>
        <w:t xml:space="preserve"> </w:t>
      </w:r>
      <w:r w:rsidR="006D4F8F" w:rsidRPr="004B087B">
        <w:rPr>
          <w:rFonts w:ascii="Times New Roman" w:hAnsi="Times New Roman" w:cs="Times New Roman"/>
          <w:noProof/>
          <w:sz w:val="24"/>
          <w:szCs w:val="24"/>
        </w:rPr>
        <w:t xml:space="preserve">must </w:t>
      </w:r>
      <w:r w:rsidRPr="004B087B">
        <w:rPr>
          <w:rFonts w:ascii="Times New Roman" w:hAnsi="Times New Roman" w:cs="Times New Roman"/>
          <w:noProof/>
          <w:sz w:val="24"/>
          <w:szCs w:val="24"/>
        </w:rPr>
        <w:t xml:space="preserve">be ensured </w:t>
      </w:r>
      <w:r w:rsidR="006D4F8F" w:rsidRPr="004B087B">
        <w:rPr>
          <w:rFonts w:ascii="Times New Roman" w:hAnsi="Times New Roman" w:cs="Times New Roman"/>
          <w:noProof/>
          <w:sz w:val="24"/>
          <w:szCs w:val="24"/>
        </w:rPr>
        <w:t xml:space="preserve">when drawing up </w:t>
      </w:r>
      <w:r w:rsidRPr="004B087B">
        <w:rPr>
          <w:rFonts w:ascii="Times New Roman" w:hAnsi="Times New Roman" w:cs="Times New Roman"/>
          <w:noProof/>
          <w:sz w:val="24"/>
          <w:szCs w:val="24"/>
        </w:rPr>
        <w:t>and implement</w:t>
      </w:r>
      <w:r w:rsidR="006D4F8F" w:rsidRPr="004B087B">
        <w:rPr>
          <w:rFonts w:ascii="Times New Roman" w:hAnsi="Times New Roman" w:cs="Times New Roman"/>
          <w:noProof/>
          <w:sz w:val="24"/>
          <w:szCs w:val="24"/>
        </w:rPr>
        <w:t>ing</w:t>
      </w:r>
      <w:r w:rsidRPr="004B087B">
        <w:rPr>
          <w:rFonts w:ascii="Times New Roman" w:hAnsi="Times New Roman" w:cs="Times New Roman"/>
          <w:noProof/>
          <w:sz w:val="24"/>
          <w:szCs w:val="24"/>
        </w:rPr>
        <w:t xml:space="preserve"> all the </w:t>
      </w:r>
      <w:r w:rsidR="006D4F8F" w:rsidRPr="004B087B">
        <w:rPr>
          <w:rFonts w:ascii="Times New Roman" w:hAnsi="Times New Roman" w:cs="Times New Roman"/>
          <w:noProof/>
          <w:sz w:val="24"/>
          <w:szCs w:val="24"/>
        </w:rPr>
        <w:t>EU</w:t>
      </w:r>
      <w:r w:rsidRPr="004B087B">
        <w:rPr>
          <w:rFonts w:ascii="Times New Roman" w:hAnsi="Times New Roman" w:cs="Times New Roman"/>
          <w:noProof/>
          <w:sz w:val="24"/>
          <w:szCs w:val="24"/>
        </w:rPr>
        <w:t>’s policies and activities.</w:t>
      </w:r>
    </w:p>
    <w:p w:rsidR="00A5012A" w:rsidRPr="004B087B" w:rsidRDefault="00CF653B" w:rsidP="6286A574">
      <w:pPr>
        <w:jc w:val="both"/>
        <w:rPr>
          <w:rFonts w:ascii="Times New Roman" w:hAnsi="Times New Roman" w:cs="Times New Roman"/>
          <w:noProof/>
          <w:sz w:val="24"/>
          <w:szCs w:val="24"/>
        </w:rPr>
      </w:pPr>
      <w:r w:rsidRPr="004B087B">
        <w:rPr>
          <w:rFonts w:ascii="Times New Roman" w:hAnsi="Times New Roman" w:cs="Times New Roman"/>
          <w:b/>
          <w:bCs/>
          <w:noProof/>
          <w:sz w:val="24"/>
          <w:szCs w:val="24"/>
        </w:rPr>
        <w:t xml:space="preserve">Regulation (EU) 2021/1057 </w:t>
      </w:r>
      <w:r w:rsidR="00D55D99" w:rsidRPr="004B087B">
        <w:rPr>
          <w:rFonts w:ascii="Times New Roman" w:hAnsi="Times New Roman" w:cs="Times New Roman"/>
          <w:noProof/>
          <w:sz w:val="24"/>
          <w:szCs w:val="24"/>
        </w:rPr>
        <w:t>establishes t</w:t>
      </w:r>
      <w:r w:rsidR="00F1757B" w:rsidRPr="004B087B">
        <w:rPr>
          <w:rFonts w:ascii="Times New Roman" w:hAnsi="Times New Roman" w:cs="Times New Roman"/>
          <w:noProof/>
          <w:sz w:val="24"/>
          <w:szCs w:val="24"/>
        </w:rPr>
        <w:t>he</w:t>
      </w:r>
      <w:r w:rsidR="00F1757B" w:rsidRPr="004B087B">
        <w:rPr>
          <w:rFonts w:ascii="Times New Roman" w:hAnsi="Times New Roman" w:cs="Times New Roman"/>
          <w:b/>
          <w:bCs/>
          <w:noProof/>
          <w:sz w:val="24"/>
          <w:szCs w:val="24"/>
        </w:rPr>
        <w:t xml:space="preserve"> European Social Fund Plus (</w:t>
      </w:r>
      <w:r w:rsidR="00702747" w:rsidRPr="004B087B">
        <w:rPr>
          <w:rFonts w:ascii="Times New Roman" w:hAnsi="Times New Roman" w:cs="Times New Roman"/>
          <w:b/>
          <w:bCs/>
          <w:noProof/>
          <w:sz w:val="24"/>
          <w:szCs w:val="24"/>
        </w:rPr>
        <w:t>‘</w:t>
      </w:r>
      <w:r w:rsidR="00F1757B" w:rsidRPr="004B087B">
        <w:rPr>
          <w:rFonts w:ascii="Times New Roman" w:hAnsi="Times New Roman" w:cs="Times New Roman"/>
          <w:b/>
          <w:bCs/>
          <w:noProof/>
          <w:sz w:val="24"/>
          <w:szCs w:val="24"/>
        </w:rPr>
        <w:t>ESF+</w:t>
      </w:r>
      <w:r w:rsidR="00702747" w:rsidRPr="004B087B">
        <w:rPr>
          <w:rFonts w:ascii="Times New Roman" w:hAnsi="Times New Roman" w:cs="Times New Roman"/>
          <w:b/>
          <w:bCs/>
          <w:noProof/>
          <w:sz w:val="24"/>
          <w:szCs w:val="24"/>
        </w:rPr>
        <w:t>’</w:t>
      </w:r>
      <w:r w:rsidR="00F1757B" w:rsidRPr="004B087B">
        <w:rPr>
          <w:rFonts w:ascii="Times New Roman" w:hAnsi="Times New Roman" w:cs="Times New Roman"/>
          <w:b/>
          <w:bCs/>
          <w:noProof/>
          <w:sz w:val="24"/>
          <w:szCs w:val="24"/>
        </w:rPr>
        <w:t>)</w:t>
      </w:r>
      <w:r w:rsidR="002F40A4" w:rsidRPr="004B087B">
        <w:rPr>
          <w:rStyle w:val="FootnoteReference"/>
          <w:rFonts w:ascii="Times New Roman" w:hAnsi="Times New Roman" w:cs="Times New Roman"/>
          <w:noProof/>
          <w:sz w:val="24"/>
          <w:szCs w:val="24"/>
          <w:lang w:val="en-GB"/>
        </w:rPr>
        <w:footnoteReference w:id="17"/>
      </w:r>
      <w:r w:rsidR="00D77827" w:rsidRPr="004B087B">
        <w:rPr>
          <w:rFonts w:ascii="Times New Roman" w:hAnsi="Times New Roman" w:cs="Times New Roman"/>
          <w:noProof/>
          <w:sz w:val="24"/>
          <w:szCs w:val="24"/>
        </w:rPr>
        <w:t>,</w:t>
      </w:r>
      <w:r w:rsidR="00A5012A" w:rsidRPr="004B087B">
        <w:rPr>
          <w:rFonts w:ascii="Times New Roman" w:hAnsi="Times New Roman" w:cs="Times New Roman"/>
          <w:noProof/>
          <w:sz w:val="24"/>
          <w:szCs w:val="24"/>
        </w:rPr>
        <w:t xml:space="preserve"> a key instrument of the </w:t>
      </w:r>
      <w:r w:rsidR="005357CA" w:rsidRPr="004B087B">
        <w:rPr>
          <w:rFonts w:ascii="Times New Roman" w:hAnsi="Times New Roman" w:cs="Times New Roman"/>
          <w:noProof/>
          <w:sz w:val="24"/>
          <w:szCs w:val="24"/>
        </w:rPr>
        <w:t>EU</w:t>
      </w:r>
      <w:r w:rsidR="00A5012A" w:rsidRPr="004B087B">
        <w:rPr>
          <w:rFonts w:ascii="Times New Roman" w:hAnsi="Times New Roman" w:cs="Times New Roman"/>
          <w:noProof/>
          <w:sz w:val="24"/>
          <w:szCs w:val="24"/>
        </w:rPr>
        <w:t xml:space="preserve"> </w:t>
      </w:r>
      <w:r w:rsidR="005357CA" w:rsidRPr="004B087B">
        <w:rPr>
          <w:rFonts w:ascii="Times New Roman" w:hAnsi="Times New Roman" w:cs="Times New Roman"/>
          <w:noProof/>
          <w:sz w:val="24"/>
          <w:szCs w:val="24"/>
        </w:rPr>
        <w:t xml:space="preserve">that </w:t>
      </w:r>
      <w:r w:rsidR="00A5012A" w:rsidRPr="004B087B">
        <w:rPr>
          <w:rFonts w:ascii="Times New Roman" w:hAnsi="Times New Roman" w:cs="Times New Roman"/>
          <w:noProof/>
          <w:sz w:val="24"/>
          <w:szCs w:val="24"/>
        </w:rPr>
        <w:t>aim</w:t>
      </w:r>
      <w:r w:rsidR="005357CA" w:rsidRPr="004B087B">
        <w:rPr>
          <w:rFonts w:ascii="Times New Roman" w:hAnsi="Times New Roman" w:cs="Times New Roman"/>
          <w:noProof/>
          <w:sz w:val="24"/>
          <w:szCs w:val="24"/>
        </w:rPr>
        <w:t>s</w:t>
      </w:r>
      <w:r w:rsidR="00207EF4" w:rsidRPr="004B087B">
        <w:rPr>
          <w:rFonts w:ascii="Times New Roman" w:hAnsi="Times New Roman" w:cs="Times New Roman"/>
          <w:noProof/>
          <w:sz w:val="24"/>
          <w:szCs w:val="24"/>
        </w:rPr>
        <w:t xml:space="preserve">, </w:t>
      </w:r>
      <w:r w:rsidR="1FE4B654" w:rsidRPr="004B087B">
        <w:rPr>
          <w:rFonts w:ascii="Times New Roman" w:hAnsi="Times New Roman" w:cs="Times New Roman"/>
          <w:noProof/>
          <w:sz w:val="24"/>
          <w:szCs w:val="24"/>
        </w:rPr>
        <w:t>among other things</w:t>
      </w:r>
      <w:r w:rsidR="00207EF4" w:rsidRPr="004B087B">
        <w:rPr>
          <w:rFonts w:ascii="Times New Roman" w:hAnsi="Times New Roman" w:cs="Times New Roman"/>
          <w:noProof/>
          <w:sz w:val="24"/>
          <w:szCs w:val="24"/>
        </w:rPr>
        <w:t>,</w:t>
      </w:r>
      <w:r w:rsidR="00A5012A" w:rsidRPr="004B087B">
        <w:rPr>
          <w:rFonts w:ascii="Times New Roman" w:hAnsi="Times New Roman" w:cs="Times New Roman"/>
          <w:noProof/>
          <w:sz w:val="24"/>
          <w:szCs w:val="24"/>
        </w:rPr>
        <w:t xml:space="preserve"> </w:t>
      </w:r>
      <w:r w:rsidR="005357CA" w:rsidRPr="004B087B">
        <w:rPr>
          <w:rFonts w:ascii="Times New Roman" w:hAnsi="Times New Roman" w:cs="Times New Roman"/>
          <w:noProof/>
          <w:sz w:val="24"/>
          <w:szCs w:val="24"/>
        </w:rPr>
        <w:t>to</w:t>
      </w:r>
      <w:r w:rsidR="00A5012A" w:rsidRPr="004B087B">
        <w:rPr>
          <w:rFonts w:ascii="Times New Roman" w:hAnsi="Times New Roman" w:cs="Times New Roman"/>
          <w:noProof/>
          <w:sz w:val="24"/>
          <w:szCs w:val="24"/>
        </w:rPr>
        <w:t xml:space="preserve"> </w:t>
      </w:r>
      <w:r w:rsidR="004C6A8E" w:rsidRPr="004B087B">
        <w:rPr>
          <w:rFonts w:ascii="Times New Roman" w:hAnsi="Times New Roman" w:cs="Times New Roman"/>
          <w:noProof/>
          <w:sz w:val="24"/>
          <w:szCs w:val="24"/>
        </w:rPr>
        <w:t>improv</w:t>
      </w:r>
      <w:r w:rsidR="008E5F12" w:rsidRPr="004B087B">
        <w:rPr>
          <w:rFonts w:ascii="Times New Roman" w:hAnsi="Times New Roman" w:cs="Times New Roman"/>
          <w:noProof/>
          <w:sz w:val="24"/>
          <w:szCs w:val="24"/>
        </w:rPr>
        <w:t>e</w:t>
      </w:r>
      <w:r w:rsidR="005357CA" w:rsidRPr="004B087B">
        <w:rPr>
          <w:rFonts w:ascii="Times New Roman" w:hAnsi="Times New Roman" w:cs="Times New Roman"/>
          <w:noProof/>
          <w:sz w:val="24"/>
          <w:szCs w:val="24"/>
        </w:rPr>
        <w:t xml:space="preserve"> </w:t>
      </w:r>
      <w:r w:rsidR="6EB7A52D" w:rsidRPr="004B087B">
        <w:rPr>
          <w:rFonts w:ascii="Times New Roman" w:hAnsi="Times New Roman" w:cs="Times New Roman"/>
          <w:noProof/>
          <w:sz w:val="24"/>
          <w:szCs w:val="24"/>
        </w:rPr>
        <w:t xml:space="preserve">economic and </w:t>
      </w:r>
      <w:r w:rsidR="353120BA" w:rsidRPr="004B087B">
        <w:rPr>
          <w:rFonts w:ascii="Times New Roman" w:hAnsi="Times New Roman" w:cs="Times New Roman"/>
          <w:noProof/>
          <w:sz w:val="24"/>
          <w:szCs w:val="24"/>
        </w:rPr>
        <w:t xml:space="preserve">social </w:t>
      </w:r>
      <w:r w:rsidR="6EB7A52D" w:rsidRPr="004B087B">
        <w:rPr>
          <w:rFonts w:ascii="Times New Roman" w:hAnsi="Times New Roman" w:cs="Times New Roman"/>
          <w:noProof/>
          <w:sz w:val="24"/>
          <w:szCs w:val="24"/>
        </w:rPr>
        <w:t>cohe</w:t>
      </w:r>
      <w:r w:rsidR="00A5012A" w:rsidRPr="004B087B">
        <w:rPr>
          <w:rFonts w:ascii="Times New Roman" w:hAnsi="Times New Roman" w:cs="Times New Roman"/>
          <w:noProof/>
          <w:sz w:val="24"/>
          <w:szCs w:val="24"/>
        </w:rPr>
        <w:t xml:space="preserve">sion across </w:t>
      </w:r>
      <w:r w:rsidR="00207EF4" w:rsidRPr="004B087B">
        <w:rPr>
          <w:rFonts w:ascii="Times New Roman" w:hAnsi="Times New Roman" w:cs="Times New Roman"/>
          <w:noProof/>
          <w:sz w:val="24"/>
          <w:szCs w:val="24"/>
        </w:rPr>
        <w:t>M</w:t>
      </w:r>
      <w:r w:rsidR="00A5012A" w:rsidRPr="004B087B">
        <w:rPr>
          <w:rFonts w:ascii="Times New Roman" w:hAnsi="Times New Roman" w:cs="Times New Roman"/>
          <w:noProof/>
          <w:sz w:val="24"/>
          <w:szCs w:val="24"/>
        </w:rPr>
        <w:t xml:space="preserve">ember </w:t>
      </w:r>
      <w:r w:rsidR="00207EF4" w:rsidRPr="004B087B">
        <w:rPr>
          <w:rFonts w:ascii="Times New Roman" w:hAnsi="Times New Roman" w:cs="Times New Roman"/>
          <w:noProof/>
          <w:sz w:val="24"/>
          <w:szCs w:val="24"/>
        </w:rPr>
        <w:t>S</w:t>
      </w:r>
      <w:r w:rsidR="00A5012A" w:rsidRPr="004B087B">
        <w:rPr>
          <w:rFonts w:ascii="Times New Roman" w:hAnsi="Times New Roman" w:cs="Times New Roman"/>
          <w:noProof/>
          <w:sz w:val="24"/>
          <w:szCs w:val="24"/>
        </w:rPr>
        <w:t xml:space="preserve">tates. </w:t>
      </w:r>
      <w:r w:rsidR="00FC19EF" w:rsidRPr="004B087B">
        <w:rPr>
          <w:rFonts w:ascii="Times New Roman" w:hAnsi="Times New Roman" w:cs="Times New Roman"/>
          <w:noProof/>
          <w:sz w:val="24"/>
          <w:szCs w:val="24"/>
        </w:rPr>
        <w:t xml:space="preserve">Its overall objective </w:t>
      </w:r>
      <w:r w:rsidR="006112B7" w:rsidRPr="004B087B">
        <w:rPr>
          <w:rFonts w:ascii="Times New Roman" w:hAnsi="Times New Roman" w:cs="Times New Roman"/>
          <w:noProof/>
          <w:sz w:val="24"/>
          <w:szCs w:val="24"/>
        </w:rPr>
        <w:t xml:space="preserve">is to support Member States and regions to achieve, </w:t>
      </w:r>
      <w:r w:rsidR="005357CA" w:rsidRPr="004B087B">
        <w:rPr>
          <w:rFonts w:ascii="Times New Roman" w:hAnsi="Times New Roman" w:cs="Times New Roman"/>
          <w:noProof/>
          <w:sz w:val="24"/>
          <w:szCs w:val="24"/>
        </w:rPr>
        <w:t>among other things</w:t>
      </w:r>
      <w:r w:rsidR="006112B7" w:rsidRPr="004B087B">
        <w:rPr>
          <w:rFonts w:ascii="Times New Roman" w:hAnsi="Times New Roman" w:cs="Times New Roman"/>
          <w:noProof/>
          <w:sz w:val="24"/>
          <w:szCs w:val="24"/>
        </w:rPr>
        <w:t>,</w:t>
      </w:r>
      <w:r w:rsidR="766932D5" w:rsidRPr="004B087B">
        <w:rPr>
          <w:rFonts w:ascii="Times New Roman" w:eastAsia="Times New Roman" w:hAnsi="Times New Roman" w:cs="Times New Roman"/>
          <w:noProof/>
          <w:sz w:val="24"/>
          <w:szCs w:val="24"/>
        </w:rPr>
        <w:t xml:space="preserve"> high </w:t>
      </w:r>
      <w:r w:rsidR="005357CA" w:rsidRPr="004B087B">
        <w:rPr>
          <w:rFonts w:ascii="Times New Roman" w:eastAsia="Times New Roman" w:hAnsi="Times New Roman" w:cs="Times New Roman"/>
          <w:noProof/>
          <w:sz w:val="24"/>
          <w:szCs w:val="24"/>
        </w:rPr>
        <w:t xml:space="preserve">levels of </w:t>
      </w:r>
      <w:r w:rsidR="766932D5" w:rsidRPr="004B087B">
        <w:rPr>
          <w:rFonts w:ascii="Times New Roman" w:eastAsia="Times New Roman" w:hAnsi="Times New Roman" w:cs="Times New Roman"/>
          <w:noProof/>
          <w:sz w:val="24"/>
          <w:szCs w:val="24"/>
        </w:rPr>
        <w:t xml:space="preserve">employment, </w:t>
      </w:r>
      <w:r w:rsidR="006112B7" w:rsidRPr="004B087B">
        <w:rPr>
          <w:rFonts w:ascii="Times New Roman" w:hAnsi="Times New Roman" w:cs="Times New Roman"/>
          <w:noProof/>
          <w:sz w:val="24"/>
          <w:szCs w:val="24"/>
        </w:rPr>
        <w:t>fair social protection</w:t>
      </w:r>
      <w:r w:rsidR="00C92E9A" w:rsidRPr="004B087B">
        <w:rPr>
          <w:rFonts w:ascii="Times New Roman" w:hAnsi="Times New Roman" w:cs="Times New Roman"/>
          <w:noProof/>
          <w:sz w:val="24"/>
          <w:szCs w:val="24"/>
        </w:rPr>
        <w:t xml:space="preserve"> </w:t>
      </w:r>
      <w:r w:rsidR="007C39B8" w:rsidRPr="004B087B">
        <w:rPr>
          <w:rFonts w:ascii="Times New Roman" w:hAnsi="Times New Roman" w:cs="Times New Roman"/>
          <w:noProof/>
          <w:sz w:val="24"/>
          <w:szCs w:val="24"/>
        </w:rPr>
        <w:t xml:space="preserve">and inclusive and </w:t>
      </w:r>
      <w:r w:rsidR="000A263D" w:rsidRPr="004B087B">
        <w:rPr>
          <w:rFonts w:ascii="Times New Roman" w:hAnsi="Times New Roman" w:cs="Times New Roman"/>
          <w:noProof/>
          <w:sz w:val="24"/>
          <w:szCs w:val="24"/>
        </w:rPr>
        <w:t>cohesive</w:t>
      </w:r>
      <w:r w:rsidR="00C92E9A" w:rsidRPr="004B087B">
        <w:rPr>
          <w:rFonts w:ascii="Times New Roman" w:hAnsi="Times New Roman" w:cs="Times New Roman"/>
          <w:noProof/>
          <w:sz w:val="24"/>
          <w:szCs w:val="24"/>
        </w:rPr>
        <w:t xml:space="preserve"> </w:t>
      </w:r>
      <w:r w:rsidR="000A263D" w:rsidRPr="004B087B">
        <w:rPr>
          <w:rFonts w:ascii="Times New Roman" w:hAnsi="Times New Roman" w:cs="Times New Roman"/>
          <w:noProof/>
          <w:sz w:val="24"/>
          <w:szCs w:val="24"/>
        </w:rPr>
        <w:t>societies</w:t>
      </w:r>
      <w:r w:rsidR="0070681A" w:rsidRPr="004B087B">
        <w:rPr>
          <w:rFonts w:ascii="Times New Roman" w:hAnsi="Times New Roman" w:cs="Times New Roman"/>
          <w:noProof/>
          <w:sz w:val="24"/>
          <w:szCs w:val="24"/>
        </w:rPr>
        <w:t>,</w:t>
      </w:r>
      <w:r w:rsidR="00CA7123" w:rsidRPr="004B087B">
        <w:rPr>
          <w:rFonts w:ascii="Times New Roman" w:hAnsi="Times New Roman" w:cs="Times New Roman"/>
          <w:noProof/>
          <w:sz w:val="24"/>
          <w:szCs w:val="24"/>
        </w:rPr>
        <w:t xml:space="preserve"> </w:t>
      </w:r>
      <w:r w:rsidR="000A263D" w:rsidRPr="004B087B">
        <w:rPr>
          <w:rFonts w:ascii="Times New Roman" w:hAnsi="Times New Roman" w:cs="Times New Roman"/>
          <w:noProof/>
          <w:sz w:val="24"/>
          <w:szCs w:val="24"/>
        </w:rPr>
        <w:t>aiming to deliver on the principles set out in the European Pillar of Social Rights</w:t>
      </w:r>
      <w:r w:rsidR="002C2F71" w:rsidRPr="004B087B">
        <w:rPr>
          <w:rStyle w:val="FootnoteReference"/>
          <w:rFonts w:ascii="Times New Roman" w:hAnsi="Times New Roman" w:cs="Times New Roman"/>
          <w:noProof/>
          <w:sz w:val="24"/>
          <w:szCs w:val="24"/>
          <w:lang w:val="en-GB"/>
        </w:rPr>
        <w:footnoteReference w:id="18"/>
      </w:r>
      <w:r w:rsidR="00D77827" w:rsidRPr="004B087B">
        <w:rPr>
          <w:rFonts w:ascii="Times New Roman" w:hAnsi="Times New Roman" w:cs="Times New Roman"/>
          <w:noProof/>
          <w:sz w:val="24"/>
          <w:szCs w:val="24"/>
        </w:rPr>
        <w:t>.</w:t>
      </w:r>
      <w:r w:rsidR="00B17838" w:rsidRPr="004B087B">
        <w:rPr>
          <w:rFonts w:ascii="Times New Roman" w:hAnsi="Times New Roman" w:cs="Times New Roman"/>
          <w:noProof/>
          <w:sz w:val="24"/>
          <w:szCs w:val="24"/>
        </w:rPr>
        <w:t xml:space="preserve"> </w:t>
      </w:r>
      <w:r w:rsidR="009F5EAC" w:rsidRPr="004B087B">
        <w:rPr>
          <w:rFonts w:ascii="Times New Roman" w:hAnsi="Times New Roman" w:cs="Times New Roman"/>
          <w:noProof/>
          <w:sz w:val="24"/>
          <w:szCs w:val="24"/>
        </w:rPr>
        <w:t xml:space="preserve">It </w:t>
      </w:r>
      <w:r w:rsidR="00A5012A" w:rsidRPr="004B087B">
        <w:rPr>
          <w:rFonts w:ascii="Times New Roman" w:hAnsi="Times New Roman" w:cs="Times New Roman"/>
          <w:noProof/>
          <w:sz w:val="24"/>
          <w:szCs w:val="24"/>
        </w:rPr>
        <w:t>promote</w:t>
      </w:r>
      <w:r w:rsidR="00BB730E" w:rsidRPr="004B087B">
        <w:rPr>
          <w:rFonts w:ascii="Times New Roman" w:hAnsi="Times New Roman" w:cs="Times New Roman"/>
          <w:noProof/>
          <w:sz w:val="24"/>
          <w:szCs w:val="24"/>
        </w:rPr>
        <w:t>s</w:t>
      </w:r>
      <w:r w:rsidR="00A5012A" w:rsidRPr="004B087B">
        <w:rPr>
          <w:rFonts w:ascii="Times New Roman" w:hAnsi="Times New Roman" w:cs="Times New Roman"/>
          <w:noProof/>
          <w:sz w:val="24"/>
          <w:szCs w:val="24"/>
        </w:rPr>
        <w:t xml:space="preserve"> social inclusion by </w:t>
      </w:r>
      <w:r w:rsidR="00EE2305" w:rsidRPr="004B087B">
        <w:rPr>
          <w:rFonts w:ascii="Times New Roman" w:hAnsi="Times New Roman" w:cs="Times New Roman"/>
          <w:noProof/>
          <w:sz w:val="24"/>
          <w:szCs w:val="24"/>
        </w:rPr>
        <w:t>c</w:t>
      </w:r>
      <w:r w:rsidR="00A5012A" w:rsidRPr="004B087B">
        <w:rPr>
          <w:rFonts w:ascii="Times New Roman" w:hAnsi="Times New Roman" w:cs="Times New Roman"/>
          <w:noProof/>
          <w:sz w:val="24"/>
          <w:szCs w:val="24"/>
        </w:rPr>
        <w:t xml:space="preserve">ombating discrimination and </w:t>
      </w:r>
      <w:r w:rsidR="005357CA" w:rsidRPr="004B087B">
        <w:rPr>
          <w:rFonts w:ascii="Times New Roman" w:hAnsi="Times New Roman" w:cs="Times New Roman"/>
          <w:noProof/>
          <w:sz w:val="24"/>
          <w:szCs w:val="24"/>
        </w:rPr>
        <w:t xml:space="preserve">tackling </w:t>
      </w:r>
      <w:r w:rsidR="00A5012A" w:rsidRPr="004B087B">
        <w:rPr>
          <w:rFonts w:ascii="Times New Roman" w:hAnsi="Times New Roman" w:cs="Times New Roman"/>
          <w:noProof/>
          <w:sz w:val="24"/>
          <w:szCs w:val="24"/>
        </w:rPr>
        <w:t xml:space="preserve">inequalities. </w:t>
      </w:r>
      <w:r w:rsidR="00BF721D" w:rsidRPr="004B087B">
        <w:rPr>
          <w:rFonts w:ascii="Times New Roman" w:hAnsi="Times New Roman" w:cs="Times New Roman"/>
          <w:noProof/>
          <w:sz w:val="24"/>
          <w:szCs w:val="24"/>
        </w:rPr>
        <w:t xml:space="preserve">It </w:t>
      </w:r>
      <w:r w:rsidR="00A5012A" w:rsidRPr="004B087B">
        <w:rPr>
          <w:rFonts w:ascii="Times New Roman" w:hAnsi="Times New Roman" w:cs="Times New Roman"/>
          <w:noProof/>
          <w:sz w:val="24"/>
          <w:szCs w:val="24"/>
        </w:rPr>
        <w:t xml:space="preserve">involves initiatives </w:t>
      </w:r>
      <w:r w:rsidR="026203E1" w:rsidRPr="004B087B">
        <w:rPr>
          <w:rFonts w:ascii="Times New Roman" w:hAnsi="Times New Roman" w:cs="Times New Roman"/>
          <w:noProof/>
          <w:sz w:val="24"/>
          <w:szCs w:val="24"/>
        </w:rPr>
        <w:t xml:space="preserve">aiming </w:t>
      </w:r>
      <w:r w:rsidR="005357CA" w:rsidRPr="004B087B">
        <w:rPr>
          <w:rFonts w:ascii="Times New Roman" w:hAnsi="Times New Roman" w:cs="Times New Roman"/>
          <w:noProof/>
          <w:sz w:val="24"/>
          <w:szCs w:val="24"/>
        </w:rPr>
        <w:t>to</w:t>
      </w:r>
      <w:r w:rsidR="026203E1" w:rsidRPr="004B087B">
        <w:rPr>
          <w:rFonts w:ascii="Times New Roman" w:hAnsi="Times New Roman" w:cs="Times New Roman"/>
          <w:noProof/>
          <w:sz w:val="24"/>
          <w:szCs w:val="24"/>
        </w:rPr>
        <w:t xml:space="preserve"> </w:t>
      </w:r>
      <w:r w:rsidR="77927CA6" w:rsidRPr="004B087B">
        <w:rPr>
          <w:rFonts w:ascii="Times New Roman" w:hAnsi="Times New Roman" w:cs="Times New Roman"/>
          <w:noProof/>
          <w:sz w:val="24"/>
          <w:szCs w:val="24"/>
        </w:rPr>
        <w:t>promot</w:t>
      </w:r>
      <w:r w:rsidR="005357CA" w:rsidRPr="004B087B">
        <w:rPr>
          <w:rFonts w:ascii="Times New Roman" w:hAnsi="Times New Roman" w:cs="Times New Roman"/>
          <w:noProof/>
          <w:sz w:val="24"/>
          <w:szCs w:val="24"/>
        </w:rPr>
        <w:t>e</w:t>
      </w:r>
      <w:r w:rsidR="77927CA6" w:rsidRPr="004B087B">
        <w:rPr>
          <w:rFonts w:ascii="Times New Roman" w:eastAsia="Times New Roman" w:hAnsi="Times New Roman" w:cs="Times New Roman"/>
          <w:noProof/>
          <w:sz w:val="24"/>
          <w:szCs w:val="24"/>
        </w:rPr>
        <w:t xml:space="preserve"> equal and timely access to quality, sustainable and affordable </w:t>
      </w:r>
      <w:r w:rsidR="00A5012A" w:rsidRPr="004B087B">
        <w:rPr>
          <w:rFonts w:ascii="Times New Roman" w:hAnsi="Times New Roman" w:cs="Times New Roman"/>
          <w:noProof/>
          <w:sz w:val="24"/>
          <w:szCs w:val="24"/>
        </w:rPr>
        <w:t>services</w:t>
      </w:r>
      <w:r w:rsidR="4A1594D9" w:rsidRPr="004B087B">
        <w:rPr>
          <w:rFonts w:ascii="Times New Roman" w:hAnsi="Times New Roman" w:cs="Times New Roman"/>
          <w:noProof/>
          <w:sz w:val="24"/>
          <w:szCs w:val="24"/>
        </w:rPr>
        <w:t xml:space="preserve">, including </w:t>
      </w:r>
      <w:r w:rsidR="00182F88" w:rsidRPr="004B087B">
        <w:rPr>
          <w:rFonts w:ascii="Times New Roman" w:hAnsi="Times New Roman" w:cs="Times New Roman"/>
          <w:noProof/>
          <w:sz w:val="24"/>
          <w:szCs w:val="24"/>
        </w:rPr>
        <w:t xml:space="preserve">access to </w:t>
      </w:r>
      <w:r w:rsidR="4A1594D9" w:rsidRPr="004B087B">
        <w:rPr>
          <w:rFonts w:ascii="Times New Roman" w:hAnsi="Times New Roman" w:cs="Times New Roman"/>
          <w:noProof/>
          <w:sz w:val="24"/>
          <w:szCs w:val="24"/>
        </w:rPr>
        <w:t>healthcare</w:t>
      </w:r>
      <w:r w:rsidR="00696AE8" w:rsidRPr="004B087B">
        <w:rPr>
          <w:rFonts w:ascii="Times New Roman" w:hAnsi="Times New Roman" w:cs="Times New Roman"/>
          <w:noProof/>
          <w:sz w:val="24"/>
          <w:szCs w:val="24"/>
        </w:rPr>
        <w:t>.</w:t>
      </w:r>
    </w:p>
    <w:p w:rsidR="00F85444" w:rsidRPr="004B087B" w:rsidRDefault="00C07CF8" w:rsidP="00F85444">
      <w:pPr>
        <w:jc w:val="both"/>
        <w:rPr>
          <w:rFonts w:ascii="Times New Roman" w:hAnsi="Times New Roman" w:cs="Times New Roman"/>
          <w:b/>
          <w:bCs/>
          <w:noProof/>
          <w:sz w:val="24"/>
          <w:szCs w:val="24"/>
        </w:rPr>
      </w:pPr>
      <w:bookmarkStart w:id="8" w:name="_Hlk220085903"/>
      <w:r w:rsidRPr="004B087B">
        <w:rPr>
          <w:rFonts w:ascii="Times New Roman" w:hAnsi="Times New Roman" w:cs="Times New Roman"/>
          <w:noProof/>
          <w:sz w:val="24"/>
          <w:szCs w:val="24"/>
        </w:rPr>
        <w:t>T</w:t>
      </w:r>
      <w:r w:rsidR="00361DF4" w:rsidRPr="004B087B">
        <w:rPr>
          <w:rFonts w:ascii="Times New Roman" w:hAnsi="Times New Roman" w:cs="Times New Roman"/>
          <w:noProof/>
          <w:sz w:val="24"/>
          <w:szCs w:val="24"/>
        </w:rPr>
        <w:t xml:space="preserve">he ESF+ </w:t>
      </w:r>
      <w:r w:rsidR="00D77827" w:rsidRPr="004B087B">
        <w:rPr>
          <w:rFonts w:ascii="Times New Roman" w:hAnsi="Times New Roman" w:cs="Times New Roman"/>
          <w:noProof/>
          <w:sz w:val="24"/>
          <w:szCs w:val="24"/>
        </w:rPr>
        <w:t>‘</w:t>
      </w:r>
      <w:r w:rsidR="00D50463" w:rsidRPr="004B087B">
        <w:rPr>
          <w:rFonts w:ascii="Times New Roman" w:hAnsi="Times New Roman" w:cs="Times New Roman"/>
          <w:noProof/>
          <w:sz w:val="24"/>
          <w:szCs w:val="24"/>
        </w:rPr>
        <w:t>sh</w:t>
      </w:r>
      <w:r w:rsidR="00361DF4" w:rsidRPr="004B087B">
        <w:rPr>
          <w:rFonts w:ascii="Times New Roman" w:hAnsi="Times New Roman" w:cs="Times New Roman"/>
          <w:noProof/>
          <w:sz w:val="24"/>
          <w:szCs w:val="24"/>
        </w:rPr>
        <w:t>ould also be used to enhance timely and equal access to affordable, sustainable and high-quality services that promote</w:t>
      </w:r>
      <w:r w:rsidR="003F1868" w:rsidRPr="004B087B">
        <w:rPr>
          <w:rFonts w:ascii="Times New Roman" w:hAnsi="Times New Roman" w:cs="Times New Roman"/>
          <w:noProof/>
          <w:sz w:val="24"/>
          <w:szCs w:val="24"/>
        </w:rPr>
        <w:t xml:space="preserve"> … </w:t>
      </w:r>
      <w:r w:rsidR="00361DF4" w:rsidRPr="004B087B">
        <w:rPr>
          <w:rFonts w:ascii="Times New Roman" w:hAnsi="Times New Roman" w:cs="Times New Roman"/>
          <w:noProof/>
          <w:sz w:val="24"/>
          <w:szCs w:val="24"/>
        </w:rPr>
        <w:t>person-centred care such as healthcare</w:t>
      </w:r>
      <w:r w:rsidR="00D77827" w:rsidRPr="004B087B">
        <w:rPr>
          <w:rFonts w:ascii="Times New Roman" w:hAnsi="Times New Roman" w:cs="Times New Roman"/>
          <w:noProof/>
          <w:sz w:val="24"/>
          <w:szCs w:val="24"/>
        </w:rPr>
        <w:t>’</w:t>
      </w:r>
      <w:r w:rsidR="00022B5E" w:rsidRPr="004B087B">
        <w:rPr>
          <w:rFonts w:ascii="Times New Roman" w:hAnsi="Times New Roman" w:cs="Times New Roman"/>
          <w:noProof/>
          <w:sz w:val="24"/>
          <w:szCs w:val="24"/>
        </w:rPr>
        <w:t xml:space="preserve"> (</w:t>
      </w:r>
      <w:r w:rsidR="00A219CF" w:rsidRPr="004B087B">
        <w:rPr>
          <w:rFonts w:ascii="Times New Roman" w:hAnsi="Times New Roman" w:cs="Times New Roman"/>
          <w:noProof/>
          <w:sz w:val="24"/>
          <w:szCs w:val="24"/>
        </w:rPr>
        <w:t xml:space="preserve">as set out in </w:t>
      </w:r>
      <w:r w:rsidR="00022B5E" w:rsidRPr="004B087B">
        <w:rPr>
          <w:rFonts w:ascii="Times New Roman" w:hAnsi="Times New Roman" w:cs="Times New Roman"/>
          <w:noProof/>
          <w:sz w:val="24"/>
          <w:szCs w:val="24"/>
        </w:rPr>
        <w:t xml:space="preserve">recital </w:t>
      </w:r>
      <w:r w:rsidR="00F85444" w:rsidRPr="004B087B">
        <w:rPr>
          <w:rFonts w:ascii="Times New Roman" w:hAnsi="Times New Roman" w:cs="Times New Roman"/>
          <w:noProof/>
          <w:sz w:val="24"/>
          <w:szCs w:val="24"/>
        </w:rPr>
        <w:t>18</w:t>
      </w:r>
      <w:r w:rsidR="00FD789E" w:rsidRPr="004B087B">
        <w:rPr>
          <w:rFonts w:ascii="Times New Roman" w:hAnsi="Times New Roman" w:cs="Times New Roman"/>
          <w:noProof/>
          <w:sz w:val="24"/>
          <w:szCs w:val="24"/>
        </w:rPr>
        <w:t xml:space="preserve"> </w:t>
      </w:r>
      <w:r w:rsidR="001112A9" w:rsidRPr="004B087B">
        <w:rPr>
          <w:rFonts w:ascii="Times New Roman" w:hAnsi="Times New Roman" w:cs="Times New Roman"/>
          <w:noProof/>
          <w:sz w:val="24"/>
          <w:szCs w:val="24"/>
        </w:rPr>
        <w:t xml:space="preserve">of </w:t>
      </w:r>
      <w:r w:rsidR="00B55B14" w:rsidRPr="004B087B">
        <w:rPr>
          <w:rFonts w:ascii="Times New Roman" w:hAnsi="Times New Roman" w:cs="Times New Roman"/>
          <w:noProof/>
          <w:sz w:val="24"/>
          <w:szCs w:val="24"/>
        </w:rPr>
        <w:t>the ESF+ Regulation</w:t>
      </w:r>
      <w:r w:rsidR="00BA6248" w:rsidRPr="004B087B">
        <w:rPr>
          <w:rFonts w:ascii="Times New Roman" w:hAnsi="Times New Roman" w:cs="Times New Roman"/>
          <w:noProof/>
          <w:sz w:val="24"/>
          <w:szCs w:val="24"/>
        </w:rPr>
        <w:t>. M</w:t>
      </w:r>
      <w:r w:rsidR="00B835B9" w:rsidRPr="004B087B">
        <w:rPr>
          <w:rFonts w:ascii="Times New Roman" w:hAnsi="Times New Roman" w:cs="Times New Roman"/>
          <w:noProof/>
          <w:sz w:val="24"/>
          <w:szCs w:val="24"/>
        </w:rPr>
        <w:t>oreover</w:t>
      </w:r>
      <w:r w:rsidR="003F1868" w:rsidRPr="004B087B">
        <w:rPr>
          <w:rFonts w:ascii="Times New Roman" w:hAnsi="Times New Roman" w:cs="Times New Roman"/>
          <w:noProof/>
          <w:sz w:val="24"/>
          <w:szCs w:val="24"/>
        </w:rPr>
        <w:t>,</w:t>
      </w:r>
      <w:r w:rsidR="00B835B9" w:rsidRPr="004B087B">
        <w:rPr>
          <w:rFonts w:ascii="Times New Roman" w:hAnsi="Times New Roman" w:cs="Times New Roman"/>
          <w:noProof/>
          <w:sz w:val="24"/>
          <w:szCs w:val="24"/>
        </w:rPr>
        <w:t xml:space="preserve"> </w:t>
      </w:r>
      <w:r w:rsidR="00D77827" w:rsidRPr="004B087B">
        <w:rPr>
          <w:rFonts w:ascii="Times New Roman" w:hAnsi="Times New Roman" w:cs="Times New Roman"/>
          <w:noProof/>
          <w:sz w:val="24"/>
          <w:szCs w:val="24"/>
        </w:rPr>
        <w:t>‘</w:t>
      </w:r>
      <w:r w:rsidR="00B835B9" w:rsidRPr="004B087B">
        <w:rPr>
          <w:rFonts w:ascii="Times New Roman" w:hAnsi="Times New Roman" w:cs="Times New Roman"/>
          <w:noProof/>
          <w:sz w:val="24"/>
          <w:szCs w:val="24"/>
        </w:rPr>
        <w:t>d</w:t>
      </w:r>
      <w:r w:rsidR="00F85444" w:rsidRPr="004B087B">
        <w:rPr>
          <w:rFonts w:ascii="Times New Roman" w:hAnsi="Times New Roman" w:cs="Times New Roman"/>
          <w:noProof/>
          <w:sz w:val="24"/>
          <w:szCs w:val="24"/>
        </w:rPr>
        <w:t>ue to the importance of access to healthcare, the ESF+ should ensure synergies and complementarities with the</w:t>
      </w:r>
      <w:r w:rsidR="00881C81" w:rsidRPr="004B087B">
        <w:rPr>
          <w:noProof/>
        </w:rPr>
        <w:t xml:space="preserve"> </w:t>
      </w:r>
      <w:r w:rsidR="00881C81" w:rsidRPr="004B087B">
        <w:rPr>
          <w:rFonts w:ascii="Times New Roman" w:hAnsi="Times New Roman" w:cs="Times New Roman"/>
          <w:noProof/>
          <w:sz w:val="24"/>
          <w:szCs w:val="24"/>
        </w:rPr>
        <w:t>EU4Health Programme</w:t>
      </w:r>
      <w:r w:rsidR="00F85444" w:rsidRPr="004B087B">
        <w:rPr>
          <w:rStyle w:val="FootnoteReference"/>
          <w:rFonts w:ascii="Times New Roman" w:hAnsi="Times New Roman" w:cs="Times New Roman"/>
          <w:noProof/>
          <w:sz w:val="24"/>
          <w:szCs w:val="24"/>
          <w:lang w:val="en-GB"/>
        </w:rPr>
        <w:footnoteReference w:id="19"/>
      </w:r>
      <w:r w:rsidR="00F85444" w:rsidRPr="004B087B">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0079631A" w:rsidRPr="004B087B">
        <w:rPr>
          <w:rFonts w:ascii="Times New Roman" w:hAnsi="Times New Roman" w:cs="Times New Roman"/>
          <w:noProof/>
          <w:sz w:val="24"/>
          <w:szCs w:val="24"/>
        </w:rPr>
        <w:t xml:space="preserve">and the scope of the ESF+ should </w:t>
      </w:r>
      <w:r w:rsidR="007379AE" w:rsidRPr="004B087B">
        <w:rPr>
          <w:rFonts w:ascii="Times New Roman" w:hAnsi="Times New Roman" w:cs="Times New Roman"/>
          <w:noProof/>
          <w:sz w:val="24"/>
          <w:szCs w:val="24"/>
        </w:rPr>
        <w:t>include</w:t>
      </w:r>
      <w:r w:rsidR="0079631A" w:rsidRPr="004B087B">
        <w:rPr>
          <w:rFonts w:ascii="Times New Roman" w:hAnsi="Times New Roman" w:cs="Times New Roman"/>
          <w:noProof/>
          <w:sz w:val="24"/>
          <w:szCs w:val="24"/>
        </w:rPr>
        <w:t xml:space="preserve"> access to healthcare for people in vulnerable situations</w:t>
      </w:r>
      <w:r w:rsidR="00D77827" w:rsidRPr="004B087B">
        <w:rPr>
          <w:rFonts w:ascii="Times New Roman" w:hAnsi="Times New Roman" w:cs="Times New Roman"/>
          <w:noProof/>
          <w:sz w:val="24"/>
          <w:szCs w:val="24"/>
        </w:rPr>
        <w:t>’</w:t>
      </w:r>
      <w:r w:rsidR="00124B5E" w:rsidRPr="004B087B">
        <w:rPr>
          <w:rFonts w:ascii="Times New Roman" w:hAnsi="Times New Roman" w:cs="Times New Roman"/>
          <w:noProof/>
          <w:sz w:val="24"/>
          <w:szCs w:val="24"/>
        </w:rPr>
        <w:t xml:space="preserve"> (</w:t>
      </w:r>
      <w:r w:rsidR="002F6307" w:rsidRPr="004B087B">
        <w:rPr>
          <w:rFonts w:ascii="Times New Roman" w:hAnsi="Times New Roman" w:cs="Times New Roman"/>
          <w:noProof/>
          <w:sz w:val="24"/>
          <w:szCs w:val="24"/>
        </w:rPr>
        <w:t xml:space="preserve">as set out in its </w:t>
      </w:r>
      <w:r w:rsidR="00124B5E" w:rsidRPr="004B087B">
        <w:rPr>
          <w:rFonts w:ascii="Times New Roman" w:hAnsi="Times New Roman" w:cs="Times New Roman"/>
          <w:noProof/>
          <w:sz w:val="24"/>
          <w:szCs w:val="24"/>
        </w:rPr>
        <w:t>recital 21)</w:t>
      </w:r>
      <w:r w:rsidR="0079631A" w:rsidRPr="004B087B">
        <w:rPr>
          <w:rFonts w:ascii="Times New Roman" w:hAnsi="Times New Roman" w:cs="Times New Roman"/>
          <w:noProof/>
          <w:sz w:val="24"/>
          <w:szCs w:val="24"/>
        </w:rPr>
        <w:t>.</w:t>
      </w:r>
    </w:p>
    <w:p w:rsidR="00311111" w:rsidRPr="004B087B" w:rsidRDefault="003F1868" w:rsidP="00311111">
      <w:pPr>
        <w:jc w:val="both"/>
        <w:rPr>
          <w:rFonts w:ascii="Times New Roman" w:hAnsi="Times New Roman" w:cs="Times New Roman"/>
          <w:noProof/>
          <w:sz w:val="24"/>
          <w:szCs w:val="24"/>
        </w:rPr>
      </w:pPr>
      <w:r w:rsidRPr="004B087B">
        <w:rPr>
          <w:rFonts w:ascii="Times New Roman" w:hAnsi="Times New Roman" w:cs="Times New Roman"/>
          <w:noProof/>
          <w:sz w:val="24"/>
          <w:szCs w:val="24"/>
        </w:rPr>
        <w:t>As a result</w:t>
      </w:r>
      <w:r w:rsidR="00D22A8E" w:rsidRPr="004B087B">
        <w:rPr>
          <w:rFonts w:ascii="Times New Roman" w:hAnsi="Times New Roman" w:cs="Times New Roman"/>
          <w:noProof/>
          <w:sz w:val="24"/>
          <w:szCs w:val="24"/>
        </w:rPr>
        <w:t>, one of the specific objectives of the ESF+</w:t>
      </w:r>
      <w:r w:rsidR="00271664" w:rsidRPr="004B087B">
        <w:rPr>
          <w:rFonts w:ascii="Times New Roman" w:hAnsi="Times New Roman" w:cs="Times New Roman"/>
          <w:noProof/>
          <w:sz w:val="24"/>
          <w:szCs w:val="24"/>
        </w:rPr>
        <w:t>, set out in Article</w:t>
      </w:r>
      <w:r w:rsidR="00D77827" w:rsidRPr="004B087B">
        <w:rPr>
          <w:rFonts w:ascii="Times New Roman" w:hAnsi="Times New Roman" w:cs="Times New Roman"/>
          <w:noProof/>
          <w:sz w:val="24"/>
          <w:szCs w:val="24"/>
        </w:rPr>
        <w:t> </w:t>
      </w:r>
      <w:r w:rsidR="00271664" w:rsidRPr="004B087B">
        <w:rPr>
          <w:rFonts w:ascii="Times New Roman" w:hAnsi="Times New Roman" w:cs="Times New Roman"/>
          <w:noProof/>
          <w:sz w:val="24"/>
          <w:szCs w:val="24"/>
        </w:rPr>
        <w:t>4</w:t>
      </w:r>
      <w:r w:rsidR="00182F88" w:rsidRPr="004B087B">
        <w:rPr>
          <w:rFonts w:ascii="Times New Roman" w:hAnsi="Times New Roman" w:cs="Times New Roman"/>
          <w:noProof/>
          <w:sz w:val="24"/>
          <w:szCs w:val="24"/>
        </w:rPr>
        <w:t>(1)</w:t>
      </w:r>
      <w:r w:rsidR="00271664" w:rsidRPr="004B087B">
        <w:rPr>
          <w:rFonts w:ascii="Times New Roman" w:hAnsi="Times New Roman" w:cs="Times New Roman"/>
          <w:noProof/>
          <w:sz w:val="24"/>
          <w:szCs w:val="24"/>
        </w:rPr>
        <w:t>(k)</w:t>
      </w:r>
      <w:r w:rsidRPr="004B087B">
        <w:rPr>
          <w:rFonts w:ascii="Times New Roman" w:hAnsi="Times New Roman" w:cs="Times New Roman"/>
          <w:noProof/>
          <w:sz w:val="24"/>
          <w:szCs w:val="24"/>
        </w:rPr>
        <w:t>,</w:t>
      </w:r>
      <w:r w:rsidR="00D22A8E" w:rsidRPr="004B087B">
        <w:rPr>
          <w:rFonts w:ascii="Times New Roman" w:hAnsi="Times New Roman" w:cs="Times New Roman"/>
          <w:noProof/>
          <w:sz w:val="24"/>
          <w:szCs w:val="24"/>
        </w:rPr>
        <w:t xml:space="preserve"> </w:t>
      </w:r>
      <w:r w:rsidR="00CA7BB4" w:rsidRPr="004B087B">
        <w:rPr>
          <w:rFonts w:ascii="Times New Roman" w:hAnsi="Times New Roman" w:cs="Times New Roman"/>
          <w:noProof/>
          <w:sz w:val="24"/>
          <w:szCs w:val="24"/>
        </w:rPr>
        <w:t>is</w:t>
      </w:r>
      <w:r w:rsidR="00271664" w:rsidRPr="004B087B">
        <w:rPr>
          <w:rFonts w:ascii="Times New Roman" w:hAnsi="Times New Roman" w:cs="Times New Roman"/>
          <w:noProof/>
          <w:sz w:val="24"/>
          <w:szCs w:val="24"/>
        </w:rPr>
        <w:t>:</w:t>
      </w:r>
      <w:r w:rsidR="00CA7BB4" w:rsidRPr="004B087B">
        <w:rPr>
          <w:rFonts w:ascii="Times New Roman" w:hAnsi="Times New Roman" w:cs="Times New Roman"/>
          <w:noProof/>
          <w:sz w:val="24"/>
          <w:szCs w:val="24"/>
        </w:rPr>
        <w:t xml:space="preserve"> </w:t>
      </w:r>
      <w:r w:rsidR="00D77827" w:rsidRPr="004B087B">
        <w:rPr>
          <w:rFonts w:ascii="Times New Roman" w:hAnsi="Times New Roman" w:cs="Times New Roman"/>
          <w:noProof/>
          <w:sz w:val="24"/>
          <w:szCs w:val="24"/>
        </w:rPr>
        <w:t>‘</w:t>
      </w:r>
      <w:r w:rsidR="00311111" w:rsidRPr="004B087B">
        <w:rPr>
          <w:rFonts w:ascii="Times New Roman" w:hAnsi="Times New Roman" w:cs="Times New Roman"/>
          <w:noProof/>
          <w:sz w:val="24"/>
          <w:szCs w:val="24"/>
        </w:rPr>
        <w:t>enhancing equal and timely access to quality, sustainable and affordable services, including</w:t>
      </w:r>
      <w:r w:rsidRPr="004B087B">
        <w:rPr>
          <w:rFonts w:ascii="Times New Roman" w:hAnsi="Times New Roman" w:cs="Times New Roman"/>
          <w:noProof/>
          <w:sz w:val="24"/>
          <w:szCs w:val="24"/>
        </w:rPr>
        <w:t> …</w:t>
      </w:r>
      <w:r w:rsidR="00311111" w:rsidRPr="004B087B">
        <w:rPr>
          <w:rFonts w:ascii="Times New Roman" w:hAnsi="Times New Roman" w:cs="Times New Roman"/>
          <w:noProof/>
          <w:sz w:val="24"/>
          <w:szCs w:val="24"/>
        </w:rPr>
        <w:t xml:space="preserve"> </w:t>
      </w:r>
      <w:r w:rsidR="00311111" w:rsidRPr="004B087B">
        <w:rPr>
          <w:rFonts w:ascii="Times New Roman" w:hAnsi="Times New Roman" w:cs="Times New Roman"/>
          <w:b/>
          <w:bCs/>
          <w:noProof/>
          <w:sz w:val="24"/>
          <w:szCs w:val="24"/>
        </w:rPr>
        <w:t>person-centred care including healthcare</w:t>
      </w:r>
      <w:r w:rsidR="00311111" w:rsidRPr="004B087B">
        <w:rPr>
          <w:rFonts w:ascii="Times New Roman" w:hAnsi="Times New Roman" w:cs="Times New Roman"/>
          <w:noProof/>
          <w:sz w:val="24"/>
          <w:szCs w:val="24"/>
        </w:rPr>
        <w:t xml:space="preserve">; modernising social protection systems, including promoting access to social protection, with a particular focus on children and disadvantaged groups; improving accessibility including for persons with disabilities, </w:t>
      </w:r>
      <w:r w:rsidR="00311111" w:rsidRPr="004B087B">
        <w:rPr>
          <w:rFonts w:ascii="Times New Roman" w:hAnsi="Times New Roman" w:cs="Times New Roman"/>
          <w:b/>
          <w:bCs/>
          <w:noProof/>
          <w:sz w:val="24"/>
          <w:szCs w:val="24"/>
        </w:rPr>
        <w:t>effectiveness and resilience of healthcare systems</w:t>
      </w:r>
      <w:r w:rsidR="00311111" w:rsidRPr="004B087B">
        <w:rPr>
          <w:rFonts w:ascii="Times New Roman" w:hAnsi="Times New Roman" w:cs="Times New Roman"/>
          <w:noProof/>
          <w:sz w:val="24"/>
          <w:szCs w:val="24"/>
        </w:rPr>
        <w:t xml:space="preserve"> and long-term care services</w:t>
      </w:r>
      <w:r w:rsidR="00D77827" w:rsidRPr="004B087B">
        <w:rPr>
          <w:rFonts w:ascii="Times New Roman" w:hAnsi="Times New Roman" w:cs="Times New Roman"/>
          <w:noProof/>
          <w:sz w:val="24"/>
          <w:szCs w:val="24"/>
        </w:rPr>
        <w:t>’</w:t>
      </w:r>
      <w:r w:rsidR="00271664" w:rsidRPr="004B087B">
        <w:rPr>
          <w:rFonts w:ascii="Times New Roman" w:hAnsi="Times New Roman" w:cs="Times New Roman"/>
          <w:noProof/>
          <w:sz w:val="24"/>
          <w:szCs w:val="24"/>
        </w:rPr>
        <w:t>.</w:t>
      </w:r>
    </w:p>
    <w:bookmarkEnd w:id="8"/>
    <w:p w:rsidR="00F1757B" w:rsidRPr="004B087B" w:rsidRDefault="00202056">
      <w:pPr>
        <w:jc w:val="both"/>
        <w:rPr>
          <w:rFonts w:ascii="Times New Roman" w:hAnsi="Times New Roman" w:cs="Times New Roman"/>
          <w:noProof/>
          <w:sz w:val="24"/>
          <w:szCs w:val="24"/>
        </w:rPr>
      </w:pPr>
      <w:r w:rsidRPr="004B087B">
        <w:rPr>
          <w:rFonts w:ascii="Times New Roman" w:hAnsi="Times New Roman" w:cs="Times New Roman"/>
          <w:noProof/>
          <w:sz w:val="24"/>
          <w:szCs w:val="24"/>
        </w:rPr>
        <w:t>Therefore</w:t>
      </w:r>
      <w:r w:rsidR="00F1757B" w:rsidRPr="004B087B">
        <w:rPr>
          <w:rFonts w:ascii="Times New Roman" w:hAnsi="Times New Roman" w:cs="Times New Roman"/>
          <w:noProof/>
          <w:sz w:val="24"/>
          <w:szCs w:val="24"/>
        </w:rPr>
        <w:t xml:space="preserve">, the ESF+ can </w:t>
      </w:r>
      <w:r w:rsidR="009B1174" w:rsidRPr="004B087B">
        <w:rPr>
          <w:rFonts w:ascii="Times New Roman" w:hAnsi="Times New Roman" w:cs="Times New Roman"/>
          <w:noProof/>
          <w:sz w:val="24"/>
          <w:szCs w:val="24"/>
        </w:rPr>
        <w:t xml:space="preserve">support </w:t>
      </w:r>
      <w:r w:rsidR="00F1757B" w:rsidRPr="004B087B">
        <w:rPr>
          <w:rFonts w:ascii="Times New Roman" w:hAnsi="Times New Roman" w:cs="Times New Roman"/>
          <w:noProof/>
          <w:sz w:val="24"/>
          <w:szCs w:val="24"/>
        </w:rPr>
        <w:t>initiatives</w:t>
      </w:r>
      <w:r w:rsidR="009B1174" w:rsidRPr="004B087B">
        <w:rPr>
          <w:rFonts w:ascii="Times New Roman" w:hAnsi="Times New Roman" w:cs="Times New Roman"/>
          <w:noProof/>
          <w:sz w:val="24"/>
          <w:szCs w:val="24"/>
        </w:rPr>
        <w:t>, selected at national level,</w:t>
      </w:r>
      <w:r w:rsidR="00F1757B" w:rsidRPr="004B087B">
        <w:rPr>
          <w:rFonts w:ascii="Times New Roman" w:hAnsi="Times New Roman" w:cs="Times New Roman"/>
          <w:noProof/>
          <w:sz w:val="24"/>
          <w:szCs w:val="24"/>
        </w:rPr>
        <w:t xml:space="preserve"> </w:t>
      </w:r>
      <w:r w:rsidR="00D34F3C" w:rsidRPr="004B087B">
        <w:rPr>
          <w:rFonts w:ascii="Times New Roman" w:hAnsi="Times New Roman" w:cs="Times New Roman"/>
          <w:noProof/>
          <w:sz w:val="24"/>
          <w:szCs w:val="24"/>
        </w:rPr>
        <w:t xml:space="preserve">that </w:t>
      </w:r>
      <w:r w:rsidR="00F1757B" w:rsidRPr="004B087B">
        <w:rPr>
          <w:rFonts w:ascii="Times New Roman" w:hAnsi="Times New Roman" w:cs="Times New Roman"/>
          <w:noProof/>
          <w:sz w:val="24"/>
          <w:szCs w:val="24"/>
        </w:rPr>
        <w:t xml:space="preserve">aim </w:t>
      </w:r>
      <w:r w:rsidR="00D34F3C" w:rsidRPr="004B087B">
        <w:rPr>
          <w:rFonts w:ascii="Times New Roman" w:hAnsi="Times New Roman" w:cs="Times New Roman"/>
          <w:noProof/>
          <w:sz w:val="24"/>
          <w:szCs w:val="24"/>
        </w:rPr>
        <w:t xml:space="preserve">to </w:t>
      </w:r>
      <w:r w:rsidR="00F1757B" w:rsidRPr="004B087B">
        <w:rPr>
          <w:rFonts w:ascii="Times New Roman" w:hAnsi="Times New Roman" w:cs="Times New Roman"/>
          <w:noProof/>
          <w:sz w:val="24"/>
          <w:szCs w:val="24"/>
        </w:rPr>
        <w:t>ensur</w:t>
      </w:r>
      <w:r w:rsidR="00D34F3C" w:rsidRPr="004B087B">
        <w:rPr>
          <w:rFonts w:ascii="Times New Roman" w:hAnsi="Times New Roman" w:cs="Times New Roman"/>
          <w:noProof/>
          <w:sz w:val="24"/>
          <w:szCs w:val="24"/>
        </w:rPr>
        <w:t>e</w:t>
      </w:r>
      <w:r w:rsidR="00F1757B" w:rsidRPr="004B087B">
        <w:rPr>
          <w:rFonts w:ascii="Times New Roman" w:hAnsi="Times New Roman" w:cs="Times New Roman"/>
          <w:noProof/>
          <w:sz w:val="24"/>
          <w:szCs w:val="24"/>
        </w:rPr>
        <w:t xml:space="preserve"> </w:t>
      </w:r>
      <w:r w:rsidR="009B1174" w:rsidRPr="004B087B">
        <w:rPr>
          <w:rFonts w:ascii="Times New Roman" w:hAnsi="Times New Roman" w:cs="Times New Roman"/>
          <w:noProof/>
          <w:sz w:val="24"/>
          <w:szCs w:val="24"/>
        </w:rPr>
        <w:t xml:space="preserve">and enhance equal and timely access to healthcare services. This can include access by </w:t>
      </w:r>
      <w:r w:rsidR="00006277" w:rsidRPr="004B087B">
        <w:rPr>
          <w:rFonts w:ascii="Times New Roman" w:hAnsi="Times New Roman" w:cs="Times New Roman"/>
          <w:noProof/>
          <w:sz w:val="24"/>
          <w:szCs w:val="24"/>
        </w:rPr>
        <w:t xml:space="preserve">persons in </w:t>
      </w:r>
      <w:r w:rsidR="00F1757B" w:rsidRPr="004B087B">
        <w:rPr>
          <w:rFonts w:ascii="Times New Roman" w:hAnsi="Times New Roman" w:cs="Times New Roman"/>
          <w:noProof/>
          <w:sz w:val="24"/>
          <w:szCs w:val="24"/>
        </w:rPr>
        <w:t xml:space="preserve">vulnerable </w:t>
      </w:r>
      <w:r w:rsidR="00006277" w:rsidRPr="004B087B">
        <w:rPr>
          <w:rFonts w:ascii="Times New Roman" w:hAnsi="Times New Roman" w:cs="Times New Roman"/>
          <w:noProof/>
          <w:sz w:val="24"/>
          <w:szCs w:val="24"/>
        </w:rPr>
        <w:t>positions</w:t>
      </w:r>
      <w:r w:rsidR="00FE56D7" w:rsidRPr="004B087B">
        <w:rPr>
          <w:rFonts w:ascii="Times New Roman" w:hAnsi="Times New Roman" w:cs="Times New Roman"/>
          <w:noProof/>
          <w:sz w:val="24"/>
          <w:szCs w:val="24"/>
        </w:rPr>
        <w:t>.</w:t>
      </w:r>
      <w:r w:rsidR="00F1757B" w:rsidRPr="004B087B">
        <w:rPr>
          <w:rFonts w:ascii="Times New Roman" w:hAnsi="Times New Roman" w:cs="Times New Roman"/>
          <w:noProof/>
          <w:sz w:val="24"/>
          <w:szCs w:val="24"/>
        </w:rPr>
        <w:t xml:space="preserve"> These efforts are part of a broader strategy to enhance social cohesion and </w:t>
      </w:r>
      <w:r w:rsidR="00F41C5A" w:rsidRPr="004B087B">
        <w:rPr>
          <w:rFonts w:ascii="Times New Roman" w:hAnsi="Times New Roman" w:cs="Times New Roman"/>
          <w:noProof/>
          <w:sz w:val="24"/>
          <w:szCs w:val="24"/>
        </w:rPr>
        <w:t xml:space="preserve">improve </w:t>
      </w:r>
      <w:r w:rsidR="00D34F3C" w:rsidRPr="004B087B">
        <w:rPr>
          <w:rFonts w:ascii="Times New Roman" w:hAnsi="Times New Roman" w:cs="Times New Roman"/>
          <w:noProof/>
          <w:sz w:val="24"/>
          <w:szCs w:val="24"/>
        </w:rPr>
        <w:t xml:space="preserve">the </w:t>
      </w:r>
      <w:r w:rsidR="00F1757B" w:rsidRPr="004B087B">
        <w:rPr>
          <w:rFonts w:ascii="Times New Roman" w:hAnsi="Times New Roman" w:cs="Times New Roman"/>
          <w:noProof/>
          <w:sz w:val="24"/>
          <w:szCs w:val="24"/>
        </w:rPr>
        <w:t xml:space="preserve">overall quality </w:t>
      </w:r>
      <w:r w:rsidR="00D34F3C" w:rsidRPr="004B087B">
        <w:rPr>
          <w:rFonts w:ascii="Times New Roman" w:hAnsi="Times New Roman" w:cs="Times New Roman"/>
          <w:noProof/>
          <w:sz w:val="24"/>
          <w:szCs w:val="24"/>
        </w:rPr>
        <w:t xml:space="preserve">of </w:t>
      </w:r>
      <w:r w:rsidR="00F1757B" w:rsidRPr="004B087B">
        <w:rPr>
          <w:rFonts w:ascii="Times New Roman" w:hAnsi="Times New Roman" w:cs="Times New Roman"/>
          <w:noProof/>
          <w:sz w:val="24"/>
          <w:szCs w:val="24"/>
        </w:rPr>
        <w:t xml:space="preserve">life for </w:t>
      </w:r>
      <w:r w:rsidR="00D34F3C" w:rsidRPr="004B087B">
        <w:rPr>
          <w:rFonts w:ascii="Times New Roman" w:hAnsi="Times New Roman" w:cs="Times New Roman"/>
          <w:noProof/>
          <w:sz w:val="24"/>
          <w:szCs w:val="24"/>
        </w:rPr>
        <w:t xml:space="preserve">everyone living in the </w:t>
      </w:r>
      <w:r w:rsidR="00F1757B" w:rsidRPr="004B087B">
        <w:rPr>
          <w:rFonts w:ascii="Times New Roman" w:hAnsi="Times New Roman" w:cs="Times New Roman"/>
          <w:noProof/>
          <w:sz w:val="24"/>
          <w:szCs w:val="24"/>
        </w:rPr>
        <w:t>EU.</w:t>
      </w:r>
    </w:p>
    <w:p w:rsidR="003F3D99" w:rsidRPr="004B087B" w:rsidRDefault="003F3D99" w:rsidP="000B3153">
      <w:pPr>
        <w:jc w:val="both"/>
        <w:rPr>
          <w:rFonts w:ascii="Times New Roman" w:hAnsi="Times New Roman" w:cs="Times New Roman"/>
          <w:i/>
          <w:iCs/>
          <w:noProof/>
          <w:sz w:val="24"/>
          <w:szCs w:val="24"/>
          <w:u w:val="single"/>
        </w:rPr>
      </w:pPr>
      <w:r w:rsidRPr="004B087B">
        <w:rPr>
          <w:rFonts w:ascii="Times New Roman" w:hAnsi="Times New Roman" w:cs="Times New Roman"/>
          <w:i/>
          <w:iCs/>
          <w:noProof/>
          <w:sz w:val="24"/>
          <w:szCs w:val="24"/>
          <w:u w:val="single"/>
        </w:rPr>
        <w:t>Policy context</w:t>
      </w:r>
    </w:p>
    <w:p w:rsidR="0067055D" w:rsidRPr="004B087B" w:rsidRDefault="0067055D" w:rsidP="0067055D">
      <w:pPr>
        <w:jc w:val="both"/>
        <w:rPr>
          <w:rFonts w:ascii="Times New Roman" w:hAnsi="Times New Roman" w:cs="Times New Roman"/>
          <w:noProof/>
          <w:sz w:val="24"/>
          <w:szCs w:val="24"/>
        </w:rPr>
      </w:pPr>
      <w:r w:rsidRPr="004B087B">
        <w:rPr>
          <w:rFonts w:ascii="Times New Roman" w:hAnsi="Times New Roman" w:cs="Times New Roman"/>
          <w:noProof/>
          <w:sz w:val="24"/>
          <w:szCs w:val="24"/>
        </w:rPr>
        <w:t>The</w:t>
      </w:r>
      <w:r w:rsidR="00C26DD2" w:rsidRPr="004B087B">
        <w:rPr>
          <w:rFonts w:ascii="Times New Roman" w:hAnsi="Times New Roman" w:cs="Times New Roman"/>
          <w:noProof/>
          <w:sz w:val="24"/>
          <w:szCs w:val="24"/>
        </w:rPr>
        <w:t xml:space="preserve"> Commission’s</w:t>
      </w:r>
      <w:r w:rsidRPr="004B087B">
        <w:rPr>
          <w:rFonts w:ascii="Times New Roman" w:hAnsi="Times New Roman" w:cs="Times New Roman"/>
          <w:b/>
          <w:bCs/>
          <w:noProof/>
          <w:sz w:val="24"/>
          <w:szCs w:val="24"/>
        </w:rPr>
        <w:t xml:space="preserve"> Roadmap for Women’s Rights</w:t>
      </w:r>
      <w:r w:rsidR="00525A3E" w:rsidRPr="004B087B">
        <w:rPr>
          <w:rFonts w:ascii="Times New Roman" w:hAnsi="Times New Roman" w:cs="Times New Roman"/>
          <w:noProof/>
          <w:sz w:val="24"/>
          <w:szCs w:val="24"/>
        </w:rPr>
        <w:t xml:space="preserve">, </w:t>
      </w:r>
      <w:r w:rsidR="00960DF7" w:rsidRPr="004B087B">
        <w:rPr>
          <w:rFonts w:ascii="Times New Roman" w:hAnsi="Times New Roman" w:cs="Times New Roman"/>
          <w:noProof/>
          <w:sz w:val="24"/>
          <w:szCs w:val="24"/>
        </w:rPr>
        <w:t xml:space="preserve">endorsed </w:t>
      </w:r>
      <w:r w:rsidR="00254F99" w:rsidRPr="004B087B">
        <w:rPr>
          <w:rFonts w:ascii="Times New Roman" w:hAnsi="Times New Roman" w:cs="Times New Roman"/>
          <w:noProof/>
          <w:sz w:val="24"/>
          <w:szCs w:val="24"/>
        </w:rPr>
        <w:t xml:space="preserve">in October 2025 </w:t>
      </w:r>
      <w:r w:rsidR="00960DF7" w:rsidRPr="004B087B">
        <w:rPr>
          <w:rFonts w:ascii="Times New Roman" w:hAnsi="Times New Roman" w:cs="Times New Roman"/>
          <w:noProof/>
          <w:sz w:val="24"/>
          <w:szCs w:val="24"/>
        </w:rPr>
        <w:t xml:space="preserve">by all Member States and by </w:t>
      </w:r>
      <w:r w:rsidR="00C26DD2" w:rsidRPr="004B087B">
        <w:rPr>
          <w:rFonts w:ascii="Times New Roman" w:hAnsi="Times New Roman" w:cs="Times New Roman"/>
          <w:noProof/>
          <w:sz w:val="24"/>
          <w:szCs w:val="24"/>
        </w:rPr>
        <w:t xml:space="preserve">other </w:t>
      </w:r>
      <w:r w:rsidR="00960DF7" w:rsidRPr="004B087B">
        <w:rPr>
          <w:rFonts w:ascii="Times New Roman" w:hAnsi="Times New Roman" w:cs="Times New Roman"/>
          <w:noProof/>
          <w:sz w:val="24"/>
          <w:szCs w:val="24"/>
        </w:rPr>
        <w:t>EU institutions</w:t>
      </w:r>
      <w:r w:rsidR="00ED737C"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includes, in its </w:t>
      </w:r>
      <w:r w:rsidRPr="004B087B">
        <w:rPr>
          <w:rFonts w:ascii="Times New Roman" w:hAnsi="Times New Roman" w:cs="Times New Roman"/>
          <w:i/>
          <w:iCs/>
          <w:noProof/>
          <w:sz w:val="24"/>
          <w:szCs w:val="24"/>
        </w:rPr>
        <w:t>Declaration of Principles for a Gender</w:t>
      </w:r>
      <w:r w:rsidR="00BA3F83" w:rsidRPr="004B087B">
        <w:rPr>
          <w:rFonts w:ascii="Times New Roman" w:hAnsi="Times New Roman" w:cs="Times New Roman"/>
          <w:i/>
          <w:iCs/>
          <w:noProof/>
          <w:sz w:val="24"/>
          <w:szCs w:val="24"/>
        </w:rPr>
        <w:t>-</w:t>
      </w:r>
      <w:r w:rsidRPr="004B087B">
        <w:rPr>
          <w:rFonts w:ascii="Times New Roman" w:hAnsi="Times New Roman" w:cs="Times New Roman"/>
          <w:i/>
          <w:iCs/>
          <w:noProof/>
          <w:sz w:val="24"/>
          <w:szCs w:val="24"/>
        </w:rPr>
        <w:t>Equal Society</w:t>
      </w:r>
      <w:r w:rsidRPr="004B087B">
        <w:rPr>
          <w:rFonts w:ascii="Times New Roman" w:hAnsi="Times New Roman" w:cs="Times New Roman"/>
          <w:noProof/>
          <w:sz w:val="24"/>
          <w:szCs w:val="24"/>
        </w:rPr>
        <w:t xml:space="preserve">, Principle 2: </w:t>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The highest standard of health</w:t>
      </w:r>
      <w:r w:rsidR="008C3A57" w:rsidRPr="004B087B">
        <w:rPr>
          <w:rFonts w:ascii="Times New Roman" w:hAnsi="Times New Roman" w:cs="Times New Roman"/>
          <w:noProof/>
          <w:sz w:val="24"/>
          <w:szCs w:val="24"/>
        </w:rPr>
        <w:t xml:space="preserve">: </w:t>
      </w:r>
      <w:r w:rsidRPr="004B087B">
        <w:rPr>
          <w:rFonts w:ascii="Times New Roman" w:hAnsi="Times New Roman" w:cs="Times New Roman"/>
          <w:noProof/>
          <w:sz w:val="24"/>
          <w:szCs w:val="24"/>
        </w:rPr>
        <w:t>every woman has a right to the highest attainable standards of physical and mental health</w:t>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Upholding and advancing this principle includes pursuing the objective of </w:t>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protecting women’s health by supporting and complementing, in full respect of the Treaties, health action by the Member States regarding women’s access to sexual and reproductive health and rights</w:t>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w:t>
      </w:r>
      <w:r w:rsidR="00BA3F83" w:rsidRPr="004B087B">
        <w:rPr>
          <w:rFonts w:ascii="Times New Roman" w:hAnsi="Times New Roman" w:cs="Times New Roman"/>
          <w:noProof/>
          <w:sz w:val="24"/>
          <w:szCs w:val="24"/>
        </w:rPr>
        <w:t xml:space="preserve">The concept of sexual and reproductive health </w:t>
      </w:r>
      <w:r w:rsidR="00A93743" w:rsidRPr="004B087B">
        <w:rPr>
          <w:rFonts w:ascii="Times New Roman" w:hAnsi="Times New Roman" w:cs="Times New Roman"/>
          <w:noProof/>
          <w:sz w:val="24"/>
          <w:szCs w:val="24"/>
        </w:rPr>
        <w:t xml:space="preserve">is </w:t>
      </w:r>
      <w:r w:rsidR="00293FCF" w:rsidRPr="004B087B">
        <w:rPr>
          <w:rFonts w:ascii="Times New Roman" w:hAnsi="Times New Roman" w:cs="Times New Roman"/>
          <w:noProof/>
          <w:sz w:val="24"/>
          <w:szCs w:val="24"/>
        </w:rPr>
        <w:t>generally</w:t>
      </w:r>
      <w:r w:rsidR="00A93743" w:rsidRPr="004B087B">
        <w:rPr>
          <w:rFonts w:ascii="Times New Roman" w:hAnsi="Times New Roman" w:cs="Times New Roman"/>
          <w:noProof/>
          <w:sz w:val="24"/>
          <w:szCs w:val="24"/>
        </w:rPr>
        <w:t xml:space="preserve"> understood </w:t>
      </w:r>
      <w:r w:rsidR="007B2452" w:rsidRPr="004B087B">
        <w:rPr>
          <w:rFonts w:ascii="Times New Roman" w:hAnsi="Times New Roman" w:cs="Times New Roman"/>
          <w:noProof/>
          <w:sz w:val="24"/>
          <w:szCs w:val="24"/>
        </w:rPr>
        <w:t xml:space="preserve">as comprising </w:t>
      </w:r>
      <w:r w:rsidR="00BA3F83" w:rsidRPr="004B087B">
        <w:rPr>
          <w:rFonts w:ascii="Times New Roman" w:hAnsi="Times New Roman" w:cs="Times New Roman"/>
          <w:noProof/>
          <w:sz w:val="24"/>
          <w:szCs w:val="24"/>
        </w:rPr>
        <w:t>a broad range of services that cover</w:t>
      </w:r>
      <w:r w:rsidR="00FD14AA" w:rsidRPr="004B087B">
        <w:rPr>
          <w:rFonts w:ascii="Times New Roman" w:hAnsi="Times New Roman" w:cs="Times New Roman"/>
          <w:noProof/>
          <w:sz w:val="24"/>
          <w:szCs w:val="24"/>
        </w:rPr>
        <w:t>: (i)</w:t>
      </w:r>
      <w:r w:rsidR="00BA3F83" w:rsidRPr="004B087B">
        <w:rPr>
          <w:rFonts w:ascii="Times New Roman" w:hAnsi="Times New Roman" w:cs="Times New Roman"/>
          <w:noProof/>
          <w:sz w:val="24"/>
          <w:szCs w:val="24"/>
        </w:rPr>
        <w:t xml:space="preserve"> maternal health</w:t>
      </w:r>
      <w:r w:rsidR="00FD14AA" w:rsidRPr="004B087B">
        <w:rPr>
          <w:rFonts w:ascii="Times New Roman" w:hAnsi="Times New Roman" w:cs="Times New Roman"/>
          <w:noProof/>
          <w:sz w:val="24"/>
          <w:szCs w:val="24"/>
        </w:rPr>
        <w:t>; (ii)</w:t>
      </w:r>
      <w:r w:rsidR="00BA3F83" w:rsidRPr="004B087B">
        <w:rPr>
          <w:rFonts w:ascii="Times New Roman" w:hAnsi="Times New Roman" w:cs="Times New Roman"/>
          <w:noProof/>
          <w:sz w:val="24"/>
          <w:szCs w:val="24"/>
        </w:rPr>
        <w:t xml:space="preserve"> family planning, including contraception</w:t>
      </w:r>
      <w:r w:rsidR="00FD14AA" w:rsidRPr="004B087B">
        <w:rPr>
          <w:rFonts w:ascii="Times New Roman" w:hAnsi="Times New Roman" w:cs="Times New Roman"/>
          <w:noProof/>
          <w:sz w:val="24"/>
          <w:szCs w:val="24"/>
        </w:rPr>
        <w:t>; (iii)</w:t>
      </w:r>
      <w:r w:rsidR="00BA3F83" w:rsidRPr="004B087B">
        <w:rPr>
          <w:rFonts w:ascii="Times New Roman" w:hAnsi="Times New Roman" w:cs="Times New Roman"/>
          <w:noProof/>
          <w:sz w:val="24"/>
          <w:szCs w:val="24"/>
        </w:rPr>
        <w:t xml:space="preserve"> comprehensive sexuality education</w:t>
      </w:r>
      <w:r w:rsidR="00FD14AA" w:rsidRPr="004B087B">
        <w:rPr>
          <w:rFonts w:ascii="Times New Roman" w:hAnsi="Times New Roman" w:cs="Times New Roman"/>
          <w:noProof/>
          <w:sz w:val="24"/>
          <w:szCs w:val="24"/>
        </w:rPr>
        <w:t>; (iv)</w:t>
      </w:r>
      <w:r w:rsidR="00BA3F83" w:rsidRPr="004B087B">
        <w:rPr>
          <w:rFonts w:ascii="Times New Roman" w:hAnsi="Times New Roman" w:cs="Times New Roman"/>
          <w:noProof/>
          <w:sz w:val="24"/>
          <w:szCs w:val="24"/>
        </w:rPr>
        <w:t xml:space="preserve"> prevention of sexually transmitted infections</w:t>
      </w:r>
      <w:r w:rsidR="00FD14AA" w:rsidRPr="004B087B">
        <w:rPr>
          <w:rFonts w:ascii="Times New Roman" w:hAnsi="Times New Roman" w:cs="Times New Roman"/>
          <w:noProof/>
          <w:sz w:val="24"/>
          <w:szCs w:val="24"/>
        </w:rPr>
        <w:t>; (v)</w:t>
      </w:r>
      <w:r w:rsidR="00BA3F83" w:rsidRPr="004B087B">
        <w:rPr>
          <w:rFonts w:ascii="Times New Roman" w:hAnsi="Times New Roman" w:cs="Times New Roman"/>
          <w:noProof/>
          <w:sz w:val="24"/>
          <w:szCs w:val="24"/>
        </w:rPr>
        <w:t xml:space="preserve"> reproductive cancer</w:t>
      </w:r>
      <w:r w:rsidR="00BA6248" w:rsidRPr="004B087B">
        <w:rPr>
          <w:rFonts w:ascii="Times New Roman" w:hAnsi="Times New Roman" w:cs="Times New Roman"/>
          <w:noProof/>
          <w:sz w:val="24"/>
          <w:szCs w:val="24"/>
        </w:rPr>
        <w:t xml:space="preserve"> and </w:t>
      </w:r>
      <w:r w:rsidR="00BA3F83" w:rsidRPr="004B087B">
        <w:rPr>
          <w:rFonts w:ascii="Times New Roman" w:hAnsi="Times New Roman" w:cs="Times New Roman"/>
          <w:noProof/>
          <w:sz w:val="24"/>
          <w:szCs w:val="24"/>
        </w:rPr>
        <w:t>HIV</w:t>
      </w:r>
      <w:r w:rsidR="00FD14AA" w:rsidRPr="004B087B">
        <w:rPr>
          <w:rFonts w:ascii="Times New Roman" w:hAnsi="Times New Roman" w:cs="Times New Roman"/>
          <w:noProof/>
          <w:sz w:val="24"/>
          <w:szCs w:val="24"/>
        </w:rPr>
        <w:t>; (vi)</w:t>
      </w:r>
      <w:r w:rsidR="00BA3F83" w:rsidRPr="004B087B">
        <w:rPr>
          <w:rFonts w:ascii="Times New Roman" w:hAnsi="Times New Roman" w:cs="Times New Roman"/>
          <w:noProof/>
          <w:sz w:val="24"/>
          <w:szCs w:val="24"/>
        </w:rPr>
        <w:t xml:space="preserve"> comprehensive abortion care</w:t>
      </w:r>
      <w:r w:rsidR="00FD14AA" w:rsidRPr="004B087B">
        <w:rPr>
          <w:rFonts w:ascii="Times New Roman" w:hAnsi="Times New Roman" w:cs="Times New Roman"/>
          <w:noProof/>
          <w:sz w:val="24"/>
          <w:szCs w:val="24"/>
        </w:rPr>
        <w:t>; and (vii)</w:t>
      </w:r>
      <w:r w:rsidR="00BA3F83" w:rsidRPr="004B087B">
        <w:rPr>
          <w:rFonts w:ascii="Times New Roman" w:hAnsi="Times New Roman" w:cs="Times New Roman"/>
          <w:noProof/>
          <w:sz w:val="24"/>
          <w:szCs w:val="24"/>
        </w:rPr>
        <w:t xml:space="preserve"> infertility and fertility options</w:t>
      </w:r>
      <w:r w:rsidRPr="004B087B">
        <w:rPr>
          <w:rStyle w:val="FootnoteReference"/>
          <w:rFonts w:ascii="Times New Roman" w:hAnsi="Times New Roman" w:cs="Times New Roman"/>
          <w:noProof/>
          <w:sz w:val="24"/>
          <w:szCs w:val="24"/>
          <w:lang w:val="en-GB"/>
        </w:rPr>
        <w:footnoteReference w:id="20"/>
      </w:r>
      <w:r w:rsidR="00D77827" w:rsidRPr="004B087B">
        <w:rPr>
          <w:rFonts w:ascii="Times New Roman" w:hAnsi="Times New Roman" w:cs="Times New Roman"/>
          <w:noProof/>
          <w:sz w:val="24"/>
          <w:szCs w:val="24"/>
        </w:rPr>
        <w:t>.</w:t>
      </w:r>
    </w:p>
    <w:p w:rsidR="00295986" w:rsidRPr="004B087B" w:rsidRDefault="00295986" w:rsidP="00295986">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w:t>
      </w:r>
      <w:r w:rsidRPr="004B087B">
        <w:rPr>
          <w:rFonts w:ascii="Times New Roman" w:hAnsi="Times New Roman" w:cs="Times New Roman"/>
          <w:b/>
          <w:bCs/>
          <w:noProof/>
          <w:sz w:val="24"/>
          <w:szCs w:val="24"/>
        </w:rPr>
        <w:t>European Parliament</w:t>
      </w:r>
      <w:r w:rsidRPr="004B087B">
        <w:rPr>
          <w:rFonts w:ascii="Times New Roman" w:hAnsi="Times New Roman" w:cs="Times New Roman"/>
          <w:noProof/>
          <w:sz w:val="24"/>
          <w:szCs w:val="24"/>
        </w:rPr>
        <w:t xml:space="preserve"> </w:t>
      </w:r>
      <w:r w:rsidR="009F05D9" w:rsidRPr="004B087B">
        <w:rPr>
          <w:rFonts w:ascii="Times New Roman" w:hAnsi="Times New Roman" w:cs="Times New Roman"/>
          <w:noProof/>
          <w:sz w:val="24"/>
          <w:szCs w:val="24"/>
        </w:rPr>
        <w:t>held</w:t>
      </w:r>
      <w:r w:rsidR="00915EE2" w:rsidRPr="004B087B">
        <w:rPr>
          <w:rFonts w:ascii="Times New Roman" w:hAnsi="Times New Roman" w:cs="Times New Roman"/>
          <w:noProof/>
          <w:sz w:val="24"/>
          <w:szCs w:val="24"/>
        </w:rPr>
        <w:t xml:space="preserve"> a</w:t>
      </w:r>
      <w:r w:rsidRPr="004B087B">
        <w:rPr>
          <w:rFonts w:ascii="Times New Roman" w:hAnsi="Times New Roman" w:cs="Times New Roman"/>
          <w:noProof/>
          <w:sz w:val="24"/>
          <w:szCs w:val="24"/>
        </w:rPr>
        <w:t xml:space="preserve"> debate on the MVMC initiative on 16</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December 2025,</w:t>
      </w:r>
      <w:r w:rsidR="00327C15" w:rsidRPr="004B087B">
        <w:rPr>
          <w:rFonts w:ascii="Times New Roman" w:hAnsi="Times New Roman" w:cs="Times New Roman"/>
          <w:noProof/>
          <w:sz w:val="24"/>
          <w:szCs w:val="24"/>
        </w:rPr>
        <w:t xml:space="preserve"> </w:t>
      </w:r>
      <w:r w:rsidR="00915EE2" w:rsidRPr="004B087B">
        <w:rPr>
          <w:rFonts w:ascii="Times New Roman" w:hAnsi="Times New Roman" w:cs="Times New Roman"/>
          <w:noProof/>
          <w:sz w:val="24"/>
          <w:szCs w:val="24"/>
        </w:rPr>
        <w:t xml:space="preserve">during which </w:t>
      </w:r>
      <w:r w:rsidR="00ED3FFB" w:rsidRPr="004B087B">
        <w:rPr>
          <w:rFonts w:ascii="Times New Roman" w:hAnsi="Times New Roman" w:cs="Times New Roman"/>
          <w:noProof/>
          <w:sz w:val="24"/>
          <w:szCs w:val="24"/>
        </w:rPr>
        <w:t xml:space="preserve">the </w:t>
      </w:r>
      <w:r w:rsidRPr="004B087B">
        <w:rPr>
          <w:rFonts w:ascii="Times New Roman" w:hAnsi="Times New Roman" w:cs="Times New Roman"/>
          <w:noProof/>
          <w:sz w:val="24"/>
          <w:szCs w:val="24"/>
        </w:rPr>
        <w:t xml:space="preserve">majority of </w:t>
      </w:r>
      <w:r w:rsidR="00ED3FFB" w:rsidRPr="004B087B">
        <w:rPr>
          <w:rFonts w:ascii="Times New Roman" w:hAnsi="Times New Roman" w:cs="Times New Roman"/>
          <w:noProof/>
          <w:sz w:val="24"/>
          <w:szCs w:val="24"/>
        </w:rPr>
        <w:t xml:space="preserve">the </w:t>
      </w:r>
      <w:r w:rsidRPr="004B087B">
        <w:rPr>
          <w:rFonts w:ascii="Times New Roman" w:hAnsi="Times New Roman" w:cs="Times New Roman"/>
          <w:noProof/>
          <w:sz w:val="24"/>
          <w:szCs w:val="24"/>
        </w:rPr>
        <w:t xml:space="preserve">MEPs underlined the importance of the initiative’s objective to protect women’s access to healthcare. The </w:t>
      </w:r>
      <w:r w:rsidR="009F05D9" w:rsidRPr="004B087B">
        <w:rPr>
          <w:rFonts w:ascii="Times New Roman" w:hAnsi="Times New Roman" w:cs="Times New Roman"/>
          <w:noProof/>
          <w:sz w:val="24"/>
          <w:szCs w:val="24"/>
        </w:rPr>
        <w:t xml:space="preserve">related </w:t>
      </w:r>
      <w:r>
        <w:rPr>
          <w:rFonts w:ascii="Times New Roman" w:hAnsi="Times New Roman" w:cs="Times New Roman"/>
          <w:b/>
          <w:bCs/>
          <w:noProof/>
          <w:sz w:val="24"/>
          <w:szCs w:val="24"/>
        </w:rPr>
        <w:t>r</w:t>
      </w:r>
      <w:r w:rsidRPr="004B087B">
        <w:rPr>
          <w:rFonts w:ascii="Times New Roman" w:hAnsi="Times New Roman" w:cs="Times New Roman"/>
          <w:b/>
          <w:bCs/>
          <w:noProof/>
          <w:sz w:val="24"/>
          <w:szCs w:val="24"/>
        </w:rPr>
        <w:t>esolution</w:t>
      </w:r>
      <w:r w:rsidRPr="004B087B">
        <w:rPr>
          <w:rFonts w:ascii="Times New Roman" w:hAnsi="Times New Roman" w:cs="Times New Roman"/>
          <w:noProof/>
          <w:sz w:val="24"/>
          <w:szCs w:val="24"/>
        </w:rPr>
        <w:t xml:space="preserve"> </w:t>
      </w:r>
      <w:r w:rsidR="009F05D9" w:rsidRPr="004B087B">
        <w:rPr>
          <w:rFonts w:ascii="Times New Roman" w:hAnsi="Times New Roman" w:cs="Times New Roman"/>
          <w:noProof/>
          <w:sz w:val="24"/>
          <w:szCs w:val="24"/>
        </w:rPr>
        <w:t xml:space="preserve">also </w:t>
      </w:r>
      <w:r w:rsidRPr="004B087B">
        <w:rPr>
          <w:rFonts w:ascii="Times New Roman" w:hAnsi="Times New Roman" w:cs="Times New Roman"/>
          <w:noProof/>
          <w:sz w:val="24"/>
          <w:szCs w:val="24"/>
        </w:rPr>
        <w:t>stresses that the initiative aims to create a safer EU that provides the same level of healthcare for everyone</w:t>
      </w:r>
      <w:r w:rsidR="00E97C3E" w:rsidRPr="004B087B">
        <w:rPr>
          <w:rStyle w:val="FootnoteReference"/>
          <w:rFonts w:ascii="Times New Roman" w:hAnsi="Times New Roman" w:cs="Times New Roman"/>
          <w:noProof/>
          <w:sz w:val="24"/>
          <w:szCs w:val="24"/>
        </w:rPr>
        <w:footnoteReference w:id="21"/>
      </w:r>
      <w:r w:rsidR="00405BB3" w:rsidRPr="004B087B">
        <w:rPr>
          <w:rFonts w:ascii="Times New Roman" w:hAnsi="Times New Roman" w:cs="Times New Roman"/>
          <w:noProof/>
          <w:sz w:val="24"/>
          <w:szCs w:val="24"/>
        </w:rPr>
        <w:t>.</w:t>
      </w:r>
    </w:p>
    <w:p w:rsidR="005340E3" w:rsidRPr="004B087B" w:rsidRDefault="00DF52BF" w:rsidP="00F82BE9">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w:t>
      </w:r>
      <w:r w:rsidR="00F02FE7" w:rsidRPr="004B087B">
        <w:rPr>
          <w:rFonts w:ascii="Times New Roman" w:hAnsi="Times New Roman" w:cs="Times New Roman"/>
          <w:b/>
          <w:bCs/>
          <w:noProof/>
          <w:sz w:val="24"/>
          <w:szCs w:val="24"/>
        </w:rPr>
        <w:t>Joint M</w:t>
      </w:r>
      <w:r w:rsidR="00A154C8" w:rsidRPr="004B087B">
        <w:rPr>
          <w:rFonts w:ascii="Times New Roman" w:hAnsi="Times New Roman" w:cs="Times New Roman"/>
          <w:b/>
          <w:bCs/>
          <w:noProof/>
          <w:sz w:val="24"/>
          <w:szCs w:val="24"/>
        </w:rPr>
        <w:t>inisterial Declaration on the guarantee of sexual and reproductive health and rights</w:t>
      </w:r>
      <w:r w:rsidR="00FD14AA" w:rsidRPr="004B087B">
        <w:rPr>
          <w:rFonts w:ascii="Times New Roman" w:hAnsi="Times New Roman" w:cs="Times New Roman"/>
          <w:noProof/>
          <w:sz w:val="24"/>
          <w:szCs w:val="24"/>
        </w:rPr>
        <w:t>,</w:t>
      </w:r>
      <w:r w:rsidR="00A154C8" w:rsidRPr="004B087B">
        <w:rPr>
          <w:rFonts w:ascii="Times New Roman" w:hAnsi="Times New Roman" w:cs="Times New Roman"/>
          <w:noProof/>
          <w:sz w:val="24"/>
          <w:szCs w:val="24"/>
        </w:rPr>
        <w:t xml:space="preserve"> adopted under the Spanish Presidency on 28</w:t>
      </w:r>
      <w:r w:rsidR="00D77827" w:rsidRPr="004B087B">
        <w:rPr>
          <w:rFonts w:ascii="Times New Roman" w:hAnsi="Times New Roman" w:cs="Times New Roman"/>
          <w:noProof/>
          <w:sz w:val="24"/>
          <w:szCs w:val="24"/>
        </w:rPr>
        <w:t> </w:t>
      </w:r>
      <w:r w:rsidR="00A154C8" w:rsidRPr="004B087B">
        <w:rPr>
          <w:rFonts w:ascii="Times New Roman" w:hAnsi="Times New Roman" w:cs="Times New Roman"/>
          <w:noProof/>
          <w:sz w:val="24"/>
          <w:szCs w:val="24"/>
        </w:rPr>
        <w:t>September 2023</w:t>
      </w:r>
      <w:r w:rsidR="00FD14AA" w:rsidRPr="004B087B">
        <w:rPr>
          <w:rFonts w:ascii="Times New Roman" w:hAnsi="Times New Roman" w:cs="Times New Roman"/>
          <w:noProof/>
          <w:sz w:val="24"/>
          <w:szCs w:val="24"/>
        </w:rPr>
        <w:t>,</w:t>
      </w:r>
      <w:r w:rsidR="00A154C8" w:rsidRPr="004B087B">
        <w:rPr>
          <w:rFonts w:ascii="Times New Roman" w:hAnsi="Times New Roman" w:cs="Times New Roman"/>
          <w:noProof/>
          <w:sz w:val="24"/>
          <w:szCs w:val="24"/>
        </w:rPr>
        <w:t xml:space="preserve"> </w:t>
      </w:r>
      <w:r w:rsidR="00C359A5" w:rsidRPr="004B087B">
        <w:rPr>
          <w:rFonts w:ascii="Times New Roman" w:hAnsi="Times New Roman" w:cs="Times New Roman"/>
          <w:noProof/>
          <w:sz w:val="24"/>
          <w:szCs w:val="24"/>
        </w:rPr>
        <w:t>call</w:t>
      </w:r>
      <w:r w:rsidR="001B544C" w:rsidRPr="004B087B">
        <w:rPr>
          <w:rFonts w:ascii="Times New Roman" w:hAnsi="Times New Roman" w:cs="Times New Roman"/>
          <w:noProof/>
          <w:sz w:val="24"/>
          <w:szCs w:val="24"/>
        </w:rPr>
        <w:t>s</w:t>
      </w:r>
      <w:r w:rsidR="00C359A5" w:rsidRPr="004B087B">
        <w:rPr>
          <w:rFonts w:ascii="Times New Roman" w:hAnsi="Times New Roman" w:cs="Times New Roman"/>
          <w:noProof/>
          <w:sz w:val="24"/>
          <w:szCs w:val="24"/>
        </w:rPr>
        <w:t xml:space="preserve"> on the EU institutions and Member States, </w:t>
      </w:r>
      <w:r w:rsidR="00D77827" w:rsidRPr="004B087B">
        <w:rPr>
          <w:rFonts w:ascii="Times New Roman" w:hAnsi="Times New Roman" w:cs="Times New Roman"/>
          <w:noProof/>
          <w:sz w:val="24"/>
          <w:szCs w:val="24"/>
        </w:rPr>
        <w:t>‘</w:t>
      </w:r>
      <w:r w:rsidR="00C359A5" w:rsidRPr="004B087B">
        <w:rPr>
          <w:rFonts w:ascii="Times New Roman" w:hAnsi="Times New Roman" w:cs="Times New Roman"/>
          <w:noProof/>
          <w:sz w:val="24"/>
          <w:szCs w:val="24"/>
        </w:rPr>
        <w:t xml:space="preserve">according to their respective </w:t>
      </w:r>
      <w:r w:rsidRPr="004B087B">
        <w:rPr>
          <w:rFonts w:ascii="Times New Roman" w:hAnsi="Times New Roman" w:cs="Times New Roman"/>
          <w:noProof/>
          <w:sz w:val="24"/>
          <w:szCs w:val="24"/>
        </w:rPr>
        <w:t>competences and taking into consideration national circumstances</w:t>
      </w:r>
      <w:r w:rsidR="002837B2" w:rsidRPr="004B087B">
        <w:rPr>
          <w:rFonts w:ascii="Times New Roman" w:hAnsi="Times New Roman" w:cs="Times New Roman"/>
          <w:noProof/>
          <w:sz w:val="24"/>
          <w:szCs w:val="24"/>
        </w:rPr>
        <w:t>’</w:t>
      </w:r>
      <w:r w:rsidR="002A6CD7"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to </w:t>
      </w:r>
      <w:r w:rsidR="002837B2" w:rsidRPr="004B087B">
        <w:rPr>
          <w:rFonts w:ascii="Times New Roman" w:hAnsi="Times New Roman" w:cs="Times New Roman"/>
          <w:noProof/>
          <w:sz w:val="24"/>
          <w:szCs w:val="24"/>
        </w:rPr>
        <w:t>e</w:t>
      </w:r>
      <w:r w:rsidR="00F82BE9" w:rsidRPr="004B087B">
        <w:rPr>
          <w:rFonts w:ascii="Times New Roman" w:hAnsi="Times New Roman" w:cs="Times New Roman"/>
          <w:noProof/>
          <w:sz w:val="24"/>
          <w:szCs w:val="24"/>
        </w:rPr>
        <w:t xml:space="preserve">nsure </w:t>
      </w:r>
      <w:r>
        <w:rPr>
          <w:rFonts w:ascii="Times New Roman" w:hAnsi="Times New Roman" w:cs="Times New Roman"/>
          <w:noProof/>
          <w:sz w:val="24"/>
          <w:szCs w:val="24"/>
        </w:rPr>
        <w:t>‘</w:t>
      </w:r>
      <w:r w:rsidR="00F82BE9" w:rsidRPr="004B087B">
        <w:rPr>
          <w:rFonts w:ascii="Times New Roman" w:hAnsi="Times New Roman" w:cs="Times New Roman"/>
          <w:noProof/>
          <w:sz w:val="24"/>
          <w:szCs w:val="24"/>
        </w:rPr>
        <w:t>access to safe and legal abortion and to post abortion care by removing barriers that hinder its exercise. Also adopt specific measures to ensure women’s and girl’s rights to access health services, to guarantee the provision of these services by the public health system and within reasonable geographical reach and to guarantee that the due recognition of individual’s conscience clause of medical staff does not hinder women</w:t>
      </w:r>
      <w:r w:rsidR="00243A93" w:rsidRPr="004B087B">
        <w:rPr>
          <w:rFonts w:ascii="Times New Roman" w:hAnsi="Times New Roman" w:cs="Times New Roman"/>
          <w:noProof/>
          <w:sz w:val="24"/>
          <w:szCs w:val="24"/>
        </w:rPr>
        <w:t>’</w:t>
      </w:r>
      <w:r w:rsidR="00F82BE9" w:rsidRPr="004B087B">
        <w:rPr>
          <w:rFonts w:ascii="Times New Roman" w:hAnsi="Times New Roman" w:cs="Times New Roman"/>
          <w:noProof/>
          <w:sz w:val="24"/>
          <w:szCs w:val="24"/>
        </w:rPr>
        <w:t>s and girl</w:t>
      </w:r>
      <w:r w:rsidR="00243A93" w:rsidRPr="004B087B">
        <w:rPr>
          <w:rFonts w:ascii="Times New Roman" w:hAnsi="Times New Roman" w:cs="Times New Roman"/>
          <w:noProof/>
          <w:sz w:val="24"/>
          <w:szCs w:val="24"/>
        </w:rPr>
        <w:t>’</w:t>
      </w:r>
      <w:r w:rsidR="00F82BE9" w:rsidRPr="004B087B">
        <w:rPr>
          <w:rFonts w:ascii="Times New Roman" w:hAnsi="Times New Roman" w:cs="Times New Roman"/>
          <w:noProof/>
          <w:sz w:val="24"/>
          <w:szCs w:val="24"/>
        </w:rPr>
        <w:t>s exercise of these rights</w:t>
      </w:r>
      <w:r w:rsidR="00D77827" w:rsidRPr="004B087B">
        <w:rPr>
          <w:rFonts w:ascii="Times New Roman" w:hAnsi="Times New Roman" w:cs="Times New Roman"/>
          <w:noProof/>
          <w:sz w:val="24"/>
          <w:szCs w:val="24"/>
        </w:rPr>
        <w:t>’</w:t>
      </w:r>
      <w:r w:rsidR="00F82BE9" w:rsidRPr="004B087B">
        <w:rPr>
          <w:rFonts w:ascii="Times New Roman" w:hAnsi="Times New Roman" w:cs="Times New Roman"/>
          <w:noProof/>
          <w:sz w:val="24"/>
          <w:szCs w:val="24"/>
        </w:rPr>
        <w:t>.</w:t>
      </w:r>
      <w:r w:rsidR="00D77827" w:rsidRPr="004B087B">
        <w:rPr>
          <w:rFonts w:ascii="Times New Roman" w:hAnsi="Times New Roman" w:cs="Times New Roman"/>
          <w:noProof/>
          <w:sz w:val="24"/>
          <w:szCs w:val="24"/>
        </w:rPr>
        <w:t xml:space="preserve"> </w:t>
      </w:r>
      <w:r w:rsidR="00803ACC" w:rsidRPr="004B087B">
        <w:rPr>
          <w:rFonts w:ascii="Times New Roman" w:hAnsi="Times New Roman" w:cs="Times New Roman"/>
          <w:noProof/>
          <w:sz w:val="24"/>
          <w:szCs w:val="24"/>
        </w:rPr>
        <w:t>At the time of adoption, t</w:t>
      </w:r>
      <w:r w:rsidR="00DD7610" w:rsidRPr="004B087B">
        <w:rPr>
          <w:rFonts w:ascii="Times New Roman" w:hAnsi="Times New Roman" w:cs="Times New Roman"/>
          <w:noProof/>
          <w:sz w:val="24"/>
          <w:szCs w:val="24"/>
        </w:rPr>
        <w:t xml:space="preserve">he </w:t>
      </w:r>
      <w:r w:rsidR="0082055B" w:rsidRPr="004B087B">
        <w:rPr>
          <w:rFonts w:ascii="Times New Roman" w:hAnsi="Times New Roman" w:cs="Times New Roman"/>
          <w:noProof/>
          <w:sz w:val="24"/>
          <w:szCs w:val="24"/>
        </w:rPr>
        <w:t>Declaration was signed by 16 Member States</w:t>
      </w:r>
      <w:r w:rsidR="0082055B" w:rsidRPr="004B087B">
        <w:rPr>
          <w:rStyle w:val="FootnoteReference"/>
          <w:rFonts w:ascii="Times New Roman" w:hAnsi="Times New Roman" w:cs="Times New Roman"/>
          <w:noProof/>
          <w:sz w:val="24"/>
          <w:szCs w:val="24"/>
          <w:lang w:val="en-GB"/>
        </w:rPr>
        <w:footnoteReference w:id="22"/>
      </w:r>
      <w:r w:rsidR="00243A93" w:rsidRPr="004B087B">
        <w:rPr>
          <w:rFonts w:ascii="Times New Roman" w:hAnsi="Times New Roman" w:cs="Times New Roman"/>
          <w:noProof/>
          <w:sz w:val="24"/>
          <w:szCs w:val="24"/>
        </w:rPr>
        <w:t>,</w:t>
      </w:r>
      <w:r w:rsidR="00544AC2" w:rsidRPr="004B087B">
        <w:rPr>
          <w:rFonts w:ascii="Times New Roman" w:hAnsi="Times New Roman" w:cs="Times New Roman"/>
          <w:noProof/>
          <w:sz w:val="24"/>
          <w:szCs w:val="24"/>
        </w:rPr>
        <w:t xml:space="preserve"> </w:t>
      </w:r>
      <w:r w:rsidR="005007C6" w:rsidRPr="004B087B">
        <w:rPr>
          <w:rFonts w:ascii="Times New Roman" w:hAnsi="Times New Roman" w:cs="Times New Roman"/>
          <w:noProof/>
          <w:sz w:val="24"/>
          <w:szCs w:val="24"/>
        </w:rPr>
        <w:t xml:space="preserve">with the </w:t>
      </w:r>
      <w:r w:rsidR="00B70190" w:rsidRPr="004B087B">
        <w:rPr>
          <w:rFonts w:ascii="Times New Roman" w:hAnsi="Times New Roman" w:cs="Times New Roman"/>
          <w:noProof/>
          <w:sz w:val="24"/>
          <w:szCs w:val="24"/>
        </w:rPr>
        <w:t xml:space="preserve">signature </w:t>
      </w:r>
      <w:r w:rsidR="005007C6" w:rsidRPr="004B087B">
        <w:rPr>
          <w:rFonts w:ascii="Times New Roman" w:hAnsi="Times New Roman" w:cs="Times New Roman"/>
          <w:noProof/>
          <w:sz w:val="24"/>
          <w:szCs w:val="24"/>
        </w:rPr>
        <w:t xml:space="preserve">being </w:t>
      </w:r>
      <w:r w:rsidR="00B70190" w:rsidRPr="004B087B">
        <w:rPr>
          <w:rFonts w:ascii="Times New Roman" w:hAnsi="Times New Roman" w:cs="Times New Roman"/>
          <w:noProof/>
          <w:sz w:val="24"/>
          <w:szCs w:val="24"/>
        </w:rPr>
        <w:t xml:space="preserve">left </w:t>
      </w:r>
      <w:r w:rsidR="00D77827" w:rsidRPr="004B087B">
        <w:rPr>
          <w:rFonts w:ascii="Times New Roman" w:hAnsi="Times New Roman" w:cs="Times New Roman"/>
          <w:noProof/>
          <w:sz w:val="24"/>
          <w:szCs w:val="24"/>
        </w:rPr>
        <w:t>‘</w:t>
      </w:r>
      <w:r w:rsidR="00B70190" w:rsidRPr="004B087B">
        <w:rPr>
          <w:rFonts w:ascii="Times New Roman" w:hAnsi="Times New Roman" w:cs="Times New Roman"/>
          <w:noProof/>
          <w:sz w:val="24"/>
          <w:szCs w:val="24"/>
        </w:rPr>
        <w:t xml:space="preserve">open </w:t>
      </w:r>
      <w:r w:rsidR="00DB207D" w:rsidRPr="004B087B">
        <w:rPr>
          <w:rFonts w:ascii="Times New Roman" w:hAnsi="Times New Roman" w:cs="Times New Roman"/>
          <w:noProof/>
          <w:sz w:val="24"/>
          <w:szCs w:val="24"/>
        </w:rPr>
        <w:t>to as many Member States that wish to join i</w:t>
      </w:r>
      <w:r w:rsidR="004F5F12" w:rsidRPr="004B087B">
        <w:rPr>
          <w:rFonts w:ascii="Times New Roman" w:hAnsi="Times New Roman" w:cs="Times New Roman"/>
          <w:noProof/>
          <w:sz w:val="24"/>
          <w:szCs w:val="24"/>
        </w:rPr>
        <w:t>t</w:t>
      </w:r>
      <w:r w:rsidR="00D77827" w:rsidRPr="004B087B">
        <w:rPr>
          <w:rFonts w:ascii="Times New Roman" w:hAnsi="Times New Roman" w:cs="Times New Roman"/>
          <w:noProof/>
          <w:sz w:val="24"/>
          <w:szCs w:val="24"/>
        </w:rPr>
        <w:t>’</w:t>
      </w:r>
      <w:r w:rsidR="000A555B" w:rsidRPr="004B087B">
        <w:rPr>
          <w:rFonts w:ascii="Times New Roman" w:hAnsi="Times New Roman" w:cs="Times New Roman"/>
          <w:noProof/>
          <w:sz w:val="24"/>
          <w:szCs w:val="24"/>
        </w:rPr>
        <w:t>.</w:t>
      </w:r>
    </w:p>
    <w:p w:rsidR="00983371" w:rsidRPr="004B087B" w:rsidRDefault="00983371" w:rsidP="00983371">
      <w:pPr>
        <w:pStyle w:val="Heading2"/>
        <w:rPr>
          <w:bCs/>
          <w:noProof/>
          <w:szCs w:val="24"/>
        </w:rPr>
      </w:pPr>
      <w:r w:rsidRPr="004B087B">
        <w:rPr>
          <w:noProof/>
        </w:rPr>
        <w:t>The issue at stake</w:t>
      </w:r>
    </w:p>
    <w:p w:rsidR="00983371" w:rsidRPr="004B087B" w:rsidRDefault="00983371" w:rsidP="00983371">
      <w:pPr>
        <w:spacing w:line="240" w:lineRule="auto"/>
        <w:jc w:val="both"/>
        <w:rPr>
          <w:rFonts w:ascii="Times New Roman" w:hAnsi="Times New Roman" w:cs="Times New Roman"/>
          <w:noProof/>
          <w:sz w:val="24"/>
          <w:szCs w:val="24"/>
        </w:rPr>
      </w:pPr>
      <w:r w:rsidRPr="004B087B">
        <w:rPr>
          <w:rFonts w:ascii="Times New Roman" w:hAnsi="Times New Roman" w:cs="Times New Roman"/>
          <w:b/>
          <w:bCs/>
          <w:noProof/>
          <w:sz w:val="24"/>
          <w:szCs w:val="24"/>
        </w:rPr>
        <w:t>Unsafe abortion is a matter of public health</w:t>
      </w:r>
      <w:r w:rsidRPr="004B087B">
        <w:rPr>
          <w:rFonts w:ascii="Times New Roman" w:hAnsi="Times New Roman" w:cs="Times New Roman"/>
          <w:noProof/>
          <w:sz w:val="24"/>
          <w:szCs w:val="24"/>
        </w:rPr>
        <w:t xml:space="preserve">. It can lead to various forms of </w:t>
      </w:r>
      <w:r w:rsidRPr="004B087B">
        <w:rPr>
          <w:rFonts w:ascii="Times New Roman" w:hAnsi="Times New Roman" w:cs="Times New Roman"/>
          <w:b/>
          <w:bCs/>
          <w:noProof/>
          <w:sz w:val="24"/>
          <w:szCs w:val="24"/>
        </w:rPr>
        <w:t>physical harm</w:t>
      </w:r>
      <w:r w:rsidR="00207672" w:rsidRPr="004B087B">
        <w:rPr>
          <w:rFonts w:ascii="Times New Roman" w:hAnsi="Times New Roman" w:cs="Times New Roman"/>
          <w:b/>
          <w:bCs/>
          <w:noProof/>
          <w:sz w:val="24"/>
          <w:szCs w:val="24"/>
        </w:rPr>
        <w:t xml:space="preserve"> </w:t>
      </w:r>
      <w:r w:rsidR="00207672" w:rsidRPr="004B087B">
        <w:rPr>
          <w:rFonts w:ascii="Times New Roman" w:hAnsi="Times New Roman" w:cs="Times New Roman"/>
          <w:noProof/>
          <w:sz w:val="24"/>
          <w:szCs w:val="24"/>
        </w:rPr>
        <w:t>(including death and infertility)</w:t>
      </w:r>
      <w:r>
        <w:rPr>
          <w:rFonts w:ascii="Times New Roman" w:hAnsi="Times New Roman" w:cs="Times New Roman"/>
          <w:noProof/>
          <w:sz w:val="24"/>
          <w:szCs w:val="24"/>
        </w:rPr>
        <w:t>,</w:t>
      </w:r>
      <w:r w:rsidRPr="004B087B">
        <w:rPr>
          <w:rFonts w:ascii="Times New Roman" w:hAnsi="Times New Roman" w:cs="Times New Roman"/>
          <w:noProof/>
          <w:sz w:val="24"/>
          <w:szCs w:val="24"/>
        </w:rPr>
        <w:t xml:space="preserve"> </w:t>
      </w:r>
      <w:r w:rsidR="00FD14AA" w:rsidRPr="004B087B">
        <w:rPr>
          <w:rFonts w:ascii="Times New Roman" w:hAnsi="Times New Roman" w:cs="Times New Roman"/>
          <w:noProof/>
          <w:sz w:val="24"/>
          <w:szCs w:val="24"/>
        </w:rPr>
        <w:t>and</w:t>
      </w:r>
      <w:r w:rsidRPr="004B087B">
        <w:rPr>
          <w:rFonts w:ascii="Times New Roman" w:hAnsi="Times New Roman" w:cs="Times New Roman"/>
          <w:noProof/>
          <w:sz w:val="24"/>
          <w:szCs w:val="24"/>
        </w:rPr>
        <w:t xml:space="preserve"> severe </w:t>
      </w:r>
      <w:r w:rsidRPr="004B087B">
        <w:rPr>
          <w:rFonts w:ascii="Times New Roman" w:hAnsi="Times New Roman" w:cs="Times New Roman"/>
          <w:b/>
          <w:bCs/>
          <w:noProof/>
          <w:sz w:val="24"/>
          <w:szCs w:val="24"/>
        </w:rPr>
        <w:t>mental stress</w:t>
      </w:r>
      <w:r w:rsidRPr="004B087B">
        <w:rPr>
          <w:rFonts w:ascii="Times New Roman" w:hAnsi="Times New Roman" w:cs="Times New Roman"/>
          <w:noProof/>
          <w:sz w:val="24"/>
          <w:szCs w:val="24"/>
        </w:rPr>
        <w:t>.</w:t>
      </w:r>
    </w:p>
    <w:p w:rsidR="00243A93" w:rsidRPr="004B087B" w:rsidRDefault="00983371" w:rsidP="00983371">
      <w:pPr>
        <w:jc w:val="both"/>
        <w:rPr>
          <w:rFonts w:ascii="Times New Roman" w:hAnsi="Times New Roman" w:cs="Times New Roman"/>
          <w:noProof/>
          <w:sz w:val="24"/>
          <w:szCs w:val="24"/>
        </w:rPr>
      </w:pPr>
      <w:r w:rsidRPr="004B087B">
        <w:rPr>
          <w:rFonts w:ascii="Times New Roman" w:hAnsi="Times New Roman" w:cs="Times New Roman"/>
          <w:noProof/>
          <w:sz w:val="24"/>
          <w:szCs w:val="24"/>
        </w:rPr>
        <w:t>According to WHO</w:t>
      </w:r>
      <w:r w:rsidR="00243A93"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w:t>
      </w:r>
    </w:p>
    <w:p w:rsidR="00983371" w:rsidRPr="004B087B" w:rsidRDefault="00983371" w:rsidP="00983371">
      <w:pPr>
        <w:jc w:val="both"/>
        <w:rPr>
          <w:rFonts w:ascii="Times New Roman" w:hAnsi="Times New Roman" w:cs="Times New Roman"/>
          <w:b/>
          <w:bCs/>
          <w:i/>
          <w:iCs/>
          <w:noProof/>
          <w:sz w:val="24"/>
          <w:szCs w:val="24"/>
        </w:rPr>
      </w:pPr>
      <w:r w:rsidRPr="004B087B">
        <w:rPr>
          <w:rFonts w:ascii="Times New Roman" w:hAnsi="Times New Roman" w:cs="Times New Roman"/>
          <w:i/>
          <w:iCs/>
          <w:noProof/>
          <w:sz w:val="24"/>
          <w:szCs w:val="24"/>
        </w:rPr>
        <w:t xml:space="preserve">global estimates demonstrate that 45% of all abortions are unsafe, including 14.4% considered to be </w:t>
      </w:r>
      <w:r w:rsidR="00243A93" w:rsidRPr="004B087B">
        <w:rPr>
          <w:rFonts w:ascii="Times New Roman" w:hAnsi="Times New Roman" w:cs="Times New Roman"/>
          <w:i/>
          <w:iCs/>
          <w:noProof/>
          <w:sz w:val="24"/>
          <w:szCs w:val="24"/>
        </w:rPr>
        <w:t>‘</w:t>
      </w:r>
      <w:r w:rsidRPr="004B087B">
        <w:rPr>
          <w:rFonts w:ascii="Times New Roman" w:hAnsi="Times New Roman" w:cs="Times New Roman"/>
          <w:i/>
          <w:iCs/>
          <w:noProof/>
          <w:sz w:val="24"/>
          <w:szCs w:val="24"/>
        </w:rPr>
        <w:t>least safe</w:t>
      </w:r>
      <w:r w:rsidR="00243A93" w:rsidRPr="004B087B">
        <w:rPr>
          <w:rFonts w:ascii="Times New Roman" w:hAnsi="Times New Roman" w:cs="Times New Roman"/>
          <w:i/>
          <w:iCs/>
          <w:noProof/>
          <w:sz w:val="24"/>
          <w:szCs w:val="24"/>
        </w:rPr>
        <w:t>’</w:t>
      </w:r>
      <w:r w:rsidRPr="004B087B">
        <w:rPr>
          <w:rStyle w:val="FootnoteReference"/>
          <w:rFonts w:ascii="Times New Roman" w:hAnsi="Times New Roman" w:cs="Times New Roman"/>
          <w:noProof/>
          <w:sz w:val="24"/>
          <w:szCs w:val="24"/>
          <w:lang w:val="en-GB"/>
        </w:rPr>
        <w:footnoteReference w:id="23"/>
      </w:r>
      <w:r w:rsidR="00D77827" w:rsidRPr="004B087B">
        <w:rPr>
          <w:rFonts w:ascii="Times New Roman" w:hAnsi="Times New Roman" w:cs="Times New Roman"/>
          <w:i/>
          <w:iCs/>
          <w:noProof/>
          <w:sz w:val="24"/>
          <w:szCs w:val="24"/>
        </w:rPr>
        <w:t>.</w:t>
      </w:r>
      <w:r w:rsidRPr="004B087B">
        <w:rPr>
          <w:rFonts w:ascii="Times New Roman" w:hAnsi="Times New Roman" w:cs="Times New Roman"/>
          <w:i/>
          <w:iCs/>
          <w:noProof/>
          <w:sz w:val="24"/>
          <w:szCs w:val="24"/>
        </w:rPr>
        <w:t xml:space="preserve"> This is a </w:t>
      </w:r>
      <w:r w:rsidRPr="004B087B">
        <w:rPr>
          <w:rFonts w:ascii="Times New Roman" w:hAnsi="Times New Roman" w:cs="Times New Roman"/>
          <w:b/>
          <w:bCs/>
          <w:i/>
          <w:iCs/>
          <w:noProof/>
          <w:sz w:val="24"/>
          <w:szCs w:val="24"/>
        </w:rPr>
        <w:t>critical public health</w:t>
      </w:r>
      <w:r w:rsidRPr="004B087B">
        <w:rPr>
          <w:rFonts w:ascii="Times New Roman" w:hAnsi="Times New Roman" w:cs="Times New Roman"/>
          <w:i/>
          <w:iCs/>
          <w:noProof/>
          <w:sz w:val="24"/>
          <w:szCs w:val="24"/>
        </w:rPr>
        <w:t xml:space="preserve"> and human rights issue; </w:t>
      </w:r>
      <w:r w:rsidRPr="004B087B">
        <w:rPr>
          <w:rFonts w:ascii="Times New Roman" w:hAnsi="Times New Roman" w:cs="Times New Roman"/>
          <w:b/>
          <w:bCs/>
          <w:i/>
          <w:iCs/>
          <w:noProof/>
          <w:sz w:val="24"/>
          <w:szCs w:val="24"/>
        </w:rPr>
        <w:t>unsafe abortion is increasingly concentrated</w:t>
      </w:r>
      <w:r w:rsidRPr="004B087B">
        <w:rPr>
          <w:rFonts w:ascii="Times New Roman" w:hAnsi="Times New Roman" w:cs="Times New Roman"/>
          <w:i/>
          <w:iCs/>
          <w:noProof/>
          <w:sz w:val="24"/>
          <w:szCs w:val="24"/>
        </w:rPr>
        <w:t xml:space="preserve"> in developing countries and </w:t>
      </w:r>
      <w:r w:rsidRPr="004B087B">
        <w:rPr>
          <w:rFonts w:ascii="Times New Roman" w:hAnsi="Times New Roman" w:cs="Times New Roman"/>
          <w:b/>
          <w:bCs/>
          <w:i/>
          <w:iCs/>
          <w:noProof/>
          <w:sz w:val="24"/>
          <w:szCs w:val="24"/>
        </w:rPr>
        <w:t>among groups in vulnerable and marginalized situations.</w:t>
      </w:r>
    </w:p>
    <w:p w:rsidR="00983371" w:rsidRPr="004B087B" w:rsidRDefault="00983371" w:rsidP="00983371">
      <w:pPr>
        <w:jc w:val="both"/>
        <w:rPr>
          <w:rFonts w:ascii="Times New Roman" w:hAnsi="Times New Roman"/>
          <w:noProof/>
          <w:sz w:val="24"/>
        </w:rPr>
      </w:pPr>
      <w:r w:rsidRPr="004B087B">
        <w:rPr>
          <w:rFonts w:ascii="Times New Roman" w:hAnsi="Times New Roman"/>
          <w:i/>
          <w:iCs/>
          <w:noProof/>
          <w:sz w:val="24"/>
        </w:rPr>
        <w:t xml:space="preserve">In countries where induced abortion is highly restricted by law or unavailable due to other barriers, safe abortion has often become the privilege of the rich, </w:t>
      </w:r>
      <w:r w:rsidRPr="004B087B">
        <w:rPr>
          <w:rFonts w:ascii="Times New Roman" w:hAnsi="Times New Roman"/>
          <w:b/>
          <w:i/>
          <w:iCs/>
          <w:noProof/>
          <w:sz w:val="24"/>
        </w:rPr>
        <w:t>while poor women have little choice but to resort to the services of unskilled providers in unsafe settings</w:t>
      </w:r>
      <w:r w:rsidRPr="004B087B">
        <w:rPr>
          <w:rFonts w:ascii="Times New Roman" w:hAnsi="Times New Roman"/>
          <w:i/>
          <w:iCs/>
          <w:noProof/>
          <w:sz w:val="24"/>
        </w:rPr>
        <w:t xml:space="preserve">, or induce abortion themselves often using unsafe methods, </w:t>
      </w:r>
      <w:r w:rsidRPr="004B087B">
        <w:rPr>
          <w:rFonts w:ascii="Times New Roman" w:hAnsi="Times New Roman"/>
          <w:b/>
          <w:i/>
          <w:iCs/>
          <w:noProof/>
          <w:sz w:val="24"/>
        </w:rPr>
        <w:t>leading to deaths and morbidities that become the social and financial responsibility of the public health system</w:t>
      </w:r>
      <w:r w:rsidRPr="004B087B">
        <w:rPr>
          <w:rFonts w:ascii="Times New Roman" w:hAnsi="Times New Roman"/>
          <w:i/>
          <w:iCs/>
          <w:noProof/>
          <w:sz w:val="24"/>
        </w:rPr>
        <w:t>, and denial of women’s human rights. The legal status of abortion has no effect on a woman’s likelihood of seeking induced abortion, but it dramatically affects her access to safe abortion</w:t>
      </w:r>
      <w:r w:rsidR="00025EBF" w:rsidRPr="004B087B">
        <w:rPr>
          <w:rStyle w:val="FootnoteReference"/>
          <w:rFonts w:ascii="Times New Roman" w:hAnsi="Times New Roman"/>
          <w:noProof/>
          <w:sz w:val="24"/>
          <w:lang w:val="en-GB"/>
        </w:rPr>
        <w:footnoteReference w:id="24"/>
      </w:r>
      <w:r w:rsidR="00D77827" w:rsidRPr="004B087B">
        <w:rPr>
          <w:rFonts w:ascii="Times New Roman" w:hAnsi="Times New Roman"/>
          <w:noProof/>
          <w:sz w:val="24"/>
        </w:rPr>
        <w:t>.</w:t>
      </w:r>
    </w:p>
    <w:p w:rsidR="00983371" w:rsidRPr="004B087B" w:rsidRDefault="00983371" w:rsidP="00983371">
      <w:pPr>
        <w:jc w:val="both"/>
        <w:rPr>
          <w:rFonts w:ascii="Times New Roman" w:hAnsi="Times New Roman" w:cs="Times New Roman"/>
          <w:noProof/>
          <w:sz w:val="24"/>
          <w:szCs w:val="24"/>
        </w:rPr>
      </w:pPr>
      <w:r w:rsidRPr="004B087B">
        <w:rPr>
          <w:rFonts w:ascii="Times New Roman" w:hAnsi="Times New Roman" w:cs="Times New Roman"/>
          <w:noProof/>
          <w:sz w:val="24"/>
          <w:szCs w:val="24"/>
        </w:rPr>
        <w:t>In the EU, access to abortion care diverges widely among Member States</w:t>
      </w:r>
      <w:r w:rsidR="00195E76" w:rsidRPr="004B087B">
        <w:rPr>
          <w:rFonts w:ascii="Times New Roman" w:hAnsi="Times New Roman" w:cs="Times New Roman"/>
          <w:noProof/>
          <w:sz w:val="24"/>
          <w:szCs w:val="24"/>
        </w:rPr>
        <w:t>.</w:t>
      </w:r>
    </w:p>
    <w:p w:rsidR="00195E76" w:rsidRPr="004B087B" w:rsidRDefault="00195E76" w:rsidP="00195E76">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ECI’s organisers estimate that 20 million women in the EU still lack access to safe abortion, </w:t>
      </w:r>
      <w:r w:rsidR="00FD14AA" w:rsidRPr="004B087B">
        <w:rPr>
          <w:rFonts w:ascii="Times New Roman" w:hAnsi="Times New Roman" w:cs="Times New Roman"/>
          <w:noProof/>
          <w:sz w:val="24"/>
          <w:szCs w:val="24"/>
        </w:rPr>
        <w:t xml:space="preserve">and </w:t>
      </w:r>
      <w:r w:rsidRPr="004B087B">
        <w:rPr>
          <w:rFonts w:ascii="Times New Roman" w:hAnsi="Times New Roman" w:cs="Times New Roman"/>
          <w:noProof/>
          <w:sz w:val="24"/>
          <w:szCs w:val="24"/>
        </w:rPr>
        <w:t xml:space="preserve">those who lack the means to travel and get this health service in another Member State – </w:t>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women and families, often at the margin of society that can afford it the least</w:t>
      </w:r>
      <w:r w:rsidR="00D77827" w:rsidRPr="004B087B">
        <w:rPr>
          <w:rFonts w:ascii="Times New Roman" w:hAnsi="Times New Roman" w:cs="Times New Roman"/>
          <w:noProof/>
          <w:sz w:val="24"/>
          <w:szCs w:val="24"/>
        </w:rPr>
        <w:t>’</w:t>
      </w:r>
      <w:r w:rsidRPr="004B087B">
        <w:rPr>
          <w:rStyle w:val="FootnoteReference"/>
          <w:rFonts w:ascii="Times New Roman" w:hAnsi="Times New Roman" w:cs="Times New Roman"/>
          <w:noProof/>
          <w:sz w:val="24"/>
          <w:szCs w:val="24"/>
          <w:lang w:val="en-GB"/>
        </w:rPr>
        <w:footnoteReference w:id="25"/>
      </w:r>
      <w:r w:rsidRPr="004B087B">
        <w:rPr>
          <w:rFonts w:ascii="Times New Roman" w:hAnsi="Times New Roman" w:cs="Times New Roman"/>
          <w:noProof/>
          <w:sz w:val="24"/>
          <w:szCs w:val="24"/>
        </w:rPr>
        <w:t xml:space="preserve"> – resort to unsafe abortion.</w:t>
      </w:r>
    </w:p>
    <w:p w:rsidR="00195E76" w:rsidRPr="004B087B" w:rsidRDefault="00195E76" w:rsidP="00983371">
      <w:pPr>
        <w:jc w:val="both"/>
        <w:rPr>
          <w:rFonts w:ascii="Times New Roman" w:hAnsi="Times New Roman" w:cs="Times New Roman"/>
          <w:noProof/>
          <w:sz w:val="24"/>
          <w:szCs w:val="24"/>
        </w:rPr>
      </w:pPr>
    </w:p>
    <w:p w:rsidR="00EE5F2C" w:rsidRPr="004B087B" w:rsidRDefault="00EE5F2C" w:rsidP="00EE5F2C">
      <w:pPr>
        <w:pStyle w:val="Heading1"/>
        <w:rPr>
          <w:noProof/>
        </w:rPr>
      </w:pPr>
      <w:r w:rsidRPr="004B087B">
        <w:rPr>
          <w:noProof/>
        </w:rPr>
        <w:t>RESPONSE TO THE EUROPEAN CITIZENS’ INITIATIVE</w:t>
      </w:r>
    </w:p>
    <w:p w:rsidR="00CC74E0" w:rsidRPr="004B087B" w:rsidRDefault="00CC74E0" w:rsidP="00033CB0">
      <w:pPr>
        <w:jc w:val="both"/>
        <w:rPr>
          <w:rFonts w:ascii="Times New Roman" w:hAnsi="Times New Roman" w:cs="Times New Roman"/>
          <w:noProof/>
          <w:sz w:val="24"/>
          <w:szCs w:val="24"/>
        </w:rPr>
      </w:pPr>
      <w:r w:rsidRPr="004B087B">
        <w:rPr>
          <w:rFonts w:ascii="Times New Roman" w:hAnsi="Times New Roman" w:cs="Times New Roman"/>
          <w:noProof/>
          <w:sz w:val="24"/>
          <w:szCs w:val="24"/>
        </w:rPr>
        <w:t>The ECI call</w:t>
      </w:r>
      <w:r w:rsidR="07635322" w:rsidRPr="004B087B">
        <w:rPr>
          <w:rFonts w:ascii="Times New Roman" w:hAnsi="Times New Roman" w:cs="Times New Roman"/>
          <w:noProof/>
          <w:sz w:val="24"/>
          <w:szCs w:val="24"/>
        </w:rPr>
        <w:t>s</w:t>
      </w:r>
      <w:r w:rsidRPr="004B087B">
        <w:rPr>
          <w:rFonts w:ascii="Times New Roman" w:hAnsi="Times New Roman" w:cs="Times New Roman"/>
          <w:noProof/>
          <w:sz w:val="24"/>
          <w:szCs w:val="24"/>
        </w:rPr>
        <w:t xml:space="preserve"> </w:t>
      </w:r>
      <w:r w:rsidR="003862EF" w:rsidRPr="004B087B">
        <w:rPr>
          <w:rFonts w:ascii="Times New Roman" w:hAnsi="Times New Roman" w:cs="Times New Roman"/>
          <w:noProof/>
          <w:sz w:val="24"/>
          <w:szCs w:val="24"/>
        </w:rPr>
        <w:t>on</w:t>
      </w:r>
      <w:r w:rsidRPr="004B087B">
        <w:rPr>
          <w:rFonts w:ascii="Times New Roman" w:hAnsi="Times New Roman" w:cs="Times New Roman"/>
          <w:noProof/>
          <w:sz w:val="24"/>
          <w:szCs w:val="24"/>
        </w:rPr>
        <w:t xml:space="preserve"> the Commission to </w:t>
      </w:r>
      <w:r w:rsidR="00D77827" w:rsidRPr="004B087B">
        <w:rPr>
          <w:rFonts w:ascii="Times New Roman" w:hAnsi="Times New Roman" w:cs="Times New Roman"/>
          <w:noProof/>
          <w:sz w:val="24"/>
          <w:szCs w:val="24"/>
        </w:rPr>
        <w:t>‘</w:t>
      </w:r>
      <w:r w:rsidR="35C643DF" w:rsidRPr="004B087B">
        <w:rPr>
          <w:rFonts w:ascii="Times New Roman" w:hAnsi="Times New Roman" w:cs="Times New Roman"/>
          <w:noProof/>
          <w:sz w:val="24"/>
          <w:szCs w:val="24"/>
        </w:rPr>
        <w:t xml:space="preserve">submit a proposal for </w:t>
      </w:r>
      <w:r w:rsidR="242BB89D" w:rsidRPr="004B087B">
        <w:rPr>
          <w:rFonts w:ascii="Times New Roman" w:hAnsi="Times New Roman" w:cs="Times New Roman"/>
          <w:noProof/>
          <w:sz w:val="24"/>
          <w:szCs w:val="24"/>
        </w:rPr>
        <w:t>financial</w:t>
      </w:r>
      <w:r w:rsidRPr="004B087B">
        <w:rPr>
          <w:rFonts w:ascii="Times New Roman" w:hAnsi="Times New Roman" w:cs="Times New Roman"/>
          <w:noProof/>
          <w:sz w:val="24"/>
          <w:szCs w:val="24"/>
        </w:rPr>
        <w:t xml:space="preserve"> support to Member States that would be able to perform safe termination of pregnancies </w:t>
      </w:r>
      <w:r w:rsidRPr="004B087B">
        <w:rPr>
          <w:rFonts w:ascii="Times New Roman" w:hAnsi="Times New Roman" w:cs="Times New Roman"/>
          <w:b/>
          <w:bCs/>
          <w:noProof/>
          <w:sz w:val="24"/>
          <w:szCs w:val="24"/>
        </w:rPr>
        <w:t>for anyone in Europe who still lacks access to safe and legal abortion</w:t>
      </w:r>
      <w:r w:rsidR="00D77827" w:rsidRPr="004B087B">
        <w:rPr>
          <w:rFonts w:ascii="Times New Roman" w:hAnsi="Times New Roman" w:cs="Times New Roman"/>
          <w:noProof/>
          <w:sz w:val="24"/>
          <w:szCs w:val="24"/>
        </w:rPr>
        <w:t>’</w:t>
      </w:r>
      <w:r w:rsidR="0ABEECAE"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w:t>
      </w:r>
      <w:r w:rsidR="0E86CD44" w:rsidRPr="004B087B">
        <w:rPr>
          <w:rFonts w:ascii="Times New Roman" w:hAnsi="Times New Roman" w:cs="Times New Roman"/>
          <w:noProof/>
          <w:sz w:val="24"/>
          <w:szCs w:val="24"/>
        </w:rPr>
        <w:t xml:space="preserve">This call </w:t>
      </w:r>
      <w:r w:rsidR="242BB89D" w:rsidRPr="004B087B">
        <w:rPr>
          <w:rFonts w:ascii="Times New Roman" w:hAnsi="Times New Roman" w:cs="Times New Roman"/>
          <w:noProof/>
          <w:sz w:val="24"/>
          <w:szCs w:val="24"/>
        </w:rPr>
        <w:t>must</w:t>
      </w:r>
      <w:r w:rsidRPr="004B087B">
        <w:rPr>
          <w:rFonts w:ascii="Times New Roman" w:hAnsi="Times New Roman" w:cs="Times New Roman"/>
          <w:noProof/>
          <w:sz w:val="24"/>
          <w:szCs w:val="24"/>
        </w:rPr>
        <w:t xml:space="preserve"> be read in the wider context of the considerations developed in the initiative</w:t>
      </w:r>
      <w:r w:rsidRPr="004B087B">
        <w:rPr>
          <w:rStyle w:val="FootnoteReference"/>
          <w:rFonts w:ascii="Times New Roman" w:hAnsi="Times New Roman" w:cs="Times New Roman"/>
          <w:noProof/>
          <w:sz w:val="24"/>
          <w:szCs w:val="24"/>
          <w:lang w:val="en-GB"/>
        </w:rPr>
        <w:footnoteReference w:id="26"/>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especially those that refer to the situation of </w:t>
      </w:r>
      <w:r w:rsidR="00D77827" w:rsidRPr="004B087B">
        <w:rPr>
          <w:rFonts w:ascii="Times New Roman" w:hAnsi="Times New Roman" w:cs="Times New Roman"/>
          <w:noProof/>
          <w:sz w:val="24"/>
          <w:szCs w:val="24"/>
        </w:rPr>
        <w:t>‘</w:t>
      </w:r>
      <w:r w:rsidRPr="004B087B">
        <w:rPr>
          <w:rFonts w:ascii="Times New Roman" w:hAnsi="Times New Roman" w:cs="Times New Roman"/>
          <w:b/>
          <w:bCs/>
          <w:noProof/>
          <w:sz w:val="24"/>
          <w:szCs w:val="24"/>
        </w:rPr>
        <w:t>women and families, often in marginalised communities, that can afford it the least</w:t>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w:t>
      </w:r>
    </w:p>
    <w:p w:rsidR="00CC74E0" w:rsidRPr="004B087B" w:rsidRDefault="00F111DF" w:rsidP="00033CB0">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Commission understands the initiative as </w:t>
      </w:r>
      <w:r w:rsidR="00177045" w:rsidRPr="004B087B">
        <w:rPr>
          <w:rFonts w:ascii="Times New Roman" w:hAnsi="Times New Roman" w:cs="Times New Roman"/>
          <w:noProof/>
          <w:sz w:val="24"/>
          <w:szCs w:val="24"/>
        </w:rPr>
        <w:t xml:space="preserve">a call </w:t>
      </w:r>
      <w:r w:rsidR="00FD14AA" w:rsidRPr="004B087B">
        <w:rPr>
          <w:rFonts w:ascii="Times New Roman" w:hAnsi="Times New Roman" w:cs="Times New Roman"/>
          <w:noProof/>
          <w:sz w:val="24"/>
          <w:szCs w:val="24"/>
        </w:rPr>
        <w:t xml:space="preserve">for it </w:t>
      </w:r>
      <w:r w:rsidR="00177045" w:rsidRPr="004B087B">
        <w:rPr>
          <w:rFonts w:ascii="Times New Roman" w:hAnsi="Times New Roman" w:cs="Times New Roman"/>
          <w:noProof/>
          <w:sz w:val="24"/>
          <w:szCs w:val="24"/>
        </w:rPr>
        <w:t xml:space="preserve">to </w:t>
      </w:r>
      <w:r w:rsidR="61AAFC35" w:rsidRPr="004B087B">
        <w:rPr>
          <w:rFonts w:ascii="Times New Roman" w:hAnsi="Times New Roman" w:cs="Times New Roman"/>
          <w:noProof/>
          <w:sz w:val="24"/>
          <w:szCs w:val="24"/>
        </w:rPr>
        <w:t xml:space="preserve">submit a proposal for a legal act in order to </w:t>
      </w:r>
      <w:r w:rsidR="5FC37F21" w:rsidRPr="004B087B">
        <w:rPr>
          <w:rFonts w:ascii="Times New Roman" w:hAnsi="Times New Roman" w:cs="Times New Roman"/>
          <w:noProof/>
          <w:sz w:val="24"/>
          <w:szCs w:val="24"/>
        </w:rPr>
        <w:t>provide</w:t>
      </w:r>
      <w:r w:rsidR="00177045" w:rsidRPr="004B087B">
        <w:rPr>
          <w:rFonts w:ascii="Times New Roman" w:hAnsi="Times New Roman" w:cs="Times New Roman"/>
          <w:noProof/>
          <w:sz w:val="24"/>
          <w:szCs w:val="24"/>
        </w:rPr>
        <w:t xml:space="preserve"> financial support to Member States that would</w:t>
      </w:r>
      <w:r w:rsidR="00FD14AA" w:rsidRPr="004B087B">
        <w:rPr>
          <w:rFonts w:ascii="Times New Roman" w:hAnsi="Times New Roman" w:cs="Times New Roman"/>
          <w:noProof/>
          <w:sz w:val="24"/>
          <w:szCs w:val="24"/>
        </w:rPr>
        <w:t>,</w:t>
      </w:r>
      <w:r w:rsidR="00177045" w:rsidRPr="004B087B">
        <w:rPr>
          <w:rFonts w:ascii="Times New Roman" w:hAnsi="Times New Roman" w:cs="Times New Roman"/>
          <w:noProof/>
          <w:sz w:val="24"/>
          <w:szCs w:val="24"/>
        </w:rPr>
        <w:t xml:space="preserve"> </w:t>
      </w:r>
      <w:r w:rsidR="006C7BBC" w:rsidRPr="004B087B">
        <w:rPr>
          <w:rFonts w:ascii="Times New Roman" w:hAnsi="Times New Roman" w:cs="Times New Roman"/>
          <w:noProof/>
          <w:sz w:val="24"/>
          <w:szCs w:val="24"/>
        </w:rPr>
        <w:t>on that basis</w:t>
      </w:r>
      <w:r w:rsidR="00FD14AA" w:rsidRPr="004B087B">
        <w:rPr>
          <w:rFonts w:ascii="Times New Roman" w:hAnsi="Times New Roman" w:cs="Times New Roman"/>
          <w:noProof/>
          <w:sz w:val="24"/>
          <w:szCs w:val="24"/>
        </w:rPr>
        <w:t>,</w:t>
      </w:r>
      <w:r w:rsidR="00177045" w:rsidRPr="004B087B">
        <w:rPr>
          <w:rFonts w:ascii="Times New Roman" w:hAnsi="Times New Roman" w:cs="Times New Roman"/>
          <w:noProof/>
          <w:sz w:val="24"/>
          <w:szCs w:val="24"/>
        </w:rPr>
        <w:t xml:space="preserve"> provide access to safe abortion care, in </w:t>
      </w:r>
      <w:r w:rsidR="00FD14AA" w:rsidRPr="004B087B">
        <w:rPr>
          <w:rFonts w:ascii="Times New Roman" w:hAnsi="Times New Roman" w:cs="Times New Roman"/>
          <w:noProof/>
          <w:sz w:val="24"/>
          <w:szCs w:val="24"/>
        </w:rPr>
        <w:t xml:space="preserve">line </w:t>
      </w:r>
      <w:r w:rsidR="00177045" w:rsidRPr="004B087B">
        <w:rPr>
          <w:rFonts w:ascii="Times New Roman" w:hAnsi="Times New Roman" w:cs="Times New Roman"/>
          <w:noProof/>
          <w:sz w:val="24"/>
          <w:szCs w:val="24"/>
        </w:rPr>
        <w:t xml:space="preserve">with their domestic law, to </w:t>
      </w:r>
      <w:r w:rsidR="006C7BBC" w:rsidRPr="004B087B">
        <w:rPr>
          <w:rFonts w:ascii="Times New Roman" w:hAnsi="Times New Roman" w:cs="Times New Roman"/>
          <w:noProof/>
          <w:sz w:val="24"/>
          <w:szCs w:val="24"/>
        </w:rPr>
        <w:t>women who</w:t>
      </w:r>
      <w:r w:rsidR="00D91679" w:rsidRPr="004B087B">
        <w:rPr>
          <w:rFonts w:ascii="Times New Roman" w:hAnsi="Times New Roman" w:cs="Times New Roman"/>
          <w:noProof/>
          <w:sz w:val="24"/>
          <w:szCs w:val="24"/>
        </w:rPr>
        <w:t xml:space="preserve"> could not </w:t>
      </w:r>
      <w:r w:rsidR="00773643" w:rsidRPr="004B087B">
        <w:rPr>
          <w:rFonts w:ascii="Times New Roman" w:hAnsi="Times New Roman" w:cs="Times New Roman"/>
          <w:noProof/>
          <w:sz w:val="24"/>
          <w:szCs w:val="24"/>
        </w:rPr>
        <w:t>access</w:t>
      </w:r>
      <w:r w:rsidR="005464AA" w:rsidRPr="004B087B">
        <w:rPr>
          <w:rFonts w:ascii="Times New Roman" w:hAnsi="Times New Roman" w:cs="Times New Roman"/>
          <w:noProof/>
          <w:sz w:val="24"/>
          <w:szCs w:val="24"/>
        </w:rPr>
        <w:t xml:space="preserve"> </w:t>
      </w:r>
      <w:r w:rsidR="21A36FBE" w:rsidRPr="004B087B">
        <w:rPr>
          <w:rFonts w:ascii="Times New Roman" w:hAnsi="Times New Roman" w:cs="Times New Roman"/>
          <w:noProof/>
          <w:sz w:val="24"/>
          <w:szCs w:val="24"/>
        </w:rPr>
        <w:t>those services in their own Member State</w:t>
      </w:r>
      <w:r w:rsidRPr="004B087B">
        <w:rPr>
          <w:rFonts w:ascii="Times New Roman" w:hAnsi="Times New Roman" w:cs="Times New Roman"/>
          <w:noProof/>
          <w:sz w:val="24"/>
          <w:szCs w:val="24"/>
        </w:rPr>
        <w:t>.</w:t>
      </w:r>
      <w:r w:rsidR="00CC74E0" w:rsidRPr="004B087B">
        <w:rPr>
          <w:rFonts w:ascii="Times New Roman" w:hAnsi="Times New Roman" w:cs="Times New Roman"/>
          <w:noProof/>
          <w:sz w:val="24"/>
          <w:szCs w:val="24"/>
        </w:rPr>
        <w:t xml:space="preserve"> </w:t>
      </w:r>
      <w:r w:rsidR="00CF6EDC" w:rsidRPr="004B087B">
        <w:rPr>
          <w:rFonts w:ascii="Times New Roman" w:hAnsi="Times New Roman" w:cs="Times New Roman"/>
          <w:noProof/>
          <w:sz w:val="24"/>
          <w:szCs w:val="24"/>
        </w:rPr>
        <w:t xml:space="preserve">The </w:t>
      </w:r>
      <w:r w:rsidR="621610CF" w:rsidRPr="004B087B">
        <w:rPr>
          <w:rFonts w:ascii="Times New Roman" w:hAnsi="Times New Roman" w:cs="Times New Roman"/>
          <w:noProof/>
          <w:sz w:val="24"/>
          <w:szCs w:val="24"/>
        </w:rPr>
        <w:t>text of th</w:t>
      </w:r>
      <w:r w:rsidR="0C321BB8" w:rsidRPr="004B087B">
        <w:rPr>
          <w:rFonts w:ascii="Times New Roman" w:hAnsi="Times New Roman" w:cs="Times New Roman"/>
          <w:noProof/>
          <w:sz w:val="24"/>
          <w:szCs w:val="24"/>
        </w:rPr>
        <w:t xml:space="preserve">e request indicates that </w:t>
      </w:r>
      <w:r w:rsidR="5B46D9C1" w:rsidRPr="004B087B">
        <w:rPr>
          <w:rFonts w:ascii="Times New Roman" w:hAnsi="Times New Roman" w:cs="Times New Roman"/>
          <w:noProof/>
          <w:sz w:val="24"/>
          <w:szCs w:val="24"/>
        </w:rPr>
        <w:t xml:space="preserve">there is </w:t>
      </w:r>
      <w:r w:rsidR="5B46D9C1" w:rsidRPr="004B087B">
        <w:rPr>
          <w:rFonts w:ascii="Times New Roman" w:hAnsi="Times New Roman" w:cs="Times New Roman"/>
          <w:b/>
          <w:bCs/>
          <w:noProof/>
          <w:sz w:val="24"/>
          <w:szCs w:val="24"/>
        </w:rPr>
        <w:t>n</w:t>
      </w:r>
      <w:r w:rsidRPr="004B087B">
        <w:rPr>
          <w:rFonts w:ascii="Times New Roman" w:hAnsi="Times New Roman" w:cs="Times New Roman"/>
          <w:b/>
          <w:bCs/>
          <w:noProof/>
          <w:sz w:val="24"/>
          <w:szCs w:val="24"/>
        </w:rPr>
        <w:t>o</w:t>
      </w:r>
      <w:r w:rsidR="003841D6" w:rsidRPr="004B087B">
        <w:rPr>
          <w:rFonts w:ascii="Times New Roman" w:hAnsi="Times New Roman" w:cs="Times New Roman"/>
          <w:b/>
          <w:bCs/>
          <w:noProof/>
          <w:sz w:val="24"/>
          <w:szCs w:val="24"/>
        </w:rPr>
        <w:t xml:space="preserve"> intention</w:t>
      </w:r>
      <w:r w:rsidR="003841D6" w:rsidRPr="004B087B">
        <w:rPr>
          <w:rFonts w:ascii="Times New Roman" w:hAnsi="Times New Roman" w:cs="Times New Roman"/>
          <w:noProof/>
          <w:sz w:val="24"/>
          <w:szCs w:val="24"/>
        </w:rPr>
        <w:t xml:space="preserve"> </w:t>
      </w:r>
      <w:r w:rsidR="00CF6EDC" w:rsidRPr="004B087B">
        <w:rPr>
          <w:rFonts w:ascii="Times New Roman" w:hAnsi="Times New Roman" w:cs="Times New Roman"/>
          <w:b/>
          <w:bCs/>
          <w:noProof/>
          <w:sz w:val="24"/>
          <w:szCs w:val="24"/>
        </w:rPr>
        <w:t>to interfere</w:t>
      </w:r>
      <w:r w:rsidR="00CF6EDC" w:rsidRPr="004B087B">
        <w:rPr>
          <w:rFonts w:ascii="Times New Roman" w:hAnsi="Times New Roman" w:cs="Times New Roman"/>
          <w:noProof/>
          <w:sz w:val="24"/>
          <w:szCs w:val="24"/>
        </w:rPr>
        <w:t xml:space="preserve"> </w:t>
      </w:r>
      <w:r w:rsidR="00CF6EDC" w:rsidRPr="004B087B">
        <w:rPr>
          <w:rFonts w:ascii="Times New Roman" w:hAnsi="Times New Roman" w:cs="Times New Roman"/>
          <w:b/>
          <w:bCs/>
          <w:noProof/>
          <w:sz w:val="24"/>
          <w:szCs w:val="24"/>
        </w:rPr>
        <w:t>with the national laws or regulations of Member States</w:t>
      </w:r>
      <w:r w:rsidR="00CF6EDC" w:rsidRPr="004B087B">
        <w:rPr>
          <w:rFonts w:ascii="Times New Roman" w:hAnsi="Times New Roman" w:cs="Times New Roman"/>
          <w:noProof/>
          <w:sz w:val="24"/>
          <w:szCs w:val="24"/>
        </w:rPr>
        <w:t xml:space="preserve"> but rather to provide </w:t>
      </w:r>
      <w:r w:rsidR="008C04F7" w:rsidRPr="004B087B">
        <w:rPr>
          <w:rFonts w:ascii="Times New Roman" w:hAnsi="Times New Roman" w:cs="Times New Roman"/>
          <w:noProof/>
          <w:sz w:val="24"/>
          <w:szCs w:val="24"/>
        </w:rPr>
        <w:t xml:space="preserve">financial </w:t>
      </w:r>
      <w:r w:rsidR="00CF6EDC" w:rsidRPr="004B087B">
        <w:rPr>
          <w:rFonts w:ascii="Times New Roman" w:hAnsi="Times New Roman" w:cs="Times New Roman"/>
          <w:noProof/>
          <w:sz w:val="24"/>
          <w:szCs w:val="24"/>
        </w:rPr>
        <w:t>support that complements and respects the existing legal frameworks.</w:t>
      </w:r>
    </w:p>
    <w:p w:rsidR="00881A59" w:rsidRPr="004B087B" w:rsidRDefault="00CF6EDC" w:rsidP="00033CB0">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The request </w:t>
      </w:r>
      <w:r w:rsidR="6ABAAE6F" w:rsidRPr="004B087B">
        <w:rPr>
          <w:rFonts w:ascii="Times New Roman" w:hAnsi="Times New Roman" w:cs="Times New Roman"/>
          <w:noProof/>
          <w:sz w:val="24"/>
          <w:szCs w:val="24"/>
        </w:rPr>
        <w:t>takes into account</w:t>
      </w:r>
      <w:r w:rsidRPr="004B087B">
        <w:rPr>
          <w:rFonts w:ascii="Times New Roman" w:hAnsi="Times New Roman" w:cs="Times New Roman"/>
          <w:noProof/>
          <w:sz w:val="24"/>
          <w:szCs w:val="24"/>
        </w:rPr>
        <w:t xml:space="preserve"> the fundamental division of competences in the </w:t>
      </w:r>
      <w:r w:rsidR="00FD14AA" w:rsidRPr="004B087B">
        <w:rPr>
          <w:rFonts w:ascii="Times New Roman" w:hAnsi="Times New Roman" w:cs="Times New Roman"/>
          <w:noProof/>
          <w:sz w:val="24"/>
          <w:szCs w:val="24"/>
        </w:rPr>
        <w:t>EU</w:t>
      </w:r>
      <w:r w:rsidR="00A9162A"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w:t>
      </w:r>
      <w:r w:rsidR="00A9162A" w:rsidRPr="004B087B">
        <w:rPr>
          <w:rFonts w:ascii="Times New Roman" w:hAnsi="Times New Roman" w:cs="Times New Roman"/>
          <w:noProof/>
          <w:sz w:val="24"/>
          <w:szCs w:val="24"/>
        </w:rPr>
        <w:t xml:space="preserve">(i) </w:t>
      </w:r>
      <w:r w:rsidRPr="004B087B">
        <w:rPr>
          <w:rFonts w:ascii="Times New Roman" w:hAnsi="Times New Roman" w:cs="Times New Roman"/>
          <w:noProof/>
          <w:sz w:val="24"/>
          <w:szCs w:val="24"/>
        </w:rPr>
        <w:t xml:space="preserve">regulatory decisions </w:t>
      </w:r>
      <w:r w:rsidR="3B6671BA" w:rsidRPr="004B087B">
        <w:rPr>
          <w:rFonts w:ascii="Times New Roman" w:hAnsi="Times New Roman" w:cs="Times New Roman"/>
          <w:noProof/>
          <w:sz w:val="24"/>
          <w:szCs w:val="24"/>
        </w:rPr>
        <w:t xml:space="preserve">and bioethical choices </w:t>
      </w:r>
      <w:r w:rsidR="00FD14AA" w:rsidRPr="004B087B">
        <w:rPr>
          <w:rFonts w:ascii="Times New Roman" w:hAnsi="Times New Roman" w:cs="Times New Roman"/>
          <w:noProof/>
          <w:sz w:val="24"/>
          <w:szCs w:val="24"/>
        </w:rPr>
        <w:t xml:space="preserve">on </w:t>
      </w:r>
      <w:r w:rsidRPr="004B087B">
        <w:rPr>
          <w:rFonts w:ascii="Times New Roman" w:hAnsi="Times New Roman" w:cs="Times New Roman"/>
          <w:noProof/>
          <w:sz w:val="24"/>
          <w:szCs w:val="24"/>
        </w:rPr>
        <w:t xml:space="preserve">reproductive health and abortion </w:t>
      </w:r>
      <w:r w:rsidR="00D5683C" w:rsidRPr="004B087B">
        <w:rPr>
          <w:rFonts w:ascii="Times New Roman" w:hAnsi="Times New Roman" w:cs="Times New Roman"/>
          <w:noProof/>
          <w:sz w:val="24"/>
          <w:szCs w:val="24"/>
        </w:rPr>
        <w:t xml:space="preserve">fall </w:t>
      </w:r>
      <w:r w:rsidRPr="004B087B">
        <w:rPr>
          <w:rFonts w:ascii="Times New Roman" w:hAnsi="Times New Roman" w:cs="Times New Roman"/>
          <w:noProof/>
          <w:sz w:val="24"/>
          <w:szCs w:val="24"/>
        </w:rPr>
        <w:t>under the competence of the Member States</w:t>
      </w:r>
      <w:r w:rsidR="009A5578" w:rsidRPr="004B087B">
        <w:rPr>
          <w:rFonts w:ascii="Times New Roman" w:hAnsi="Times New Roman" w:cs="Times New Roman"/>
          <w:noProof/>
          <w:sz w:val="24"/>
          <w:szCs w:val="24"/>
        </w:rPr>
        <w:t xml:space="preserve"> (Article</w:t>
      </w:r>
      <w:r w:rsidR="00D77827" w:rsidRPr="004B087B">
        <w:rPr>
          <w:rFonts w:ascii="Times New Roman" w:hAnsi="Times New Roman" w:cs="Times New Roman"/>
          <w:noProof/>
          <w:sz w:val="24"/>
          <w:szCs w:val="24"/>
        </w:rPr>
        <w:t> </w:t>
      </w:r>
      <w:r w:rsidR="009A5578" w:rsidRPr="004B087B">
        <w:rPr>
          <w:rFonts w:ascii="Times New Roman" w:hAnsi="Times New Roman" w:cs="Times New Roman"/>
          <w:noProof/>
          <w:sz w:val="24"/>
          <w:szCs w:val="24"/>
        </w:rPr>
        <w:t>168(7) TFEU)</w:t>
      </w:r>
      <w:r w:rsidR="00A9162A" w:rsidRPr="004B087B">
        <w:rPr>
          <w:rFonts w:ascii="Times New Roman" w:hAnsi="Times New Roman" w:cs="Times New Roman"/>
          <w:noProof/>
          <w:sz w:val="24"/>
          <w:szCs w:val="24"/>
        </w:rPr>
        <w:t>;</w:t>
      </w:r>
      <w:r w:rsidRPr="004B087B">
        <w:rPr>
          <w:rFonts w:ascii="Times New Roman" w:hAnsi="Times New Roman" w:cs="Times New Roman"/>
          <w:noProof/>
          <w:sz w:val="24"/>
          <w:szCs w:val="24"/>
        </w:rPr>
        <w:t xml:space="preserve"> </w:t>
      </w:r>
      <w:r w:rsidR="00FD14AA" w:rsidRPr="004B087B">
        <w:rPr>
          <w:rFonts w:ascii="Times New Roman" w:hAnsi="Times New Roman" w:cs="Times New Roman"/>
          <w:noProof/>
          <w:sz w:val="24"/>
          <w:szCs w:val="24"/>
        </w:rPr>
        <w:t xml:space="preserve">and </w:t>
      </w:r>
      <w:r w:rsidR="00A9162A" w:rsidRPr="004B087B">
        <w:rPr>
          <w:rFonts w:ascii="Times New Roman" w:hAnsi="Times New Roman" w:cs="Times New Roman"/>
          <w:noProof/>
          <w:sz w:val="24"/>
          <w:szCs w:val="24"/>
        </w:rPr>
        <w:t xml:space="preserve">(ii) </w:t>
      </w:r>
      <w:r w:rsidRPr="004B087B">
        <w:rPr>
          <w:rFonts w:ascii="Times New Roman" w:hAnsi="Times New Roman" w:cs="Times New Roman"/>
          <w:noProof/>
          <w:sz w:val="24"/>
          <w:szCs w:val="24"/>
        </w:rPr>
        <w:t xml:space="preserve">the </w:t>
      </w:r>
      <w:r w:rsidR="00FD14AA" w:rsidRPr="004B087B">
        <w:rPr>
          <w:rFonts w:ascii="Times New Roman" w:hAnsi="Times New Roman" w:cs="Times New Roman"/>
          <w:noProof/>
          <w:sz w:val="24"/>
          <w:szCs w:val="24"/>
        </w:rPr>
        <w:t xml:space="preserve">EU </w:t>
      </w:r>
      <w:r w:rsidR="6D432625" w:rsidRPr="004B087B">
        <w:rPr>
          <w:rFonts w:ascii="Times New Roman" w:hAnsi="Times New Roman" w:cs="Times New Roman"/>
          <w:noProof/>
          <w:sz w:val="24"/>
          <w:szCs w:val="24"/>
        </w:rPr>
        <w:t xml:space="preserve">only </w:t>
      </w:r>
      <w:r w:rsidRPr="004B087B">
        <w:rPr>
          <w:rFonts w:ascii="Times New Roman" w:hAnsi="Times New Roman" w:cs="Times New Roman"/>
          <w:noProof/>
          <w:sz w:val="24"/>
          <w:szCs w:val="24"/>
        </w:rPr>
        <w:t xml:space="preserve">has supportive competence </w:t>
      </w:r>
      <w:r w:rsidR="00126FA5" w:rsidRPr="004B087B">
        <w:rPr>
          <w:rFonts w:ascii="Times New Roman" w:hAnsi="Times New Roman" w:cs="Times New Roman"/>
          <w:noProof/>
          <w:sz w:val="24"/>
          <w:szCs w:val="24"/>
        </w:rPr>
        <w:t>(Article</w:t>
      </w:r>
      <w:r w:rsidR="00D77827" w:rsidRPr="004B087B">
        <w:rPr>
          <w:rFonts w:ascii="Times New Roman" w:hAnsi="Times New Roman" w:cs="Times New Roman"/>
          <w:noProof/>
          <w:sz w:val="24"/>
          <w:szCs w:val="24"/>
        </w:rPr>
        <w:t> </w:t>
      </w:r>
      <w:r w:rsidR="00126FA5" w:rsidRPr="004B087B">
        <w:rPr>
          <w:rFonts w:ascii="Times New Roman" w:hAnsi="Times New Roman" w:cs="Times New Roman"/>
          <w:noProof/>
          <w:sz w:val="24"/>
          <w:szCs w:val="24"/>
        </w:rPr>
        <w:t>168(5) TFEU)</w:t>
      </w:r>
      <w:r w:rsidR="00D80F37" w:rsidRPr="004B087B">
        <w:rPr>
          <w:rFonts w:ascii="Times New Roman" w:hAnsi="Times New Roman" w:cs="Times New Roman"/>
          <w:noProof/>
          <w:sz w:val="24"/>
          <w:szCs w:val="24"/>
        </w:rPr>
        <w:t xml:space="preserve">, </w:t>
      </w:r>
      <w:r w:rsidR="00792501" w:rsidRPr="004B087B">
        <w:rPr>
          <w:rFonts w:ascii="Times New Roman" w:hAnsi="Times New Roman" w:cs="Times New Roman"/>
          <w:noProof/>
          <w:sz w:val="24"/>
          <w:szCs w:val="24"/>
        </w:rPr>
        <w:t xml:space="preserve">which </w:t>
      </w:r>
      <w:r w:rsidRPr="004B087B">
        <w:rPr>
          <w:rFonts w:ascii="Times New Roman" w:hAnsi="Times New Roman" w:cs="Times New Roman"/>
          <w:noProof/>
          <w:sz w:val="24"/>
          <w:szCs w:val="24"/>
        </w:rPr>
        <w:t>allow</w:t>
      </w:r>
      <w:r w:rsidR="00792501" w:rsidRPr="004B087B">
        <w:rPr>
          <w:rFonts w:ascii="Times New Roman" w:hAnsi="Times New Roman" w:cs="Times New Roman"/>
          <w:noProof/>
          <w:sz w:val="24"/>
          <w:szCs w:val="24"/>
        </w:rPr>
        <w:t>s</w:t>
      </w:r>
      <w:r w:rsidRPr="004B087B">
        <w:rPr>
          <w:rFonts w:ascii="Times New Roman" w:hAnsi="Times New Roman" w:cs="Times New Roman"/>
          <w:noProof/>
          <w:sz w:val="24"/>
          <w:szCs w:val="24"/>
        </w:rPr>
        <w:t xml:space="preserve"> </w:t>
      </w:r>
      <w:r w:rsidR="00792501" w:rsidRPr="004B087B">
        <w:rPr>
          <w:rFonts w:ascii="Times New Roman" w:hAnsi="Times New Roman" w:cs="Times New Roman"/>
          <w:noProof/>
          <w:sz w:val="24"/>
          <w:szCs w:val="24"/>
        </w:rPr>
        <w:t xml:space="preserve">it to fund </w:t>
      </w:r>
      <w:r w:rsidR="00881A59" w:rsidRPr="004B087B">
        <w:rPr>
          <w:rFonts w:ascii="Times New Roman" w:hAnsi="Times New Roman" w:cs="Times New Roman"/>
          <w:noProof/>
          <w:sz w:val="24"/>
          <w:szCs w:val="24"/>
        </w:rPr>
        <w:t>Member States’ actions promoting health</w:t>
      </w:r>
      <w:r w:rsidR="007469D0" w:rsidRPr="004B087B">
        <w:rPr>
          <w:rFonts w:ascii="Times New Roman" w:hAnsi="Times New Roman" w:cs="Times New Roman"/>
          <w:noProof/>
          <w:sz w:val="24"/>
          <w:szCs w:val="24"/>
        </w:rPr>
        <w:t>.</w:t>
      </w:r>
    </w:p>
    <w:p w:rsidR="00CF6EDC" w:rsidRPr="004B087B" w:rsidRDefault="002C6A7A" w:rsidP="00033CB0">
      <w:pPr>
        <w:jc w:val="both"/>
        <w:rPr>
          <w:rFonts w:ascii="Times New Roman" w:hAnsi="Times New Roman" w:cs="Times New Roman"/>
          <w:noProof/>
          <w:sz w:val="24"/>
          <w:szCs w:val="24"/>
        </w:rPr>
      </w:pPr>
      <w:r w:rsidRPr="004B087B">
        <w:rPr>
          <w:rFonts w:ascii="Times New Roman" w:hAnsi="Times New Roman" w:cs="Times New Roman"/>
          <w:noProof/>
          <w:sz w:val="24"/>
          <w:szCs w:val="24"/>
        </w:rPr>
        <w:t>F</w:t>
      </w:r>
      <w:r w:rsidR="00D61CE8" w:rsidRPr="004B087B">
        <w:rPr>
          <w:rFonts w:ascii="Times New Roman" w:hAnsi="Times New Roman" w:cs="Times New Roman"/>
          <w:noProof/>
          <w:sz w:val="24"/>
          <w:szCs w:val="24"/>
        </w:rPr>
        <w:t xml:space="preserve">inancial support </w:t>
      </w:r>
      <w:r w:rsidR="001166A3" w:rsidRPr="004B087B">
        <w:rPr>
          <w:rFonts w:ascii="Times New Roman" w:hAnsi="Times New Roman" w:cs="Times New Roman"/>
          <w:noProof/>
          <w:sz w:val="24"/>
          <w:szCs w:val="24"/>
        </w:rPr>
        <w:t xml:space="preserve">would be granted </w:t>
      </w:r>
      <w:r w:rsidR="00AA4EB1" w:rsidRPr="004B087B">
        <w:rPr>
          <w:rFonts w:ascii="Times New Roman" w:hAnsi="Times New Roman" w:cs="Times New Roman"/>
          <w:noProof/>
          <w:sz w:val="24"/>
          <w:szCs w:val="24"/>
        </w:rPr>
        <w:t xml:space="preserve">to Member States who </w:t>
      </w:r>
      <w:r w:rsidR="633C4658" w:rsidRPr="004B087B">
        <w:rPr>
          <w:rFonts w:ascii="Times New Roman" w:hAnsi="Times New Roman" w:cs="Times New Roman"/>
          <w:noProof/>
          <w:sz w:val="24"/>
          <w:szCs w:val="24"/>
        </w:rPr>
        <w:t xml:space="preserve">would </w:t>
      </w:r>
      <w:r w:rsidR="00AC116C" w:rsidRPr="004B087B">
        <w:rPr>
          <w:rFonts w:ascii="Times New Roman" w:hAnsi="Times New Roman" w:cs="Times New Roman"/>
          <w:noProof/>
          <w:sz w:val="24"/>
          <w:szCs w:val="24"/>
        </w:rPr>
        <w:t>choose</w:t>
      </w:r>
      <w:r w:rsidR="00F921E7" w:rsidRPr="004B087B">
        <w:rPr>
          <w:rFonts w:ascii="Times New Roman" w:hAnsi="Times New Roman" w:cs="Times New Roman"/>
          <w:noProof/>
          <w:sz w:val="24"/>
          <w:szCs w:val="24"/>
        </w:rPr>
        <w:t>, on a voluntary basis,</w:t>
      </w:r>
      <w:r w:rsidR="00CF6EDC" w:rsidRPr="004B087B">
        <w:rPr>
          <w:rFonts w:ascii="Times New Roman" w:hAnsi="Times New Roman" w:cs="Times New Roman"/>
          <w:noProof/>
          <w:sz w:val="24"/>
          <w:szCs w:val="24"/>
        </w:rPr>
        <w:t xml:space="preserve"> </w:t>
      </w:r>
      <w:r w:rsidR="006B07DC" w:rsidRPr="004B087B">
        <w:rPr>
          <w:rFonts w:ascii="Times New Roman" w:hAnsi="Times New Roman" w:cs="Times New Roman"/>
          <w:noProof/>
          <w:sz w:val="24"/>
          <w:szCs w:val="24"/>
        </w:rPr>
        <w:t xml:space="preserve">to </w:t>
      </w:r>
      <w:r w:rsidR="08A8161E" w:rsidRPr="004B087B">
        <w:rPr>
          <w:rFonts w:ascii="Times New Roman" w:hAnsi="Times New Roman" w:cs="Times New Roman"/>
          <w:noProof/>
          <w:sz w:val="24"/>
          <w:szCs w:val="24"/>
        </w:rPr>
        <w:t>provide</w:t>
      </w:r>
      <w:r w:rsidR="00CF6EDC" w:rsidRPr="004B087B">
        <w:rPr>
          <w:rFonts w:ascii="Times New Roman" w:hAnsi="Times New Roman" w:cs="Times New Roman"/>
          <w:b/>
          <w:bCs/>
          <w:noProof/>
          <w:sz w:val="24"/>
          <w:szCs w:val="24"/>
        </w:rPr>
        <w:t xml:space="preserve"> </w:t>
      </w:r>
      <w:r w:rsidR="00636BC8" w:rsidRPr="004B087B">
        <w:rPr>
          <w:rFonts w:ascii="Times New Roman" w:hAnsi="Times New Roman" w:cs="Times New Roman"/>
          <w:b/>
          <w:bCs/>
          <w:noProof/>
          <w:sz w:val="24"/>
          <w:szCs w:val="24"/>
        </w:rPr>
        <w:t xml:space="preserve">access to safe </w:t>
      </w:r>
      <w:r w:rsidR="004D6301" w:rsidRPr="004B087B">
        <w:rPr>
          <w:rFonts w:ascii="Times New Roman" w:hAnsi="Times New Roman" w:cs="Times New Roman"/>
          <w:b/>
          <w:bCs/>
          <w:noProof/>
          <w:sz w:val="24"/>
          <w:szCs w:val="24"/>
        </w:rPr>
        <w:t xml:space="preserve">abortion </w:t>
      </w:r>
      <w:r w:rsidR="00CF6EDC" w:rsidRPr="004B087B">
        <w:rPr>
          <w:rFonts w:ascii="Times New Roman" w:hAnsi="Times New Roman" w:cs="Times New Roman"/>
          <w:b/>
          <w:bCs/>
          <w:noProof/>
          <w:sz w:val="24"/>
          <w:szCs w:val="24"/>
        </w:rPr>
        <w:t>services</w:t>
      </w:r>
      <w:r w:rsidR="00A53D62" w:rsidRPr="004B087B">
        <w:rPr>
          <w:rFonts w:ascii="Times New Roman" w:hAnsi="Times New Roman" w:cs="Times New Roman"/>
          <w:noProof/>
          <w:sz w:val="24"/>
          <w:szCs w:val="24"/>
        </w:rPr>
        <w:t xml:space="preserve"> for women</w:t>
      </w:r>
      <w:r w:rsidR="005B3A25" w:rsidRPr="004B087B">
        <w:rPr>
          <w:rFonts w:ascii="Times New Roman" w:hAnsi="Times New Roman" w:cs="Times New Roman"/>
          <w:noProof/>
          <w:sz w:val="24"/>
          <w:szCs w:val="24"/>
        </w:rPr>
        <w:t xml:space="preserve"> </w:t>
      </w:r>
      <w:r w:rsidR="000172F5" w:rsidRPr="004B087B">
        <w:rPr>
          <w:rFonts w:ascii="Times New Roman" w:hAnsi="Times New Roman" w:cs="Times New Roman"/>
          <w:noProof/>
          <w:sz w:val="24"/>
          <w:szCs w:val="24"/>
        </w:rPr>
        <w:t xml:space="preserve">from other Member States </w:t>
      </w:r>
      <w:r w:rsidR="005B3A25" w:rsidRPr="004B087B">
        <w:rPr>
          <w:rFonts w:ascii="Times New Roman" w:hAnsi="Times New Roman" w:cs="Times New Roman"/>
          <w:b/>
          <w:bCs/>
          <w:noProof/>
          <w:sz w:val="24"/>
          <w:szCs w:val="24"/>
        </w:rPr>
        <w:t xml:space="preserve">who could not otherwise </w:t>
      </w:r>
      <w:r w:rsidR="00591626" w:rsidRPr="004B087B">
        <w:rPr>
          <w:rFonts w:ascii="Times New Roman" w:hAnsi="Times New Roman" w:cs="Times New Roman"/>
          <w:b/>
          <w:bCs/>
          <w:noProof/>
          <w:sz w:val="24"/>
          <w:szCs w:val="24"/>
        </w:rPr>
        <w:t>access</w:t>
      </w:r>
      <w:r w:rsidR="3F73DA9A" w:rsidRPr="004B087B">
        <w:rPr>
          <w:rFonts w:ascii="Times New Roman" w:hAnsi="Times New Roman" w:cs="Times New Roman"/>
          <w:b/>
          <w:bCs/>
          <w:noProof/>
          <w:sz w:val="24"/>
          <w:szCs w:val="24"/>
        </w:rPr>
        <w:t xml:space="preserve"> them</w:t>
      </w:r>
      <w:r w:rsidR="00CF6EDC" w:rsidRPr="004B087B">
        <w:rPr>
          <w:rFonts w:ascii="Times New Roman" w:hAnsi="Times New Roman" w:cs="Times New Roman"/>
          <w:noProof/>
          <w:sz w:val="24"/>
          <w:szCs w:val="24"/>
        </w:rPr>
        <w:t>.</w:t>
      </w:r>
    </w:p>
    <w:p w:rsidR="003553B6" w:rsidRPr="004B087B" w:rsidRDefault="002B5EF1" w:rsidP="002B5EF1">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In </w:t>
      </w:r>
      <w:r w:rsidR="00A9162A" w:rsidRPr="004B087B">
        <w:rPr>
          <w:rFonts w:ascii="Times New Roman" w:hAnsi="Times New Roman" w:cs="Times New Roman"/>
          <w:noProof/>
          <w:sz w:val="24"/>
          <w:szCs w:val="24"/>
        </w:rPr>
        <w:t xml:space="preserve">response </w:t>
      </w:r>
      <w:r w:rsidRPr="004B087B">
        <w:rPr>
          <w:rFonts w:ascii="Times New Roman" w:hAnsi="Times New Roman" w:cs="Times New Roman"/>
          <w:noProof/>
          <w:sz w:val="24"/>
          <w:szCs w:val="24"/>
        </w:rPr>
        <w:t xml:space="preserve">to the initiative, the Commission </w:t>
      </w:r>
      <w:r>
        <w:rPr>
          <w:rFonts w:ascii="Times New Roman" w:hAnsi="Times New Roman" w:cs="Times New Roman"/>
          <w:noProof/>
          <w:sz w:val="24"/>
          <w:szCs w:val="24"/>
        </w:rPr>
        <w:t>underlines</w:t>
      </w:r>
      <w:r w:rsidR="00E14625" w:rsidRPr="004B087B">
        <w:rPr>
          <w:rFonts w:ascii="Times New Roman" w:hAnsi="Times New Roman" w:cs="Times New Roman"/>
          <w:noProof/>
          <w:sz w:val="24"/>
          <w:szCs w:val="24"/>
        </w:rPr>
        <w:t xml:space="preserve"> that</w:t>
      </w:r>
      <w:r w:rsidR="006B07DC" w:rsidRPr="004B087B">
        <w:rPr>
          <w:rFonts w:ascii="Times New Roman" w:hAnsi="Times New Roman" w:cs="Times New Roman"/>
          <w:noProof/>
          <w:sz w:val="24"/>
          <w:szCs w:val="24"/>
        </w:rPr>
        <w:t>:</w:t>
      </w:r>
      <w:r w:rsidR="00E14625" w:rsidRPr="004B087B">
        <w:rPr>
          <w:rFonts w:ascii="Times New Roman" w:hAnsi="Times New Roman" w:cs="Times New Roman"/>
          <w:noProof/>
          <w:sz w:val="24"/>
          <w:szCs w:val="24"/>
        </w:rPr>
        <w:t xml:space="preserve"> </w:t>
      </w:r>
    </w:p>
    <w:p w:rsidR="00ED6F0F" w:rsidRPr="004B087B" w:rsidRDefault="00ED6F0F" w:rsidP="00ED6F0F">
      <w:pPr>
        <w:pStyle w:val="ListParagraph"/>
        <w:numPr>
          <w:ilvl w:val="0"/>
          <w:numId w:val="28"/>
        </w:numPr>
        <w:jc w:val="both"/>
        <w:rPr>
          <w:rFonts w:ascii="Times New Roman" w:hAnsi="Times New Roman" w:cs="Times New Roman"/>
          <w:noProof/>
          <w:sz w:val="24"/>
          <w:szCs w:val="24"/>
        </w:rPr>
      </w:pPr>
      <w:r>
        <w:rPr>
          <w:rFonts w:ascii="Times New Roman" w:hAnsi="Times New Roman" w:cs="Times New Roman"/>
          <w:noProof/>
          <w:sz w:val="24"/>
          <w:szCs w:val="24"/>
        </w:rPr>
        <w:t>Member States may, if they wish, use the ESF+ to improve equal access to legally available and affordable healthcare services, including safe abortion services;</w:t>
      </w:r>
    </w:p>
    <w:p w:rsidR="003553B6" w:rsidRPr="004B087B" w:rsidRDefault="00ED6F0F" w:rsidP="004777A6">
      <w:pPr>
        <w:pStyle w:val="ListParagraph"/>
        <w:numPr>
          <w:ilvl w:val="0"/>
          <w:numId w:val="28"/>
        </w:numPr>
        <w:jc w:val="both"/>
        <w:rPr>
          <w:rFonts w:ascii="Times New Roman" w:hAnsi="Times New Roman" w:cs="Times New Roman"/>
          <w:noProof/>
          <w:sz w:val="24"/>
          <w:szCs w:val="24"/>
        </w:rPr>
      </w:pPr>
      <w:r>
        <w:rPr>
          <w:rFonts w:ascii="Times New Roman" w:hAnsi="Times New Roman" w:cs="Times New Roman"/>
          <w:noProof/>
          <w:sz w:val="24"/>
          <w:szCs w:val="24"/>
        </w:rPr>
        <w:t xml:space="preserve">Therefore, the Commission considers that </w:t>
      </w:r>
      <w:r w:rsidR="2375050E" w:rsidRPr="004B087B">
        <w:rPr>
          <w:rFonts w:ascii="Times New Roman" w:hAnsi="Times New Roman" w:cs="Times New Roman"/>
          <w:noProof/>
          <w:sz w:val="24"/>
          <w:szCs w:val="24"/>
        </w:rPr>
        <w:t>it</w:t>
      </w:r>
      <w:r w:rsidR="00D77827" w:rsidRPr="004B087B">
        <w:rPr>
          <w:rFonts w:ascii="Times New Roman" w:hAnsi="Times New Roman" w:cs="Times New Roman"/>
          <w:noProof/>
          <w:sz w:val="24"/>
          <w:szCs w:val="24"/>
        </w:rPr>
        <w:t xml:space="preserve"> </w:t>
      </w:r>
      <w:r w:rsidR="009B1174" w:rsidRPr="004B087B">
        <w:rPr>
          <w:rFonts w:ascii="Times New Roman" w:hAnsi="Times New Roman" w:cs="Times New Roman"/>
          <w:noProof/>
          <w:sz w:val="24"/>
          <w:szCs w:val="24"/>
        </w:rPr>
        <w:t xml:space="preserve">is </w:t>
      </w:r>
      <w:r w:rsidR="00A60438" w:rsidRPr="004B087B">
        <w:rPr>
          <w:rFonts w:ascii="Times New Roman" w:hAnsi="Times New Roman" w:cs="Times New Roman"/>
          <w:noProof/>
          <w:sz w:val="24"/>
          <w:szCs w:val="24"/>
        </w:rPr>
        <w:t xml:space="preserve">not </w:t>
      </w:r>
      <w:r w:rsidR="009B1174" w:rsidRPr="004B087B">
        <w:rPr>
          <w:rFonts w:ascii="Times New Roman" w:hAnsi="Times New Roman" w:cs="Times New Roman"/>
          <w:noProof/>
          <w:sz w:val="24"/>
          <w:szCs w:val="24"/>
        </w:rPr>
        <w:t xml:space="preserve">necessary </w:t>
      </w:r>
      <w:r w:rsidR="00783018" w:rsidRPr="004B087B">
        <w:rPr>
          <w:rFonts w:ascii="Times New Roman" w:hAnsi="Times New Roman" w:cs="Times New Roman"/>
          <w:noProof/>
          <w:sz w:val="24"/>
          <w:szCs w:val="24"/>
        </w:rPr>
        <w:t>for</w:t>
      </w:r>
      <w:r w:rsidR="009B1174" w:rsidRPr="004B087B">
        <w:rPr>
          <w:rFonts w:ascii="Times New Roman" w:hAnsi="Times New Roman" w:cs="Times New Roman"/>
          <w:noProof/>
          <w:sz w:val="24"/>
          <w:szCs w:val="24"/>
        </w:rPr>
        <w:t xml:space="preserve"> the reasons set out below, </w:t>
      </w:r>
      <w:r w:rsidR="2375050E" w:rsidRPr="004B087B">
        <w:rPr>
          <w:rFonts w:ascii="Times New Roman" w:hAnsi="Times New Roman" w:cs="Times New Roman"/>
          <w:noProof/>
          <w:sz w:val="24"/>
          <w:szCs w:val="24"/>
        </w:rPr>
        <w:t>to</w:t>
      </w:r>
      <w:r w:rsidR="002B5EF1" w:rsidRPr="004B087B">
        <w:rPr>
          <w:rFonts w:ascii="Times New Roman" w:hAnsi="Times New Roman" w:cs="Times New Roman"/>
          <w:noProof/>
          <w:sz w:val="24"/>
          <w:szCs w:val="24"/>
        </w:rPr>
        <w:t xml:space="preserve"> </w:t>
      </w:r>
      <w:r w:rsidR="00DA298E" w:rsidRPr="004B087B">
        <w:rPr>
          <w:rFonts w:ascii="Times New Roman" w:hAnsi="Times New Roman" w:cs="Times New Roman"/>
          <w:noProof/>
          <w:sz w:val="24"/>
          <w:szCs w:val="24"/>
        </w:rPr>
        <w:t xml:space="preserve">submit </w:t>
      </w:r>
      <w:r w:rsidR="002B5EF1" w:rsidRPr="004B087B">
        <w:rPr>
          <w:rFonts w:ascii="Times New Roman" w:hAnsi="Times New Roman" w:cs="Times New Roman"/>
          <w:noProof/>
          <w:sz w:val="24"/>
          <w:szCs w:val="24"/>
        </w:rPr>
        <w:t>a proposal for a legal act</w:t>
      </w:r>
      <w:r w:rsidR="4B081432" w:rsidRPr="004B087B">
        <w:rPr>
          <w:rFonts w:ascii="Times New Roman" w:hAnsi="Times New Roman" w:cs="Times New Roman"/>
          <w:noProof/>
          <w:sz w:val="24"/>
          <w:szCs w:val="24"/>
        </w:rPr>
        <w:t xml:space="preserve"> to the </w:t>
      </w:r>
      <w:r w:rsidR="00DA298E" w:rsidRPr="004B087B">
        <w:rPr>
          <w:rFonts w:ascii="Times New Roman" w:hAnsi="Times New Roman" w:cs="Times New Roman"/>
          <w:noProof/>
          <w:sz w:val="24"/>
          <w:szCs w:val="24"/>
        </w:rPr>
        <w:t>European Parliament</w:t>
      </w:r>
      <w:r w:rsidR="4B081432" w:rsidRPr="004B087B">
        <w:rPr>
          <w:rFonts w:ascii="Times New Roman" w:hAnsi="Times New Roman" w:cs="Times New Roman"/>
          <w:noProof/>
          <w:sz w:val="24"/>
          <w:szCs w:val="24"/>
        </w:rPr>
        <w:t xml:space="preserve"> and Council establishing a new funding programme</w:t>
      </w:r>
      <w:r w:rsidR="005F5E32" w:rsidRPr="004B087B">
        <w:rPr>
          <w:rFonts w:ascii="Times New Roman" w:hAnsi="Times New Roman" w:cs="Times New Roman"/>
          <w:noProof/>
          <w:sz w:val="24"/>
          <w:szCs w:val="24"/>
        </w:rPr>
        <w:t xml:space="preserve"> as requested</w:t>
      </w:r>
      <w:r>
        <w:rPr>
          <w:rFonts w:ascii="Times New Roman" w:hAnsi="Times New Roman" w:cs="Times New Roman"/>
          <w:noProof/>
          <w:sz w:val="24"/>
          <w:szCs w:val="24"/>
        </w:rPr>
        <w:t>.</w:t>
      </w:r>
    </w:p>
    <w:p w:rsidR="008A6F9E" w:rsidRDefault="003553B6" w:rsidP="004777A6">
      <w:pPr>
        <w:pStyle w:val="Heading2"/>
        <w:numPr>
          <w:ilvl w:val="0"/>
          <w:numId w:val="25"/>
        </w:numPr>
        <w:rPr>
          <w:i/>
          <w:iCs/>
          <w:noProof/>
        </w:rPr>
      </w:pPr>
      <w:r w:rsidRPr="004B087B">
        <w:rPr>
          <w:i/>
          <w:iCs/>
          <w:noProof/>
        </w:rPr>
        <w:t>U</w:t>
      </w:r>
      <w:r w:rsidR="00616406" w:rsidRPr="004B087B">
        <w:rPr>
          <w:i/>
          <w:iCs/>
          <w:noProof/>
        </w:rPr>
        <w:t>s</w:t>
      </w:r>
      <w:r w:rsidRPr="004B087B">
        <w:rPr>
          <w:i/>
          <w:iCs/>
          <w:noProof/>
        </w:rPr>
        <w:t>ing</w:t>
      </w:r>
      <w:r w:rsidR="00616406" w:rsidRPr="004B087B">
        <w:rPr>
          <w:i/>
          <w:iCs/>
          <w:noProof/>
        </w:rPr>
        <w:t xml:space="preserve"> </w:t>
      </w:r>
      <w:r w:rsidRPr="004B087B">
        <w:rPr>
          <w:i/>
          <w:iCs/>
          <w:noProof/>
        </w:rPr>
        <w:t xml:space="preserve">the </w:t>
      </w:r>
      <w:r w:rsidR="00616406" w:rsidRPr="004B087B">
        <w:rPr>
          <w:i/>
          <w:iCs/>
          <w:noProof/>
        </w:rPr>
        <w:t>ESF+</w:t>
      </w:r>
      <w:r w:rsidR="000813F5" w:rsidRPr="004B087B">
        <w:rPr>
          <w:i/>
          <w:iCs/>
          <w:noProof/>
        </w:rPr>
        <w:t xml:space="preserve"> to realise the </w:t>
      </w:r>
      <w:r w:rsidRPr="004B087B">
        <w:rPr>
          <w:i/>
          <w:iCs/>
          <w:noProof/>
        </w:rPr>
        <w:t xml:space="preserve">ECI’s </w:t>
      </w:r>
      <w:r w:rsidR="000813F5" w:rsidRPr="004B087B">
        <w:rPr>
          <w:i/>
          <w:iCs/>
          <w:noProof/>
        </w:rPr>
        <w:t>objective</w:t>
      </w:r>
    </w:p>
    <w:p w:rsidR="002B5EF1" w:rsidRPr="004B087B" w:rsidRDefault="001F58EB" w:rsidP="00107A6F">
      <w:pPr>
        <w:jc w:val="both"/>
        <w:rPr>
          <w:rFonts w:ascii="Times New Roman" w:hAnsi="Times New Roman" w:cs="Times New Roman"/>
          <w:noProof/>
          <w:sz w:val="24"/>
          <w:szCs w:val="24"/>
        </w:rPr>
      </w:pPr>
      <w:r>
        <w:rPr>
          <w:rFonts w:ascii="Times New Roman" w:hAnsi="Times New Roman" w:cs="Times New Roman"/>
          <w:noProof/>
          <w:sz w:val="24"/>
          <w:szCs w:val="24"/>
        </w:rPr>
        <w:t>The</w:t>
      </w:r>
      <w:r w:rsidR="00107A6F" w:rsidRPr="004B087B">
        <w:rPr>
          <w:rFonts w:ascii="Times New Roman" w:hAnsi="Times New Roman" w:cs="Times New Roman"/>
          <w:noProof/>
          <w:sz w:val="24"/>
          <w:szCs w:val="24"/>
        </w:rPr>
        <w:t xml:space="preserve"> Commission </w:t>
      </w:r>
      <w:r w:rsidR="7A51CDA1" w:rsidRPr="004B087B">
        <w:rPr>
          <w:rFonts w:ascii="Times New Roman" w:hAnsi="Times New Roman" w:cs="Times New Roman"/>
          <w:noProof/>
          <w:sz w:val="24"/>
          <w:szCs w:val="24"/>
        </w:rPr>
        <w:t>consider</w:t>
      </w:r>
      <w:r>
        <w:rPr>
          <w:rFonts w:ascii="Times New Roman" w:hAnsi="Times New Roman" w:cs="Times New Roman"/>
          <w:noProof/>
          <w:sz w:val="24"/>
          <w:szCs w:val="24"/>
        </w:rPr>
        <w:t>s</w:t>
      </w:r>
      <w:r w:rsidR="7A51CDA1" w:rsidRPr="004B087B">
        <w:rPr>
          <w:rFonts w:ascii="Times New Roman" w:hAnsi="Times New Roman" w:cs="Times New Roman"/>
          <w:noProof/>
          <w:sz w:val="24"/>
          <w:szCs w:val="24"/>
        </w:rPr>
        <w:t xml:space="preserve"> that action </w:t>
      </w:r>
      <w:r w:rsidR="007C30E4" w:rsidRPr="004B087B">
        <w:rPr>
          <w:rFonts w:ascii="Times New Roman" w:hAnsi="Times New Roman" w:cs="Times New Roman"/>
          <w:noProof/>
          <w:sz w:val="24"/>
          <w:szCs w:val="24"/>
        </w:rPr>
        <w:t xml:space="preserve">to realise the </w:t>
      </w:r>
      <w:r w:rsidR="004C6A8E" w:rsidRPr="004B087B">
        <w:rPr>
          <w:rFonts w:ascii="Times New Roman" w:hAnsi="Times New Roman" w:cs="Times New Roman"/>
          <w:noProof/>
          <w:sz w:val="24"/>
          <w:szCs w:val="24"/>
        </w:rPr>
        <w:t xml:space="preserve">ECI’s </w:t>
      </w:r>
      <w:r w:rsidR="007C30E4" w:rsidRPr="004B087B">
        <w:rPr>
          <w:rFonts w:ascii="Times New Roman" w:hAnsi="Times New Roman" w:cs="Times New Roman"/>
          <w:noProof/>
          <w:sz w:val="24"/>
          <w:szCs w:val="24"/>
        </w:rPr>
        <w:t xml:space="preserve">objective </w:t>
      </w:r>
      <w:r w:rsidR="7A51CDA1" w:rsidRPr="004B087B">
        <w:rPr>
          <w:rFonts w:ascii="Times New Roman" w:hAnsi="Times New Roman" w:cs="Times New Roman"/>
          <w:noProof/>
          <w:sz w:val="24"/>
          <w:szCs w:val="24"/>
        </w:rPr>
        <w:t xml:space="preserve">is possible </w:t>
      </w:r>
      <w:r w:rsidR="00D23AF7" w:rsidRPr="004B087B">
        <w:rPr>
          <w:rFonts w:ascii="Times New Roman" w:hAnsi="Times New Roman" w:cs="Times New Roman"/>
          <w:noProof/>
          <w:sz w:val="24"/>
          <w:szCs w:val="24"/>
        </w:rPr>
        <w:t xml:space="preserve">by </w:t>
      </w:r>
      <w:r w:rsidR="7A51CDA1" w:rsidRPr="004B087B">
        <w:rPr>
          <w:rFonts w:ascii="Times New Roman" w:hAnsi="Times New Roman" w:cs="Times New Roman"/>
          <w:noProof/>
          <w:sz w:val="24"/>
          <w:szCs w:val="24"/>
        </w:rPr>
        <w:t xml:space="preserve">making </w:t>
      </w:r>
      <w:r w:rsidR="00882537" w:rsidRPr="004B087B">
        <w:rPr>
          <w:rFonts w:ascii="Times New Roman" w:hAnsi="Times New Roman" w:cs="Times New Roman"/>
          <w:noProof/>
          <w:sz w:val="24"/>
          <w:szCs w:val="24"/>
        </w:rPr>
        <w:t>use</w:t>
      </w:r>
      <w:r w:rsidR="1C58278A" w:rsidRPr="004B087B">
        <w:rPr>
          <w:rFonts w:ascii="Times New Roman" w:hAnsi="Times New Roman" w:cs="Times New Roman"/>
          <w:noProof/>
          <w:sz w:val="24"/>
          <w:szCs w:val="24"/>
        </w:rPr>
        <w:t xml:space="preserve"> of</w:t>
      </w:r>
      <w:r w:rsidR="002B5EF1" w:rsidRPr="004B087B">
        <w:rPr>
          <w:rFonts w:ascii="Times New Roman" w:hAnsi="Times New Roman" w:cs="Times New Roman"/>
          <w:noProof/>
          <w:sz w:val="24"/>
          <w:szCs w:val="24"/>
        </w:rPr>
        <w:t xml:space="preserve"> the existing</w:t>
      </w:r>
      <w:r w:rsidR="00DA612D" w:rsidRPr="004B087B">
        <w:rPr>
          <w:rFonts w:ascii="Times New Roman" w:hAnsi="Times New Roman" w:cs="Times New Roman"/>
          <w:noProof/>
          <w:sz w:val="24"/>
          <w:szCs w:val="24"/>
        </w:rPr>
        <w:t xml:space="preserve"> national</w:t>
      </w:r>
      <w:r>
        <w:rPr>
          <w:rFonts w:ascii="Times New Roman" w:hAnsi="Times New Roman" w:cs="Times New Roman"/>
          <w:noProof/>
          <w:sz w:val="24"/>
          <w:szCs w:val="24"/>
        </w:rPr>
        <w:t xml:space="preserve"> or regional</w:t>
      </w:r>
      <w:r w:rsidR="00DA612D" w:rsidRPr="004B087B">
        <w:rPr>
          <w:rFonts w:ascii="Times New Roman" w:hAnsi="Times New Roman" w:cs="Times New Roman"/>
          <w:noProof/>
          <w:sz w:val="24"/>
          <w:szCs w:val="24"/>
        </w:rPr>
        <w:t xml:space="preserve"> programmes co-funded by the</w:t>
      </w:r>
      <w:r w:rsidR="002B5EF1" w:rsidRPr="004B087B">
        <w:rPr>
          <w:rFonts w:ascii="Times New Roman" w:hAnsi="Times New Roman" w:cs="Times New Roman"/>
          <w:noProof/>
          <w:sz w:val="24"/>
          <w:szCs w:val="24"/>
        </w:rPr>
        <w:t xml:space="preserve"> ESF+</w:t>
      </w:r>
      <w:r w:rsidR="006F0998" w:rsidRPr="004B087B">
        <w:rPr>
          <w:rFonts w:ascii="Times New Roman" w:hAnsi="Times New Roman" w:cs="Times New Roman"/>
          <w:noProof/>
          <w:sz w:val="24"/>
          <w:szCs w:val="24"/>
        </w:rPr>
        <w:t>.</w:t>
      </w:r>
    </w:p>
    <w:p w:rsidR="00CC74E0" w:rsidRPr="004B087B" w:rsidRDefault="00CC74E0" w:rsidP="00CC74E0">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In its registration decision, the Commission recalls that any financial support for Member State action promoting health </w:t>
      </w:r>
      <w:r w:rsidR="004C6A8E" w:rsidRPr="004B087B">
        <w:rPr>
          <w:rFonts w:ascii="Times New Roman" w:hAnsi="Times New Roman" w:cs="Times New Roman"/>
          <w:noProof/>
          <w:sz w:val="24"/>
          <w:szCs w:val="24"/>
        </w:rPr>
        <w:t xml:space="preserve">must </w:t>
      </w:r>
      <w:r w:rsidRPr="004B087B">
        <w:rPr>
          <w:rFonts w:ascii="Times New Roman" w:hAnsi="Times New Roman" w:cs="Times New Roman"/>
          <w:noProof/>
          <w:sz w:val="24"/>
          <w:szCs w:val="24"/>
        </w:rPr>
        <w:t xml:space="preserve">comply with the limitations </w:t>
      </w:r>
      <w:r w:rsidR="004C6A8E" w:rsidRPr="004B087B">
        <w:rPr>
          <w:rFonts w:ascii="Times New Roman" w:hAnsi="Times New Roman" w:cs="Times New Roman"/>
          <w:noProof/>
          <w:sz w:val="24"/>
          <w:szCs w:val="24"/>
        </w:rPr>
        <w:t xml:space="preserve">set out </w:t>
      </w:r>
      <w:r w:rsidRPr="004B087B">
        <w:rPr>
          <w:rFonts w:ascii="Times New Roman" w:hAnsi="Times New Roman" w:cs="Times New Roman"/>
          <w:noProof/>
          <w:sz w:val="24"/>
          <w:szCs w:val="24"/>
        </w:rPr>
        <w:t>in Article</w:t>
      </w:r>
      <w:r w:rsidR="00D77827" w:rsidRPr="004B087B">
        <w:rPr>
          <w:rFonts w:ascii="Times New Roman" w:hAnsi="Times New Roman" w:cs="Times New Roman"/>
          <w:noProof/>
          <w:sz w:val="24"/>
          <w:szCs w:val="24"/>
        </w:rPr>
        <w:t> </w:t>
      </w:r>
      <w:r w:rsidRPr="004B087B">
        <w:rPr>
          <w:rFonts w:ascii="Times New Roman" w:hAnsi="Times New Roman" w:cs="Times New Roman"/>
          <w:noProof/>
          <w:sz w:val="24"/>
          <w:szCs w:val="24"/>
        </w:rPr>
        <w:t>168(7) TFEU</w:t>
      </w:r>
      <w:r w:rsidR="004C6A8E" w:rsidRPr="004B087B">
        <w:rPr>
          <w:rFonts w:ascii="Times New Roman" w:hAnsi="Times New Roman" w:cs="Times New Roman"/>
          <w:noProof/>
          <w:sz w:val="24"/>
          <w:szCs w:val="24"/>
        </w:rPr>
        <w:t>. The Commission also states</w:t>
      </w:r>
      <w:r w:rsidRPr="004B087B">
        <w:rPr>
          <w:rFonts w:ascii="Times New Roman" w:hAnsi="Times New Roman" w:cs="Times New Roman"/>
          <w:noProof/>
          <w:sz w:val="24"/>
          <w:szCs w:val="24"/>
        </w:rPr>
        <w:t xml:space="preserve"> that </w:t>
      </w:r>
      <w:r w:rsidR="00D77827" w:rsidRPr="004B087B">
        <w:rPr>
          <w:rFonts w:ascii="Times New Roman" w:hAnsi="Times New Roman" w:cs="Times New Roman"/>
          <w:noProof/>
          <w:sz w:val="24"/>
          <w:szCs w:val="24"/>
        </w:rPr>
        <w:t>‘</w:t>
      </w:r>
      <w:r w:rsidRPr="004B087B">
        <w:rPr>
          <w:rFonts w:ascii="Times New Roman" w:hAnsi="Times New Roman" w:cs="Times New Roman"/>
          <w:noProof/>
          <w:sz w:val="24"/>
          <w:szCs w:val="24"/>
        </w:rPr>
        <w:t>interference with the competences of the Member States could also result from the concrete set-up of the financial support.</w:t>
      </w:r>
      <w:r w:rsidR="00D77827" w:rsidRPr="004B087B">
        <w:rPr>
          <w:rFonts w:ascii="Times New Roman" w:hAnsi="Times New Roman" w:cs="Times New Roman"/>
          <w:noProof/>
          <w:sz w:val="24"/>
          <w:szCs w:val="24"/>
        </w:rPr>
        <w:t>’</w:t>
      </w:r>
      <w:r w:rsidRPr="004B087B">
        <w:rPr>
          <w:rStyle w:val="FootnoteReference"/>
          <w:rFonts w:ascii="Times New Roman" w:hAnsi="Times New Roman" w:cs="Times New Roman"/>
          <w:noProof/>
          <w:sz w:val="24"/>
          <w:szCs w:val="24"/>
          <w:lang w:val="en-GB"/>
        </w:rPr>
        <w:footnoteReference w:id="27"/>
      </w:r>
    </w:p>
    <w:p w:rsidR="00F121C2" w:rsidRPr="004B087B" w:rsidRDefault="1A111E7B" w:rsidP="2F4408B6">
      <w:pPr>
        <w:jc w:val="both"/>
        <w:rPr>
          <w:rFonts w:ascii="Times New Roman" w:eastAsia="Times New Roman" w:hAnsi="Times New Roman" w:cs="Times New Roman"/>
          <w:noProof/>
          <w:sz w:val="24"/>
          <w:szCs w:val="24"/>
        </w:rPr>
      </w:pPr>
      <w:r w:rsidRPr="004B087B">
        <w:rPr>
          <w:rFonts w:ascii="Times New Roman" w:eastAsia="Times New Roman" w:hAnsi="Times New Roman" w:cs="Times New Roman"/>
          <w:noProof/>
          <w:sz w:val="24"/>
          <w:szCs w:val="24"/>
        </w:rPr>
        <w:t>The focus of the ESF+ on enhancing access to and affordability of services, including healthcare services, makes it possible for national ESF</w:t>
      </w:r>
      <w:r w:rsidR="00E2279C">
        <w:rPr>
          <w:rFonts w:ascii="Times New Roman" w:eastAsia="Times New Roman" w:hAnsi="Times New Roman" w:cs="Times New Roman"/>
          <w:noProof/>
          <w:sz w:val="24"/>
          <w:szCs w:val="24"/>
        </w:rPr>
        <w:t>+</w:t>
      </w:r>
      <w:r w:rsidRPr="004B087B">
        <w:rPr>
          <w:rFonts w:ascii="Times New Roman" w:eastAsia="Times New Roman" w:hAnsi="Times New Roman" w:cs="Times New Roman"/>
          <w:noProof/>
          <w:sz w:val="24"/>
          <w:szCs w:val="24"/>
        </w:rPr>
        <w:t xml:space="preserve"> co-funded programmes to contribute to the objective of the ECI.</w:t>
      </w:r>
    </w:p>
    <w:p w:rsidR="00276DB5" w:rsidRPr="004B087B" w:rsidRDefault="00A97678" w:rsidP="00276DB5">
      <w:pPr>
        <w:jc w:val="both"/>
        <w:rPr>
          <w:rFonts w:ascii="Times New Roman" w:hAnsi="Times New Roman" w:cs="Times New Roman"/>
          <w:noProof/>
          <w:sz w:val="24"/>
          <w:szCs w:val="24"/>
        </w:rPr>
      </w:pPr>
      <w:r w:rsidRPr="004B087B">
        <w:rPr>
          <w:rFonts w:ascii="Times New Roman" w:hAnsi="Times New Roman" w:cs="Times New Roman"/>
          <w:noProof/>
          <w:sz w:val="24"/>
          <w:szCs w:val="24"/>
        </w:rPr>
        <w:t>T</w:t>
      </w:r>
      <w:r w:rsidR="006745BA" w:rsidRPr="004B087B">
        <w:rPr>
          <w:rFonts w:ascii="Times New Roman" w:hAnsi="Times New Roman" w:cs="Times New Roman"/>
          <w:noProof/>
          <w:sz w:val="24"/>
          <w:szCs w:val="24"/>
        </w:rPr>
        <w:t>he ESF+</w:t>
      </w:r>
      <w:r w:rsidR="006662D9" w:rsidRPr="004B087B">
        <w:rPr>
          <w:rFonts w:ascii="Times New Roman" w:hAnsi="Times New Roman" w:cs="Times New Roman"/>
          <w:noProof/>
          <w:sz w:val="24"/>
          <w:szCs w:val="24"/>
        </w:rPr>
        <w:t xml:space="preserve"> </w:t>
      </w:r>
      <w:r w:rsidR="00791B95" w:rsidRPr="004B087B">
        <w:rPr>
          <w:rFonts w:ascii="Times New Roman" w:hAnsi="Times New Roman" w:cs="Times New Roman"/>
          <w:noProof/>
          <w:sz w:val="24"/>
          <w:szCs w:val="24"/>
        </w:rPr>
        <w:t xml:space="preserve">strand </w:t>
      </w:r>
      <w:r w:rsidR="002316E1" w:rsidRPr="004B087B">
        <w:rPr>
          <w:rFonts w:ascii="Times New Roman" w:hAnsi="Times New Roman" w:cs="Times New Roman"/>
          <w:noProof/>
          <w:sz w:val="24"/>
          <w:szCs w:val="24"/>
        </w:rPr>
        <w:t xml:space="preserve">is </w:t>
      </w:r>
      <w:r w:rsidR="00791B95" w:rsidRPr="004B087B">
        <w:rPr>
          <w:rFonts w:ascii="Times New Roman" w:hAnsi="Times New Roman" w:cs="Times New Roman"/>
          <w:noProof/>
          <w:sz w:val="24"/>
          <w:szCs w:val="24"/>
        </w:rPr>
        <w:t xml:space="preserve">implemented </w:t>
      </w:r>
      <w:r w:rsidR="004C6A8E" w:rsidRPr="004B087B">
        <w:rPr>
          <w:rFonts w:ascii="Times New Roman" w:hAnsi="Times New Roman" w:cs="Times New Roman"/>
          <w:noProof/>
          <w:sz w:val="24"/>
          <w:szCs w:val="24"/>
        </w:rPr>
        <w:t>by the Commission and Member States (</w:t>
      </w:r>
      <w:r w:rsidR="004A4755" w:rsidRPr="004B087B">
        <w:rPr>
          <w:rFonts w:ascii="Times New Roman" w:hAnsi="Times New Roman" w:cs="Times New Roman"/>
          <w:noProof/>
          <w:sz w:val="24"/>
          <w:szCs w:val="24"/>
        </w:rPr>
        <w:t xml:space="preserve">through </w:t>
      </w:r>
      <w:r w:rsidR="00D77827" w:rsidRPr="004B087B">
        <w:rPr>
          <w:rFonts w:ascii="Times New Roman" w:hAnsi="Times New Roman" w:cs="Times New Roman"/>
          <w:noProof/>
          <w:sz w:val="24"/>
          <w:szCs w:val="24"/>
        </w:rPr>
        <w:t>‘</w:t>
      </w:r>
      <w:r w:rsidR="00F00141" w:rsidRPr="004B087B">
        <w:rPr>
          <w:rFonts w:ascii="Times New Roman" w:hAnsi="Times New Roman" w:cs="Times New Roman"/>
          <w:noProof/>
          <w:sz w:val="24"/>
          <w:szCs w:val="24"/>
        </w:rPr>
        <w:t>shared manag</w:t>
      </w:r>
      <w:r w:rsidR="00115F66" w:rsidRPr="004B087B">
        <w:rPr>
          <w:rFonts w:ascii="Times New Roman" w:hAnsi="Times New Roman" w:cs="Times New Roman"/>
          <w:noProof/>
          <w:sz w:val="24"/>
          <w:szCs w:val="24"/>
        </w:rPr>
        <w:t>ement</w:t>
      </w:r>
      <w:r w:rsidR="00D77827" w:rsidRPr="004B087B">
        <w:rPr>
          <w:rFonts w:ascii="Times New Roman" w:hAnsi="Times New Roman" w:cs="Times New Roman"/>
          <w:noProof/>
          <w:sz w:val="24"/>
          <w:szCs w:val="24"/>
        </w:rPr>
        <w:t>’</w:t>
      </w:r>
      <w:r w:rsidR="004C6A8E" w:rsidRPr="004B087B">
        <w:rPr>
          <w:rFonts w:ascii="Times New Roman" w:hAnsi="Times New Roman" w:cs="Times New Roman"/>
          <w:noProof/>
          <w:sz w:val="24"/>
          <w:szCs w:val="24"/>
        </w:rPr>
        <w:t>)</w:t>
      </w:r>
      <w:r w:rsidR="00DA612D" w:rsidRPr="004B087B">
        <w:rPr>
          <w:rFonts w:ascii="Times New Roman" w:hAnsi="Times New Roman" w:cs="Times New Roman"/>
          <w:noProof/>
          <w:sz w:val="24"/>
          <w:szCs w:val="24"/>
        </w:rPr>
        <w:t>. Additionally,</w:t>
      </w:r>
      <w:r w:rsidR="008652A5" w:rsidRPr="004B087B">
        <w:rPr>
          <w:rFonts w:ascii="Times New Roman" w:hAnsi="Times New Roman" w:cs="Times New Roman"/>
          <w:noProof/>
          <w:sz w:val="24"/>
          <w:szCs w:val="24"/>
        </w:rPr>
        <w:t xml:space="preserve"> </w:t>
      </w:r>
      <w:r w:rsidR="0067277E" w:rsidRPr="004B087B">
        <w:rPr>
          <w:rFonts w:ascii="Times New Roman" w:hAnsi="Times New Roman" w:cs="Times New Roman"/>
          <w:noProof/>
          <w:sz w:val="24"/>
          <w:szCs w:val="24"/>
        </w:rPr>
        <w:t>t</w:t>
      </w:r>
      <w:r w:rsidR="002316E1" w:rsidRPr="004B087B">
        <w:rPr>
          <w:rFonts w:ascii="Times New Roman" w:hAnsi="Times New Roman" w:cs="Times New Roman"/>
          <w:noProof/>
          <w:sz w:val="24"/>
          <w:szCs w:val="24"/>
        </w:rPr>
        <w:t>he</w:t>
      </w:r>
      <w:r w:rsidR="008652A5" w:rsidRPr="004B087B">
        <w:rPr>
          <w:rFonts w:ascii="Times New Roman" w:hAnsi="Times New Roman" w:cs="Times New Roman"/>
          <w:noProof/>
          <w:sz w:val="24"/>
          <w:szCs w:val="24"/>
        </w:rPr>
        <w:t xml:space="preserve"> Common Provisions Regulation</w:t>
      </w:r>
      <w:r w:rsidR="008652A5" w:rsidRPr="004B087B">
        <w:rPr>
          <w:rStyle w:val="FootnoteReference"/>
          <w:rFonts w:ascii="Times New Roman" w:hAnsi="Times New Roman" w:cs="Times New Roman"/>
          <w:noProof/>
          <w:sz w:val="24"/>
          <w:szCs w:val="24"/>
          <w:lang w:val="en-GB"/>
        </w:rPr>
        <w:footnoteReference w:id="28"/>
      </w:r>
      <w:r w:rsidR="008652A5" w:rsidRPr="004B087B">
        <w:rPr>
          <w:rFonts w:ascii="Times New Roman" w:hAnsi="Times New Roman" w:cs="Times New Roman"/>
          <w:noProof/>
          <w:sz w:val="24"/>
          <w:szCs w:val="24"/>
        </w:rPr>
        <w:t xml:space="preserve"> and </w:t>
      </w:r>
      <w:r w:rsidR="004A4755" w:rsidRPr="004B087B">
        <w:rPr>
          <w:rFonts w:ascii="Times New Roman" w:hAnsi="Times New Roman" w:cs="Times New Roman"/>
          <w:noProof/>
          <w:sz w:val="24"/>
          <w:szCs w:val="24"/>
        </w:rPr>
        <w:t xml:space="preserve">the ESF+ </w:t>
      </w:r>
      <w:r w:rsidR="008652A5" w:rsidRPr="004B087B">
        <w:rPr>
          <w:rFonts w:ascii="Times New Roman" w:hAnsi="Times New Roman" w:cs="Times New Roman"/>
          <w:noProof/>
          <w:sz w:val="24"/>
          <w:szCs w:val="24"/>
        </w:rPr>
        <w:t>Regulation</w:t>
      </w:r>
      <w:r w:rsidR="008652A5" w:rsidRPr="004B087B">
        <w:rPr>
          <w:rStyle w:val="FootnoteReference"/>
          <w:rFonts w:ascii="Times New Roman" w:hAnsi="Times New Roman" w:cs="Times New Roman"/>
          <w:noProof/>
          <w:sz w:val="24"/>
          <w:szCs w:val="24"/>
          <w:lang w:val="en-GB"/>
        </w:rPr>
        <w:footnoteReference w:id="29"/>
      </w:r>
      <w:r w:rsidR="543E455F" w:rsidRPr="004B087B">
        <w:rPr>
          <w:rFonts w:ascii="Times New Roman" w:hAnsi="Times New Roman" w:cs="Times New Roman"/>
          <w:noProof/>
          <w:sz w:val="24"/>
          <w:szCs w:val="24"/>
        </w:rPr>
        <w:t xml:space="preserve"> </w:t>
      </w:r>
      <w:r w:rsidR="00F00141" w:rsidRPr="004B087B">
        <w:rPr>
          <w:rFonts w:ascii="Times New Roman" w:hAnsi="Times New Roman" w:cs="Times New Roman"/>
          <w:noProof/>
          <w:sz w:val="24"/>
          <w:szCs w:val="24"/>
        </w:rPr>
        <w:t xml:space="preserve">set the overarching objectives, aligning </w:t>
      </w:r>
      <w:r w:rsidR="00892FB2" w:rsidRPr="004B087B">
        <w:rPr>
          <w:rFonts w:ascii="Times New Roman" w:hAnsi="Times New Roman" w:cs="Times New Roman"/>
          <w:noProof/>
          <w:sz w:val="24"/>
          <w:szCs w:val="24"/>
        </w:rPr>
        <w:t xml:space="preserve">it </w:t>
      </w:r>
      <w:r w:rsidR="00F00141" w:rsidRPr="004B087B">
        <w:rPr>
          <w:rFonts w:ascii="Times New Roman" w:hAnsi="Times New Roman" w:cs="Times New Roman"/>
          <w:noProof/>
          <w:sz w:val="24"/>
          <w:szCs w:val="24"/>
        </w:rPr>
        <w:t>with broader EU policies</w:t>
      </w:r>
      <w:r w:rsidR="0067277E" w:rsidRPr="004B087B">
        <w:rPr>
          <w:rFonts w:ascii="Times New Roman" w:hAnsi="Times New Roman" w:cs="Times New Roman"/>
          <w:noProof/>
          <w:sz w:val="24"/>
          <w:szCs w:val="24"/>
        </w:rPr>
        <w:t>.</w:t>
      </w:r>
      <w:r w:rsidR="00F00141" w:rsidRPr="004B087B">
        <w:rPr>
          <w:rFonts w:ascii="Times New Roman" w:hAnsi="Times New Roman" w:cs="Times New Roman"/>
          <w:noProof/>
          <w:sz w:val="24"/>
          <w:szCs w:val="24"/>
        </w:rPr>
        <w:t xml:space="preserve"> </w:t>
      </w:r>
      <w:r w:rsidR="0067277E" w:rsidRPr="004B087B">
        <w:rPr>
          <w:rFonts w:ascii="Times New Roman" w:hAnsi="Times New Roman" w:cs="Times New Roman"/>
          <w:noProof/>
          <w:sz w:val="24"/>
          <w:szCs w:val="24"/>
        </w:rPr>
        <w:t>H</w:t>
      </w:r>
      <w:r w:rsidR="00BE3493" w:rsidRPr="004B087B">
        <w:rPr>
          <w:rFonts w:ascii="Times New Roman" w:hAnsi="Times New Roman" w:cs="Times New Roman"/>
          <w:noProof/>
          <w:sz w:val="24"/>
          <w:szCs w:val="24"/>
        </w:rPr>
        <w:t>owever</w:t>
      </w:r>
      <w:r w:rsidR="005F5E32" w:rsidRPr="004B087B">
        <w:rPr>
          <w:rFonts w:ascii="Times New Roman" w:hAnsi="Times New Roman" w:cs="Times New Roman"/>
          <w:noProof/>
          <w:sz w:val="24"/>
          <w:szCs w:val="24"/>
        </w:rPr>
        <w:t>,</w:t>
      </w:r>
      <w:r w:rsidR="00BE3493" w:rsidRPr="004B087B">
        <w:rPr>
          <w:rFonts w:ascii="Times New Roman" w:hAnsi="Times New Roman" w:cs="Times New Roman"/>
          <w:noProof/>
          <w:sz w:val="24"/>
          <w:szCs w:val="24"/>
        </w:rPr>
        <w:t xml:space="preserve"> </w:t>
      </w:r>
      <w:r w:rsidR="004A4755" w:rsidRPr="004B087B">
        <w:rPr>
          <w:rFonts w:ascii="Times New Roman" w:hAnsi="Times New Roman" w:cs="Times New Roman"/>
          <w:noProof/>
          <w:sz w:val="24"/>
          <w:szCs w:val="24"/>
        </w:rPr>
        <w:t>ESF+</w:t>
      </w:r>
      <w:r w:rsidR="43A651A6" w:rsidRPr="004B087B">
        <w:rPr>
          <w:rFonts w:ascii="Times New Roman" w:hAnsi="Times New Roman" w:cs="Times New Roman"/>
          <w:noProof/>
          <w:sz w:val="24"/>
          <w:szCs w:val="24"/>
        </w:rPr>
        <w:t xml:space="preserve"> legislative framework </w:t>
      </w:r>
      <w:r w:rsidR="006B7DCF" w:rsidRPr="004B087B">
        <w:rPr>
          <w:rFonts w:ascii="Times New Roman" w:hAnsi="Times New Roman" w:cs="Times New Roman"/>
          <w:noProof/>
          <w:sz w:val="24"/>
          <w:szCs w:val="24"/>
        </w:rPr>
        <w:t xml:space="preserve">leaves it to </w:t>
      </w:r>
      <w:r w:rsidR="00E869D5" w:rsidRPr="004B087B">
        <w:rPr>
          <w:rFonts w:ascii="Times New Roman" w:hAnsi="Times New Roman" w:cs="Times New Roman"/>
          <w:noProof/>
          <w:sz w:val="24"/>
          <w:szCs w:val="24"/>
        </w:rPr>
        <w:t xml:space="preserve">the </w:t>
      </w:r>
      <w:r w:rsidR="00F00141" w:rsidRPr="004B087B">
        <w:rPr>
          <w:rFonts w:ascii="Times New Roman" w:hAnsi="Times New Roman" w:cs="Times New Roman"/>
          <w:noProof/>
          <w:sz w:val="24"/>
          <w:szCs w:val="24"/>
        </w:rPr>
        <w:t>national</w:t>
      </w:r>
      <w:r w:rsidR="004C6A8E" w:rsidRPr="004B087B">
        <w:rPr>
          <w:rFonts w:ascii="Times New Roman" w:hAnsi="Times New Roman" w:cs="Times New Roman"/>
          <w:noProof/>
          <w:sz w:val="24"/>
          <w:szCs w:val="24"/>
        </w:rPr>
        <w:t xml:space="preserve"> and </w:t>
      </w:r>
      <w:r w:rsidR="00F00141" w:rsidRPr="004B087B">
        <w:rPr>
          <w:rFonts w:ascii="Times New Roman" w:hAnsi="Times New Roman" w:cs="Times New Roman"/>
          <w:noProof/>
          <w:sz w:val="24"/>
          <w:szCs w:val="24"/>
        </w:rPr>
        <w:t>regional authorities</w:t>
      </w:r>
      <w:r w:rsidR="00DA612D" w:rsidRPr="004B087B">
        <w:rPr>
          <w:rFonts w:ascii="Times New Roman" w:hAnsi="Times New Roman" w:cs="Times New Roman"/>
          <w:noProof/>
          <w:sz w:val="24"/>
          <w:szCs w:val="24"/>
        </w:rPr>
        <w:t xml:space="preserve"> of the Member States</w:t>
      </w:r>
      <w:r w:rsidR="00F00141" w:rsidRPr="004B087B">
        <w:rPr>
          <w:rFonts w:ascii="Times New Roman" w:hAnsi="Times New Roman" w:cs="Times New Roman"/>
          <w:noProof/>
          <w:sz w:val="24"/>
          <w:szCs w:val="24"/>
        </w:rPr>
        <w:t xml:space="preserve"> </w:t>
      </w:r>
      <w:r w:rsidR="00FC3624" w:rsidRPr="004B087B">
        <w:rPr>
          <w:rFonts w:ascii="Times New Roman" w:hAnsi="Times New Roman" w:cs="Times New Roman"/>
          <w:noProof/>
          <w:sz w:val="24"/>
          <w:szCs w:val="24"/>
        </w:rPr>
        <w:t xml:space="preserve">to </w:t>
      </w:r>
      <w:r w:rsidR="000523E6" w:rsidRPr="004B087B">
        <w:rPr>
          <w:rFonts w:ascii="Times New Roman" w:hAnsi="Times New Roman" w:cs="Times New Roman"/>
          <w:noProof/>
          <w:sz w:val="24"/>
          <w:szCs w:val="24"/>
        </w:rPr>
        <w:t>identify</w:t>
      </w:r>
      <w:r w:rsidR="00791B95" w:rsidRPr="004B087B">
        <w:rPr>
          <w:rFonts w:ascii="Times New Roman" w:hAnsi="Times New Roman" w:cs="Times New Roman"/>
          <w:noProof/>
          <w:sz w:val="24"/>
          <w:szCs w:val="24"/>
        </w:rPr>
        <w:t xml:space="preserve"> which</w:t>
      </w:r>
      <w:r w:rsidR="004A4755" w:rsidRPr="004B087B">
        <w:rPr>
          <w:rFonts w:ascii="Times New Roman" w:hAnsi="Times New Roman" w:cs="Times New Roman"/>
          <w:noProof/>
          <w:sz w:val="24"/>
          <w:szCs w:val="24"/>
        </w:rPr>
        <w:t xml:space="preserve"> </w:t>
      </w:r>
      <w:r w:rsidR="000523E6" w:rsidRPr="004B087B">
        <w:rPr>
          <w:rFonts w:ascii="Times New Roman" w:hAnsi="Times New Roman" w:cs="Times New Roman"/>
          <w:noProof/>
          <w:sz w:val="24"/>
          <w:szCs w:val="24"/>
        </w:rPr>
        <w:t xml:space="preserve">specific objectives </w:t>
      </w:r>
      <w:r w:rsidR="004E0858" w:rsidRPr="004B087B">
        <w:rPr>
          <w:rFonts w:ascii="Times New Roman" w:hAnsi="Times New Roman" w:cs="Times New Roman"/>
          <w:noProof/>
          <w:sz w:val="24"/>
          <w:szCs w:val="24"/>
        </w:rPr>
        <w:t xml:space="preserve">are </w:t>
      </w:r>
      <w:r w:rsidR="000523E6" w:rsidRPr="004B087B">
        <w:rPr>
          <w:rFonts w:ascii="Times New Roman" w:hAnsi="Times New Roman" w:cs="Times New Roman"/>
          <w:noProof/>
          <w:sz w:val="24"/>
          <w:szCs w:val="24"/>
        </w:rPr>
        <w:t xml:space="preserve">to be supported under </w:t>
      </w:r>
      <w:r w:rsidR="2D426A46" w:rsidRPr="004B087B">
        <w:rPr>
          <w:rFonts w:ascii="Times New Roman" w:hAnsi="Times New Roman" w:cs="Times New Roman"/>
          <w:noProof/>
          <w:sz w:val="24"/>
          <w:szCs w:val="24"/>
        </w:rPr>
        <w:t>their</w:t>
      </w:r>
      <w:r w:rsidR="000523E6" w:rsidRPr="004B087B">
        <w:rPr>
          <w:rFonts w:ascii="Times New Roman" w:hAnsi="Times New Roman" w:cs="Times New Roman"/>
          <w:noProof/>
          <w:sz w:val="24"/>
          <w:szCs w:val="24"/>
        </w:rPr>
        <w:t xml:space="preserve"> </w:t>
      </w:r>
      <w:r w:rsidR="00DA612D" w:rsidRPr="004B087B">
        <w:rPr>
          <w:rFonts w:ascii="Times New Roman" w:hAnsi="Times New Roman" w:cs="Times New Roman"/>
          <w:noProof/>
          <w:sz w:val="24"/>
          <w:szCs w:val="24"/>
        </w:rPr>
        <w:t xml:space="preserve">various </w:t>
      </w:r>
      <w:r w:rsidR="000523E6" w:rsidRPr="004B087B">
        <w:rPr>
          <w:rFonts w:ascii="Times New Roman" w:hAnsi="Times New Roman" w:cs="Times New Roman"/>
          <w:noProof/>
          <w:sz w:val="24"/>
          <w:szCs w:val="24"/>
        </w:rPr>
        <w:t xml:space="preserve">national </w:t>
      </w:r>
      <w:r w:rsidR="004C6A8E" w:rsidRPr="004B087B">
        <w:rPr>
          <w:rFonts w:ascii="Times New Roman" w:hAnsi="Times New Roman" w:cs="Times New Roman"/>
          <w:noProof/>
          <w:sz w:val="24"/>
          <w:szCs w:val="24"/>
        </w:rPr>
        <w:t xml:space="preserve">and </w:t>
      </w:r>
      <w:r w:rsidR="000523E6" w:rsidRPr="004B087B">
        <w:rPr>
          <w:rFonts w:ascii="Times New Roman" w:hAnsi="Times New Roman" w:cs="Times New Roman"/>
          <w:noProof/>
          <w:sz w:val="24"/>
          <w:szCs w:val="24"/>
        </w:rPr>
        <w:t xml:space="preserve">regional programmes (in agreement with the Commission) and to </w:t>
      </w:r>
      <w:r w:rsidR="00F00141" w:rsidRPr="004B087B">
        <w:rPr>
          <w:rFonts w:ascii="Times New Roman" w:hAnsi="Times New Roman" w:cs="Times New Roman"/>
          <w:noProof/>
          <w:sz w:val="24"/>
          <w:szCs w:val="24"/>
        </w:rPr>
        <w:t>handle the day-to-day implementation</w:t>
      </w:r>
      <w:r w:rsidR="00397DBB" w:rsidRPr="004B087B">
        <w:rPr>
          <w:rFonts w:ascii="Times New Roman" w:hAnsi="Times New Roman" w:cs="Times New Roman"/>
          <w:noProof/>
          <w:sz w:val="24"/>
          <w:szCs w:val="24"/>
        </w:rPr>
        <w:t>.</w:t>
      </w:r>
      <w:r w:rsidR="00F00141" w:rsidRPr="004B087B">
        <w:rPr>
          <w:rFonts w:ascii="Times New Roman" w:hAnsi="Times New Roman" w:cs="Times New Roman"/>
          <w:noProof/>
          <w:sz w:val="24"/>
          <w:szCs w:val="24"/>
        </w:rPr>
        <w:t xml:space="preserve"> </w:t>
      </w:r>
      <w:r w:rsidR="003E57DC" w:rsidRPr="004B087B">
        <w:rPr>
          <w:rFonts w:ascii="Times New Roman" w:hAnsi="Times New Roman" w:cs="Times New Roman"/>
          <w:noProof/>
          <w:sz w:val="24"/>
          <w:szCs w:val="24"/>
        </w:rPr>
        <w:t>Among other things,</w:t>
      </w:r>
      <w:r w:rsidR="41EC335D" w:rsidRPr="004B087B">
        <w:rPr>
          <w:rFonts w:ascii="Times New Roman" w:hAnsi="Times New Roman" w:cs="Times New Roman"/>
          <w:noProof/>
          <w:sz w:val="24"/>
          <w:szCs w:val="24"/>
        </w:rPr>
        <w:t xml:space="preserve"> </w:t>
      </w:r>
      <w:r w:rsidR="004E0858" w:rsidRPr="004B087B">
        <w:rPr>
          <w:rFonts w:ascii="Times New Roman" w:hAnsi="Times New Roman" w:cs="Times New Roman"/>
          <w:noProof/>
          <w:sz w:val="24"/>
          <w:szCs w:val="24"/>
        </w:rPr>
        <w:t>Member States</w:t>
      </w:r>
      <w:r w:rsidR="41EC335D" w:rsidRPr="004B087B">
        <w:rPr>
          <w:rFonts w:ascii="Times New Roman" w:hAnsi="Times New Roman" w:cs="Times New Roman"/>
          <w:noProof/>
          <w:sz w:val="24"/>
          <w:szCs w:val="24"/>
        </w:rPr>
        <w:t xml:space="preserve"> are responsible for</w:t>
      </w:r>
      <w:r w:rsidR="00F00141" w:rsidRPr="004B087B">
        <w:rPr>
          <w:rFonts w:ascii="Times New Roman" w:hAnsi="Times New Roman" w:cs="Times New Roman"/>
          <w:noProof/>
          <w:sz w:val="24"/>
          <w:szCs w:val="24"/>
        </w:rPr>
        <w:t xml:space="preserve"> selecting projects, disbursing funds</w:t>
      </w:r>
      <w:r w:rsidR="3654BB79" w:rsidRPr="004B087B">
        <w:rPr>
          <w:rFonts w:ascii="Times New Roman" w:hAnsi="Times New Roman" w:cs="Times New Roman"/>
          <w:noProof/>
          <w:sz w:val="24"/>
          <w:szCs w:val="24"/>
        </w:rPr>
        <w:t xml:space="preserve"> to beneficiaries</w:t>
      </w:r>
      <w:r w:rsidR="00F00141" w:rsidRPr="004B087B">
        <w:rPr>
          <w:rFonts w:ascii="Times New Roman" w:hAnsi="Times New Roman" w:cs="Times New Roman"/>
          <w:noProof/>
          <w:sz w:val="24"/>
          <w:szCs w:val="24"/>
        </w:rPr>
        <w:t xml:space="preserve">, and </w:t>
      </w:r>
      <w:r w:rsidR="0BFC38EC" w:rsidRPr="004B087B">
        <w:rPr>
          <w:rFonts w:ascii="Times New Roman" w:hAnsi="Times New Roman" w:cs="Times New Roman"/>
          <w:noProof/>
          <w:sz w:val="24"/>
          <w:szCs w:val="24"/>
        </w:rPr>
        <w:t xml:space="preserve">setting up the </w:t>
      </w:r>
      <w:r w:rsidR="00B57C5E" w:rsidRPr="004B087B">
        <w:rPr>
          <w:rFonts w:ascii="Times New Roman" w:hAnsi="Times New Roman" w:cs="Times New Roman"/>
          <w:noProof/>
          <w:sz w:val="24"/>
          <w:szCs w:val="24"/>
        </w:rPr>
        <w:t xml:space="preserve">management and </w:t>
      </w:r>
      <w:r w:rsidR="00F00141" w:rsidRPr="004B087B">
        <w:rPr>
          <w:rFonts w:ascii="Times New Roman" w:hAnsi="Times New Roman" w:cs="Times New Roman"/>
          <w:noProof/>
          <w:sz w:val="24"/>
          <w:szCs w:val="24"/>
        </w:rPr>
        <w:t>control systems</w:t>
      </w:r>
      <w:r w:rsidR="2BB8B212" w:rsidRPr="004B087B">
        <w:rPr>
          <w:rFonts w:ascii="Times New Roman" w:hAnsi="Times New Roman" w:cs="Times New Roman"/>
          <w:noProof/>
          <w:sz w:val="24"/>
          <w:szCs w:val="24"/>
        </w:rPr>
        <w:t xml:space="preserve"> for the programmes</w:t>
      </w:r>
      <w:r w:rsidR="00F00141" w:rsidRPr="004B087B">
        <w:rPr>
          <w:rFonts w:ascii="Times New Roman" w:hAnsi="Times New Roman" w:cs="Times New Roman"/>
          <w:noProof/>
          <w:sz w:val="24"/>
          <w:szCs w:val="24"/>
        </w:rPr>
        <w:t>.</w:t>
      </w:r>
      <w:r w:rsidR="00753873" w:rsidRPr="004B087B">
        <w:rPr>
          <w:rFonts w:ascii="Times New Roman" w:hAnsi="Times New Roman" w:cs="Times New Roman"/>
          <w:noProof/>
          <w:sz w:val="24"/>
          <w:szCs w:val="24"/>
        </w:rPr>
        <w:t xml:space="preserve"> </w:t>
      </w:r>
      <w:r w:rsidR="00F121C2" w:rsidRPr="004B087B">
        <w:rPr>
          <w:rFonts w:ascii="Times New Roman" w:hAnsi="Times New Roman" w:cs="Times New Roman"/>
          <w:noProof/>
          <w:sz w:val="24"/>
          <w:szCs w:val="24"/>
        </w:rPr>
        <w:t>This creates a partnership where the EU provides funding, but Member States implement the program</w:t>
      </w:r>
      <w:r w:rsidR="1B63202F" w:rsidRPr="004B087B">
        <w:rPr>
          <w:rFonts w:ascii="Times New Roman" w:hAnsi="Times New Roman" w:cs="Times New Roman"/>
          <w:noProof/>
          <w:sz w:val="24"/>
          <w:szCs w:val="24"/>
        </w:rPr>
        <w:t>me</w:t>
      </w:r>
      <w:r w:rsidR="00F121C2" w:rsidRPr="004B087B">
        <w:rPr>
          <w:rFonts w:ascii="Times New Roman" w:hAnsi="Times New Roman" w:cs="Times New Roman"/>
          <w:noProof/>
          <w:sz w:val="24"/>
          <w:szCs w:val="24"/>
        </w:rPr>
        <w:t xml:space="preserve">s </w:t>
      </w:r>
      <w:r w:rsidR="00F11873" w:rsidRPr="004B087B">
        <w:rPr>
          <w:rFonts w:ascii="Times New Roman" w:hAnsi="Times New Roman" w:cs="Times New Roman"/>
          <w:noProof/>
          <w:sz w:val="24"/>
          <w:szCs w:val="24"/>
        </w:rPr>
        <w:t>on</w:t>
      </w:r>
      <w:r w:rsidR="00F121C2" w:rsidRPr="004B087B">
        <w:rPr>
          <w:rFonts w:ascii="Times New Roman" w:hAnsi="Times New Roman" w:cs="Times New Roman"/>
          <w:noProof/>
          <w:sz w:val="24"/>
          <w:szCs w:val="24"/>
        </w:rPr>
        <w:t xml:space="preserve"> the ground, ensuring funds reach </w:t>
      </w:r>
      <w:r w:rsidR="005F5E32" w:rsidRPr="004B087B">
        <w:rPr>
          <w:rFonts w:ascii="Times New Roman" w:hAnsi="Times New Roman" w:cs="Times New Roman"/>
          <w:noProof/>
          <w:sz w:val="24"/>
          <w:szCs w:val="24"/>
        </w:rPr>
        <w:t xml:space="preserve">their intended </w:t>
      </w:r>
      <w:r w:rsidR="565BFC13" w:rsidRPr="004B087B">
        <w:rPr>
          <w:rFonts w:ascii="Times New Roman" w:hAnsi="Times New Roman" w:cs="Times New Roman"/>
          <w:noProof/>
          <w:sz w:val="24"/>
          <w:szCs w:val="24"/>
        </w:rPr>
        <w:t>beneficiaries</w:t>
      </w:r>
      <w:r w:rsidR="00F121C2" w:rsidRPr="004B087B">
        <w:rPr>
          <w:rFonts w:ascii="Times New Roman" w:hAnsi="Times New Roman" w:cs="Times New Roman"/>
          <w:noProof/>
          <w:sz w:val="24"/>
          <w:szCs w:val="24"/>
        </w:rPr>
        <w:t>.</w:t>
      </w:r>
    </w:p>
    <w:p w:rsidR="00F121C2" w:rsidRPr="004B087B" w:rsidRDefault="00F121C2" w:rsidP="00276DB5">
      <w:pPr>
        <w:jc w:val="both"/>
        <w:rPr>
          <w:rFonts w:ascii="Times New Roman" w:hAnsi="Times New Roman" w:cs="Times New Roman"/>
          <w:noProof/>
          <w:sz w:val="24"/>
          <w:szCs w:val="24"/>
        </w:rPr>
      </w:pPr>
      <w:r w:rsidRPr="004B087B">
        <w:rPr>
          <w:rFonts w:ascii="Times New Roman" w:hAnsi="Times New Roman" w:cs="Times New Roman"/>
          <w:noProof/>
          <w:sz w:val="24"/>
          <w:szCs w:val="24"/>
        </w:rPr>
        <w:t>For the ECI, this means that Member S</w:t>
      </w:r>
      <w:r w:rsidR="00777D07" w:rsidRPr="004B087B">
        <w:rPr>
          <w:rFonts w:ascii="Times New Roman" w:hAnsi="Times New Roman" w:cs="Times New Roman"/>
          <w:noProof/>
          <w:sz w:val="24"/>
          <w:szCs w:val="24"/>
        </w:rPr>
        <w:t>t</w:t>
      </w:r>
      <w:r w:rsidRPr="004B087B">
        <w:rPr>
          <w:rFonts w:ascii="Times New Roman" w:hAnsi="Times New Roman" w:cs="Times New Roman"/>
          <w:noProof/>
          <w:sz w:val="24"/>
          <w:szCs w:val="24"/>
        </w:rPr>
        <w:t>ate</w:t>
      </w:r>
      <w:r w:rsidR="23E142AE" w:rsidRPr="004B087B">
        <w:rPr>
          <w:rFonts w:ascii="Times New Roman" w:hAnsi="Times New Roman" w:cs="Times New Roman"/>
          <w:noProof/>
          <w:sz w:val="24"/>
          <w:szCs w:val="24"/>
        </w:rPr>
        <w:t xml:space="preserve">s wishing to </w:t>
      </w:r>
      <w:r w:rsidR="00D865DB" w:rsidRPr="004B087B">
        <w:rPr>
          <w:rFonts w:ascii="Times New Roman" w:hAnsi="Times New Roman" w:cs="Times New Roman"/>
          <w:noProof/>
          <w:sz w:val="24"/>
          <w:szCs w:val="24"/>
        </w:rPr>
        <w:t xml:space="preserve">use their ESF+ resources </w:t>
      </w:r>
      <w:r w:rsidR="00C61AF5" w:rsidRPr="004B087B">
        <w:rPr>
          <w:rFonts w:ascii="Times New Roman" w:hAnsi="Times New Roman" w:cs="Times New Roman"/>
          <w:noProof/>
          <w:sz w:val="24"/>
          <w:szCs w:val="24"/>
        </w:rPr>
        <w:t xml:space="preserve">(EU and national co-financing) </w:t>
      </w:r>
      <w:r w:rsidR="00D865DB" w:rsidRPr="004B087B">
        <w:rPr>
          <w:rFonts w:ascii="Times New Roman" w:hAnsi="Times New Roman" w:cs="Times New Roman"/>
          <w:noProof/>
          <w:sz w:val="24"/>
          <w:szCs w:val="24"/>
        </w:rPr>
        <w:t>to contribute to</w:t>
      </w:r>
      <w:r w:rsidR="23E142AE" w:rsidRPr="004B087B">
        <w:rPr>
          <w:rFonts w:ascii="Times New Roman" w:hAnsi="Times New Roman" w:cs="Times New Roman"/>
          <w:noProof/>
          <w:sz w:val="24"/>
          <w:szCs w:val="24"/>
        </w:rPr>
        <w:t xml:space="preserve"> </w:t>
      </w:r>
      <w:r w:rsidR="004C6A8E" w:rsidRPr="004B087B">
        <w:rPr>
          <w:rFonts w:ascii="Times New Roman" w:hAnsi="Times New Roman" w:cs="Times New Roman"/>
          <w:noProof/>
          <w:sz w:val="24"/>
          <w:szCs w:val="24"/>
        </w:rPr>
        <w:t xml:space="preserve">this initiative’s </w:t>
      </w:r>
      <w:r w:rsidR="00D919E4" w:rsidRPr="004B087B">
        <w:rPr>
          <w:rFonts w:ascii="Times New Roman" w:hAnsi="Times New Roman" w:cs="Times New Roman"/>
          <w:noProof/>
          <w:sz w:val="24"/>
          <w:szCs w:val="24"/>
        </w:rPr>
        <w:t xml:space="preserve">objective </w:t>
      </w:r>
      <w:r w:rsidR="23E142AE" w:rsidRPr="004B087B">
        <w:rPr>
          <w:rFonts w:ascii="Times New Roman" w:hAnsi="Times New Roman" w:cs="Times New Roman"/>
          <w:noProof/>
          <w:sz w:val="24"/>
          <w:szCs w:val="24"/>
        </w:rPr>
        <w:t xml:space="preserve">would have to ensure </w:t>
      </w:r>
      <w:r w:rsidR="65C3914B" w:rsidRPr="004B087B">
        <w:rPr>
          <w:rFonts w:ascii="Times New Roman" w:hAnsi="Times New Roman" w:cs="Times New Roman"/>
          <w:noProof/>
          <w:sz w:val="24"/>
          <w:szCs w:val="24"/>
        </w:rPr>
        <w:t xml:space="preserve">that </w:t>
      </w:r>
      <w:r w:rsidR="23E142AE" w:rsidRPr="004B087B">
        <w:rPr>
          <w:rFonts w:ascii="Times New Roman" w:hAnsi="Times New Roman" w:cs="Times New Roman"/>
          <w:noProof/>
          <w:sz w:val="24"/>
          <w:szCs w:val="24"/>
        </w:rPr>
        <w:t xml:space="preserve">it </w:t>
      </w:r>
      <w:r w:rsidR="074F2F25" w:rsidRPr="004B087B">
        <w:rPr>
          <w:rFonts w:ascii="Times New Roman" w:hAnsi="Times New Roman" w:cs="Times New Roman"/>
          <w:noProof/>
          <w:sz w:val="24"/>
          <w:szCs w:val="24"/>
        </w:rPr>
        <w:t xml:space="preserve">is consistent with and </w:t>
      </w:r>
      <w:r w:rsidR="23E142AE" w:rsidRPr="004B087B">
        <w:rPr>
          <w:rFonts w:ascii="Times New Roman" w:hAnsi="Times New Roman" w:cs="Times New Roman"/>
          <w:noProof/>
          <w:sz w:val="24"/>
          <w:szCs w:val="24"/>
        </w:rPr>
        <w:t xml:space="preserve">contributes to the </w:t>
      </w:r>
      <w:r w:rsidR="4E40A07D" w:rsidRPr="004B087B">
        <w:rPr>
          <w:rFonts w:ascii="Times New Roman" w:hAnsi="Times New Roman" w:cs="Times New Roman"/>
          <w:noProof/>
          <w:sz w:val="24"/>
          <w:szCs w:val="24"/>
        </w:rPr>
        <w:t xml:space="preserve">strategy and </w:t>
      </w:r>
      <w:r w:rsidR="1C63785E" w:rsidRPr="004B087B">
        <w:rPr>
          <w:rFonts w:ascii="Times New Roman" w:hAnsi="Times New Roman" w:cs="Times New Roman"/>
          <w:noProof/>
          <w:sz w:val="24"/>
          <w:szCs w:val="24"/>
        </w:rPr>
        <w:t xml:space="preserve">the </w:t>
      </w:r>
      <w:r w:rsidR="23E142AE" w:rsidRPr="004B087B">
        <w:rPr>
          <w:rFonts w:ascii="Times New Roman" w:hAnsi="Times New Roman" w:cs="Times New Roman"/>
          <w:noProof/>
          <w:sz w:val="24"/>
          <w:szCs w:val="24"/>
        </w:rPr>
        <w:t xml:space="preserve">specific objectives </w:t>
      </w:r>
      <w:r w:rsidR="5D6DC9B9" w:rsidRPr="004B087B">
        <w:rPr>
          <w:rFonts w:ascii="Times New Roman" w:hAnsi="Times New Roman" w:cs="Times New Roman"/>
          <w:noProof/>
          <w:sz w:val="24"/>
          <w:szCs w:val="24"/>
        </w:rPr>
        <w:t>of the</w:t>
      </w:r>
      <w:r w:rsidR="00334079" w:rsidRPr="004B087B">
        <w:rPr>
          <w:rFonts w:ascii="Times New Roman" w:hAnsi="Times New Roman" w:cs="Times New Roman"/>
          <w:noProof/>
          <w:sz w:val="24"/>
          <w:szCs w:val="24"/>
        </w:rPr>
        <w:t>ir</w:t>
      </w:r>
      <w:r w:rsidR="5D6DC9B9" w:rsidRPr="004B087B">
        <w:rPr>
          <w:rFonts w:ascii="Times New Roman" w:hAnsi="Times New Roman" w:cs="Times New Roman"/>
          <w:noProof/>
          <w:sz w:val="24"/>
          <w:szCs w:val="24"/>
        </w:rPr>
        <w:t xml:space="preserve"> </w:t>
      </w:r>
      <w:r w:rsidR="000503E5" w:rsidRPr="004B087B">
        <w:rPr>
          <w:rFonts w:ascii="Times New Roman" w:hAnsi="Times New Roman" w:cs="Times New Roman"/>
          <w:noProof/>
          <w:sz w:val="24"/>
          <w:szCs w:val="24"/>
        </w:rPr>
        <w:t xml:space="preserve">respective </w:t>
      </w:r>
      <w:r w:rsidR="00334079" w:rsidRPr="004B087B">
        <w:rPr>
          <w:rFonts w:ascii="Times New Roman" w:hAnsi="Times New Roman" w:cs="Times New Roman"/>
          <w:noProof/>
          <w:sz w:val="24"/>
          <w:szCs w:val="24"/>
        </w:rPr>
        <w:t xml:space="preserve">ESF+ </w:t>
      </w:r>
      <w:r w:rsidR="5D6DC9B9" w:rsidRPr="004B087B">
        <w:rPr>
          <w:rFonts w:ascii="Times New Roman" w:hAnsi="Times New Roman" w:cs="Times New Roman"/>
          <w:noProof/>
          <w:sz w:val="24"/>
          <w:szCs w:val="24"/>
        </w:rPr>
        <w:t>programme</w:t>
      </w:r>
      <w:r w:rsidR="000503E5" w:rsidRPr="004B087B">
        <w:rPr>
          <w:rFonts w:ascii="Times New Roman" w:hAnsi="Times New Roman" w:cs="Times New Roman"/>
          <w:noProof/>
          <w:sz w:val="24"/>
          <w:szCs w:val="24"/>
        </w:rPr>
        <w:t>s</w:t>
      </w:r>
      <w:r w:rsidR="001F58EB">
        <w:rPr>
          <w:rFonts w:ascii="Times New Roman" w:hAnsi="Times New Roman" w:cs="Times New Roman"/>
          <w:noProof/>
          <w:sz w:val="24"/>
          <w:szCs w:val="24"/>
        </w:rPr>
        <w:t>. In order</w:t>
      </w:r>
      <w:r w:rsidR="00217F87" w:rsidRPr="004B087B">
        <w:rPr>
          <w:rFonts w:ascii="Times New Roman" w:hAnsi="Times New Roman" w:cs="Times New Roman"/>
          <w:noProof/>
          <w:sz w:val="24"/>
          <w:szCs w:val="24"/>
        </w:rPr>
        <w:t xml:space="preserve"> </w:t>
      </w:r>
      <w:r w:rsidR="00DF76FA" w:rsidRPr="004B087B">
        <w:rPr>
          <w:rFonts w:ascii="Times New Roman" w:hAnsi="Times New Roman" w:cs="Times New Roman"/>
          <w:noProof/>
          <w:sz w:val="24"/>
          <w:szCs w:val="24"/>
        </w:rPr>
        <w:t>to ensure Article</w:t>
      </w:r>
      <w:r w:rsidR="00D77827" w:rsidRPr="004B087B">
        <w:rPr>
          <w:rFonts w:ascii="Times New Roman" w:hAnsi="Times New Roman" w:cs="Times New Roman"/>
          <w:noProof/>
          <w:sz w:val="24"/>
          <w:szCs w:val="24"/>
        </w:rPr>
        <w:t> </w:t>
      </w:r>
      <w:r w:rsidR="00DF76FA" w:rsidRPr="004B087B">
        <w:rPr>
          <w:rFonts w:ascii="Times New Roman" w:hAnsi="Times New Roman" w:cs="Times New Roman"/>
          <w:noProof/>
          <w:sz w:val="24"/>
          <w:szCs w:val="24"/>
        </w:rPr>
        <w:t>168(7)</w:t>
      </w:r>
      <w:r w:rsidR="00791B95" w:rsidRPr="004B087B">
        <w:rPr>
          <w:rFonts w:ascii="Times New Roman" w:hAnsi="Times New Roman" w:cs="Times New Roman"/>
          <w:noProof/>
          <w:sz w:val="24"/>
          <w:szCs w:val="24"/>
        </w:rPr>
        <w:t xml:space="preserve"> TFEU</w:t>
      </w:r>
      <w:r w:rsidR="004C6A8E" w:rsidRPr="004B087B">
        <w:rPr>
          <w:rFonts w:ascii="Times New Roman" w:hAnsi="Times New Roman" w:cs="Times New Roman"/>
          <w:noProof/>
          <w:sz w:val="24"/>
          <w:szCs w:val="24"/>
        </w:rPr>
        <w:t xml:space="preserve"> is respected</w:t>
      </w:r>
      <w:r w:rsidR="00DF76FA" w:rsidRPr="004B087B">
        <w:rPr>
          <w:rFonts w:ascii="Times New Roman" w:hAnsi="Times New Roman" w:cs="Times New Roman"/>
          <w:noProof/>
          <w:sz w:val="24"/>
          <w:szCs w:val="24"/>
        </w:rPr>
        <w:t xml:space="preserve">, </w:t>
      </w:r>
      <w:r w:rsidR="004C6A8E" w:rsidRPr="004B087B">
        <w:rPr>
          <w:rFonts w:ascii="Times New Roman" w:hAnsi="Times New Roman" w:cs="Times New Roman"/>
          <w:noProof/>
          <w:sz w:val="24"/>
          <w:szCs w:val="24"/>
        </w:rPr>
        <w:t>a</w:t>
      </w:r>
      <w:r w:rsidR="00A9162A" w:rsidRPr="004B087B">
        <w:rPr>
          <w:rFonts w:ascii="Times New Roman" w:hAnsi="Times New Roman" w:cs="Times New Roman"/>
          <w:noProof/>
          <w:sz w:val="24"/>
          <w:szCs w:val="24"/>
        </w:rPr>
        <w:t>ny</w:t>
      </w:r>
      <w:r w:rsidR="004C6A8E" w:rsidRPr="004B087B">
        <w:rPr>
          <w:rFonts w:ascii="Times New Roman" w:hAnsi="Times New Roman" w:cs="Times New Roman"/>
          <w:noProof/>
          <w:sz w:val="24"/>
          <w:szCs w:val="24"/>
        </w:rPr>
        <w:t xml:space="preserve"> </w:t>
      </w:r>
      <w:r w:rsidR="00350F96" w:rsidRPr="004B087B">
        <w:rPr>
          <w:rFonts w:ascii="Times New Roman" w:hAnsi="Times New Roman" w:cs="Times New Roman"/>
          <w:noProof/>
          <w:sz w:val="24"/>
          <w:szCs w:val="24"/>
        </w:rPr>
        <w:t>Member State</w:t>
      </w:r>
      <w:r w:rsidR="007E4C6F" w:rsidRPr="004B087B">
        <w:rPr>
          <w:rFonts w:ascii="Times New Roman" w:hAnsi="Times New Roman" w:cs="Times New Roman"/>
          <w:noProof/>
          <w:sz w:val="24"/>
          <w:szCs w:val="24"/>
        </w:rPr>
        <w:t xml:space="preserve"> </w:t>
      </w:r>
      <w:r w:rsidR="00A9162A" w:rsidRPr="004B087B">
        <w:rPr>
          <w:rFonts w:ascii="Times New Roman" w:hAnsi="Times New Roman" w:cs="Times New Roman"/>
          <w:noProof/>
          <w:sz w:val="24"/>
          <w:szCs w:val="24"/>
        </w:rPr>
        <w:t xml:space="preserve">action </w:t>
      </w:r>
      <w:r w:rsidR="00235485" w:rsidRPr="004B087B">
        <w:rPr>
          <w:rFonts w:ascii="Times New Roman" w:hAnsi="Times New Roman" w:cs="Times New Roman"/>
          <w:noProof/>
          <w:sz w:val="24"/>
          <w:szCs w:val="24"/>
        </w:rPr>
        <w:t xml:space="preserve">would have to </w:t>
      </w:r>
      <w:r w:rsidR="007E4C6F" w:rsidRPr="004B087B">
        <w:rPr>
          <w:rFonts w:ascii="Times New Roman" w:hAnsi="Times New Roman" w:cs="Times New Roman"/>
          <w:noProof/>
          <w:sz w:val="24"/>
          <w:szCs w:val="24"/>
        </w:rPr>
        <w:t xml:space="preserve">remain fully neutral as to where the patients come from and </w:t>
      </w:r>
      <w:r w:rsidR="00EC08C2" w:rsidRPr="004B087B">
        <w:rPr>
          <w:rFonts w:ascii="Times New Roman" w:hAnsi="Times New Roman" w:cs="Times New Roman"/>
          <w:noProof/>
          <w:sz w:val="24"/>
          <w:szCs w:val="24"/>
        </w:rPr>
        <w:t xml:space="preserve">could </w:t>
      </w:r>
      <w:r w:rsidR="007E4C6F" w:rsidRPr="004B087B">
        <w:rPr>
          <w:rFonts w:ascii="Times New Roman" w:hAnsi="Times New Roman" w:cs="Times New Roman"/>
          <w:noProof/>
          <w:sz w:val="24"/>
          <w:szCs w:val="24"/>
        </w:rPr>
        <w:t>not therefore be targeted</w:t>
      </w:r>
      <w:r w:rsidR="00E40A79" w:rsidRPr="004B087B">
        <w:rPr>
          <w:rFonts w:ascii="Times New Roman" w:hAnsi="Times New Roman" w:cs="Times New Roman"/>
          <w:noProof/>
          <w:sz w:val="24"/>
          <w:szCs w:val="24"/>
        </w:rPr>
        <w:t xml:space="preserve"> or </w:t>
      </w:r>
      <w:r w:rsidR="007E4C6F" w:rsidRPr="004B087B">
        <w:rPr>
          <w:rFonts w:ascii="Times New Roman" w:hAnsi="Times New Roman" w:cs="Times New Roman"/>
          <w:noProof/>
          <w:sz w:val="24"/>
          <w:szCs w:val="24"/>
        </w:rPr>
        <w:t xml:space="preserve">limited to patients from other </w:t>
      </w:r>
      <w:r w:rsidR="009F771D" w:rsidRPr="004B087B">
        <w:rPr>
          <w:rFonts w:ascii="Times New Roman" w:hAnsi="Times New Roman" w:cs="Times New Roman"/>
          <w:noProof/>
          <w:sz w:val="24"/>
          <w:szCs w:val="24"/>
        </w:rPr>
        <w:t>Member States.</w:t>
      </w:r>
    </w:p>
    <w:p w:rsidR="00B743A0" w:rsidRPr="004B087B" w:rsidRDefault="00BB3706" w:rsidP="00F121C2">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To introduce this type of action, a Member State </w:t>
      </w:r>
      <w:r w:rsidR="77A662A1" w:rsidRPr="004B087B">
        <w:rPr>
          <w:rFonts w:ascii="Times New Roman" w:hAnsi="Times New Roman" w:cs="Times New Roman"/>
          <w:noProof/>
          <w:sz w:val="24"/>
          <w:szCs w:val="24"/>
        </w:rPr>
        <w:t>may</w:t>
      </w:r>
      <w:r w:rsidRPr="004B087B">
        <w:rPr>
          <w:rFonts w:ascii="Times New Roman" w:hAnsi="Times New Roman" w:cs="Times New Roman"/>
          <w:noProof/>
          <w:sz w:val="24"/>
          <w:szCs w:val="24"/>
        </w:rPr>
        <w:t xml:space="preserve"> need to </w:t>
      </w:r>
      <w:r w:rsidR="26F3501B" w:rsidRPr="004B087B">
        <w:rPr>
          <w:rFonts w:ascii="Times New Roman" w:hAnsi="Times New Roman" w:cs="Times New Roman"/>
          <w:noProof/>
          <w:sz w:val="24"/>
          <w:szCs w:val="24"/>
        </w:rPr>
        <w:t>amend</w:t>
      </w:r>
      <w:r w:rsidR="00F121C2" w:rsidRPr="004B087B">
        <w:rPr>
          <w:rFonts w:ascii="Times New Roman" w:hAnsi="Times New Roman" w:cs="Times New Roman"/>
          <w:noProof/>
          <w:sz w:val="24"/>
          <w:szCs w:val="24"/>
        </w:rPr>
        <w:t xml:space="preserve"> </w:t>
      </w:r>
      <w:r w:rsidR="001704EB" w:rsidRPr="004B087B">
        <w:rPr>
          <w:rFonts w:ascii="Times New Roman" w:hAnsi="Times New Roman" w:cs="Times New Roman"/>
          <w:noProof/>
          <w:sz w:val="24"/>
          <w:szCs w:val="24"/>
        </w:rPr>
        <w:t xml:space="preserve">the relevant </w:t>
      </w:r>
      <w:r w:rsidR="00E62E77" w:rsidRPr="004B087B">
        <w:rPr>
          <w:rFonts w:ascii="Times New Roman" w:hAnsi="Times New Roman" w:cs="Times New Roman"/>
          <w:noProof/>
          <w:sz w:val="24"/>
          <w:szCs w:val="24"/>
        </w:rPr>
        <w:t xml:space="preserve">ESF+ </w:t>
      </w:r>
      <w:r w:rsidR="00F121C2" w:rsidRPr="004B087B">
        <w:rPr>
          <w:rFonts w:ascii="Times New Roman" w:hAnsi="Times New Roman" w:cs="Times New Roman"/>
          <w:noProof/>
          <w:sz w:val="24"/>
          <w:szCs w:val="24"/>
        </w:rPr>
        <w:t>program</w:t>
      </w:r>
      <w:r w:rsidR="7C41850F" w:rsidRPr="004B087B">
        <w:rPr>
          <w:rFonts w:ascii="Times New Roman" w:hAnsi="Times New Roman" w:cs="Times New Roman"/>
          <w:noProof/>
          <w:sz w:val="24"/>
          <w:szCs w:val="24"/>
        </w:rPr>
        <w:t>me</w:t>
      </w:r>
      <w:r w:rsidR="001C72DC" w:rsidRPr="004B087B">
        <w:rPr>
          <w:rFonts w:ascii="Times New Roman" w:hAnsi="Times New Roman" w:cs="Times New Roman"/>
          <w:noProof/>
          <w:sz w:val="24"/>
          <w:szCs w:val="24"/>
        </w:rPr>
        <w:t xml:space="preserve"> </w:t>
      </w:r>
      <w:r w:rsidR="004B75A7" w:rsidRPr="004B087B">
        <w:rPr>
          <w:rFonts w:ascii="Times New Roman" w:hAnsi="Times New Roman" w:cs="Times New Roman"/>
          <w:noProof/>
          <w:sz w:val="24"/>
          <w:szCs w:val="24"/>
        </w:rPr>
        <w:t xml:space="preserve">so that </w:t>
      </w:r>
      <w:r w:rsidR="21A796F8" w:rsidRPr="004B087B">
        <w:rPr>
          <w:rFonts w:ascii="Times New Roman" w:hAnsi="Times New Roman" w:cs="Times New Roman"/>
          <w:noProof/>
          <w:sz w:val="24"/>
          <w:szCs w:val="24"/>
        </w:rPr>
        <w:t xml:space="preserve">access to </w:t>
      </w:r>
      <w:r w:rsidR="009D0CAA" w:rsidRPr="004B087B">
        <w:rPr>
          <w:rFonts w:ascii="Times New Roman" w:hAnsi="Times New Roman" w:cs="Times New Roman"/>
          <w:noProof/>
          <w:sz w:val="24"/>
          <w:szCs w:val="24"/>
        </w:rPr>
        <w:t>abortion healthcare</w:t>
      </w:r>
      <w:r w:rsidR="00171B54" w:rsidRPr="004B087B">
        <w:rPr>
          <w:rFonts w:ascii="Times New Roman" w:hAnsi="Times New Roman" w:cs="Times New Roman"/>
          <w:noProof/>
          <w:sz w:val="24"/>
          <w:szCs w:val="24"/>
        </w:rPr>
        <w:t xml:space="preserve"> </w:t>
      </w:r>
      <w:r w:rsidR="004B75A7" w:rsidRPr="004B087B">
        <w:rPr>
          <w:rFonts w:ascii="Times New Roman" w:hAnsi="Times New Roman" w:cs="Times New Roman"/>
          <w:noProof/>
          <w:sz w:val="24"/>
          <w:szCs w:val="24"/>
        </w:rPr>
        <w:t>can be provided</w:t>
      </w:r>
      <w:r w:rsidRPr="004B087B">
        <w:rPr>
          <w:rFonts w:ascii="Times New Roman" w:hAnsi="Times New Roman" w:cs="Times New Roman"/>
          <w:noProof/>
          <w:sz w:val="24"/>
          <w:szCs w:val="24"/>
        </w:rPr>
        <w:t xml:space="preserve"> in line with their national laws.</w:t>
      </w:r>
    </w:p>
    <w:p w:rsidR="000339A0" w:rsidRPr="004B087B" w:rsidRDefault="000339A0" w:rsidP="00DF5D9F">
      <w:pPr>
        <w:pStyle w:val="Heading2"/>
        <w:numPr>
          <w:ilvl w:val="0"/>
          <w:numId w:val="30"/>
        </w:numPr>
        <w:rPr>
          <w:noProof/>
          <w:szCs w:val="24"/>
        </w:rPr>
      </w:pPr>
      <w:r>
        <w:rPr>
          <w:i/>
          <w:iCs/>
          <w:noProof/>
        </w:rPr>
        <w:t>Reasons for not submitting a new proposal for a legal act</w:t>
      </w:r>
    </w:p>
    <w:p w:rsidR="000339A0" w:rsidRPr="004B087B" w:rsidRDefault="000339A0" w:rsidP="000339A0">
      <w:pPr>
        <w:jc w:val="both"/>
        <w:rPr>
          <w:rFonts w:ascii="Times New Roman" w:hAnsi="Times New Roman" w:cs="Times New Roman"/>
          <w:noProof/>
          <w:sz w:val="24"/>
          <w:szCs w:val="24"/>
        </w:rPr>
      </w:pPr>
      <w:r>
        <w:rPr>
          <w:rFonts w:ascii="Times New Roman" w:hAnsi="Times New Roman" w:cs="Times New Roman"/>
          <w:noProof/>
          <w:sz w:val="24"/>
          <w:szCs w:val="24"/>
        </w:rPr>
        <w:t>The Commission considers that it is not necessary to submit a new proposal for a legal act to realise the ECI’s objective for the following reasons.</w:t>
      </w:r>
    </w:p>
    <w:p w:rsidR="000339A0" w:rsidRPr="004B087B" w:rsidRDefault="000339A0" w:rsidP="000339A0">
      <w:pPr>
        <w:jc w:val="both"/>
        <w:rPr>
          <w:rFonts w:ascii="Times New Roman" w:hAnsi="Times New Roman" w:cs="Times New Roman"/>
          <w:noProof/>
          <w:sz w:val="24"/>
          <w:szCs w:val="24"/>
        </w:rPr>
      </w:pPr>
      <w:r>
        <w:rPr>
          <w:rFonts w:ascii="Times New Roman" w:hAnsi="Times New Roman" w:cs="Times New Roman"/>
          <w:noProof/>
          <w:sz w:val="24"/>
          <w:szCs w:val="24"/>
        </w:rPr>
        <w:t>Existing programmes already allow for measures improving access to abortion health services as long as those do not interfere with Member States’ competences under Article 168(7) TFEU. This is the case for the ESF+ which, as explained in Section 2.2, aims, among other things, to reduce healthcare disparities and ensure that people in vulnerable positions have access to essential health services.</w:t>
      </w:r>
    </w:p>
    <w:p w:rsidR="000339A0" w:rsidRPr="004B087B" w:rsidRDefault="000339A0" w:rsidP="000339A0">
      <w:pPr>
        <w:jc w:val="both"/>
        <w:rPr>
          <w:rFonts w:ascii="Times New Roman" w:hAnsi="Times New Roman" w:cs="Times New Roman"/>
          <w:noProof/>
          <w:sz w:val="24"/>
          <w:szCs w:val="24"/>
        </w:rPr>
      </w:pPr>
      <w:r>
        <w:rPr>
          <w:rFonts w:ascii="Times New Roman" w:hAnsi="Times New Roman" w:cs="Times New Roman"/>
          <w:noProof/>
          <w:sz w:val="24"/>
          <w:szCs w:val="24"/>
        </w:rPr>
        <w:t>At the same time, the Commission must respect the boundaries of EU competence as set out in Article 168(7) TFEU.</w:t>
      </w:r>
    </w:p>
    <w:p w:rsidR="000339A0" w:rsidRPr="004B087B" w:rsidRDefault="000339A0" w:rsidP="000339A0">
      <w:pPr>
        <w:jc w:val="both"/>
        <w:rPr>
          <w:rFonts w:ascii="Times New Roman" w:hAnsi="Times New Roman" w:cs="Times New Roman"/>
          <w:noProof/>
          <w:sz w:val="24"/>
          <w:szCs w:val="24"/>
        </w:rPr>
      </w:pPr>
      <w:r>
        <w:rPr>
          <w:rFonts w:ascii="Times New Roman" w:hAnsi="Times New Roman" w:cs="Times New Roman"/>
          <w:noProof/>
          <w:sz w:val="24"/>
          <w:szCs w:val="24"/>
        </w:rPr>
        <w:t>As explained in Section 2.2, it falls under a Member State’s competence to decide whether to provide legal access to abortion, to regulate the conditions under which abortion is allowed, and to determine the public order consequences that follow. Financial support falls within EU competence but, in view of the limits in Article 168(7) TFEU, only for actions that are in line with the legislation of the Member State where they are carried out and only as long as such financing does not (directly or indirectly) undermine Member States’ competence to organise healthcare, including its bioethical choices.</w:t>
      </w:r>
    </w:p>
    <w:p w:rsidR="004750C8" w:rsidRPr="00DF5D9F" w:rsidRDefault="000339A0" w:rsidP="00681F64">
      <w:pPr>
        <w:jc w:val="both"/>
        <w:rPr>
          <w:rFonts w:ascii="Times New Roman" w:hAnsi="Times New Roman" w:cs="Times New Roman"/>
          <w:b/>
          <w:noProof/>
          <w:sz w:val="24"/>
          <w:szCs w:val="24"/>
        </w:rPr>
      </w:pPr>
      <w:r>
        <w:rPr>
          <w:rFonts w:ascii="Times New Roman" w:hAnsi="Times New Roman" w:cs="Times New Roman"/>
          <w:b/>
          <w:bCs/>
          <w:noProof/>
          <w:sz w:val="24"/>
          <w:szCs w:val="24"/>
        </w:rPr>
        <w:t>This implies that any EU financing mechanism must remain fully neutral as to patients’ place of origin/residence and</w:t>
      </w:r>
      <w:r>
        <w:rPr>
          <w:rFonts w:ascii="Times New Roman" w:hAnsi="Times New Roman" w:cs="Times New Roman"/>
          <w:noProof/>
          <w:sz w:val="24"/>
          <w:szCs w:val="24"/>
        </w:rPr>
        <w:t xml:space="preserve"> </w:t>
      </w:r>
      <w:r>
        <w:rPr>
          <w:rFonts w:ascii="Times New Roman" w:hAnsi="Times New Roman" w:cs="Times New Roman"/>
          <w:b/>
          <w:noProof/>
          <w:sz w:val="24"/>
          <w:szCs w:val="24"/>
        </w:rPr>
        <w:t>cannot specifically target women from Member States where the abortion in question would not be legally possible.</w:t>
      </w:r>
    </w:p>
    <w:p w:rsidR="00EE5F2C" w:rsidRPr="004B087B" w:rsidRDefault="00EE5F2C" w:rsidP="00EE5F2C">
      <w:pPr>
        <w:pStyle w:val="Heading1"/>
        <w:rPr>
          <w:noProof/>
        </w:rPr>
      </w:pPr>
      <w:r w:rsidRPr="004B087B">
        <w:rPr>
          <w:noProof/>
        </w:rPr>
        <w:t>CONCLUSION</w:t>
      </w:r>
    </w:p>
    <w:bookmarkEnd w:id="1"/>
    <w:bookmarkEnd w:id="2"/>
    <w:bookmarkEnd w:id="3"/>
    <w:p w:rsidR="008A6F9E" w:rsidRDefault="00A201D8" w:rsidP="006838D8">
      <w:pPr>
        <w:jc w:val="both"/>
        <w:rPr>
          <w:rFonts w:ascii="Times New Roman" w:hAnsi="Times New Roman" w:cs="Times New Roman"/>
          <w:noProof/>
          <w:sz w:val="24"/>
          <w:szCs w:val="24"/>
        </w:rPr>
      </w:pPr>
      <w:r>
        <w:rPr>
          <w:rFonts w:ascii="Times New Roman" w:hAnsi="Times New Roman" w:cs="Times New Roman"/>
          <w:noProof/>
          <w:sz w:val="24"/>
          <w:szCs w:val="24"/>
        </w:rPr>
        <w:t>As</w:t>
      </w:r>
      <w:r w:rsidRPr="004B087B">
        <w:rPr>
          <w:rFonts w:ascii="Times New Roman" w:hAnsi="Times New Roman" w:cs="Times New Roman"/>
          <w:noProof/>
          <w:sz w:val="24"/>
          <w:szCs w:val="24"/>
        </w:rPr>
        <w:t xml:space="preserve"> set out </w:t>
      </w:r>
      <w:r w:rsidR="004D4BBE" w:rsidRPr="004B087B">
        <w:rPr>
          <w:rFonts w:ascii="Times New Roman" w:hAnsi="Times New Roman" w:cs="Times New Roman"/>
          <w:noProof/>
          <w:sz w:val="24"/>
          <w:szCs w:val="24"/>
        </w:rPr>
        <w:t>in</w:t>
      </w:r>
      <w:r w:rsidRPr="004B087B">
        <w:rPr>
          <w:rFonts w:ascii="Times New Roman" w:hAnsi="Times New Roman" w:cs="Times New Roman"/>
          <w:noProof/>
          <w:sz w:val="24"/>
          <w:szCs w:val="24"/>
        </w:rPr>
        <w:t xml:space="preserve"> </w:t>
      </w:r>
      <w:r w:rsidR="00D77827" w:rsidRPr="004B087B">
        <w:rPr>
          <w:rFonts w:ascii="Times New Roman" w:hAnsi="Times New Roman" w:cs="Times New Roman"/>
          <w:noProof/>
          <w:sz w:val="24"/>
          <w:szCs w:val="24"/>
        </w:rPr>
        <w:t>S</w:t>
      </w:r>
      <w:r w:rsidRPr="004B087B">
        <w:rPr>
          <w:rFonts w:ascii="Times New Roman" w:hAnsi="Times New Roman" w:cs="Times New Roman"/>
          <w:noProof/>
          <w:sz w:val="24"/>
          <w:szCs w:val="24"/>
        </w:rPr>
        <w:t>ection 3, t</w:t>
      </w:r>
      <w:r w:rsidR="0009297B" w:rsidRPr="004B087B">
        <w:rPr>
          <w:rFonts w:ascii="Times New Roman" w:hAnsi="Times New Roman" w:cs="Times New Roman"/>
          <w:noProof/>
          <w:sz w:val="24"/>
          <w:szCs w:val="24"/>
        </w:rPr>
        <w:t xml:space="preserve">he Commission </w:t>
      </w:r>
      <w:r>
        <w:rPr>
          <w:rFonts w:ascii="Times New Roman" w:hAnsi="Times New Roman" w:cs="Times New Roman"/>
          <w:noProof/>
          <w:sz w:val="24"/>
          <w:szCs w:val="24"/>
        </w:rPr>
        <w:t>concludes that i</w:t>
      </w:r>
      <w:r w:rsidR="00C20BDA" w:rsidRPr="004B087B">
        <w:rPr>
          <w:rFonts w:ascii="Times New Roman" w:hAnsi="Times New Roman" w:cs="Times New Roman"/>
          <w:noProof/>
          <w:sz w:val="24"/>
          <w:szCs w:val="24"/>
        </w:rPr>
        <w:t xml:space="preserve">t is possible to contribute to </w:t>
      </w:r>
      <w:r w:rsidR="00BB3706" w:rsidRPr="004B087B">
        <w:rPr>
          <w:rFonts w:ascii="Times New Roman" w:hAnsi="Times New Roman" w:cs="Times New Roman"/>
          <w:noProof/>
          <w:sz w:val="24"/>
          <w:szCs w:val="24"/>
        </w:rPr>
        <w:t xml:space="preserve">meeting </w:t>
      </w:r>
      <w:r w:rsidR="00722BF5" w:rsidRPr="004B087B">
        <w:rPr>
          <w:rFonts w:ascii="Times New Roman" w:hAnsi="Times New Roman" w:cs="Times New Roman"/>
          <w:noProof/>
          <w:sz w:val="24"/>
          <w:szCs w:val="24"/>
        </w:rPr>
        <w:t xml:space="preserve">the </w:t>
      </w:r>
      <w:r w:rsidR="00BB3706" w:rsidRPr="004B087B">
        <w:rPr>
          <w:rFonts w:ascii="Times New Roman" w:hAnsi="Times New Roman" w:cs="Times New Roman"/>
          <w:noProof/>
          <w:sz w:val="24"/>
          <w:szCs w:val="24"/>
        </w:rPr>
        <w:t>i</w:t>
      </w:r>
      <w:r w:rsidR="00722BF5" w:rsidRPr="004B087B">
        <w:rPr>
          <w:rFonts w:ascii="Times New Roman" w:hAnsi="Times New Roman" w:cs="Times New Roman"/>
          <w:noProof/>
          <w:sz w:val="24"/>
          <w:szCs w:val="24"/>
        </w:rPr>
        <w:t>nitiative</w:t>
      </w:r>
      <w:r w:rsidR="00BB3706" w:rsidRPr="004B087B">
        <w:rPr>
          <w:rFonts w:ascii="Times New Roman" w:hAnsi="Times New Roman" w:cs="Times New Roman"/>
          <w:noProof/>
          <w:sz w:val="24"/>
          <w:szCs w:val="24"/>
        </w:rPr>
        <w:t>’s objective</w:t>
      </w:r>
      <w:r w:rsidR="00722BF5" w:rsidRPr="004B087B">
        <w:rPr>
          <w:rFonts w:ascii="Times New Roman" w:hAnsi="Times New Roman" w:cs="Times New Roman"/>
          <w:noProof/>
          <w:sz w:val="24"/>
          <w:szCs w:val="24"/>
        </w:rPr>
        <w:t xml:space="preserve"> </w:t>
      </w:r>
      <w:r w:rsidR="00BD4B63" w:rsidRPr="004B087B">
        <w:rPr>
          <w:rFonts w:ascii="Times New Roman" w:hAnsi="Times New Roman" w:cs="Times New Roman"/>
          <w:noProof/>
          <w:sz w:val="24"/>
          <w:szCs w:val="24"/>
        </w:rPr>
        <w:t>thr</w:t>
      </w:r>
      <w:r w:rsidR="00A2605F" w:rsidRPr="004B087B">
        <w:rPr>
          <w:rFonts w:ascii="Times New Roman" w:hAnsi="Times New Roman" w:cs="Times New Roman"/>
          <w:noProof/>
          <w:sz w:val="24"/>
          <w:szCs w:val="24"/>
        </w:rPr>
        <w:t>o</w:t>
      </w:r>
      <w:r w:rsidR="00BD4B63" w:rsidRPr="004B087B">
        <w:rPr>
          <w:rFonts w:ascii="Times New Roman" w:hAnsi="Times New Roman" w:cs="Times New Roman"/>
          <w:noProof/>
          <w:sz w:val="24"/>
          <w:szCs w:val="24"/>
        </w:rPr>
        <w:t>ugh</w:t>
      </w:r>
      <w:r w:rsidR="00722BF5" w:rsidRPr="004B087B">
        <w:rPr>
          <w:rFonts w:ascii="Times New Roman" w:hAnsi="Times New Roman" w:cs="Times New Roman"/>
          <w:noProof/>
          <w:sz w:val="24"/>
          <w:szCs w:val="24"/>
        </w:rPr>
        <w:t xml:space="preserve"> the ESF+</w:t>
      </w:r>
      <w:r w:rsidR="00BB3706" w:rsidRPr="004B087B">
        <w:rPr>
          <w:rFonts w:ascii="Times New Roman" w:hAnsi="Times New Roman" w:cs="Times New Roman"/>
          <w:noProof/>
          <w:sz w:val="24"/>
          <w:szCs w:val="24"/>
        </w:rPr>
        <w:t>. T</w:t>
      </w:r>
      <w:r w:rsidR="00BD4B63" w:rsidRPr="004B087B">
        <w:rPr>
          <w:rFonts w:ascii="Times New Roman" w:hAnsi="Times New Roman" w:cs="Times New Roman"/>
          <w:noProof/>
          <w:sz w:val="24"/>
          <w:szCs w:val="24"/>
        </w:rPr>
        <w:t xml:space="preserve">he Commission considers that, to pursue the Treaty objective of ensuring a high level of human health protection, Member States </w:t>
      </w:r>
      <w:r w:rsidR="005F5E32" w:rsidRPr="004B087B">
        <w:rPr>
          <w:rFonts w:ascii="Times New Roman" w:hAnsi="Times New Roman" w:cs="Times New Roman"/>
          <w:noProof/>
          <w:sz w:val="24"/>
          <w:szCs w:val="24"/>
        </w:rPr>
        <w:t>may</w:t>
      </w:r>
      <w:r w:rsidR="00D33A7C" w:rsidRPr="004B087B">
        <w:rPr>
          <w:rFonts w:ascii="Times New Roman" w:hAnsi="Times New Roman" w:cs="Times New Roman"/>
          <w:noProof/>
          <w:sz w:val="24"/>
          <w:szCs w:val="24"/>
        </w:rPr>
        <w:t xml:space="preserve"> </w:t>
      </w:r>
      <w:r w:rsidR="00BD4B63" w:rsidRPr="004B087B">
        <w:rPr>
          <w:rFonts w:ascii="Times New Roman" w:hAnsi="Times New Roman" w:cs="Times New Roman"/>
          <w:noProof/>
          <w:sz w:val="24"/>
          <w:szCs w:val="24"/>
        </w:rPr>
        <w:t xml:space="preserve">use EU funds to give access to safe abortion, </w:t>
      </w:r>
      <w:r w:rsidR="004D4BBE" w:rsidRPr="004B087B">
        <w:rPr>
          <w:rFonts w:ascii="Times New Roman" w:hAnsi="Times New Roman" w:cs="Times New Roman"/>
          <w:noProof/>
          <w:sz w:val="24"/>
          <w:szCs w:val="24"/>
        </w:rPr>
        <w:t xml:space="preserve">on a voluntary basis and </w:t>
      </w:r>
      <w:r w:rsidR="00BB3706" w:rsidRPr="004B087B">
        <w:rPr>
          <w:rFonts w:ascii="Times New Roman" w:hAnsi="Times New Roman" w:cs="Times New Roman"/>
          <w:noProof/>
          <w:sz w:val="24"/>
          <w:szCs w:val="24"/>
        </w:rPr>
        <w:t xml:space="preserve">in </w:t>
      </w:r>
      <w:r w:rsidR="00464133" w:rsidRPr="004B087B">
        <w:rPr>
          <w:rFonts w:ascii="Times New Roman" w:hAnsi="Times New Roman" w:cs="Times New Roman"/>
          <w:noProof/>
          <w:sz w:val="24"/>
          <w:szCs w:val="24"/>
        </w:rPr>
        <w:t xml:space="preserve">accordance </w:t>
      </w:r>
      <w:r w:rsidR="00BB3706" w:rsidRPr="004B087B">
        <w:rPr>
          <w:rFonts w:ascii="Times New Roman" w:hAnsi="Times New Roman" w:cs="Times New Roman"/>
          <w:noProof/>
          <w:sz w:val="24"/>
          <w:szCs w:val="24"/>
        </w:rPr>
        <w:t>with</w:t>
      </w:r>
      <w:r w:rsidR="00BD4B63" w:rsidRPr="004B087B">
        <w:rPr>
          <w:rFonts w:ascii="Times New Roman" w:hAnsi="Times New Roman" w:cs="Times New Roman"/>
          <w:noProof/>
          <w:sz w:val="24"/>
          <w:szCs w:val="24"/>
        </w:rPr>
        <w:t xml:space="preserve"> their national laws, to </w:t>
      </w:r>
      <w:r w:rsidR="00DF7B11" w:rsidRPr="004B087B">
        <w:rPr>
          <w:rFonts w:ascii="Times New Roman" w:hAnsi="Times New Roman" w:cs="Times New Roman"/>
          <w:noProof/>
          <w:sz w:val="24"/>
          <w:szCs w:val="24"/>
        </w:rPr>
        <w:t xml:space="preserve">women in </w:t>
      </w:r>
      <w:r w:rsidR="00BD4B63" w:rsidRPr="004B087B">
        <w:rPr>
          <w:rFonts w:ascii="Times New Roman" w:hAnsi="Times New Roman" w:cs="Times New Roman"/>
          <w:noProof/>
          <w:sz w:val="24"/>
          <w:szCs w:val="24"/>
        </w:rPr>
        <w:t xml:space="preserve">vulnerable </w:t>
      </w:r>
      <w:r w:rsidR="00DF7B11" w:rsidRPr="004B087B">
        <w:rPr>
          <w:rFonts w:ascii="Times New Roman" w:hAnsi="Times New Roman" w:cs="Times New Roman"/>
          <w:noProof/>
          <w:sz w:val="24"/>
          <w:szCs w:val="24"/>
        </w:rPr>
        <w:t>situations</w:t>
      </w:r>
      <w:r w:rsidR="00A2605F" w:rsidRPr="004B087B">
        <w:rPr>
          <w:rFonts w:ascii="Times New Roman" w:hAnsi="Times New Roman" w:cs="Times New Roman"/>
          <w:noProof/>
          <w:sz w:val="24"/>
          <w:szCs w:val="24"/>
        </w:rPr>
        <w:t xml:space="preserve"> </w:t>
      </w:r>
      <w:r w:rsidR="00BD4B63" w:rsidRPr="004B087B">
        <w:rPr>
          <w:rFonts w:ascii="Times New Roman" w:hAnsi="Times New Roman" w:cs="Times New Roman"/>
          <w:noProof/>
          <w:sz w:val="24"/>
          <w:szCs w:val="24"/>
        </w:rPr>
        <w:t>who could not otherwise afford it.</w:t>
      </w:r>
    </w:p>
    <w:p w:rsidR="00A34594" w:rsidRPr="004B087B" w:rsidRDefault="00A34594" w:rsidP="006838D8">
      <w:pPr>
        <w:jc w:val="both"/>
        <w:rPr>
          <w:rFonts w:ascii="Times New Roman" w:hAnsi="Times New Roman" w:cs="Times New Roman"/>
          <w:noProof/>
          <w:sz w:val="24"/>
          <w:szCs w:val="24"/>
        </w:rPr>
      </w:pPr>
      <w:r>
        <w:rPr>
          <w:rFonts w:ascii="Times New Roman" w:hAnsi="Times New Roman" w:cs="Times New Roman"/>
          <w:noProof/>
          <w:sz w:val="24"/>
          <w:szCs w:val="24"/>
        </w:rPr>
        <w:t>Therefore, the Commission does not consider it necessary to submit a new proposal for an EU legal act to realise the ECI’s objective.</w:t>
      </w:r>
    </w:p>
    <w:p w:rsidR="004A4755" w:rsidRPr="004B087B" w:rsidRDefault="005F5E32" w:rsidP="2F4408B6">
      <w:pPr>
        <w:jc w:val="both"/>
        <w:rPr>
          <w:rFonts w:ascii="Times New Roman" w:hAnsi="Times New Roman" w:cs="Times New Roman"/>
          <w:noProof/>
          <w:sz w:val="24"/>
          <w:szCs w:val="24"/>
        </w:rPr>
      </w:pPr>
      <w:r w:rsidRPr="00214457">
        <w:rPr>
          <w:rFonts w:ascii="Times New Roman" w:hAnsi="Times New Roman" w:cs="Times New Roman"/>
          <w:noProof/>
          <w:sz w:val="24"/>
          <w:szCs w:val="24"/>
        </w:rPr>
        <w:t xml:space="preserve">An </w:t>
      </w:r>
      <w:r w:rsidR="00B25976" w:rsidRPr="00214457">
        <w:rPr>
          <w:rFonts w:ascii="Times New Roman" w:hAnsi="Times New Roman" w:cs="Times New Roman"/>
          <w:noProof/>
          <w:sz w:val="24"/>
          <w:szCs w:val="24"/>
        </w:rPr>
        <w:t>amendment</w:t>
      </w:r>
      <w:r w:rsidR="003B6AA1" w:rsidRPr="00214457">
        <w:rPr>
          <w:rFonts w:ascii="Times New Roman" w:hAnsi="Times New Roman" w:cs="Times New Roman"/>
          <w:noProof/>
          <w:sz w:val="24"/>
          <w:szCs w:val="24"/>
        </w:rPr>
        <w:t xml:space="preserve"> </w:t>
      </w:r>
      <w:r w:rsidR="00BB3706" w:rsidRPr="00214457">
        <w:rPr>
          <w:rFonts w:ascii="Times New Roman" w:hAnsi="Times New Roman" w:cs="Times New Roman"/>
          <w:noProof/>
          <w:sz w:val="24"/>
          <w:szCs w:val="24"/>
        </w:rPr>
        <w:t xml:space="preserve">to </w:t>
      </w:r>
      <w:r w:rsidRPr="00214457">
        <w:rPr>
          <w:rFonts w:ascii="Times New Roman" w:hAnsi="Times New Roman" w:cs="Times New Roman"/>
          <w:noProof/>
          <w:sz w:val="24"/>
          <w:szCs w:val="24"/>
        </w:rPr>
        <w:t>the</w:t>
      </w:r>
      <w:r w:rsidRPr="00C502CA">
        <w:rPr>
          <w:rFonts w:ascii="Times New Roman" w:hAnsi="Times New Roman" w:cs="Times New Roman"/>
          <w:noProof/>
          <w:sz w:val="24"/>
          <w:szCs w:val="24"/>
        </w:rPr>
        <w:t xml:space="preserve"> </w:t>
      </w:r>
      <w:r w:rsidR="003B6AA1" w:rsidRPr="00214457">
        <w:rPr>
          <w:rFonts w:ascii="Times New Roman" w:hAnsi="Times New Roman" w:cs="Times New Roman"/>
          <w:noProof/>
          <w:sz w:val="24"/>
          <w:szCs w:val="24"/>
        </w:rPr>
        <w:t xml:space="preserve">Member States’ </w:t>
      </w:r>
      <w:r w:rsidR="002478E2" w:rsidRPr="00214457">
        <w:rPr>
          <w:rFonts w:ascii="Times New Roman" w:hAnsi="Times New Roman" w:cs="Times New Roman"/>
          <w:noProof/>
          <w:sz w:val="24"/>
          <w:szCs w:val="24"/>
        </w:rPr>
        <w:t xml:space="preserve">national </w:t>
      </w:r>
      <w:r w:rsidR="003E7FFC" w:rsidRPr="00214457">
        <w:rPr>
          <w:rFonts w:ascii="Times New Roman" w:hAnsi="Times New Roman" w:cs="Times New Roman"/>
          <w:noProof/>
          <w:sz w:val="24"/>
          <w:szCs w:val="24"/>
        </w:rPr>
        <w:t xml:space="preserve">or regional </w:t>
      </w:r>
      <w:r w:rsidR="002478E2" w:rsidRPr="00214457">
        <w:rPr>
          <w:rFonts w:ascii="Times New Roman" w:hAnsi="Times New Roman" w:cs="Times New Roman"/>
          <w:noProof/>
          <w:sz w:val="24"/>
          <w:szCs w:val="24"/>
        </w:rPr>
        <w:t>ESF+ programmes</w:t>
      </w:r>
      <w:r w:rsidR="002478E2" w:rsidRPr="004B087B">
        <w:rPr>
          <w:rFonts w:ascii="Times New Roman" w:hAnsi="Times New Roman" w:cs="Times New Roman"/>
          <w:noProof/>
          <w:sz w:val="24"/>
          <w:szCs w:val="24"/>
        </w:rPr>
        <w:t xml:space="preserve"> </w:t>
      </w:r>
      <w:r w:rsidR="000F2E77" w:rsidRPr="004B087B">
        <w:rPr>
          <w:rFonts w:ascii="Times New Roman" w:hAnsi="Times New Roman" w:cs="Times New Roman"/>
          <w:noProof/>
          <w:sz w:val="24"/>
          <w:szCs w:val="24"/>
        </w:rPr>
        <w:t>is possible</w:t>
      </w:r>
      <w:r w:rsidR="00546508" w:rsidRPr="004B087B">
        <w:rPr>
          <w:rFonts w:ascii="Times New Roman" w:hAnsi="Times New Roman" w:cs="Times New Roman"/>
          <w:noProof/>
          <w:sz w:val="24"/>
          <w:szCs w:val="24"/>
        </w:rPr>
        <w:t>,</w:t>
      </w:r>
      <w:r w:rsidR="000F2E77" w:rsidRPr="004B087B">
        <w:rPr>
          <w:rFonts w:ascii="Times New Roman" w:hAnsi="Times New Roman" w:cs="Times New Roman"/>
          <w:noProof/>
          <w:sz w:val="24"/>
          <w:szCs w:val="24"/>
        </w:rPr>
        <w:t xml:space="preserve"> </w:t>
      </w:r>
      <w:r w:rsidR="00991202" w:rsidRPr="004B087B">
        <w:rPr>
          <w:rFonts w:ascii="Times New Roman" w:hAnsi="Times New Roman" w:cs="Times New Roman"/>
          <w:noProof/>
          <w:sz w:val="24"/>
          <w:szCs w:val="24"/>
        </w:rPr>
        <w:t xml:space="preserve">in order </w:t>
      </w:r>
      <w:r w:rsidR="000F2E77" w:rsidRPr="004B087B">
        <w:rPr>
          <w:rFonts w:ascii="Times New Roman" w:hAnsi="Times New Roman" w:cs="Times New Roman"/>
          <w:noProof/>
          <w:sz w:val="24"/>
          <w:szCs w:val="24"/>
        </w:rPr>
        <w:t>to include</w:t>
      </w:r>
      <w:r w:rsidR="00276DB5" w:rsidRPr="004B087B">
        <w:rPr>
          <w:rFonts w:ascii="Times New Roman" w:hAnsi="Times New Roman" w:cs="Times New Roman"/>
          <w:noProof/>
          <w:sz w:val="24"/>
          <w:szCs w:val="24"/>
        </w:rPr>
        <w:t>, if they so wish,</w:t>
      </w:r>
      <w:r w:rsidR="000F2E77" w:rsidRPr="004B087B">
        <w:rPr>
          <w:rFonts w:ascii="Times New Roman" w:hAnsi="Times New Roman" w:cs="Times New Roman"/>
          <w:noProof/>
          <w:sz w:val="24"/>
          <w:szCs w:val="24"/>
        </w:rPr>
        <w:t xml:space="preserve"> </w:t>
      </w:r>
      <w:r w:rsidR="00254C8F" w:rsidRPr="004B087B">
        <w:rPr>
          <w:rFonts w:ascii="Times New Roman" w:hAnsi="Times New Roman" w:cs="Times New Roman"/>
          <w:noProof/>
          <w:sz w:val="24"/>
          <w:szCs w:val="24"/>
        </w:rPr>
        <w:t>a</w:t>
      </w:r>
      <w:r w:rsidR="004618C4" w:rsidRPr="004B087B">
        <w:rPr>
          <w:rFonts w:ascii="Times New Roman" w:hAnsi="Times New Roman" w:cs="Times New Roman"/>
          <w:noProof/>
          <w:sz w:val="24"/>
          <w:szCs w:val="24"/>
        </w:rPr>
        <w:t>n</w:t>
      </w:r>
      <w:r w:rsidR="000F2E77" w:rsidRPr="004B087B">
        <w:rPr>
          <w:rFonts w:ascii="Times New Roman" w:hAnsi="Times New Roman" w:cs="Times New Roman"/>
          <w:noProof/>
          <w:sz w:val="24"/>
          <w:szCs w:val="24"/>
        </w:rPr>
        <w:t xml:space="preserve"> </w:t>
      </w:r>
      <w:r w:rsidR="003824B0" w:rsidRPr="00214457">
        <w:rPr>
          <w:rFonts w:ascii="Times New Roman" w:hAnsi="Times New Roman" w:cs="Times New Roman"/>
          <w:noProof/>
          <w:sz w:val="24"/>
          <w:szCs w:val="24"/>
        </w:rPr>
        <w:t>action</w:t>
      </w:r>
      <w:r w:rsidR="00254C8F" w:rsidRPr="00C502CA">
        <w:rPr>
          <w:rFonts w:ascii="Times New Roman" w:hAnsi="Times New Roman" w:cs="Times New Roman"/>
          <w:noProof/>
          <w:sz w:val="24"/>
          <w:szCs w:val="24"/>
        </w:rPr>
        <w:t xml:space="preserve"> </w:t>
      </w:r>
      <w:r w:rsidR="002715C0" w:rsidRPr="004B087B">
        <w:rPr>
          <w:rFonts w:ascii="Times New Roman" w:hAnsi="Times New Roman" w:cs="Times New Roman"/>
          <w:noProof/>
          <w:sz w:val="24"/>
          <w:szCs w:val="24"/>
        </w:rPr>
        <w:t xml:space="preserve">to </w:t>
      </w:r>
      <w:r w:rsidR="004D4BBE" w:rsidRPr="004B087B">
        <w:rPr>
          <w:rFonts w:ascii="Times New Roman" w:hAnsi="Times New Roman" w:cs="Times New Roman"/>
          <w:noProof/>
          <w:sz w:val="24"/>
          <w:szCs w:val="24"/>
        </w:rPr>
        <w:t xml:space="preserve">provide </w:t>
      </w:r>
      <w:r w:rsidR="00894FCE" w:rsidRPr="004B087B">
        <w:rPr>
          <w:rFonts w:ascii="Times New Roman" w:hAnsi="Times New Roman" w:cs="Times New Roman"/>
          <w:noProof/>
          <w:sz w:val="24"/>
          <w:szCs w:val="24"/>
        </w:rPr>
        <w:t>access to legally available</w:t>
      </w:r>
      <w:r w:rsidR="008538E6" w:rsidRPr="004B087B">
        <w:rPr>
          <w:rFonts w:ascii="Times New Roman" w:hAnsi="Times New Roman" w:cs="Times New Roman"/>
          <w:noProof/>
          <w:sz w:val="24"/>
          <w:szCs w:val="24"/>
        </w:rPr>
        <w:t>, safe and</w:t>
      </w:r>
      <w:r w:rsidR="00894FCE" w:rsidRPr="004B087B">
        <w:rPr>
          <w:rFonts w:ascii="Times New Roman" w:hAnsi="Times New Roman" w:cs="Times New Roman"/>
          <w:noProof/>
          <w:sz w:val="24"/>
          <w:szCs w:val="24"/>
        </w:rPr>
        <w:t xml:space="preserve"> affordable abortion services</w:t>
      </w:r>
      <w:r w:rsidR="000164E9" w:rsidRPr="004B087B">
        <w:rPr>
          <w:rFonts w:ascii="Times New Roman" w:hAnsi="Times New Roman" w:cs="Times New Roman"/>
          <w:noProof/>
          <w:sz w:val="24"/>
          <w:szCs w:val="24"/>
        </w:rPr>
        <w:t>.</w:t>
      </w:r>
      <w:r w:rsidR="001674E2" w:rsidRPr="004B087B">
        <w:rPr>
          <w:rFonts w:ascii="Times New Roman" w:hAnsi="Times New Roman" w:cs="Times New Roman"/>
          <w:noProof/>
          <w:sz w:val="24"/>
          <w:szCs w:val="24"/>
        </w:rPr>
        <w:t xml:space="preserve"> </w:t>
      </w:r>
      <w:r w:rsidR="00725319" w:rsidRPr="004B087B">
        <w:rPr>
          <w:rFonts w:ascii="Times New Roman" w:hAnsi="Times New Roman" w:cs="Times New Roman"/>
          <w:noProof/>
          <w:sz w:val="24"/>
          <w:szCs w:val="24"/>
        </w:rPr>
        <w:t>Th</w:t>
      </w:r>
      <w:r w:rsidR="00BB3706" w:rsidRPr="004B087B">
        <w:rPr>
          <w:rFonts w:ascii="Times New Roman" w:hAnsi="Times New Roman" w:cs="Times New Roman"/>
          <w:noProof/>
          <w:sz w:val="24"/>
          <w:szCs w:val="24"/>
        </w:rPr>
        <w:t>e</w:t>
      </w:r>
      <w:r w:rsidR="00725319" w:rsidRPr="004B087B">
        <w:rPr>
          <w:rFonts w:ascii="Times New Roman" w:hAnsi="Times New Roman" w:cs="Times New Roman"/>
          <w:noProof/>
          <w:sz w:val="24"/>
          <w:szCs w:val="24"/>
        </w:rPr>
        <w:t xml:space="preserve"> procedure</w:t>
      </w:r>
      <w:r w:rsidR="009A0B31" w:rsidRPr="004B087B">
        <w:rPr>
          <w:noProof/>
        </w:rPr>
        <w:t xml:space="preserve"> </w:t>
      </w:r>
      <w:r w:rsidR="009A0B31" w:rsidRPr="004B087B">
        <w:rPr>
          <w:rFonts w:ascii="Times New Roman" w:hAnsi="Times New Roman" w:cs="Times New Roman"/>
          <w:noProof/>
          <w:sz w:val="24"/>
          <w:szCs w:val="24"/>
        </w:rPr>
        <w:t>to amend national or regional ESF+ programmes</w:t>
      </w:r>
      <w:r w:rsidR="00725319" w:rsidRPr="004B087B">
        <w:rPr>
          <w:rFonts w:ascii="Times New Roman" w:hAnsi="Times New Roman" w:cs="Times New Roman"/>
          <w:noProof/>
          <w:sz w:val="24"/>
          <w:szCs w:val="24"/>
        </w:rPr>
        <w:t xml:space="preserve"> is set out in Article</w:t>
      </w:r>
      <w:r w:rsidR="00D77827" w:rsidRPr="004B087B">
        <w:rPr>
          <w:rFonts w:ascii="Times New Roman" w:hAnsi="Times New Roman" w:cs="Times New Roman"/>
          <w:noProof/>
          <w:sz w:val="24"/>
          <w:szCs w:val="24"/>
        </w:rPr>
        <w:t> </w:t>
      </w:r>
      <w:r w:rsidR="00725319" w:rsidRPr="004B087B">
        <w:rPr>
          <w:rFonts w:ascii="Times New Roman" w:hAnsi="Times New Roman" w:cs="Times New Roman"/>
          <w:noProof/>
          <w:sz w:val="24"/>
          <w:szCs w:val="24"/>
        </w:rPr>
        <w:t>24 of the Common Provisions Regulation.</w:t>
      </w:r>
    </w:p>
    <w:p w:rsidR="00F741DC" w:rsidRPr="004B087B" w:rsidRDefault="00155069" w:rsidP="2F4408B6">
      <w:pPr>
        <w:jc w:val="both"/>
        <w:rPr>
          <w:rFonts w:ascii="Times New Roman" w:hAnsi="Times New Roman" w:cs="Times New Roman"/>
          <w:noProof/>
          <w:sz w:val="24"/>
          <w:szCs w:val="24"/>
        </w:rPr>
      </w:pPr>
      <w:r w:rsidRPr="004B087B">
        <w:rPr>
          <w:rFonts w:ascii="Times New Roman" w:hAnsi="Times New Roman" w:cs="Times New Roman"/>
          <w:noProof/>
          <w:sz w:val="24"/>
          <w:szCs w:val="24"/>
        </w:rPr>
        <w:t xml:space="preserve">Member States </w:t>
      </w:r>
      <w:r w:rsidR="003352D7" w:rsidRPr="004B087B">
        <w:rPr>
          <w:rFonts w:ascii="Times New Roman" w:hAnsi="Times New Roman" w:cs="Times New Roman"/>
          <w:noProof/>
          <w:sz w:val="24"/>
          <w:szCs w:val="24"/>
        </w:rPr>
        <w:t>may</w:t>
      </w:r>
      <w:r w:rsidR="0044666A" w:rsidRPr="004B087B">
        <w:rPr>
          <w:rFonts w:ascii="Times New Roman" w:hAnsi="Times New Roman" w:cs="Times New Roman"/>
          <w:noProof/>
          <w:sz w:val="24"/>
          <w:szCs w:val="24"/>
        </w:rPr>
        <w:t xml:space="preserve"> then </w:t>
      </w:r>
      <w:r w:rsidRPr="004B087B">
        <w:rPr>
          <w:rFonts w:ascii="Times New Roman" w:hAnsi="Times New Roman" w:cs="Times New Roman"/>
          <w:noProof/>
          <w:sz w:val="24"/>
          <w:szCs w:val="24"/>
        </w:rPr>
        <w:t xml:space="preserve">submit </w:t>
      </w:r>
      <w:r w:rsidR="008D38A3" w:rsidRPr="004B087B">
        <w:rPr>
          <w:rFonts w:ascii="Times New Roman" w:hAnsi="Times New Roman" w:cs="Times New Roman"/>
          <w:noProof/>
          <w:sz w:val="24"/>
          <w:szCs w:val="24"/>
        </w:rPr>
        <w:t xml:space="preserve">their </w:t>
      </w:r>
      <w:r w:rsidR="00EA56B7" w:rsidRPr="004B087B">
        <w:rPr>
          <w:rFonts w:ascii="Times New Roman" w:hAnsi="Times New Roman" w:cs="Times New Roman"/>
          <w:noProof/>
          <w:sz w:val="24"/>
          <w:szCs w:val="24"/>
        </w:rPr>
        <w:t>amended</w:t>
      </w:r>
      <w:r w:rsidR="00815499" w:rsidRPr="004B087B">
        <w:rPr>
          <w:rFonts w:ascii="Times New Roman" w:hAnsi="Times New Roman" w:cs="Times New Roman"/>
          <w:noProof/>
          <w:sz w:val="24"/>
          <w:szCs w:val="24"/>
        </w:rPr>
        <w:t xml:space="preserve"> </w:t>
      </w:r>
      <w:r w:rsidR="008D38A3" w:rsidRPr="004B087B">
        <w:rPr>
          <w:rFonts w:ascii="Times New Roman" w:hAnsi="Times New Roman" w:cs="Times New Roman"/>
          <w:noProof/>
          <w:sz w:val="24"/>
          <w:szCs w:val="24"/>
        </w:rPr>
        <w:t xml:space="preserve">ESF+ programme </w:t>
      </w:r>
      <w:r w:rsidR="007B7414" w:rsidRPr="004B087B">
        <w:rPr>
          <w:rFonts w:ascii="Times New Roman" w:hAnsi="Times New Roman" w:cs="Times New Roman"/>
          <w:noProof/>
          <w:sz w:val="24"/>
          <w:szCs w:val="24"/>
        </w:rPr>
        <w:t>to the European Commission</w:t>
      </w:r>
      <w:r w:rsidR="003352D7" w:rsidRPr="004B087B">
        <w:rPr>
          <w:rFonts w:ascii="Times New Roman" w:hAnsi="Times New Roman" w:cs="Times New Roman"/>
          <w:noProof/>
          <w:sz w:val="24"/>
          <w:szCs w:val="24"/>
        </w:rPr>
        <w:t xml:space="preserve"> for approval</w:t>
      </w:r>
      <w:r w:rsidR="00BB3706" w:rsidRPr="004B087B">
        <w:rPr>
          <w:rFonts w:ascii="Times New Roman" w:hAnsi="Times New Roman" w:cs="Times New Roman"/>
          <w:noProof/>
          <w:sz w:val="24"/>
          <w:szCs w:val="24"/>
        </w:rPr>
        <w:t>.</w:t>
      </w:r>
      <w:r w:rsidR="003352D7" w:rsidRPr="004B087B">
        <w:rPr>
          <w:rFonts w:ascii="Times New Roman" w:hAnsi="Times New Roman" w:cs="Times New Roman"/>
          <w:noProof/>
          <w:sz w:val="24"/>
          <w:szCs w:val="24"/>
        </w:rPr>
        <w:t xml:space="preserve"> </w:t>
      </w:r>
      <w:r w:rsidR="00815499" w:rsidRPr="004B087B">
        <w:rPr>
          <w:rFonts w:ascii="Times New Roman" w:hAnsi="Times New Roman" w:cs="Times New Roman"/>
          <w:noProof/>
          <w:sz w:val="24"/>
          <w:szCs w:val="24"/>
        </w:rPr>
        <w:t>Upon submission,</w:t>
      </w:r>
      <w:r w:rsidR="004A4755" w:rsidRPr="004B087B">
        <w:rPr>
          <w:rFonts w:ascii="Times New Roman" w:hAnsi="Times New Roman" w:cs="Times New Roman"/>
          <w:noProof/>
          <w:sz w:val="24"/>
          <w:szCs w:val="24"/>
        </w:rPr>
        <w:t xml:space="preserve"> </w:t>
      </w:r>
      <w:r w:rsidR="003352D7" w:rsidRPr="004B087B">
        <w:rPr>
          <w:rFonts w:ascii="Times New Roman" w:hAnsi="Times New Roman" w:cs="Times New Roman"/>
          <w:noProof/>
          <w:sz w:val="24"/>
          <w:szCs w:val="24"/>
        </w:rPr>
        <w:t>t</w:t>
      </w:r>
      <w:r w:rsidR="00BB3706" w:rsidRPr="004B087B">
        <w:rPr>
          <w:rFonts w:ascii="Times New Roman" w:hAnsi="Times New Roman" w:cs="Times New Roman"/>
          <w:noProof/>
          <w:sz w:val="24"/>
          <w:szCs w:val="24"/>
        </w:rPr>
        <w:t>he Commission</w:t>
      </w:r>
      <w:r w:rsidR="007B7414" w:rsidRPr="004B087B">
        <w:rPr>
          <w:rFonts w:ascii="Times New Roman" w:hAnsi="Times New Roman" w:cs="Times New Roman"/>
          <w:noProof/>
          <w:sz w:val="24"/>
          <w:szCs w:val="24"/>
        </w:rPr>
        <w:t xml:space="preserve"> </w:t>
      </w:r>
      <w:r w:rsidR="00231C7B" w:rsidRPr="004B087B">
        <w:rPr>
          <w:rFonts w:ascii="Times New Roman" w:hAnsi="Times New Roman" w:cs="Times New Roman"/>
          <w:noProof/>
          <w:sz w:val="24"/>
          <w:szCs w:val="24"/>
        </w:rPr>
        <w:t>w</w:t>
      </w:r>
      <w:r w:rsidR="0054180F" w:rsidRPr="004B087B">
        <w:rPr>
          <w:rFonts w:ascii="Times New Roman" w:hAnsi="Times New Roman" w:cs="Times New Roman"/>
          <w:noProof/>
          <w:sz w:val="24"/>
          <w:szCs w:val="24"/>
        </w:rPr>
        <w:t>ill check</w:t>
      </w:r>
      <w:r w:rsidR="2BE32BCC" w:rsidRPr="004B087B">
        <w:rPr>
          <w:rFonts w:ascii="Times New Roman" w:hAnsi="Times New Roman" w:cs="Times New Roman"/>
          <w:noProof/>
          <w:sz w:val="24"/>
          <w:szCs w:val="24"/>
        </w:rPr>
        <w:t xml:space="preserve"> </w:t>
      </w:r>
      <w:r w:rsidR="2BE32BCC" w:rsidRPr="004B087B">
        <w:rPr>
          <w:rFonts w:ascii="Times New Roman" w:eastAsia="Times New Roman" w:hAnsi="Times New Roman" w:cs="Times New Roman"/>
          <w:noProof/>
          <w:sz w:val="24"/>
          <w:szCs w:val="24"/>
        </w:rPr>
        <w:t>compliance of the programme amendment with the relevant Union legislation and Treaty principles. This implies that the action should be open to women whatever their nationality or place of residence and not be targeted to women from other Member States</w:t>
      </w:r>
      <w:r w:rsidR="005B2624" w:rsidRPr="004B087B">
        <w:rPr>
          <w:rFonts w:ascii="Times New Roman" w:hAnsi="Times New Roman" w:cs="Times New Roman"/>
          <w:noProof/>
          <w:sz w:val="24"/>
          <w:szCs w:val="24"/>
        </w:rPr>
        <w:t xml:space="preserve">. </w:t>
      </w:r>
    </w:p>
    <w:p w:rsidR="00815499" w:rsidRPr="004B087B" w:rsidRDefault="005B2624" w:rsidP="00F741DC">
      <w:pPr>
        <w:jc w:val="both"/>
        <w:rPr>
          <w:rFonts w:ascii="Times New Roman" w:hAnsi="Times New Roman" w:cs="Times New Roman"/>
          <w:noProof/>
          <w:sz w:val="24"/>
          <w:szCs w:val="24"/>
        </w:rPr>
      </w:pPr>
      <w:r w:rsidRPr="004B087B">
        <w:rPr>
          <w:rFonts w:ascii="Times New Roman" w:hAnsi="Times New Roman" w:cs="Times New Roman"/>
          <w:noProof/>
          <w:sz w:val="24"/>
          <w:szCs w:val="24"/>
        </w:rPr>
        <w:t>I</w:t>
      </w:r>
      <w:r w:rsidR="00664A3E" w:rsidRPr="004B087B">
        <w:rPr>
          <w:rFonts w:ascii="Times New Roman" w:hAnsi="Times New Roman" w:cs="Times New Roman"/>
          <w:noProof/>
          <w:sz w:val="24"/>
          <w:szCs w:val="24"/>
        </w:rPr>
        <w:t xml:space="preserve">n this way, the measure will contribute </w:t>
      </w:r>
      <w:r w:rsidR="002E2E57" w:rsidRPr="004B087B">
        <w:rPr>
          <w:rFonts w:ascii="Times New Roman" w:hAnsi="Times New Roman" w:cs="Times New Roman"/>
          <w:noProof/>
          <w:sz w:val="24"/>
          <w:szCs w:val="24"/>
        </w:rPr>
        <w:t xml:space="preserve">to </w:t>
      </w:r>
      <w:r w:rsidR="001328B8" w:rsidRPr="004B087B">
        <w:rPr>
          <w:rFonts w:ascii="Times New Roman" w:hAnsi="Times New Roman" w:cs="Times New Roman"/>
          <w:noProof/>
          <w:sz w:val="24"/>
          <w:szCs w:val="24"/>
        </w:rPr>
        <w:t>attain</w:t>
      </w:r>
      <w:r w:rsidR="00271D9F" w:rsidRPr="004B087B">
        <w:rPr>
          <w:rFonts w:ascii="Times New Roman" w:hAnsi="Times New Roman" w:cs="Times New Roman"/>
          <w:noProof/>
          <w:sz w:val="24"/>
          <w:szCs w:val="24"/>
        </w:rPr>
        <w:t>ing</w:t>
      </w:r>
      <w:r w:rsidR="001328B8" w:rsidRPr="004B087B">
        <w:rPr>
          <w:rFonts w:ascii="Times New Roman" w:hAnsi="Times New Roman" w:cs="Times New Roman"/>
          <w:noProof/>
          <w:sz w:val="24"/>
          <w:szCs w:val="24"/>
        </w:rPr>
        <w:t xml:space="preserve"> high standards of physical and mental health </w:t>
      </w:r>
      <w:r w:rsidR="0014047A" w:rsidRPr="004B087B">
        <w:rPr>
          <w:rFonts w:ascii="Times New Roman" w:hAnsi="Times New Roman" w:cs="Times New Roman"/>
          <w:noProof/>
          <w:sz w:val="24"/>
          <w:szCs w:val="24"/>
        </w:rPr>
        <w:t>for every woman, in line with principle 2 o</w:t>
      </w:r>
      <w:r w:rsidR="00AD7BC1" w:rsidRPr="004B087B">
        <w:rPr>
          <w:rFonts w:ascii="Times New Roman" w:hAnsi="Times New Roman" w:cs="Times New Roman"/>
          <w:noProof/>
          <w:sz w:val="24"/>
          <w:szCs w:val="24"/>
        </w:rPr>
        <w:t xml:space="preserve">f </w:t>
      </w:r>
      <w:r w:rsidR="0014047A" w:rsidRPr="004B087B">
        <w:rPr>
          <w:rFonts w:ascii="Times New Roman" w:hAnsi="Times New Roman" w:cs="Times New Roman"/>
          <w:noProof/>
          <w:sz w:val="24"/>
          <w:szCs w:val="24"/>
        </w:rPr>
        <w:t xml:space="preserve">the </w:t>
      </w:r>
      <w:r w:rsidR="00AD7BC1" w:rsidRPr="004B087B">
        <w:rPr>
          <w:rFonts w:ascii="Times New Roman" w:hAnsi="Times New Roman" w:cs="Times New Roman"/>
          <w:i/>
          <w:iCs/>
          <w:noProof/>
          <w:sz w:val="24"/>
          <w:szCs w:val="24"/>
        </w:rPr>
        <w:t xml:space="preserve">Declaration of Principles </w:t>
      </w:r>
      <w:r w:rsidR="00F92FB3" w:rsidRPr="004B087B">
        <w:rPr>
          <w:rFonts w:ascii="Times New Roman" w:hAnsi="Times New Roman" w:cs="Times New Roman"/>
          <w:i/>
          <w:iCs/>
          <w:noProof/>
          <w:sz w:val="24"/>
          <w:szCs w:val="24"/>
        </w:rPr>
        <w:t xml:space="preserve">for a </w:t>
      </w:r>
      <w:r w:rsidR="00971F05" w:rsidRPr="004B087B">
        <w:rPr>
          <w:rFonts w:ascii="Times New Roman" w:hAnsi="Times New Roman" w:cs="Times New Roman"/>
          <w:i/>
          <w:iCs/>
          <w:noProof/>
          <w:sz w:val="24"/>
          <w:szCs w:val="24"/>
        </w:rPr>
        <w:t>G</w:t>
      </w:r>
      <w:r w:rsidR="00F92FB3" w:rsidRPr="004B087B">
        <w:rPr>
          <w:rFonts w:ascii="Times New Roman" w:hAnsi="Times New Roman" w:cs="Times New Roman"/>
          <w:i/>
          <w:iCs/>
          <w:noProof/>
          <w:sz w:val="24"/>
          <w:szCs w:val="24"/>
        </w:rPr>
        <w:t>ender-</w:t>
      </w:r>
      <w:r w:rsidR="00971F05" w:rsidRPr="004B087B">
        <w:rPr>
          <w:rFonts w:ascii="Times New Roman" w:hAnsi="Times New Roman" w:cs="Times New Roman"/>
          <w:i/>
          <w:iCs/>
          <w:noProof/>
          <w:sz w:val="24"/>
          <w:szCs w:val="24"/>
        </w:rPr>
        <w:t>E</w:t>
      </w:r>
      <w:r w:rsidR="00F92FB3" w:rsidRPr="004B087B">
        <w:rPr>
          <w:rFonts w:ascii="Times New Roman" w:hAnsi="Times New Roman" w:cs="Times New Roman"/>
          <w:i/>
          <w:iCs/>
          <w:noProof/>
          <w:sz w:val="24"/>
          <w:szCs w:val="24"/>
        </w:rPr>
        <w:t xml:space="preserve">qual </w:t>
      </w:r>
      <w:r w:rsidR="00971F05" w:rsidRPr="004B087B">
        <w:rPr>
          <w:rFonts w:ascii="Times New Roman" w:hAnsi="Times New Roman" w:cs="Times New Roman"/>
          <w:i/>
          <w:iCs/>
          <w:noProof/>
          <w:sz w:val="24"/>
          <w:szCs w:val="24"/>
        </w:rPr>
        <w:t>S</w:t>
      </w:r>
      <w:r w:rsidR="00F92FB3" w:rsidRPr="004B087B">
        <w:rPr>
          <w:rFonts w:ascii="Times New Roman" w:hAnsi="Times New Roman" w:cs="Times New Roman"/>
          <w:i/>
          <w:iCs/>
          <w:noProof/>
          <w:sz w:val="24"/>
          <w:szCs w:val="24"/>
        </w:rPr>
        <w:t>ociety</w:t>
      </w:r>
      <w:r w:rsidR="00F741DC" w:rsidRPr="004B087B">
        <w:rPr>
          <w:rFonts w:ascii="Times New Roman" w:hAnsi="Times New Roman" w:cs="Times New Roman"/>
          <w:noProof/>
          <w:sz w:val="24"/>
          <w:szCs w:val="24"/>
        </w:rPr>
        <w:t>.</w:t>
      </w:r>
    </w:p>
    <w:p w:rsidR="003E7FFC" w:rsidRDefault="00815499" w:rsidP="00346510">
      <w:pPr>
        <w:jc w:val="both"/>
        <w:rPr>
          <w:rFonts w:ascii="Times New Roman" w:hAnsi="Times New Roman" w:cs="Times New Roman"/>
          <w:noProof/>
          <w:sz w:val="24"/>
          <w:szCs w:val="24"/>
        </w:rPr>
      </w:pPr>
      <w:r w:rsidRPr="004B087B">
        <w:rPr>
          <w:rFonts w:ascii="Times New Roman" w:hAnsi="Times New Roman" w:cs="Times New Roman"/>
          <w:noProof/>
          <w:sz w:val="24"/>
          <w:szCs w:val="24"/>
        </w:rPr>
        <w:t>If the Commission finds that the proposed amendments comply with the applicable rules, it will approve them.</w:t>
      </w:r>
      <w:r w:rsidRPr="003824B0">
        <w:rPr>
          <w:rFonts w:ascii="Times New Roman" w:hAnsi="Times New Roman" w:cs="Times New Roman"/>
          <w:noProof/>
          <w:sz w:val="24"/>
          <w:szCs w:val="24"/>
        </w:rPr>
        <w:t xml:space="preserve"> </w:t>
      </w:r>
    </w:p>
    <w:p w:rsidR="00253B40" w:rsidRPr="00D77827" w:rsidRDefault="00253B40" w:rsidP="00F660C2">
      <w:pPr>
        <w:jc w:val="both"/>
        <w:rPr>
          <w:noProof/>
        </w:rPr>
      </w:pP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8A6F9E">
        <w:trPr>
          <w:cantSplit/>
        </w:trPr>
        <w:tc>
          <w:tcPr>
            <w:tcW w:w="0" w:type="auto"/>
            <w:shd w:val="clear" w:color="auto" w:fill="auto"/>
          </w:tcPr>
          <w:p w:rsidR="008A6F9E" w:rsidRDefault="005E37E4">
            <w:pPr>
              <w:rPr>
                <w:noProof/>
              </w:rPr>
            </w:pPr>
            <w:r>
              <w:rPr>
                <w:noProof/>
              </w:rPr>
              <w:pict>
                <v:shape id="_x0000_i1026" type="#_x0000_t75" style="width:188.25pt;height:102pt">
                  <v:imagedata r:id="rId15" o:title=""/>
                </v:shape>
              </w:pict>
            </w:r>
          </w:p>
        </w:tc>
      </w:tr>
    </w:tbl>
    <w:p w:rsidR="00000000" w:rsidRDefault="00267DA4">
      <w:pPr>
        <w:rPr>
          <w:noProof/>
        </w:rPr>
      </w:pPr>
    </w:p>
    <w:sectPr w:rsidR="00000000">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478" w:rsidRPr="00D77827" w:rsidRDefault="00767478" w:rsidP="00CA159E">
      <w:pPr>
        <w:spacing w:after="0" w:line="240" w:lineRule="auto"/>
      </w:pPr>
      <w:r w:rsidRPr="00D77827">
        <w:separator/>
      </w:r>
    </w:p>
  </w:endnote>
  <w:endnote w:type="continuationSeparator" w:id="0">
    <w:p w:rsidR="00767478" w:rsidRPr="00D77827" w:rsidRDefault="00767478" w:rsidP="00CA159E">
      <w:pPr>
        <w:spacing w:after="0" w:line="240" w:lineRule="auto"/>
      </w:pPr>
      <w:r w:rsidRPr="00D77827">
        <w:continuationSeparator/>
      </w:r>
    </w:p>
  </w:endnote>
  <w:endnote w:type="continuationNotice" w:id="1">
    <w:p w:rsidR="00767478" w:rsidRPr="00D77827" w:rsidRDefault="007674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DA4" w:rsidRPr="00267DA4" w:rsidRDefault="00267DA4" w:rsidP="00267DA4">
    <w:pPr>
      <w:pStyle w:val="FooterCoverPage"/>
      <w:rPr>
        <w:rFonts w:ascii="Arial" w:hAnsi="Arial" w:cs="Arial"/>
        <w:b/>
        <w:sz w:val="48"/>
      </w:rPr>
    </w:pPr>
    <w:r w:rsidRPr="00267DA4">
      <w:rPr>
        <w:rFonts w:ascii="Arial" w:hAnsi="Arial" w:cs="Arial"/>
        <w:b/>
        <w:sz w:val="48"/>
      </w:rPr>
      <w:t>EN</w:t>
    </w:r>
    <w:r w:rsidRPr="00267DA4">
      <w:rPr>
        <w:rFonts w:ascii="Arial" w:hAnsi="Arial" w:cs="Arial"/>
        <w:b/>
        <w:sz w:val="48"/>
      </w:rPr>
      <w:tab/>
    </w:r>
    <w:r w:rsidRPr="00267DA4">
      <w:rPr>
        <w:rFonts w:ascii="Arial" w:hAnsi="Arial" w:cs="Arial"/>
        <w:b/>
        <w:sz w:val="48"/>
      </w:rPr>
      <w:tab/>
    </w:r>
    <w:r w:rsidRPr="00267DA4">
      <w:tab/>
    </w:r>
    <w:r w:rsidRPr="00267DA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DA4" w:rsidRPr="00267DA4" w:rsidRDefault="00267DA4" w:rsidP="00267DA4">
    <w:pPr>
      <w:pStyle w:val="FooterCoverPage"/>
      <w:rPr>
        <w:rFonts w:ascii="Arial" w:hAnsi="Arial" w:cs="Arial"/>
        <w:b/>
        <w:sz w:val="48"/>
      </w:rPr>
    </w:pPr>
    <w:r w:rsidRPr="00267DA4">
      <w:rPr>
        <w:rFonts w:ascii="Arial" w:hAnsi="Arial" w:cs="Arial"/>
        <w:b/>
        <w:sz w:val="48"/>
      </w:rPr>
      <w:t>EN</w:t>
    </w:r>
    <w:r w:rsidRPr="00267DA4">
      <w:rPr>
        <w:rFonts w:ascii="Arial" w:hAnsi="Arial" w:cs="Arial"/>
        <w:b/>
        <w:sz w:val="48"/>
      </w:rPr>
      <w:tab/>
    </w:r>
    <w:r w:rsidRPr="00267DA4">
      <w:rPr>
        <w:rFonts w:ascii="Arial" w:hAnsi="Arial" w:cs="Arial"/>
        <w:b/>
        <w:sz w:val="48"/>
      </w:rPr>
      <w:tab/>
    </w:r>
    <w:r w:rsidRPr="00267DA4">
      <w:tab/>
    </w:r>
    <w:r w:rsidRPr="00267DA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DA4" w:rsidRPr="00267DA4" w:rsidRDefault="00267DA4" w:rsidP="00267DA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60A" w:rsidRPr="00D77827" w:rsidRDefault="00E856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064719"/>
      <w:docPartObj>
        <w:docPartGallery w:val="Page Numbers (Bottom of Page)"/>
        <w:docPartUnique/>
      </w:docPartObj>
    </w:sdtPr>
    <w:sdtEndPr/>
    <w:sdtContent>
      <w:p w:rsidR="00E8560A" w:rsidRPr="00D77827" w:rsidRDefault="00EE5F2C">
        <w:pPr>
          <w:pStyle w:val="Footer"/>
          <w:jc w:val="right"/>
        </w:pPr>
        <w:r w:rsidRPr="00D77827">
          <w:fldChar w:fldCharType="begin"/>
        </w:r>
        <w:r w:rsidRPr="00D77827">
          <w:instrText xml:space="preserve"> PAGE   \* MERGEFORMAT </w:instrText>
        </w:r>
        <w:r w:rsidRPr="00D77827">
          <w:fldChar w:fldCharType="separate"/>
        </w:r>
        <w:r w:rsidR="00267DA4">
          <w:rPr>
            <w:noProof/>
          </w:rPr>
          <w:t>2</w:t>
        </w:r>
        <w:r w:rsidRPr="00D77827">
          <w:fldChar w:fldCharType="end"/>
        </w:r>
      </w:p>
    </w:sdtContent>
  </w:sdt>
  <w:p w:rsidR="00E8560A" w:rsidRPr="00D77827" w:rsidRDefault="00E856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60A" w:rsidRPr="00D77827" w:rsidRDefault="00E85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478" w:rsidRPr="00D77827" w:rsidRDefault="00767478" w:rsidP="00CA159E">
      <w:pPr>
        <w:spacing w:after="0" w:line="240" w:lineRule="auto"/>
      </w:pPr>
      <w:r w:rsidRPr="00D77827">
        <w:separator/>
      </w:r>
    </w:p>
  </w:footnote>
  <w:footnote w:type="continuationSeparator" w:id="0">
    <w:p w:rsidR="00767478" w:rsidRPr="00D77827" w:rsidRDefault="00767478" w:rsidP="00CA159E">
      <w:pPr>
        <w:spacing w:after="0" w:line="240" w:lineRule="auto"/>
      </w:pPr>
      <w:r w:rsidRPr="00D77827">
        <w:continuationSeparator/>
      </w:r>
    </w:p>
  </w:footnote>
  <w:footnote w:type="continuationNotice" w:id="1">
    <w:p w:rsidR="00767478" w:rsidRPr="00D77827" w:rsidRDefault="00767478">
      <w:pPr>
        <w:spacing w:after="0" w:line="240" w:lineRule="auto"/>
      </w:pPr>
    </w:p>
  </w:footnote>
  <w:footnote w:id="2">
    <w:p w:rsidR="00B308A3" w:rsidRPr="00626A87" w:rsidRDefault="00B308A3" w:rsidP="00AE5843">
      <w:pPr>
        <w:pStyle w:val="FootnoteText"/>
        <w:tabs>
          <w:tab w:val="left" w:pos="284"/>
        </w:tabs>
        <w:spacing w:line="240" w:lineRule="auto"/>
        <w:ind w:left="284" w:hanging="284"/>
        <w:jc w:val="left"/>
        <w:rPr>
          <w:sz w:val="16"/>
          <w:szCs w:val="16"/>
          <w:lang w:val="en-GB"/>
        </w:rPr>
      </w:pPr>
      <w:r w:rsidRPr="00626A87">
        <w:rPr>
          <w:rStyle w:val="FootnoteReference"/>
          <w:rFonts w:eastAsiaTheme="minorHAnsi"/>
          <w:sz w:val="16"/>
          <w:szCs w:val="16"/>
          <w:lang w:val="en-GB"/>
        </w:rPr>
        <w:footnoteRef/>
      </w:r>
      <w:r w:rsidRPr="00626A87">
        <w:rPr>
          <w:rStyle w:val="FootnoteReference"/>
          <w:rFonts w:eastAsiaTheme="minorHAnsi"/>
          <w:sz w:val="16"/>
          <w:szCs w:val="16"/>
          <w:lang w:val="en-GB"/>
        </w:rPr>
        <w:t xml:space="preserve"> </w:t>
      </w:r>
      <w:r w:rsidR="00594767" w:rsidRPr="00626A87">
        <w:rPr>
          <w:rFonts w:eastAsiaTheme="minorHAnsi"/>
          <w:sz w:val="16"/>
          <w:szCs w:val="16"/>
          <w:lang w:val="en-GB"/>
        </w:rPr>
        <w:tab/>
      </w:r>
      <w:hyperlink r:id="rId1" w:history="1">
        <w:r w:rsidR="004777A6" w:rsidRPr="00626A87">
          <w:rPr>
            <w:rStyle w:val="Hyperlink"/>
            <w:rFonts w:eastAsiaTheme="minorHAnsi"/>
            <w:sz w:val="16"/>
            <w:szCs w:val="16"/>
            <w:lang w:val="en-GB"/>
          </w:rPr>
          <w:t>https://citizens-initiative.europa.eu/initiatives/details/2024/000004_en</w:t>
        </w:r>
      </w:hyperlink>
      <w:r w:rsidR="004777A6" w:rsidRPr="00626A87">
        <w:rPr>
          <w:rFonts w:eastAsiaTheme="minorHAnsi"/>
          <w:sz w:val="16"/>
          <w:szCs w:val="16"/>
          <w:lang w:val="en-GB"/>
        </w:rPr>
        <w:t xml:space="preserve"> </w:t>
      </w:r>
    </w:p>
  </w:footnote>
  <w:footnote w:id="3">
    <w:p w:rsidR="0041319B" w:rsidRPr="00626A87" w:rsidRDefault="0041319B" w:rsidP="00C61030">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004777A6" w:rsidRPr="00626A87">
        <w:rPr>
          <w:sz w:val="16"/>
          <w:szCs w:val="16"/>
          <w:lang w:val="en-GB"/>
        </w:rPr>
        <w:t xml:space="preserve">    Under Article 3 of the ECI Regulation, ‘an initiative is valid if: (a) it has received the support of at least one million citizens of the Union in accordance with Article 2(1) (‘signatories’) from at least one quarter of the Member States; and (b) in at least one quarter of the Member States, the number of signatories is at least equal to the minimum number set out in Annex I, corresponding to the number of the Members of the European Parliament elected in each Member State, multiplied by the total number of Members of the European Parliament, at the time of registration of the initiative.’</w:t>
      </w:r>
    </w:p>
  </w:footnote>
  <w:footnote w:id="4">
    <w:p w:rsidR="002C5A2D" w:rsidRPr="00626A87" w:rsidRDefault="003D1044" w:rsidP="00D170C9">
      <w:pPr>
        <w:pStyle w:val="FootnoteText"/>
        <w:tabs>
          <w:tab w:val="left" w:pos="284"/>
        </w:tabs>
        <w:spacing w:line="240" w:lineRule="auto"/>
        <w:ind w:left="284" w:hanging="284"/>
        <w:jc w:val="left"/>
        <w:rPr>
          <w:sz w:val="16"/>
          <w:szCs w:val="16"/>
          <w:lang w:val="en-GB"/>
        </w:rPr>
      </w:pPr>
      <w:r w:rsidRPr="00626A87">
        <w:rPr>
          <w:sz w:val="16"/>
          <w:szCs w:val="16"/>
          <w:vertAlign w:val="superscript"/>
          <w:lang w:val="en-GB"/>
        </w:rPr>
        <w:t>3</w:t>
      </w:r>
      <w:r w:rsidR="005607C9" w:rsidRPr="00626A87">
        <w:rPr>
          <w:sz w:val="16"/>
          <w:szCs w:val="16"/>
          <w:lang w:val="en-GB"/>
        </w:rPr>
        <w:tab/>
        <w:t>Regulation (EU) 2019/788 of the European Parliament and of the Council of 17</w:t>
      </w:r>
      <w:r w:rsidR="00D77827" w:rsidRPr="00626A87">
        <w:rPr>
          <w:sz w:val="16"/>
          <w:szCs w:val="16"/>
          <w:lang w:val="en-GB"/>
        </w:rPr>
        <w:t> </w:t>
      </w:r>
      <w:r w:rsidR="005607C9" w:rsidRPr="00626A87">
        <w:rPr>
          <w:sz w:val="16"/>
          <w:szCs w:val="16"/>
          <w:lang w:val="en-GB"/>
        </w:rPr>
        <w:t>April 2019 on the European citizens’ initiative</w:t>
      </w:r>
      <w:r w:rsidR="00877930" w:rsidRPr="00626A87">
        <w:rPr>
          <w:sz w:val="16"/>
          <w:szCs w:val="16"/>
          <w:lang w:val="en-GB"/>
        </w:rPr>
        <w:t>,</w:t>
      </w:r>
      <w:r w:rsidR="005607C9" w:rsidRPr="00626A87">
        <w:rPr>
          <w:sz w:val="16"/>
          <w:szCs w:val="16"/>
          <w:lang w:val="en-GB"/>
        </w:rPr>
        <w:t xml:space="preserve"> OJ L 130, 17.5.2019, p.</w:t>
      </w:r>
      <w:r w:rsidR="00D77827" w:rsidRPr="00626A87">
        <w:rPr>
          <w:sz w:val="16"/>
          <w:szCs w:val="16"/>
          <w:lang w:val="en-GB"/>
        </w:rPr>
        <w:t> </w:t>
      </w:r>
      <w:r w:rsidR="005607C9" w:rsidRPr="00626A87">
        <w:rPr>
          <w:sz w:val="16"/>
          <w:szCs w:val="16"/>
          <w:lang w:val="en-GB"/>
        </w:rPr>
        <w:t>55.</w:t>
      </w:r>
    </w:p>
  </w:footnote>
  <w:footnote w:id="5">
    <w:p w:rsidR="00516C6D" w:rsidRPr="00626A87" w:rsidRDefault="00516C6D" w:rsidP="00D170C9">
      <w:pPr>
        <w:pStyle w:val="FootnoteText"/>
        <w:spacing w:line="240" w:lineRule="auto"/>
        <w:ind w:left="284" w:hanging="284"/>
        <w:rPr>
          <w:rStyle w:val="FootnoteReference"/>
          <w:rFonts w:eastAsiaTheme="minorHAnsi"/>
          <w:sz w:val="16"/>
          <w:szCs w:val="16"/>
          <w:lang w:val="en-GB"/>
        </w:rPr>
      </w:pPr>
      <w:r w:rsidRPr="00626A87">
        <w:rPr>
          <w:rStyle w:val="FootnoteReference"/>
          <w:rFonts w:eastAsiaTheme="minorHAnsi"/>
          <w:sz w:val="16"/>
          <w:szCs w:val="16"/>
          <w:lang w:val="en-GB"/>
        </w:rPr>
        <w:footnoteRef/>
      </w:r>
      <w:r w:rsidRPr="00626A87">
        <w:rPr>
          <w:rStyle w:val="FootnoteReference"/>
          <w:rFonts w:eastAsiaTheme="minorHAnsi"/>
          <w:sz w:val="16"/>
          <w:szCs w:val="16"/>
          <w:lang w:val="en-GB"/>
        </w:rPr>
        <w:t xml:space="preserve"> </w:t>
      </w:r>
      <w:r w:rsidRPr="00626A87">
        <w:rPr>
          <w:rFonts w:eastAsiaTheme="minorHAnsi"/>
          <w:sz w:val="16"/>
          <w:szCs w:val="16"/>
          <w:lang w:val="en-GB"/>
        </w:rPr>
        <w:tab/>
      </w:r>
      <w:r w:rsidRPr="00626A87">
        <w:rPr>
          <w:sz w:val="16"/>
          <w:szCs w:val="16"/>
          <w:lang w:val="en-GB"/>
        </w:rPr>
        <w:t>Commission Implementing Decision (EU) 2024/1158 of 10</w:t>
      </w:r>
      <w:r w:rsidR="00D77827" w:rsidRPr="00626A87">
        <w:rPr>
          <w:sz w:val="16"/>
          <w:szCs w:val="16"/>
          <w:lang w:val="en-GB"/>
        </w:rPr>
        <w:t> </w:t>
      </w:r>
      <w:r w:rsidRPr="00626A87">
        <w:rPr>
          <w:sz w:val="16"/>
          <w:szCs w:val="16"/>
          <w:lang w:val="en-GB"/>
        </w:rPr>
        <w:t xml:space="preserve">April 2024 on the request for registration, pursuant to Regulation (EU) 2019/788 of the European Parliament and of the Council, of the European citizens’ initiative entitled ‘My Voice, My Choice: For Safe And Accessible Abortion’, ELI: </w:t>
      </w:r>
      <w:hyperlink r:id="rId2" w:tooltip="Gives access to this document through its ELI URI." w:history="1">
        <w:r w:rsidRPr="00626A87">
          <w:rPr>
            <w:rStyle w:val="Hyperlink"/>
            <w:sz w:val="16"/>
            <w:szCs w:val="16"/>
            <w:lang w:val="en-GB"/>
          </w:rPr>
          <w:t>http://data.europa.eu/eli/dec_impl/2024/1158/oj</w:t>
        </w:r>
      </w:hyperlink>
      <w:r w:rsidR="00B40FBF" w:rsidRPr="00626A87">
        <w:rPr>
          <w:sz w:val="16"/>
          <w:szCs w:val="16"/>
          <w:lang w:val="en-GB"/>
        </w:rPr>
        <w:t>.</w:t>
      </w:r>
    </w:p>
  </w:footnote>
  <w:footnote w:id="6">
    <w:p w:rsidR="004617C7" w:rsidRPr="00626A87" w:rsidRDefault="004617C7" w:rsidP="00AE5843">
      <w:pPr>
        <w:pStyle w:val="FootnoteText"/>
        <w:ind w:left="426" w:hanging="426"/>
        <w:rPr>
          <w:sz w:val="16"/>
          <w:szCs w:val="16"/>
          <w:lang w:val="en-GB"/>
        </w:rPr>
      </w:pPr>
      <w:r w:rsidRPr="00626A87">
        <w:rPr>
          <w:rStyle w:val="FootnoteReference"/>
          <w:sz w:val="16"/>
          <w:szCs w:val="16"/>
          <w:lang w:val="en-GB"/>
        </w:rPr>
        <w:footnoteRef/>
      </w:r>
      <w:r w:rsidRPr="00626A87">
        <w:rPr>
          <w:sz w:val="16"/>
          <w:szCs w:val="16"/>
          <w:lang w:val="en-GB"/>
        </w:rPr>
        <w:t xml:space="preserve"> </w:t>
      </w:r>
      <w:r w:rsidR="009B23F8" w:rsidRPr="00626A87">
        <w:rPr>
          <w:sz w:val="16"/>
          <w:szCs w:val="16"/>
          <w:lang w:val="en-GB"/>
        </w:rPr>
        <w:tab/>
      </w:r>
      <w:bookmarkStart w:id="6" w:name="_Hlk222398162"/>
      <w:r w:rsidR="009B23F8" w:rsidRPr="00626A87">
        <w:rPr>
          <w:sz w:val="16"/>
          <w:szCs w:val="16"/>
          <w:lang w:val="en-GB"/>
        </w:rPr>
        <w:t xml:space="preserve">European Parliament </w:t>
      </w:r>
      <w:r w:rsidR="00E97C3E">
        <w:rPr>
          <w:sz w:val="16"/>
          <w:szCs w:val="16"/>
          <w:lang w:val="en-GB"/>
        </w:rPr>
        <w:t>R</w:t>
      </w:r>
      <w:r w:rsidR="009B23F8" w:rsidRPr="00E97C3E">
        <w:rPr>
          <w:sz w:val="16"/>
          <w:szCs w:val="16"/>
          <w:lang w:val="en-GB"/>
        </w:rPr>
        <w:t>esolution</w:t>
      </w:r>
      <w:r w:rsidR="009B23F8" w:rsidRPr="00626A87">
        <w:rPr>
          <w:sz w:val="16"/>
          <w:szCs w:val="16"/>
          <w:lang w:val="en-GB"/>
        </w:rPr>
        <w:t xml:space="preserve"> of 17</w:t>
      </w:r>
      <w:r w:rsidR="00D77827" w:rsidRPr="00626A87">
        <w:rPr>
          <w:sz w:val="16"/>
          <w:szCs w:val="16"/>
          <w:lang w:val="en-GB"/>
        </w:rPr>
        <w:t> </w:t>
      </w:r>
      <w:r w:rsidR="009B23F8" w:rsidRPr="00626A87">
        <w:rPr>
          <w:sz w:val="16"/>
          <w:szCs w:val="16"/>
          <w:lang w:val="en-GB"/>
        </w:rPr>
        <w:t>December 2025 on the European citizens’ initiative entitled ‘My Voice, My Choice: For Safe and Accessible Abortion’</w:t>
      </w:r>
      <w:r w:rsidR="00D430DE" w:rsidRPr="00626A87">
        <w:rPr>
          <w:sz w:val="16"/>
          <w:szCs w:val="16"/>
          <w:lang w:val="en-GB"/>
        </w:rPr>
        <w:t xml:space="preserve"> </w:t>
      </w:r>
      <w:hyperlink r:id="rId3" w:history="1">
        <w:r w:rsidR="00D430DE" w:rsidRPr="00626A87">
          <w:rPr>
            <w:rStyle w:val="Hyperlink"/>
            <w:sz w:val="16"/>
            <w:szCs w:val="16"/>
            <w:lang w:val="en-GB"/>
          </w:rPr>
          <w:t>https://www.europarl.europa.eu/doceo/document/TA-10-2025-0338_EN.html</w:t>
        </w:r>
      </w:hyperlink>
      <w:bookmarkEnd w:id="6"/>
      <w:r w:rsidR="00BB5771" w:rsidRPr="00626A87">
        <w:rPr>
          <w:sz w:val="16"/>
          <w:szCs w:val="16"/>
          <w:lang w:val="en-GB"/>
        </w:rPr>
        <w:t>.</w:t>
      </w:r>
    </w:p>
  </w:footnote>
  <w:footnote w:id="7">
    <w:p w:rsidR="00351E1C" w:rsidRPr="00626A87" w:rsidRDefault="00351E1C" w:rsidP="00AE5843">
      <w:pPr>
        <w:pStyle w:val="FootnoteText"/>
        <w:ind w:left="426" w:hanging="426"/>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r>
      <w:hyperlink r:id="rId4" w:history="1">
        <w:r w:rsidR="00D61635" w:rsidRPr="00626A87">
          <w:rPr>
            <w:rStyle w:val="Hyperlink"/>
            <w:sz w:val="16"/>
            <w:szCs w:val="16"/>
            <w:lang w:val="en-GB"/>
          </w:rPr>
          <w:t>My Voice, My Choice: for safe and accessible abortion | EESC</w:t>
        </w:r>
      </w:hyperlink>
      <w:r w:rsidR="00D61635" w:rsidRPr="00626A87">
        <w:rPr>
          <w:sz w:val="16"/>
          <w:szCs w:val="16"/>
          <w:lang w:val="en-GB"/>
        </w:rPr>
        <w:t xml:space="preserve">. </w:t>
      </w:r>
    </w:p>
  </w:footnote>
  <w:footnote w:id="8">
    <w:p w:rsidR="00D65CD5" w:rsidRPr="00626A87" w:rsidRDefault="00D65CD5" w:rsidP="00330B07">
      <w:pPr>
        <w:pStyle w:val="FootnoteText"/>
        <w:ind w:left="426" w:hanging="426"/>
        <w:rPr>
          <w:sz w:val="16"/>
          <w:szCs w:val="16"/>
          <w:lang w:val="en-GB"/>
        </w:rPr>
      </w:pPr>
      <w:r w:rsidRPr="00626A87">
        <w:rPr>
          <w:rStyle w:val="FootnoteReference"/>
          <w:sz w:val="16"/>
          <w:szCs w:val="16"/>
          <w:lang w:val="en-GB"/>
        </w:rPr>
        <w:footnoteRef/>
      </w:r>
      <w:r w:rsidRPr="00626A87">
        <w:rPr>
          <w:sz w:val="16"/>
          <w:szCs w:val="16"/>
          <w:lang w:val="en-GB"/>
        </w:rPr>
        <w:t xml:space="preserve"> </w:t>
      </w:r>
      <w:r w:rsidR="00943B8A" w:rsidRPr="00626A87">
        <w:rPr>
          <w:sz w:val="16"/>
          <w:szCs w:val="16"/>
          <w:lang w:val="en-GB"/>
        </w:rPr>
        <w:tab/>
      </w:r>
      <w:hyperlink r:id="rId5" w:history="1">
        <w:r w:rsidRPr="00626A87">
          <w:rPr>
            <w:rStyle w:val="Hyperlink"/>
            <w:sz w:val="16"/>
            <w:szCs w:val="16"/>
            <w:lang w:val="en-GB"/>
          </w:rPr>
          <w:t>Beijing Declaration and Platform for Action (1995)</w:t>
        </w:r>
      </w:hyperlink>
      <w:r w:rsidRPr="00626A87">
        <w:rPr>
          <w:sz w:val="16"/>
          <w:szCs w:val="16"/>
          <w:lang w:val="en-GB"/>
        </w:rPr>
        <w:t xml:space="preserve">, </w:t>
      </w:r>
      <w:r w:rsidR="007770D2" w:rsidRPr="00626A87">
        <w:rPr>
          <w:sz w:val="16"/>
          <w:szCs w:val="16"/>
          <w:lang w:val="en-GB"/>
        </w:rPr>
        <w:t>paragraph</w:t>
      </w:r>
      <w:r w:rsidRPr="00626A87">
        <w:rPr>
          <w:sz w:val="16"/>
          <w:szCs w:val="16"/>
          <w:lang w:val="en-GB"/>
        </w:rPr>
        <w:t>s 97 and 106</w:t>
      </w:r>
      <w:r w:rsidR="00943B8A" w:rsidRPr="00626A87">
        <w:rPr>
          <w:sz w:val="16"/>
          <w:szCs w:val="16"/>
          <w:lang w:val="en-GB"/>
        </w:rPr>
        <w:t>.</w:t>
      </w:r>
    </w:p>
  </w:footnote>
  <w:footnote w:id="9">
    <w:p w:rsidR="00D65CD5" w:rsidRPr="00626A87" w:rsidRDefault="00D65CD5" w:rsidP="00CA0EB2">
      <w:pPr>
        <w:pStyle w:val="FootnoteText"/>
        <w:ind w:left="426" w:hanging="426"/>
        <w:rPr>
          <w:sz w:val="16"/>
          <w:szCs w:val="16"/>
          <w:lang w:val="en-GB"/>
        </w:rPr>
      </w:pPr>
      <w:r w:rsidRPr="00626A87">
        <w:rPr>
          <w:rStyle w:val="FootnoteReference"/>
          <w:sz w:val="16"/>
          <w:szCs w:val="16"/>
          <w:lang w:val="en-GB"/>
        </w:rPr>
        <w:footnoteRef/>
      </w:r>
      <w:r w:rsidRPr="00626A87">
        <w:rPr>
          <w:sz w:val="16"/>
          <w:szCs w:val="16"/>
          <w:lang w:val="en-GB"/>
        </w:rPr>
        <w:t xml:space="preserve"> </w:t>
      </w:r>
      <w:r w:rsidR="006E580D" w:rsidRPr="00626A87">
        <w:rPr>
          <w:sz w:val="16"/>
          <w:szCs w:val="16"/>
          <w:lang w:val="en-GB"/>
        </w:rPr>
        <w:tab/>
      </w:r>
      <w:hyperlink r:id="rId6" w:history="1">
        <w:r w:rsidRPr="00626A87">
          <w:rPr>
            <w:rStyle w:val="Hyperlink"/>
            <w:sz w:val="16"/>
            <w:szCs w:val="16"/>
            <w:lang w:val="en-GB"/>
          </w:rPr>
          <w:t>THE 17 GOALS | Sustainable Development</w:t>
        </w:r>
      </w:hyperlink>
      <w:r w:rsidRPr="00626A87">
        <w:rPr>
          <w:sz w:val="16"/>
          <w:szCs w:val="16"/>
          <w:lang w:val="en-GB"/>
        </w:rPr>
        <w:t xml:space="preserve">, </w:t>
      </w:r>
      <w:hyperlink r:id="rId7" w:history="1">
        <w:r w:rsidRPr="00626A87">
          <w:rPr>
            <w:rStyle w:val="Hyperlink"/>
            <w:sz w:val="16"/>
            <w:szCs w:val="16"/>
            <w:lang w:val="en-GB"/>
          </w:rPr>
          <w:t>Transforming our world: the 2030 Agenda for Sustainable Development | Department of Economic and Social Affairs</w:t>
        </w:r>
      </w:hyperlink>
      <w:r w:rsidRPr="00626A87">
        <w:rPr>
          <w:sz w:val="16"/>
          <w:szCs w:val="16"/>
          <w:lang w:val="en-GB"/>
        </w:rPr>
        <w:t>.</w:t>
      </w:r>
    </w:p>
  </w:footnote>
  <w:footnote w:id="10">
    <w:p w:rsidR="00136CA4" w:rsidRPr="00626A87" w:rsidRDefault="00136CA4">
      <w:pPr>
        <w:pStyle w:val="FootnoteText"/>
        <w:rPr>
          <w:sz w:val="16"/>
          <w:szCs w:val="16"/>
        </w:rPr>
      </w:pPr>
      <w:r w:rsidRPr="00626A87">
        <w:rPr>
          <w:rStyle w:val="FootnoteReference"/>
          <w:sz w:val="16"/>
          <w:szCs w:val="16"/>
        </w:rPr>
        <w:footnoteRef/>
      </w:r>
      <w:r w:rsidRPr="00626A87">
        <w:rPr>
          <w:sz w:val="16"/>
          <w:szCs w:val="16"/>
        </w:rPr>
        <w:tab/>
        <w:t>Convention on the Elimination of All Forms of Discrimination against Women, 18 December 1979, Article 12.</w:t>
      </w:r>
    </w:p>
  </w:footnote>
  <w:footnote w:id="11">
    <w:p w:rsidR="00D65CD5" w:rsidRPr="00626A87" w:rsidRDefault="00D65CD5" w:rsidP="00D65CD5">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006E580D" w:rsidRPr="00626A87">
        <w:rPr>
          <w:sz w:val="16"/>
          <w:szCs w:val="16"/>
          <w:lang w:val="en-GB"/>
        </w:rPr>
        <w:tab/>
      </w:r>
      <w:hyperlink r:id="rId8" w:history="1">
        <w:r w:rsidRPr="00626A87">
          <w:rPr>
            <w:rStyle w:val="Hyperlink"/>
            <w:sz w:val="16"/>
            <w:szCs w:val="16"/>
            <w:lang w:val="en-GB"/>
          </w:rPr>
          <w:t>Convention on the Rights of Persons with Disabilities</w:t>
        </w:r>
      </w:hyperlink>
      <w:r w:rsidRPr="00626A87">
        <w:rPr>
          <w:sz w:val="16"/>
          <w:szCs w:val="16"/>
          <w:lang w:val="en-GB"/>
        </w:rPr>
        <w:t xml:space="preserve"> (2006), </w:t>
      </w:r>
      <w:r w:rsidR="00403761" w:rsidRPr="00626A87">
        <w:rPr>
          <w:sz w:val="16"/>
          <w:szCs w:val="16"/>
          <w:lang w:val="en-GB"/>
        </w:rPr>
        <w:t>see Article</w:t>
      </w:r>
      <w:r w:rsidR="00D77827" w:rsidRPr="00626A87">
        <w:rPr>
          <w:sz w:val="16"/>
          <w:szCs w:val="16"/>
          <w:lang w:val="en-GB"/>
        </w:rPr>
        <w:t> </w:t>
      </w:r>
      <w:r w:rsidR="00403761" w:rsidRPr="00626A87">
        <w:rPr>
          <w:sz w:val="16"/>
          <w:szCs w:val="16"/>
          <w:lang w:val="en-GB"/>
        </w:rPr>
        <w:t>25</w:t>
      </w:r>
      <w:r w:rsidRPr="00626A87">
        <w:rPr>
          <w:sz w:val="16"/>
          <w:szCs w:val="16"/>
          <w:lang w:val="en-GB"/>
        </w:rPr>
        <w:t>.</w:t>
      </w:r>
    </w:p>
  </w:footnote>
  <w:footnote w:id="12">
    <w:p w:rsidR="00675F46" w:rsidRPr="00626A87" w:rsidRDefault="00675F46" w:rsidP="00675F46">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r>
      <w:hyperlink r:id="rId9" w:history="1">
        <w:r w:rsidR="00074736" w:rsidRPr="00626A87">
          <w:rPr>
            <w:rStyle w:val="Hyperlink"/>
            <w:sz w:val="16"/>
            <w:szCs w:val="16"/>
            <w:lang w:val="en-GB"/>
          </w:rPr>
          <w:t>Abortion care guideline</w:t>
        </w:r>
      </w:hyperlink>
      <w:r w:rsidR="00074736" w:rsidRPr="00626A87">
        <w:rPr>
          <w:sz w:val="16"/>
          <w:szCs w:val="16"/>
          <w:lang w:val="en-GB"/>
        </w:rPr>
        <w:t>, 2</w:t>
      </w:r>
      <w:r w:rsidR="00BB5771" w:rsidRPr="00626A87">
        <w:rPr>
          <w:sz w:val="16"/>
          <w:szCs w:val="16"/>
          <w:lang w:val="en-GB"/>
        </w:rPr>
        <w:t>nd</w:t>
      </w:r>
      <w:r w:rsidR="00074736" w:rsidRPr="00626A87">
        <w:rPr>
          <w:sz w:val="16"/>
          <w:szCs w:val="16"/>
          <w:lang w:val="en-GB"/>
        </w:rPr>
        <w:t xml:space="preserve"> edition</w:t>
      </w:r>
      <w:r w:rsidR="00B63616" w:rsidRPr="00626A87">
        <w:rPr>
          <w:sz w:val="16"/>
          <w:szCs w:val="16"/>
          <w:lang w:val="en-GB"/>
        </w:rPr>
        <w:t>, Geneva: World Health Organization; 2024</w:t>
      </w:r>
      <w:r w:rsidR="00134C5F" w:rsidRPr="00626A87">
        <w:rPr>
          <w:sz w:val="16"/>
          <w:szCs w:val="16"/>
          <w:lang w:val="en-GB"/>
        </w:rPr>
        <w:t>.</w:t>
      </w:r>
    </w:p>
  </w:footnote>
  <w:footnote w:id="13">
    <w:p w:rsidR="007F57C7" w:rsidRPr="00C11B12" w:rsidRDefault="007F57C7">
      <w:pPr>
        <w:pStyle w:val="FootnoteText"/>
        <w:rPr>
          <w:sz w:val="16"/>
          <w:szCs w:val="16"/>
          <w:lang w:val="fr-BE"/>
        </w:rPr>
      </w:pPr>
      <w:r w:rsidRPr="00626A87">
        <w:rPr>
          <w:rStyle w:val="FootnoteReference"/>
          <w:sz w:val="16"/>
          <w:szCs w:val="16"/>
          <w:lang w:val="en-GB"/>
        </w:rPr>
        <w:footnoteRef/>
      </w:r>
      <w:r w:rsidRPr="00C11B12">
        <w:rPr>
          <w:sz w:val="16"/>
          <w:szCs w:val="16"/>
          <w:lang w:val="fr-BE"/>
        </w:rPr>
        <w:t xml:space="preserve"> </w:t>
      </w:r>
      <w:r w:rsidRPr="00C11B12">
        <w:rPr>
          <w:sz w:val="16"/>
          <w:szCs w:val="16"/>
          <w:lang w:val="fr-BE"/>
        </w:rPr>
        <w:tab/>
        <w:t xml:space="preserve">Idem, p. </w:t>
      </w:r>
      <w:r w:rsidR="00050855" w:rsidRPr="00C11B12">
        <w:rPr>
          <w:sz w:val="16"/>
          <w:szCs w:val="16"/>
          <w:lang w:val="fr-BE"/>
        </w:rPr>
        <w:t>xix.</w:t>
      </w:r>
    </w:p>
  </w:footnote>
  <w:footnote w:id="14">
    <w:p w:rsidR="00D65CD5" w:rsidRPr="00C11B12" w:rsidRDefault="00D65CD5" w:rsidP="00D65CD5">
      <w:pPr>
        <w:pStyle w:val="FootnoteText"/>
        <w:rPr>
          <w:sz w:val="16"/>
          <w:szCs w:val="16"/>
          <w:lang w:val="fr-BE"/>
        </w:rPr>
      </w:pPr>
      <w:r w:rsidRPr="00626A87">
        <w:rPr>
          <w:rStyle w:val="FootnoteReference"/>
          <w:sz w:val="16"/>
          <w:szCs w:val="16"/>
          <w:lang w:val="en-GB"/>
        </w:rPr>
        <w:footnoteRef/>
      </w:r>
      <w:r w:rsidRPr="00C11B12">
        <w:rPr>
          <w:sz w:val="16"/>
          <w:szCs w:val="16"/>
          <w:lang w:val="fr-BE"/>
        </w:rPr>
        <w:t xml:space="preserve"> </w:t>
      </w:r>
      <w:r w:rsidR="00B63616" w:rsidRPr="00C11B12">
        <w:rPr>
          <w:sz w:val="16"/>
          <w:szCs w:val="16"/>
          <w:lang w:val="fr-BE"/>
        </w:rPr>
        <w:tab/>
        <w:t>Idem</w:t>
      </w:r>
      <w:r w:rsidRPr="00C11B12">
        <w:rPr>
          <w:sz w:val="16"/>
          <w:szCs w:val="16"/>
          <w:lang w:val="fr-BE"/>
        </w:rPr>
        <w:t>, p.</w:t>
      </w:r>
      <w:r w:rsidR="00D77827" w:rsidRPr="00C11B12">
        <w:rPr>
          <w:sz w:val="16"/>
          <w:szCs w:val="16"/>
          <w:lang w:val="fr-BE"/>
        </w:rPr>
        <w:t> </w:t>
      </w:r>
      <w:r w:rsidR="00C9341F" w:rsidRPr="00C11B12">
        <w:rPr>
          <w:sz w:val="16"/>
          <w:szCs w:val="16"/>
          <w:lang w:val="fr-BE"/>
        </w:rPr>
        <w:t>1</w:t>
      </w:r>
      <w:r w:rsidRPr="00C11B12">
        <w:rPr>
          <w:sz w:val="16"/>
          <w:szCs w:val="16"/>
          <w:lang w:val="fr-BE"/>
        </w:rPr>
        <w:t>.</w:t>
      </w:r>
    </w:p>
  </w:footnote>
  <w:footnote w:id="15">
    <w:p w:rsidR="005B14A4" w:rsidRPr="00626A87" w:rsidRDefault="005B14A4">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003A6785" w:rsidRPr="00626A87">
        <w:rPr>
          <w:sz w:val="16"/>
          <w:szCs w:val="16"/>
          <w:lang w:val="en-GB"/>
        </w:rPr>
        <w:tab/>
      </w:r>
      <w:r w:rsidRPr="00626A87">
        <w:rPr>
          <w:sz w:val="16"/>
          <w:szCs w:val="16"/>
          <w:lang w:val="en-GB"/>
        </w:rPr>
        <w:t>See recital 26</w:t>
      </w:r>
      <w:r w:rsidR="00115F2F" w:rsidRPr="00626A87">
        <w:rPr>
          <w:sz w:val="16"/>
          <w:szCs w:val="16"/>
          <w:lang w:val="en-GB"/>
        </w:rPr>
        <w:t>,</w:t>
      </w:r>
      <w:r w:rsidRPr="00626A87">
        <w:rPr>
          <w:sz w:val="16"/>
          <w:szCs w:val="16"/>
          <w:lang w:val="en-GB"/>
        </w:rPr>
        <w:t xml:space="preserve"> </w:t>
      </w:r>
      <w:r w:rsidR="00CA0EB2" w:rsidRPr="00626A87">
        <w:rPr>
          <w:sz w:val="16"/>
          <w:szCs w:val="16"/>
          <w:lang w:val="en-GB"/>
        </w:rPr>
        <w:t>Patients’ Rights</w:t>
      </w:r>
      <w:r w:rsidR="00472F3F" w:rsidRPr="00626A87">
        <w:rPr>
          <w:sz w:val="16"/>
          <w:szCs w:val="16"/>
          <w:lang w:val="en-GB"/>
        </w:rPr>
        <w:t xml:space="preserve"> Directive</w:t>
      </w:r>
      <w:r w:rsidR="000B02B8" w:rsidRPr="00626A87">
        <w:rPr>
          <w:sz w:val="16"/>
          <w:szCs w:val="16"/>
          <w:lang w:val="en-GB"/>
        </w:rPr>
        <w:t>, as well as</w:t>
      </w:r>
      <w:r w:rsidR="00B0642A" w:rsidRPr="00626A87">
        <w:rPr>
          <w:sz w:val="16"/>
          <w:szCs w:val="16"/>
          <w:lang w:val="en-GB"/>
        </w:rPr>
        <w:t xml:space="preserve"> </w:t>
      </w:r>
      <w:r w:rsidR="000B02B8" w:rsidRPr="00626A87">
        <w:rPr>
          <w:sz w:val="16"/>
          <w:szCs w:val="16"/>
          <w:lang w:val="en-GB"/>
        </w:rPr>
        <w:t>Joined cases 286/82 and 26/83</w:t>
      </w:r>
      <w:r w:rsidR="00926123" w:rsidRPr="00626A87">
        <w:rPr>
          <w:sz w:val="16"/>
          <w:szCs w:val="16"/>
          <w:lang w:val="en-GB"/>
        </w:rPr>
        <w:t xml:space="preserve">, </w:t>
      </w:r>
      <w:r w:rsidR="00926123" w:rsidRPr="00626A87">
        <w:rPr>
          <w:i/>
          <w:iCs/>
          <w:sz w:val="16"/>
          <w:szCs w:val="16"/>
          <w:lang w:val="en-GB"/>
        </w:rPr>
        <w:t xml:space="preserve">Graziana Luisi and Giuseppe Carbone </w:t>
      </w:r>
      <w:r w:rsidR="00926123" w:rsidRPr="00626A87">
        <w:rPr>
          <w:sz w:val="16"/>
          <w:szCs w:val="16"/>
          <w:lang w:val="en-GB"/>
        </w:rPr>
        <w:t>v</w:t>
      </w:r>
      <w:r w:rsidR="00926123" w:rsidRPr="00626A87">
        <w:rPr>
          <w:i/>
          <w:iCs/>
          <w:sz w:val="16"/>
          <w:szCs w:val="16"/>
          <w:lang w:val="en-GB"/>
        </w:rPr>
        <w:t xml:space="preserve"> Ministero del Tesoro, </w:t>
      </w:r>
      <w:r w:rsidR="00E75994" w:rsidRPr="00626A87">
        <w:rPr>
          <w:sz w:val="16"/>
          <w:szCs w:val="16"/>
          <w:lang w:val="en-GB"/>
        </w:rPr>
        <w:t>31</w:t>
      </w:r>
      <w:r w:rsidR="00D77827" w:rsidRPr="00626A87">
        <w:rPr>
          <w:sz w:val="16"/>
          <w:szCs w:val="16"/>
          <w:lang w:val="en-GB"/>
        </w:rPr>
        <w:t> </w:t>
      </w:r>
      <w:r w:rsidR="00E75994" w:rsidRPr="00626A87">
        <w:rPr>
          <w:sz w:val="16"/>
          <w:szCs w:val="16"/>
          <w:lang w:val="en-GB"/>
        </w:rPr>
        <w:t>January 1984</w:t>
      </w:r>
      <w:r w:rsidR="00E75994" w:rsidRPr="00626A87">
        <w:rPr>
          <w:i/>
          <w:iCs/>
          <w:sz w:val="16"/>
          <w:szCs w:val="16"/>
          <w:lang w:val="en-GB"/>
        </w:rPr>
        <w:t>,</w:t>
      </w:r>
      <w:r w:rsidR="00E75994" w:rsidRPr="00626A87">
        <w:rPr>
          <w:sz w:val="16"/>
          <w:szCs w:val="16"/>
          <w:lang w:val="en-GB"/>
        </w:rPr>
        <w:t xml:space="preserve"> </w:t>
      </w:r>
      <w:r w:rsidR="003E2DF7" w:rsidRPr="00626A87">
        <w:rPr>
          <w:sz w:val="16"/>
          <w:szCs w:val="16"/>
          <w:lang w:val="en-GB"/>
        </w:rPr>
        <w:t>ECLI:EU:C:1984:35</w:t>
      </w:r>
      <w:r w:rsidR="005A1AEF" w:rsidRPr="00626A87">
        <w:rPr>
          <w:sz w:val="16"/>
          <w:szCs w:val="16"/>
          <w:lang w:val="en-GB"/>
        </w:rPr>
        <w:t>; Kohll</w:t>
      </w:r>
      <w:r w:rsidR="002872EE" w:rsidRPr="00626A87">
        <w:rPr>
          <w:sz w:val="16"/>
          <w:szCs w:val="16"/>
          <w:lang w:val="en-GB"/>
        </w:rPr>
        <w:t>, C-158/96, para.29</w:t>
      </w:r>
      <w:r w:rsidR="00DE38F9" w:rsidRPr="00626A87">
        <w:rPr>
          <w:sz w:val="16"/>
          <w:szCs w:val="16"/>
          <w:lang w:val="en-GB"/>
        </w:rPr>
        <w:t xml:space="preserve"> and subsequent case-law.</w:t>
      </w:r>
    </w:p>
  </w:footnote>
  <w:footnote w:id="16">
    <w:p w:rsidR="000B3153" w:rsidRPr="00626A87" w:rsidRDefault="000B3153" w:rsidP="000B3153">
      <w:pPr>
        <w:pStyle w:val="FootnoteText"/>
        <w:rPr>
          <w:sz w:val="16"/>
          <w:szCs w:val="16"/>
          <w:lang w:val="en-GB"/>
        </w:rPr>
      </w:pPr>
      <w:r w:rsidRPr="00626A87">
        <w:rPr>
          <w:rStyle w:val="FootnoteReference"/>
          <w:sz w:val="16"/>
          <w:szCs w:val="16"/>
          <w:lang w:val="en-GB"/>
        </w:rPr>
        <w:footnoteRef/>
      </w:r>
      <w:r w:rsidRPr="00626A87">
        <w:rPr>
          <w:rStyle w:val="FootnoteReference"/>
          <w:sz w:val="16"/>
          <w:szCs w:val="16"/>
          <w:lang w:val="en-GB"/>
        </w:rPr>
        <w:tab/>
      </w:r>
      <w:r w:rsidRPr="00626A87">
        <w:rPr>
          <w:sz w:val="16"/>
          <w:szCs w:val="16"/>
          <w:lang w:val="en-GB"/>
        </w:rPr>
        <w:t xml:space="preserve">See </w:t>
      </w:r>
      <w:r w:rsidRPr="00626A87">
        <w:rPr>
          <w:i/>
          <w:iCs/>
          <w:sz w:val="16"/>
          <w:szCs w:val="16"/>
          <w:lang w:val="en-GB"/>
        </w:rPr>
        <w:t>Grogan</w:t>
      </w:r>
      <w:r w:rsidRPr="00626A87">
        <w:rPr>
          <w:sz w:val="16"/>
          <w:szCs w:val="16"/>
          <w:lang w:val="en-GB"/>
        </w:rPr>
        <w:t xml:space="preserve"> (C-159/90), where the CJEU confirmed that abortion care is a service under internal market law, </w:t>
      </w:r>
      <w:r w:rsidR="00115F2F" w:rsidRPr="00626A87">
        <w:rPr>
          <w:sz w:val="16"/>
          <w:szCs w:val="16"/>
          <w:lang w:val="en-GB"/>
        </w:rPr>
        <w:t xml:space="preserve">meaning </w:t>
      </w:r>
      <w:r w:rsidRPr="00626A87">
        <w:rPr>
          <w:sz w:val="16"/>
          <w:szCs w:val="16"/>
          <w:lang w:val="en-GB"/>
        </w:rPr>
        <w:t xml:space="preserve">that citizens can travel abroad to obtain </w:t>
      </w:r>
      <w:r w:rsidR="00115F2F" w:rsidRPr="00626A87">
        <w:rPr>
          <w:sz w:val="16"/>
          <w:szCs w:val="16"/>
          <w:lang w:val="en-GB"/>
        </w:rPr>
        <w:t xml:space="preserve">those </w:t>
      </w:r>
      <w:r w:rsidRPr="00626A87">
        <w:rPr>
          <w:sz w:val="16"/>
          <w:szCs w:val="16"/>
          <w:lang w:val="en-GB"/>
        </w:rPr>
        <w:t>medical services.</w:t>
      </w:r>
    </w:p>
  </w:footnote>
  <w:footnote w:id="17">
    <w:p w:rsidR="002F40A4" w:rsidRPr="00626A87" w:rsidRDefault="002F40A4" w:rsidP="00CC5568">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r>
      <w:r w:rsidR="00CC5568" w:rsidRPr="00626A87">
        <w:rPr>
          <w:sz w:val="16"/>
          <w:szCs w:val="16"/>
          <w:lang w:val="en-GB"/>
        </w:rPr>
        <w:t>Regulation (EU) 2021/1057 of the European Parliament and of the Council of 24</w:t>
      </w:r>
      <w:r w:rsidR="00D77827" w:rsidRPr="00626A87">
        <w:rPr>
          <w:sz w:val="16"/>
          <w:szCs w:val="16"/>
          <w:lang w:val="en-GB"/>
        </w:rPr>
        <w:t> </w:t>
      </w:r>
      <w:r w:rsidR="00CC5568" w:rsidRPr="00626A87">
        <w:rPr>
          <w:sz w:val="16"/>
          <w:szCs w:val="16"/>
          <w:lang w:val="en-GB"/>
        </w:rPr>
        <w:t>June 2021 establishing the European Social Fund Plus (ESF+) and repealing Regulation (EU) No</w:t>
      </w:r>
      <w:r w:rsidR="00D77827" w:rsidRPr="00626A87">
        <w:rPr>
          <w:sz w:val="16"/>
          <w:szCs w:val="16"/>
          <w:lang w:val="en-GB"/>
        </w:rPr>
        <w:t> </w:t>
      </w:r>
      <w:r w:rsidR="00CC5568" w:rsidRPr="00626A87">
        <w:rPr>
          <w:sz w:val="16"/>
          <w:szCs w:val="16"/>
          <w:lang w:val="en-GB"/>
        </w:rPr>
        <w:t xml:space="preserve">1296/2013, </w:t>
      </w:r>
      <w:r w:rsidR="00DE10BB" w:rsidRPr="00626A87">
        <w:rPr>
          <w:sz w:val="16"/>
          <w:szCs w:val="16"/>
          <w:lang w:val="en-GB"/>
        </w:rPr>
        <w:t>OJ L 231</w:t>
      </w:r>
      <w:r w:rsidR="002446FC" w:rsidRPr="00626A87">
        <w:rPr>
          <w:sz w:val="16"/>
          <w:szCs w:val="16"/>
          <w:lang w:val="en-GB"/>
        </w:rPr>
        <w:t xml:space="preserve">, 30.6.2021, </w:t>
      </w:r>
      <w:r w:rsidR="00E72EFC" w:rsidRPr="00626A87">
        <w:rPr>
          <w:sz w:val="16"/>
          <w:szCs w:val="16"/>
          <w:lang w:val="en-GB"/>
        </w:rPr>
        <w:t>p.</w:t>
      </w:r>
      <w:r w:rsidR="00D77827" w:rsidRPr="00626A87">
        <w:rPr>
          <w:sz w:val="16"/>
          <w:szCs w:val="16"/>
          <w:lang w:val="en-GB"/>
        </w:rPr>
        <w:t> </w:t>
      </w:r>
      <w:r w:rsidR="00DE10BB" w:rsidRPr="00626A87">
        <w:rPr>
          <w:sz w:val="16"/>
          <w:szCs w:val="16"/>
          <w:lang w:val="en-GB"/>
        </w:rPr>
        <w:t>21</w:t>
      </w:r>
      <w:r w:rsidR="00B12262" w:rsidRPr="00626A87">
        <w:rPr>
          <w:sz w:val="16"/>
          <w:szCs w:val="16"/>
          <w:lang w:val="en-GB"/>
        </w:rPr>
        <w:t xml:space="preserve"> (</w:t>
      </w:r>
      <w:r w:rsidR="00D77827" w:rsidRPr="00626A87">
        <w:rPr>
          <w:sz w:val="16"/>
          <w:szCs w:val="16"/>
          <w:lang w:val="en-GB"/>
        </w:rPr>
        <w:t>‘</w:t>
      </w:r>
      <w:r w:rsidR="00B12262" w:rsidRPr="00626A87">
        <w:rPr>
          <w:sz w:val="16"/>
          <w:szCs w:val="16"/>
          <w:lang w:val="en-GB"/>
        </w:rPr>
        <w:t>ESF+ Regulation</w:t>
      </w:r>
      <w:r w:rsidR="00D77827" w:rsidRPr="00626A87">
        <w:rPr>
          <w:sz w:val="16"/>
          <w:szCs w:val="16"/>
          <w:lang w:val="en-GB"/>
        </w:rPr>
        <w:t>’</w:t>
      </w:r>
      <w:r w:rsidR="00B12262" w:rsidRPr="00626A87">
        <w:rPr>
          <w:sz w:val="16"/>
          <w:szCs w:val="16"/>
          <w:lang w:val="en-GB"/>
        </w:rPr>
        <w:t>)</w:t>
      </w:r>
      <w:r w:rsidR="00DE10BB" w:rsidRPr="00626A87">
        <w:rPr>
          <w:sz w:val="16"/>
          <w:szCs w:val="16"/>
          <w:lang w:val="en-GB"/>
        </w:rPr>
        <w:t>.</w:t>
      </w:r>
    </w:p>
  </w:footnote>
  <w:footnote w:id="18">
    <w:p w:rsidR="002C2F71" w:rsidRPr="00626A87" w:rsidRDefault="002C2F71">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00B12262" w:rsidRPr="00626A87">
        <w:rPr>
          <w:sz w:val="16"/>
          <w:szCs w:val="16"/>
          <w:lang w:val="en-GB"/>
        </w:rPr>
        <w:tab/>
        <w:t>See Article</w:t>
      </w:r>
      <w:r w:rsidR="00D77827" w:rsidRPr="00626A87">
        <w:rPr>
          <w:sz w:val="16"/>
          <w:szCs w:val="16"/>
          <w:lang w:val="en-GB"/>
        </w:rPr>
        <w:t> </w:t>
      </w:r>
      <w:r w:rsidR="00B12262" w:rsidRPr="00626A87">
        <w:rPr>
          <w:sz w:val="16"/>
          <w:szCs w:val="16"/>
          <w:lang w:val="en-GB"/>
        </w:rPr>
        <w:t xml:space="preserve">3 </w:t>
      </w:r>
      <w:r w:rsidR="00857627" w:rsidRPr="00626A87">
        <w:rPr>
          <w:sz w:val="16"/>
          <w:szCs w:val="16"/>
          <w:lang w:val="en-GB"/>
        </w:rPr>
        <w:t xml:space="preserve">of the </w:t>
      </w:r>
      <w:r w:rsidR="00B12262" w:rsidRPr="00626A87">
        <w:rPr>
          <w:sz w:val="16"/>
          <w:szCs w:val="16"/>
          <w:lang w:val="en-GB"/>
        </w:rPr>
        <w:t>ESF+ Regulation.</w:t>
      </w:r>
    </w:p>
  </w:footnote>
  <w:footnote w:id="19">
    <w:p w:rsidR="00F85444" w:rsidRPr="00626A87" w:rsidRDefault="00F85444" w:rsidP="002446FC">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r>
      <w:r w:rsidR="002446FC" w:rsidRPr="00626A87">
        <w:rPr>
          <w:sz w:val="16"/>
          <w:szCs w:val="16"/>
          <w:lang w:val="en-GB"/>
        </w:rPr>
        <w:t>Regulation (EU) 2021/522 of the European Parliament and of the Council of 24</w:t>
      </w:r>
      <w:r w:rsidR="00D77827" w:rsidRPr="00626A87">
        <w:rPr>
          <w:sz w:val="16"/>
          <w:szCs w:val="16"/>
          <w:lang w:val="en-GB"/>
        </w:rPr>
        <w:t> </w:t>
      </w:r>
      <w:r w:rsidR="002446FC" w:rsidRPr="00626A87">
        <w:rPr>
          <w:sz w:val="16"/>
          <w:szCs w:val="16"/>
          <w:lang w:val="en-GB"/>
        </w:rPr>
        <w:t>March 2021 establishing a Programme for the Union’s action in the field of health (‘EU4Health Programme’) for the period 2021-2027, and repealing Regulation (EU) No</w:t>
      </w:r>
      <w:r w:rsidR="00D77827" w:rsidRPr="00626A87">
        <w:rPr>
          <w:sz w:val="16"/>
          <w:szCs w:val="16"/>
          <w:lang w:val="en-GB"/>
        </w:rPr>
        <w:t> </w:t>
      </w:r>
      <w:r w:rsidR="002446FC" w:rsidRPr="00626A87">
        <w:rPr>
          <w:sz w:val="16"/>
          <w:szCs w:val="16"/>
          <w:lang w:val="en-GB"/>
        </w:rPr>
        <w:t>282/2014 (OJ L 107, 26.3.2021, p.</w:t>
      </w:r>
      <w:r w:rsidR="00D77827" w:rsidRPr="00626A87">
        <w:rPr>
          <w:sz w:val="16"/>
          <w:szCs w:val="16"/>
          <w:lang w:val="en-GB"/>
        </w:rPr>
        <w:t> </w:t>
      </w:r>
      <w:r w:rsidR="002446FC" w:rsidRPr="00626A87">
        <w:rPr>
          <w:sz w:val="16"/>
          <w:szCs w:val="16"/>
          <w:lang w:val="en-GB"/>
        </w:rPr>
        <w:t>1).</w:t>
      </w:r>
    </w:p>
  </w:footnote>
  <w:footnote w:id="20">
    <w:p w:rsidR="0067055D" w:rsidRPr="00626A87" w:rsidRDefault="0067055D" w:rsidP="0067055D">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r>
      <w:r w:rsidR="00BA3F83" w:rsidRPr="00626A87">
        <w:rPr>
          <w:sz w:val="16"/>
          <w:szCs w:val="16"/>
          <w:lang w:val="en-GB"/>
        </w:rPr>
        <w:t>S</w:t>
      </w:r>
      <w:r w:rsidRPr="00626A87">
        <w:rPr>
          <w:sz w:val="16"/>
          <w:szCs w:val="16"/>
          <w:lang w:val="en-GB"/>
        </w:rPr>
        <w:t xml:space="preserve">ee </w:t>
      </w:r>
      <w:hyperlink r:id="rId10" w:tgtFrame="_blank" w:history="1">
        <w:r w:rsidRPr="00626A87">
          <w:rPr>
            <w:rStyle w:val="Hyperlink"/>
            <w:sz w:val="16"/>
            <w:szCs w:val="16"/>
            <w:lang w:val="en-GB"/>
          </w:rPr>
          <w:t>Sexual and reproductive health and rights | OHCHR</w:t>
        </w:r>
      </w:hyperlink>
      <w:r w:rsidRPr="00626A87">
        <w:rPr>
          <w:sz w:val="16"/>
          <w:szCs w:val="16"/>
          <w:lang w:val="en-GB"/>
        </w:rPr>
        <w:t>.</w:t>
      </w:r>
    </w:p>
  </w:footnote>
  <w:footnote w:id="21">
    <w:p w:rsidR="00E97C3E" w:rsidRPr="00E97C3E" w:rsidRDefault="00E97C3E">
      <w:pPr>
        <w:pStyle w:val="FootnoteText"/>
        <w:rPr>
          <w:sz w:val="16"/>
          <w:szCs w:val="16"/>
        </w:rPr>
      </w:pPr>
      <w:r w:rsidRPr="00E97C3E">
        <w:rPr>
          <w:rStyle w:val="FootnoteReference"/>
          <w:sz w:val="16"/>
          <w:szCs w:val="16"/>
        </w:rPr>
        <w:footnoteRef/>
      </w:r>
      <w:r w:rsidRPr="00E97C3E">
        <w:rPr>
          <w:sz w:val="16"/>
          <w:szCs w:val="16"/>
        </w:rPr>
        <w:t xml:space="preserve">    </w:t>
      </w:r>
      <w:r w:rsidRPr="00E97C3E">
        <w:rPr>
          <w:sz w:val="16"/>
          <w:szCs w:val="16"/>
          <w:lang w:val="en-GB"/>
        </w:rPr>
        <w:t xml:space="preserve">European Parliament Resolution of 17 December 2025 on the European citizens’ initiative entitled ‘My Voice, My Choice: For Safe and Accessible Abortion’ </w:t>
      </w:r>
      <w:hyperlink r:id="rId11" w:history="1">
        <w:r w:rsidRPr="00E97C3E">
          <w:rPr>
            <w:rStyle w:val="Hyperlink"/>
            <w:sz w:val="16"/>
            <w:szCs w:val="16"/>
            <w:lang w:val="en-GB"/>
          </w:rPr>
          <w:t>https://www.europarl.europa.eu/doceo/document/TA-10-2025-0338_EN.html</w:t>
        </w:r>
      </w:hyperlink>
    </w:p>
  </w:footnote>
  <w:footnote w:id="22">
    <w:p w:rsidR="0082055B" w:rsidRPr="00626A87" w:rsidRDefault="0082055B">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r>
      <w:r w:rsidR="002837B2">
        <w:rPr>
          <w:sz w:val="16"/>
          <w:szCs w:val="16"/>
          <w:lang w:val="en-GB"/>
        </w:rPr>
        <w:t xml:space="preserve">Spain, Belgium, Czech Republic, Denmark, Germany, Estonia, Greece, France, Italy, Luxembourg, Netherlands, Portugal, Slovenia, Finland, Sweden, Ireland. </w:t>
      </w:r>
    </w:p>
  </w:footnote>
  <w:footnote w:id="23">
    <w:p w:rsidR="00983371" w:rsidRPr="00626A87" w:rsidRDefault="00983371" w:rsidP="00983371">
      <w:pPr>
        <w:pStyle w:val="FootnoteText"/>
        <w:rPr>
          <w:sz w:val="16"/>
          <w:szCs w:val="16"/>
          <w:lang w:val="en-GB"/>
        </w:rPr>
      </w:pPr>
      <w:r w:rsidRPr="00626A87">
        <w:rPr>
          <w:rStyle w:val="FootnoteReference"/>
          <w:sz w:val="16"/>
          <w:szCs w:val="16"/>
          <w:lang w:val="en-GB"/>
        </w:rPr>
        <w:footnoteRef/>
      </w:r>
      <w:r w:rsidRPr="00C11B12">
        <w:rPr>
          <w:sz w:val="16"/>
          <w:szCs w:val="16"/>
          <w:lang w:val="fr-BE"/>
        </w:rPr>
        <w:t xml:space="preserve"> </w:t>
      </w:r>
      <w:r w:rsidRPr="00C11B12">
        <w:rPr>
          <w:sz w:val="16"/>
          <w:szCs w:val="16"/>
          <w:lang w:val="fr-BE"/>
        </w:rPr>
        <w:tab/>
        <w:t xml:space="preserve">Ganatra B, Gerdts C, Rossier C, Johnson BR, Tunçalp Ö, Assifi A, et al. </w:t>
      </w:r>
      <w:r w:rsidRPr="00626A87">
        <w:rPr>
          <w:sz w:val="16"/>
          <w:szCs w:val="16"/>
          <w:lang w:val="en-GB"/>
        </w:rPr>
        <w:t>Global, regional, and subregional classification of abortions by safety, 2010</w:t>
      </w:r>
      <w:r w:rsidR="00D77827" w:rsidRPr="00626A87">
        <w:rPr>
          <w:sz w:val="16"/>
          <w:szCs w:val="16"/>
          <w:lang w:val="en-GB"/>
        </w:rPr>
        <w:t>-</w:t>
      </w:r>
      <w:r w:rsidRPr="00626A87">
        <w:rPr>
          <w:sz w:val="16"/>
          <w:szCs w:val="16"/>
          <w:lang w:val="en-GB"/>
        </w:rPr>
        <w:t>14: estimates from a Bayesian hierarchical model. Lancet. 2017;390(10110):2372-81</w:t>
      </w:r>
      <w:r w:rsidR="00FD14AA" w:rsidRPr="00626A87">
        <w:rPr>
          <w:sz w:val="16"/>
          <w:szCs w:val="16"/>
          <w:lang w:val="en-GB"/>
        </w:rPr>
        <w:t>.</w:t>
      </w:r>
    </w:p>
  </w:footnote>
  <w:footnote w:id="24">
    <w:p w:rsidR="00025EBF" w:rsidRPr="00626A87" w:rsidRDefault="00025EBF">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t>Abortion care guideline, second edition. WHO 2024: https://www.who.int/publications/i/item/9789240104204</w:t>
      </w:r>
      <w:r w:rsidR="003553B6" w:rsidRPr="00626A87">
        <w:rPr>
          <w:sz w:val="16"/>
          <w:szCs w:val="16"/>
          <w:lang w:val="en-GB"/>
        </w:rPr>
        <w:t>.</w:t>
      </w:r>
    </w:p>
  </w:footnote>
  <w:footnote w:id="25">
    <w:p w:rsidR="00195E76" w:rsidRPr="00626A87" w:rsidRDefault="00195E76" w:rsidP="00195E76">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t xml:space="preserve">See </w:t>
      </w:r>
      <w:r w:rsidR="00A9162A" w:rsidRPr="00626A87">
        <w:rPr>
          <w:sz w:val="16"/>
          <w:szCs w:val="16"/>
          <w:lang w:val="en-GB"/>
        </w:rPr>
        <w:t xml:space="preserve">the </w:t>
      </w:r>
      <w:r w:rsidRPr="00626A87">
        <w:rPr>
          <w:sz w:val="16"/>
          <w:szCs w:val="16"/>
          <w:lang w:val="en-GB"/>
        </w:rPr>
        <w:t>ECI</w:t>
      </w:r>
      <w:r w:rsidR="00A9162A" w:rsidRPr="00626A87">
        <w:rPr>
          <w:sz w:val="16"/>
          <w:szCs w:val="16"/>
          <w:lang w:val="en-GB"/>
        </w:rPr>
        <w:t>,</w:t>
      </w:r>
      <w:r w:rsidRPr="00626A87">
        <w:rPr>
          <w:sz w:val="16"/>
          <w:szCs w:val="16"/>
          <w:lang w:val="en-GB"/>
        </w:rPr>
        <w:t xml:space="preserve"> under </w:t>
      </w:r>
      <w:r w:rsidR="00D77827" w:rsidRPr="00626A87">
        <w:rPr>
          <w:sz w:val="16"/>
          <w:szCs w:val="16"/>
          <w:lang w:val="en-GB"/>
        </w:rPr>
        <w:t>‘</w:t>
      </w:r>
      <w:r w:rsidRPr="00626A87">
        <w:rPr>
          <w:sz w:val="16"/>
          <w:szCs w:val="16"/>
          <w:lang w:val="en-GB"/>
        </w:rPr>
        <w:t>Objective of the initiative</w:t>
      </w:r>
      <w:r w:rsidR="00D77827" w:rsidRPr="00626A87">
        <w:rPr>
          <w:sz w:val="16"/>
          <w:szCs w:val="16"/>
          <w:lang w:val="en-GB"/>
        </w:rPr>
        <w:t>’</w:t>
      </w:r>
      <w:r w:rsidRPr="00626A87">
        <w:rPr>
          <w:sz w:val="16"/>
          <w:szCs w:val="16"/>
          <w:lang w:val="en-GB"/>
        </w:rPr>
        <w:t>.</w:t>
      </w:r>
    </w:p>
  </w:footnote>
  <w:footnote w:id="26">
    <w:p w:rsidR="00CC74E0" w:rsidRPr="00626A87" w:rsidRDefault="00CC74E0" w:rsidP="00CC74E0">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t>As further explained at the Commission on 1</w:t>
      </w:r>
      <w:r w:rsidR="00792501" w:rsidRPr="00626A87">
        <w:rPr>
          <w:sz w:val="16"/>
          <w:szCs w:val="16"/>
          <w:lang w:val="en-GB"/>
        </w:rPr>
        <w:t> </w:t>
      </w:r>
      <w:r w:rsidRPr="00626A87">
        <w:rPr>
          <w:sz w:val="16"/>
          <w:szCs w:val="16"/>
          <w:lang w:val="en-GB"/>
        </w:rPr>
        <w:t>October and the European Parliament on 2</w:t>
      </w:r>
      <w:r w:rsidR="00D77827" w:rsidRPr="00626A87">
        <w:rPr>
          <w:sz w:val="16"/>
          <w:szCs w:val="16"/>
          <w:lang w:val="en-GB"/>
        </w:rPr>
        <w:t> </w:t>
      </w:r>
      <w:r w:rsidRPr="00626A87">
        <w:rPr>
          <w:sz w:val="16"/>
          <w:szCs w:val="16"/>
          <w:lang w:val="en-GB"/>
        </w:rPr>
        <w:t>December 2025.</w:t>
      </w:r>
    </w:p>
  </w:footnote>
  <w:footnote w:id="27">
    <w:p w:rsidR="00CC74E0" w:rsidRPr="00783018" w:rsidRDefault="00CC74E0" w:rsidP="00783018">
      <w:pPr>
        <w:pStyle w:val="FootnoteText"/>
        <w:spacing w:line="240" w:lineRule="auto"/>
        <w:ind w:left="284" w:hanging="284"/>
        <w:rPr>
          <w:rFonts w:eastAsiaTheme="minorHAnsi"/>
          <w:sz w:val="16"/>
          <w:szCs w:val="16"/>
          <w:vertAlign w:val="superscript"/>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r>
      <w:r w:rsidR="00783018" w:rsidRPr="00626A87">
        <w:rPr>
          <w:sz w:val="16"/>
          <w:szCs w:val="16"/>
          <w:lang w:val="en-GB"/>
        </w:rPr>
        <w:t xml:space="preserve">Commission Implementing Decision (EU) 2024/1158 of 10 April 2024 on the request for registration, pursuant to Regulation (EU) 2019/788 of the European Parliament and of the Council, of the European citizens’ initiative entitled ‘My Voice, My Choice: For Safe And Accessible Abortion’, ELI: </w:t>
      </w:r>
      <w:hyperlink r:id="rId12" w:tooltip="Gives access to this document through its ELI URI." w:history="1">
        <w:r w:rsidR="00783018" w:rsidRPr="00626A87">
          <w:rPr>
            <w:rStyle w:val="Hyperlink"/>
            <w:sz w:val="16"/>
            <w:szCs w:val="16"/>
            <w:lang w:val="en-GB"/>
          </w:rPr>
          <w:t>http://data.europa.eu/eli/dec_impl/2024/1158/oj</w:t>
        </w:r>
      </w:hyperlink>
      <w:r w:rsidR="00783018">
        <w:rPr>
          <w:sz w:val="16"/>
          <w:szCs w:val="16"/>
        </w:rPr>
        <w:t xml:space="preserve">, </w:t>
      </w:r>
      <w:r w:rsidRPr="00626A87">
        <w:rPr>
          <w:sz w:val="16"/>
          <w:szCs w:val="16"/>
          <w:lang w:val="en-GB"/>
        </w:rPr>
        <w:t xml:space="preserve">See paragraph 8, </w:t>
      </w:r>
      <w:r w:rsidRPr="00626A87">
        <w:rPr>
          <w:i/>
          <w:iCs/>
          <w:sz w:val="16"/>
          <w:szCs w:val="16"/>
          <w:lang w:val="en-GB"/>
        </w:rPr>
        <w:t>in fine</w:t>
      </w:r>
      <w:r w:rsidRPr="00626A87">
        <w:rPr>
          <w:sz w:val="16"/>
          <w:szCs w:val="16"/>
          <w:lang w:val="en-GB"/>
        </w:rPr>
        <w:t>.</w:t>
      </w:r>
    </w:p>
  </w:footnote>
  <w:footnote w:id="28">
    <w:p w:rsidR="008652A5" w:rsidRPr="00626A87" w:rsidRDefault="008652A5" w:rsidP="008652A5">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t>Regulation (EU) 2021/1060 of the European Parliament and of the Council of 24</w:t>
      </w:r>
      <w:r w:rsidR="00D77827" w:rsidRPr="00626A87">
        <w:rPr>
          <w:sz w:val="16"/>
          <w:szCs w:val="16"/>
          <w:lang w:val="en-GB"/>
        </w:rPr>
        <w:t> </w:t>
      </w:r>
      <w:r w:rsidRPr="00626A87">
        <w:rPr>
          <w:sz w:val="16"/>
          <w:szCs w:val="16"/>
          <w:lang w:val="en-GB"/>
        </w:rPr>
        <w:t>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OJ L 231, 30.6.2021, p.</w:t>
      </w:r>
      <w:r w:rsidR="00D77827" w:rsidRPr="00626A87">
        <w:rPr>
          <w:sz w:val="16"/>
          <w:szCs w:val="16"/>
          <w:lang w:val="en-GB"/>
        </w:rPr>
        <w:t> </w:t>
      </w:r>
      <w:r w:rsidRPr="00626A87">
        <w:rPr>
          <w:sz w:val="16"/>
          <w:szCs w:val="16"/>
          <w:lang w:val="en-GB"/>
        </w:rPr>
        <w:t>159 (</w:t>
      </w:r>
      <w:r w:rsidR="00D77827" w:rsidRPr="00626A87">
        <w:rPr>
          <w:sz w:val="16"/>
          <w:szCs w:val="16"/>
          <w:lang w:val="en-GB"/>
        </w:rPr>
        <w:t>‘</w:t>
      </w:r>
      <w:r w:rsidRPr="00626A87">
        <w:rPr>
          <w:sz w:val="16"/>
          <w:szCs w:val="16"/>
          <w:lang w:val="en-GB"/>
        </w:rPr>
        <w:t>the Common provision Regulation</w:t>
      </w:r>
      <w:r w:rsidR="00D77827" w:rsidRPr="00626A87">
        <w:rPr>
          <w:sz w:val="16"/>
          <w:szCs w:val="16"/>
          <w:lang w:val="en-GB"/>
        </w:rPr>
        <w:t>’</w:t>
      </w:r>
      <w:r w:rsidRPr="00626A87">
        <w:rPr>
          <w:sz w:val="16"/>
          <w:szCs w:val="16"/>
          <w:lang w:val="en-GB"/>
        </w:rPr>
        <w:t>).</w:t>
      </w:r>
    </w:p>
  </w:footnote>
  <w:footnote w:id="29">
    <w:p w:rsidR="008652A5" w:rsidRPr="00626A87" w:rsidRDefault="008652A5" w:rsidP="008652A5">
      <w:pPr>
        <w:pStyle w:val="FootnoteText"/>
        <w:rPr>
          <w:sz w:val="16"/>
          <w:szCs w:val="16"/>
          <w:lang w:val="en-GB"/>
        </w:rPr>
      </w:pPr>
      <w:r w:rsidRPr="00626A87">
        <w:rPr>
          <w:rStyle w:val="FootnoteReference"/>
          <w:sz w:val="16"/>
          <w:szCs w:val="16"/>
          <w:lang w:val="en-GB"/>
        </w:rPr>
        <w:footnoteRef/>
      </w:r>
      <w:r w:rsidRPr="00626A87">
        <w:rPr>
          <w:sz w:val="16"/>
          <w:szCs w:val="16"/>
          <w:lang w:val="en-GB"/>
        </w:rPr>
        <w:t xml:space="preserve"> </w:t>
      </w:r>
      <w:r w:rsidRPr="00626A87">
        <w:rPr>
          <w:sz w:val="16"/>
          <w:szCs w:val="16"/>
          <w:lang w:val="en-GB"/>
        </w:rPr>
        <w:tab/>
      </w:r>
      <w:r w:rsidR="004A4755">
        <w:rPr>
          <w:sz w:val="16"/>
          <w:szCs w:val="16"/>
          <w:lang w:val="en-GB"/>
        </w:rPr>
        <w:t>C</w:t>
      </w:r>
      <w:r w:rsidR="00BA1E52" w:rsidRPr="00626A87">
        <w:rPr>
          <w:sz w:val="16"/>
          <w:szCs w:val="16"/>
          <w:lang w:val="en-GB"/>
        </w:rPr>
        <w:t>ited above</w:t>
      </w:r>
      <w:r w:rsidR="004A4755">
        <w:rPr>
          <w:sz w:val="16"/>
          <w:szCs w:val="16"/>
          <w:lang w:val="en-GB"/>
        </w:rPr>
        <w:t>, note 16</w:t>
      </w:r>
      <w:r w:rsidRPr="00626A87">
        <w:rPr>
          <w:sz w:val="16"/>
          <w:szCs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DA4" w:rsidRPr="00267DA4" w:rsidRDefault="00267DA4" w:rsidP="00267DA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DA4" w:rsidRPr="00267DA4" w:rsidRDefault="00267DA4" w:rsidP="00267DA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DA4" w:rsidRPr="00267DA4" w:rsidRDefault="00267DA4" w:rsidP="00267DA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60A" w:rsidRPr="00D77827" w:rsidRDefault="00E856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60A" w:rsidRPr="00D77827" w:rsidRDefault="00E8560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60A" w:rsidRPr="00D77827" w:rsidRDefault="00E85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207B9"/>
    <w:multiLevelType w:val="hybridMultilevel"/>
    <w:tmpl w:val="AB9637E2"/>
    <w:lvl w:ilvl="0" w:tplc="D4B0018C">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1F734306"/>
    <w:multiLevelType w:val="multilevel"/>
    <w:tmpl w:val="E4DA2AFA"/>
    <w:lvl w:ilvl="0">
      <w:start w:val="1"/>
      <w:numFmt w:val="decimal"/>
      <w:pStyle w:val="Heading1"/>
      <w:lvlText w:val="%1."/>
      <w:lvlJc w:val="left"/>
      <w:pPr>
        <w:tabs>
          <w:tab w:val="num" w:pos="480"/>
        </w:tabs>
        <w:ind w:left="480" w:hanging="480"/>
      </w:pPr>
      <w:rPr>
        <w:rFonts w:hint="default"/>
        <w:color w:val="auto"/>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68F7EEE"/>
    <w:multiLevelType w:val="hybridMultilevel"/>
    <w:tmpl w:val="6E368FDC"/>
    <w:lvl w:ilvl="0" w:tplc="7A70935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2B07D9"/>
    <w:multiLevelType w:val="hybridMultilevel"/>
    <w:tmpl w:val="88CA340C"/>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47D27"/>
    <w:multiLevelType w:val="hybridMultilevel"/>
    <w:tmpl w:val="4CC820A8"/>
    <w:lvl w:ilvl="0" w:tplc="833E62DC">
      <w:start w:val="2"/>
      <w:numFmt w:val="lowerLetter"/>
      <w:lvlText w:val="%1)"/>
      <w:lvlJc w:val="left"/>
      <w:pPr>
        <w:ind w:left="720" w:hanging="360"/>
      </w:pPr>
      <w:rPr>
        <w:rFonts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C826E63"/>
    <w:multiLevelType w:val="hybridMultilevel"/>
    <w:tmpl w:val="B3508B60"/>
    <w:lvl w:ilvl="0" w:tplc="20863676">
      <w:numFmt w:val="bullet"/>
      <w:lvlText w:val="-"/>
      <w:lvlJc w:val="left"/>
      <w:pPr>
        <w:ind w:left="720" w:hanging="360"/>
      </w:pPr>
      <w:rPr>
        <w:rFonts w:ascii="Times New Roman" w:eastAsiaTheme="minorHAnsi" w:hAnsi="Times New Roman" w:cs="Times New Roman" w:hint="default"/>
        <w:i/>
        <w:color w:val="FF0000"/>
        <w:sz w:val="24"/>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2B76E64"/>
    <w:multiLevelType w:val="hybridMultilevel"/>
    <w:tmpl w:val="5FEC78EA"/>
    <w:lvl w:ilvl="0" w:tplc="38E2B4EE">
      <w:start w:val="1"/>
      <w:numFmt w:val="bullet"/>
      <w:lvlText w:val=""/>
      <w:lvlJc w:val="left"/>
      <w:pPr>
        <w:ind w:left="720" w:hanging="360"/>
      </w:pPr>
      <w:rPr>
        <w:rFonts w:ascii="Symbol" w:hAnsi="Symbol"/>
      </w:rPr>
    </w:lvl>
    <w:lvl w:ilvl="1" w:tplc="C62C3B30">
      <w:start w:val="1"/>
      <w:numFmt w:val="bullet"/>
      <w:lvlText w:val=""/>
      <w:lvlJc w:val="left"/>
      <w:pPr>
        <w:ind w:left="720" w:hanging="360"/>
      </w:pPr>
      <w:rPr>
        <w:rFonts w:ascii="Symbol" w:hAnsi="Symbol"/>
      </w:rPr>
    </w:lvl>
    <w:lvl w:ilvl="2" w:tplc="F2A2EE32">
      <w:start w:val="1"/>
      <w:numFmt w:val="bullet"/>
      <w:lvlText w:val=""/>
      <w:lvlJc w:val="left"/>
      <w:pPr>
        <w:ind w:left="720" w:hanging="360"/>
      </w:pPr>
      <w:rPr>
        <w:rFonts w:ascii="Symbol" w:hAnsi="Symbol"/>
      </w:rPr>
    </w:lvl>
    <w:lvl w:ilvl="3" w:tplc="9E96667E">
      <w:start w:val="1"/>
      <w:numFmt w:val="bullet"/>
      <w:lvlText w:val=""/>
      <w:lvlJc w:val="left"/>
      <w:pPr>
        <w:ind w:left="720" w:hanging="360"/>
      </w:pPr>
      <w:rPr>
        <w:rFonts w:ascii="Symbol" w:hAnsi="Symbol"/>
      </w:rPr>
    </w:lvl>
    <w:lvl w:ilvl="4" w:tplc="5D38CC0E">
      <w:start w:val="1"/>
      <w:numFmt w:val="bullet"/>
      <w:lvlText w:val=""/>
      <w:lvlJc w:val="left"/>
      <w:pPr>
        <w:ind w:left="720" w:hanging="360"/>
      </w:pPr>
      <w:rPr>
        <w:rFonts w:ascii="Symbol" w:hAnsi="Symbol"/>
      </w:rPr>
    </w:lvl>
    <w:lvl w:ilvl="5" w:tplc="EC5AC57A">
      <w:start w:val="1"/>
      <w:numFmt w:val="bullet"/>
      <w:lvlText w:val=""/>
      <w:lvlJc w:val="left"/>
      <w:pPr>
        <w:ind w:left="720" w:hanging="360"/>
      </w:pPr>
      <w:rPr>
        <w:rFonts w:ascii="Symbol" w:hAnsi="Symbol"/>
      </w:rPr>
    </w:lvl>
    <w:lvl w:ilvl="6" w:tplc="55086718">
      <w:start w:val="1"/>
      <w:numFmt w:val="bullet"/>
      <w:lvlText w:val=""/>
      <w:lvlJc w:val="left"/>
      <w:pPr>
        <w:ind w:left="720" w:hanging="360"/>
      </w:pPr>
      <w:rPr>
        <w:rFonts w:ascii="Symbol" w:hAnsi="Symbol"/>
      </w:rPr>
    </w:lvl>
    <w:lvl w:ilvl="7" w:tplc="8D742F4A">
      <w:start w:val="1"/>
      <w:numFmt w:val="bullet"/>
      <w:lvlText w:val=""/>
      <w:lvlJc w:val="left"/>
      <w:pPr>
        <w:ind w:left="720" w:hanging="360"/>
      </w:pPr>
      <w:rPr>
        <w:rFonts w:ascii="Symbol" w:hAnsi="Symbol"/>
      </w:rPr>
    </w:lvl>
    <w:lvl w:ilvl="8" w:tplc="70A852E4">
      <w:start w:val="1"/>
      <w:numFmt w:val="bullet"/>
      <w:lvlText w:val=""/>
      <w:lvlJc w:val="left"/>
      <w:pPr>
        <w:ind w:left="720" w:hanging="360"/>
      </w:pPr>
      <w:rPr>
        <w:rFonts w:ascii="Symbol" w:hAnsi="Symbol"/>
      </w:rPr>
    </w:lvl>
  </w:abstractNum>
  <w:abstractNum w:abstractNumId="8" w15:restartNumberingAfterBreak="0">
    <w:nsid w:val="52D6138D"/>
    <w:multiLevelType w:val="hybridMultilevel"/>
    <w:tmpl w:val="629C705E"/>
    <w:lvl w:ilvl="0" w:tplc="5504CE66">
      <w:start w:val="1"/>
      <w:numFmt w:val="bullet"/>
      <w:lvlText w:val=""/>
      <w:lvlJc w:val="left"/>
      <w:pPr>
        <w:ind w:left="1440" w:hanging="360"/>
      </w:pPr>
      <w:rPr>
        <w:rFonts w:ascii="Symbol" w:hAnsi="Symbol"/>
      </w:rPr>
    </w:lvl>
    <w:lvl w:ilvl="1" w:tplc="D63C676C">
      <w:start w:val="1"/>
      <w:numFmt w:val="bullet"/>
      <w:lvlText w:val=""/>
      <w:lvlJc w:val="left"/>
      <w:pPr>
        <w:ind w:left="1440" w:hanging="360"/>
      </w:pPr>
      <w:rPr>
        <w:rFonts w:ascii="Symbol" w:hAnsi="Symbol"/>
      </w:rPr>
    </w:lvl>
    <w:lvl w:ilvl="2" w:tplc="35F0BF32">
      <w:start w:val="1"/>
      <w:numFmt w:val="bullet"/>
      <w:lvlText w:val=""/>
      <w:lvlJc w:val="left"/>
      <w:pPr>
        <w:ind w:left="1440" w:hanging="360"/>
      </w:pPr>
      <w:rPr>
        <w:rFonts w:ascii="Symbol" w:hAnsi="Symbol"/>
      </w:rPr>
    </w:lvl>
    <w:lvl w:ilvl="3" w:tplc="7524534E">
      <w:start w:val="1"/>
      <w:numFmt w:val="bullet"/>
      <w:lvlText w:val=""/>
      <w:lvlJc w:val="left"/>
      <w:pPr>
        <w:ind w:left="1440" w:hanging="360"/>
      </w:pPr>
      <w:rPr>
        <w:rFonts w:ascii="Symbol" w:hAnsi="Symbol"/>
      </w:rPr>
    </w:lvl>
    <w:lvl w:ilvl="4" w:tplc="38A2F31C">
      <w:start w:val="1"/>
      <w:numFmt w:val="bullet"/>
      <w:lvlText w:val=""/>
      <w:lvlJc w:val="left"/>
      <w:pPr>
        <w:ind w:left="1440" w:hanging="360"/>
      </w:pPr>
      <w:rPr>
        <w:rFonts w:ascii="Symbol" w:hAnsi="Symbol"/>
      </w:rPr>
    </w:lvl>
    <w:lvl w:ilvl="5" w:tplc="1B284DF8">
      <w:start w:val="1"/>
      <w:numFmt w:val="bullet"/>
      <w:lvlText w:val=""/>
      <w:lvlJc w:val="left"/>
      <w:pPr>
        <w:ind w:left="1440" w:hanging="360"/>
      </w:pPr>
      <w:rPr>
        <w:rFonts w:ascii="Symbol" w:hAnsi="Symbol"/>
      </w:rPr>
    </w:lvl>
    <w:lvl w:ilvl="6" w:tplc="9FE46B0C">
      <w:start w:val="1"/>
      <w:numFmt w:val="bullet"/>
      <w:lvlText w:val=""/>
      <w:lvlJc w:val="left"/>
      <w:pPr>
        <w:ind w:left="1440" w:hanging="360"/>
      </w:pPr>
      <w:rPr>
        <w:rFonts w:ascii="Symbol" w:hAnsi="Symbol"/>
      </w:rPr>
    </w:lvl>
    <w:lvl w:ilvl="7" w:tplc="232830A6">
      <w:start w:val="1"/>
      <w:numFmt w:val="bullet"/>
      <w:lvlText w:val=""/>
      <w:lvlJc w:val="left"/>
      <w:pPr>
        <w:ind w:left="1440" w:hanging="360"/>
      </w:pPr>
      <w:rPr>
        <w:rFonts w:ascii="Symbol" w:hAnsi="Symbol"/>
      </w:rPr>
    </w:lvl>
    <w:lvl w:ilvl="8" w:tplc="9CB421F6">
      <w:start w:val="1"/>
      <w:numFmt w:val="bullet"/>
      <w:lvlText w:val=""/>
      <w:lvlJc w:val="left"/>
      <w:pPr>
        <w:ind w:left="1440" w:hanging="360"/>
      </w:pPr>
      <w:rPr>
        <w:rFonts w:ascii="Symbol" w:hAnsi="Symbol"/>
      </w:rPr>
    </w:lvl>
  </w:abstractNum>
  <w:abstractNum w:abstractNumId="9" w15:restartNumberingAfterBreak="0">
    <w:nsid w:val="57C13F26"/>
    <w:multiLevelType w:val="hybridMultilevel"/>
    <w:tmpl w:val="2CA633E6"/>
    <w:lvl w:ilvl="0" w:tplc="BD96B5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420EF5"/>
    <w:multiLevelType w:val="hybridMultilevel"/>
    <w:tmpl w:val="E9F062EC"/>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AE9579F"/>
    <w:multiLevelType w:val="hybridMultilevel"/>
    <w:tmpl w:val="1CBA7D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FA51CA"/>
    <w:multiLevelType w:val="hybridMultilevel"/>
    <w:tmpl w:val="C324B8D6"/>
    <w:lvl w:ilvl="0" w:tplc="6BA058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2D5722"/>
    <w:multiLevelType w:val="hybridMultilevel"/>
    <w:tmpl w:val="AB9637E2"/>
    <w:lvl w:ilvl="0" w:tplc="FFFFFFFF">
      <w:start w:val="1"/>
      <w:numFmt w:val="lowerLetter"/>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560FB6"/>
    <w:multiLevelType w:val="hybridMultilevel"/>
    <w:tmpl w:val="B826FD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5EBEE57"/>
    <w:multiLevelType w:val="hybridMultilevel"/>
    <w:tmpl w:val="3BCE966C"/>
    <w:lvl w:ilvl="0" w:tplc="1592FD66">
      <w:start w:val="1"/>
      <w:numFmt w:val="bullet"/>
      <w:lvlText w:val="-"/>
      <w:lvlJc w:val="left"/>
      <w:pPr>
        <w:ind w:left="720" w:hanging="360"/>
      </w:pPr>
      <w:rPr>
        <w:rFonts w:ascii="Aptos" w:hAnsi="Aptos" w:hint="default"/>
      </w:rPr>
    </w:lvl>
    <w:lvl w:ilvl="1" w:tplc="C0C0327A">
      <w:start w:val="1"/>
      <w:numFmt w:val="bullet"/>
      <w:lvlText w:val="o"/>
      <w:lvlJc w:val="left"/>
      <w:pPr>
        <w:ind w:left="1440" w:hanging="360"/>
      </w:pPr>
      <w:rPr>
        <w:rFonts w:ascii="Courier New" w:hAnsi="Courier New" w:hint="default"/>
      </w:rPr>
    </w:lvl>
    <w:lvl w:ilvl="2" w:tplc="013CBF14">
      <w:start w:val="1"/>
      <w:numFmt w:val="bullet"/>
      <w:lvlText w:val=""/>
      <w:lvlJc w:val="left"/>
      <w:pPr>
        <w:ind w:left="2160" w:hanging="360"/>
      </w:pPr>
      <w:rPr>
        <w:rFonts w:ascii="Wingdings" w:hAnsi="Wingdings" w:hint="default"/>
      </w:rPr>
    </w:lvl>
    <w:lvl w:ilvl="3" w:tplc="11E615C6">
      <w:start w:val="1"/>
      <w:numFmt w:val="bullet"/>
      <w:lvlText w:val=""/>
      <w:lvlJc w:val="left"/>
      <w:pPr>
        <w:ind w:left="2880" w:hanging="360"/>
      </w:pPr>
      <w:rPr>
        <w:rFonts w:ascii="Symbol" w:hAnsi="Symbol" w:hint="default"/>
      </w:rPr>
    </w:lvl>
    <w:lvl w:ilvl="4" w:tplc="B290B2B4">
      <w:start w:val="1"/>
      <w:numFmt w:val="bullet"/>
      <w:lvlText w:val="o"/>
      <w:lvlJc w:val="left"/>
      <w:pPr>
        <w:ind w:left="3600" w:hanging="360"/>
      </w:pPr>
      <w:rPr>
        <w:rFonts w:ascii="Courier New" w:hAnsi="Courier New" w:hint="default"/>
      </w:rPr>
    </w:lvl>
    <w:lvl w:ilvl="5" w:tplc="39DACCB8">
      <w:start w:val="1"/>
      <w:numFmt w:val="bullet"/>
      <w:lvlText w:val=""/>
      <w:lvlJc w:val="left"/>
      <w:pPr>
        <w:ind w:left="4320" w:hanging="360"/>
      </w:pPr>
      <w:rPr>
        <w:rFonts w:ascii="Wingdings" w:hAnsi="Wingdings" w:hint="default"/>
      </w:rPr>
    </w:lvl>
    <w:lvl w:ilvl="6" w:tplc="684EE7EE">
      <w:start w:val="1"/>
      <w:numFmt w:val="bullet"/>
      <w:lvlText w:val=""/>
      <w:lvlJc w:val="left"/>
      <w:pPr>
        <w:ind w:left="5040" w:hanging="360"/>
      </w:pPr>
      <w:rPr>
        <w:rFonts w:ascii="Symbol" w:hAnsi="Symbol" w:hint="default"/>
      </w:rPr>
    </w:lvl>
    <w:lvl w:ilvl="7" w:tplc="133C4340">
      <w:start w:val="1"/>
      <w:numFmt w:val="bullet"/>
      <w:lvlText w:val="o"/>
      <w:lvlJc w:val="left"/>
      <w:pPr>
        <w:ind w:left="5760" w:hanging="360"/>
      </w:pPr>
      <w:rPr>
        <w:rFonts w:ascii="Courier New" w:hAnsi="Courier New" w:hint="default"/>
      </w:rPr>
    </w:lvl>
    <w:lvl w:ilvl="8" w:tplc="58169B54">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4"/>
  </w:num>
  <w:num w:numId="7">
    <w:abstractNumId w:val="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8"/>
  </w:num>
  <w:num w:numId="16">
    <w:abstractNumId w:val="7"/>
  </w:num>
  <w:num w:numId="17">
    <w:abstractNumId w:val="2"/>
  </w:num>
  <w:num w:numId="18">
    <w:abstractNumId w:val="2"/>
  </w:num>
  <w:num w:numId="19">
    <w:abstractNumId w:val="3"/>
  </w:num>
  <w:num w:numId="20">
    <w:abstractNumId w:val="12"/>
  </w:num>
  <w:num w:numId="21">
    <w:abstractNumId w:val="9"/>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2"/>
  </w:num>
  <w:num w:numId="25">
    <w:abstractNumId w:val="0"/>
  </w:num>
  <w:num w:numId="26">
    <w:abstractNumId w:val="2"/>
  </w:num>
  <w:num w:numId="27">
    <w:abstractNumId w:val="14"/>
  </w:num>
  <w:num w:numId="28">
    <w:abstractNumId w:val="10"/>
  </w:num>
  <w:num w:numId="29">
    <w:abstractNumId w:val="13"/>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Moves/>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430FA11-22E6-4041-B439-25450A12B171"/>
    <w:docVar w:name="LW_COVERPAGE_TYPE" w:val="1"/>
    <w:docVar w:name="LW_CROSSREFERENCE" w:val="&lt;UNUSED&gt;"/>
    <w:docVar w:name="LW_DocType" w:val="NORMAL"/>
    <w:docVar w:name="LW_EMISSION" w:val="26.2.2026"/>
    <w:docVar w:name="LW_EMISSION_ISODATE" w:val="2026-02-26"/>
    <w:docVar w:name="LW_EMISSION_LOCATION" w:val="BRX"/>
    <w:docVar w:name="LW_EMISSION_PREFIX" w:val="Brussels, "/>
    <w:docVar w:name="LW_EMISSION_SUFFIX" w:val=" "/>
    <w:docVar w:name="LW_ID_DOCTYPE_NONLW" w:val="CP-00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32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ropean Citizens\u8217? Initiative (ECI) \u8216?My Voice, My Choice: For Safe And Accessible Abortion\u8217? _x000d__x000d__x000d__x000d__x000d__x000d__x000d__x000b__x000d__x000d__x000d__x000d__x000d__x000d__x000d__x000b_"/>
    <w:docVar w:name="LW_TYPE.DOC.CP" w:val="COMMUNICATION FROM THE COMMISSION"/>
    <w:docVar w:name="LW_TYPE.DOC.CP.USERTEXT" w:val="&lt;EMPTY&gt;"/>
    <w:docVar w:name="LwApiVersions" w:val="LW4CoDe 1.24.5.0; LW 9.2, Build 20251112"/>
  </w:docVars>
  <w:rsids>
    <w:rsidRoot w:val="00CA159E"/>
    <w:rsid w:val="000005E3"/>
    <w:rsid w:val="00000C2A"/>
    <w:rsid w:val="00000CE5"/>
    <w:rsid w:val="00000DB2"/>
    <w:rsid w:val="00000F37"/>
    <w:rsid w:val="000012DC"/>
    <w:rsid w:val="000015B5"/>
    <w:rsid w:val="0000179E"/>
    <w:rsid w:val="000019F5"/>
    <w:rsid w:val="00001C65"/>
    <w:rsid w:val="00001D56"/>
    <w:rsid w:val="00001D89"/>
    <w:rsid w:val="000020DD"/>
    <w:rsid w:val="0000259A"/>
    <w:rsid w:val="00002AB8"/>
    <w:rsid w:val="00002C9F"/>
    <w:rsid w:val="00002DB2"/>
    <w:rsid w:val="00003D3A"/>
    <w:rsid w:val="00004055"/>
    <w:rsid w:val="000049FF"/>
    <w:rsid w:val="000059BB"/>
    <w:rsid w:val="00005DF4"/>
    <w:rsid w:val="00006277"/>
    <w:rsid w:val="000074C3"/>
    <w:rsid w:val="00007AC2"/>
    <w:rsid w:val="00007BE7"/>
    <w:rsid w:val="00007EA4"/>
    <w:rsid w:val="00010B51"/>
    <w:rsid w:val="00010C88"/>
    <w:rsid w:val="00010D5A"/>
    <w:rsid w:val="000110CA"/>
    <w:rsid w:val="00011C00"/>
    <w:rsid w:val="00012141"/>
    <w:rsid w:val="000125C8"/>
    <w:rsid w:val="0001267E"/>
    <w:rsid w:val="00012704"/>
    <w:rsid w:val="0001273D"/>
    <w:rsid w:val="00012770"/>
    <w:rsid w:val="00013675"/>
    <w:rsid w:val="00014470"/>
    <w:rsid w:val="00014725"/>
    <w:rsid w:val="000147FD"/>
    <w:rsid w:val="00015400"/>
    <w:rsid w:val="0001541A"/>
    <w:rsid w:val="00015565"/>
    <w:rsid w:val="000157E0"/>
    <w:rsid w:val="00016051"/>
    <w:rsid w:val="000164E9"/>
    <w:rsid w:val="000171CE"/>
    <w:rsid w:val="000172F5"/>
    <w:rsid w:val="000179D2"/>
    <w:rsid w:val="00020749"/>
    <w:rsid w:val="00020A69"/>
    <w:rsid w:val="00021327"/>
    <w:rsid w:val="00022339"/>
    <w:rsid w:val="0002234B"/>
    <w:rsid w:val="00022393"/>
    <w:rsid w:val="00022403"/>
    <w:rsid w:val="0002242E"/>
    <w:rsid w:val="00022884"/>
    <w:rsid w:val="00022A72"/>
    <w:rsid w:val="00022B5E"/>
    <w:rsid w:val="00022BF5"/>
    <w:rsid w:val="00023432"/>
    <w:rsid w:val="00023E64"/>
    <w:rsid w:val="00023F67"/>
    <w:rsid w:val="00024092"/>
    <w:rsid w:val="00024BC5"/>
    <w:rsid w:val="0002525D"/>
    <w:rsid w:val="00025425"/>
    <w:rsid w:val="00025EB5"/>
    <w:rsid w:val="00025EBF"/>
    <w:rsid w:val="00026567"/>
    <w:rsid w:val="00026E0A"/>
    <w:rsid w:val="00026FFF"/>
    <w:rsid w:val="0002725D"/>
    <w:rsid w:val="00027E00"/>
    <w:rsid w:val="000307E4"/>
    <w:rsid w:val="00030C03"/>
    <w:rsid w:val="00030F4F"/>
    <w:rsid w:val="00031458"/>
    <w:rsid w:val="000314A5"/>
    <w:rsid w:val="00031FF3"/>
    <w:rsid w:val="0003246F"/>
    <w:rsid w:val="000325AC"/>
    <w:rsid w:val="00032B01"/>
    <w:rsid w:val="000332E3"/>
    <w:rsid w:val="000339A0"/>
    <w:rsid w:val="00033CB0"/>
    <w:rsid w:val="0003422A"/>
    <w:rsid w:val="00034884"/>
    <w:rsid w:val="00034EC7"/>
    <w:rsid w:val="00035595"/>
    <w:rsid w:val="00035DAC"/>
    <w:rsid w:val="00036007"/>
    <w:rsid w:val="000365B0"/>
    <w:rsid w:val="0003680A"/>
    <w:rsid w:val="00037D28"/>
    <w:rsid w:val="00037F06"/>
    <w:rsid w:val="000403BE"/>
    <w:rsid w:val="00040D1E"/>
    <w:rsid w:val="00040DCF"/>
    <w:rsid w:val="000416B3"/>
    <w:rsid w:val="00041773"/>
    <w:rsid w:val="000417E3"/>
    <w:rsid w:val="00041849"/>
    <w:rsid w:val="000419D2"/>
    <w:rsid w:val="00041A88"/>
    <w:rsid w:val="00041DF2"/>
    <w:rsid w:val="0004253F"/>
    <w:rsid w:val="00042EA7"/>
    <w:rsid w:val="0004309C"/>
    <w:rsid w:val="0004334C"/>
    <w:rsid w:val="00043D90"/>
    <w:rsid w:val="00043EAC"/>
    <w:rsid w:val="000442E9"/>
    <w:rsid w:val="0004459E"/>
    <w:rsid w:val="0004468C"/>
    <w:rsid w:val="00045017"/>
    <w:rsid w:val="00045877"/>
    <w:rsid w:val="00045F5F"/>
    <w:rsid w:val="000464AB"/>
    <w:rsid w:val="00046CBC"/>
    <w:rsid w:val="000470B2"/>
    <w:rsid w:val="0004751D"/>
    <w:rsid w:val="0004798C"/>
    <w:rsid w:val="00047FE2"/>
    <w:rsid w:val="000503E5"/>
    <w:rsid w:val="00050855"/>
    <w:rsid w:val="00050A02"/>
    <w:rsid w:val="00050CDA"/>
    <w:rsid w:val="00050E11"/>
    <w:rsid w:val="00050FBF"/>
    <w:rsid w:val="00051855"/>
    <w:rsid w:val="000523E6"/>
    <w:rsid w:val="00052D7D"/>
    <w:rsid w:val="00052E47"/>
    <w:rsid w:val="00053538"/>
    <w:rsid w:val="0005359C"/>
    <w:rsid w:val="00054057"/>
    <w:rsid w:val="00054147"/>
    <w:rsid w:val="00054195"/>
    <w:rsid w:val="000542A5"/>
    <w:rsid w:val="000544AE"/>
    <w:rsid w:val="00054885"/>
    <w:rsid w:val="00054C68"/>
    <w:rsid w:val="00054CBF"/>
    <w:rsid w:val="000551F5"/>
    <w:rsid w:val="000555DD"/>
    <w:rsid w:val="00055D81"/>
    <w:rsid w:val="00056E19"/>
    <w:rsid w:val="000571A2"/>
    <w:rsid w:val="000576FB"/>
    <w:rsid w:val="0005783E"/>
    <w:rsid w:val="00057B99"/>
    <w:rsid w:val="00057B9C"/>
    <w:rsid w:val="00057D9D"/>
    <w:rsid w:val="00057FEF"/>
    <w:rsid w:val="0006071D"/>
    <w:rsid w:val="00060811"/>
    <w:rsid w:val="000618A8"/>
    <w:rsid w:val="00061A40"/>
    <w:rsid w:val="00061E81"/>
    <w:rsid w:val="00062337"/>
    <w:rsid w:val="000628D8"/>
    <w:rsid w:val="00062A34"/>
    <w:rsid w:val="00062A8B"/>
    <w:rsid w:val="00062EE4"/>
    <w:rsid w:val="00063602"/>
    <w:rsid w:val="0006366C"/>
    <w:rsid w:val="00063CBE"/>
    <w:rsid w:val="00063DC4"/>
    <w:rsid w:val="000644CB"/>
    <w:rsid w:val="00065020"/>
    <w:rsid w:val="00065F18"/>
    <w:rsid w:val="000662C0"/>
    <w:rsid w:val="000668F6"/>
    <w:rsid w:val="00066A14"/>
    <w:rsid w:val="00066EFA"/>
    <w:rsid w:val="00067012"/>
    <w:rsid w:val="00067EFC"/>
    <w:rsid w:val="00067FD7"/>
    <w:rsid w:val="0007054A"/>
    <w:rsid w:val="00070A1F"/>
    <w:rsid w:val="000714DB"/>
    <w:rsid w:val="00071B7D"/>
    <w:rsid w:val="00071D30"/>
    <w:rsid w:val="000727F9"/>
    <w:rsid w:val="00073419"/>
    <w:rsid w:val="00073A66"/>
    <w:rsid w:val="00073BAE"/>
    <w:rsid w:val="00073D9B"/>
    <w:rsid w:val="000740A1"/>
    <w:rsid w:val="00074556"/>
    <w:rsid w:val="00074736"/>
    <w:rsid w:val="00074ABD"/>
    <w:rsid w:val="00074DE0"/>
    <w:rsid w:val="0007658A"/>
    <w:rsid w:val="000765FB"/>
    <w:rsid w:val="000768EB"/>
    <w:rsid w:val="00077216"/>
    <w:rsid w:val="00077693"/>
    <w:rsid w:val="00077C1B"/>
    <w:rsid w:val="00077FEE"/>
    <w:rsid w:val="0008050C"/>
    <w:rsid w:val="00080665"/>
    <w:rsid w:val="000806E0"/>
    <w:rsid w:val="0008083F"/>
    <w:rsid w:val="00080A3B"/>
    <w:rsid w:val="000813F5"/>
    <w:rsid w:val="00081A02"/>
    <w:rsid w:val="0008276A"/>
    <w:rsid w:val="00082981"/>
    <w:rsid w:val="00082BC1"/>
    <w:rsid w:val="0008340D"/>
    <w:rsid w:val="0008349E"/>
    <w:rsid w:val="00083C98"/>
    <w:rsid w:val="00083C9A"/>
    <w:rsid w:val="00084374"/>
    <w:rsid w:val="000851E1"/>
    <w:rsid w:val="00085204"/>
    <w:rsid w:val="000857AB"/>
    <w:rsid w:val="00085E25"/>
    <w:rsid w:val="00085F7E"/>
    <w:rsid w:val="000862C6"/>
    <w:rsid w:val="00086481"/>
    <w:rsid w:val="00086725"/>
    <w:rsid w:val="00086C03"/>
    <w:rsid w:val="000875FF"/>
    <w:rsid w:val="000876F6"/>
    <w:rsid w:val="000878DB"/>
    <w:rsid w:val="00087C72"/>
    <w:rsid w:val="00087E70"/>
    <w:rsid w:val="000903CA"/>
    <w:rsid w:val="00090A9E"/>
    <w:rsid w:val="000911F8"/>
    <w:rsid w:val="0009124F"/>
    <w:rsid w:val="000914B1"/>
    <w:rsid w:val="000925FD"/>
    <w:rsid w:val="0009297B"/>
    <w:rsid w:val="00092D20"/>
    <w:rsid w:val="00092D54"/>
    <w:rsid w:val="0009312F"/>
    <w:rsid w:val="000937F7"/>
    <w:rsid w:val="000946CA"/>
    <w:rsid w:val="00094AF0"/>
    <w:rsid w:val="00095560"/>
    <w:rsid w:val="0009560C"/>
    <w:rsid w:val="00095AC5"/>
    <w:rsid w:val="00095AD9"/>
    <w:rsid w:val="00095E99"/>
    <w:rsid w:val="0009612B"/>
    <w:rsid w:val="00096320"/>
    <w:rsid w:val="00096C38"/>
    <w:rsid w:val="00097110"/>
    <w:rsid w:val="00097707"/>
    <w:rsid w:val="00097C0C"/>
    <w:rsid w:val="00097CBF"/>
    <w:rsid w:val="00097FD6"/>
    <w:rsid w:val="000A02D7"/>
    <w:rsid w:val="000A03AD"/>
    <w:rsid w:val="000A0A90"/>
    <w:rsid w:val="000A0CFA"/>
    <w:rsid w:val="000A1093"/>
    <w:rsid w:val="000A1223"/>
    <w:rsid w:val="000A1766"/>
    <w:rsid w:val="000A205E"/>
    <w:rsid w:val="000A2096"/>
    <w:rsid w:val="000A2357"/>
    <w:rsid w:val="000A2386"/>
    <w:rsid w:val="000A247B"/>
    <w:rsid w:val="000A263D"/>
    <w:rsid w:val="000A2A9A"/>
    <w:rsid w:val="000A2B1B"/>
    <w:rsid w:val="000A2B56"/>
    <w:rsid w:val="000A2E53"/>
    <w:rsid w:val="000A34A5"/>
    <w:rsid w:val="000A3F73"/>
    <w:rsid w:val="000A435F"/>
    <w:rsid w:val="000A4935"/>
    <w:rsid w:val="000A4D80"/>
    <w:rsid w:val="000A4E02"/>
    <w:rsid w:val="000A4E74"/>
    <w:rsid w:val="000A50BC"/>
    <w:rsid w:val="000A5469"/>
    <w:rsid w:val="000A555B"/>
    <w:rsid w:val="000A5B6D"/>
    <w:rsid w:val="000A618B"/>
    <w:rsid w:val="000A6DB2"/>
    <w:rsid w:val="000A6F90"/>
    <w:rsid w:val="000A745A"/>
    <w:rsid w:val="000A76B8"/>
    <w:rsid w:val="000A7BE4"/>
    <w:rsid w:val="000B01E3"/>
    <w:rsid w:val="000B01F6"/>
    <w:rsid w:val="000B02B8"/>
    <w:rsid w:val="000B0EF9"/>
    <w:rsid w:val="000B11E5"/>
    <w:rsid w:val="000B1481"/>
    <w:rsid w:val="000B187B"/>
    <w:rsid w:val="000B18C5"/>
    <w:rsid w:val="000B1959"/>
    <w:rsid w:val="000B1F92"/>
    <w:rsid w:val="000B2230"/>
    <w:rsid w:val="000B23C2"/>
    <w:rsid w:val="000B3153"/>
    <w:rsid w:val="000B3727"/>
    <w:rsid w:val="000B3B4A"/>
    <w:rsid w:val="000B43F5"/>
    <w:rsid w:val="000B4506"/>
    <w:rsid w:val="000B468B"/>
    <w:rsid w:val="000B4C2E"/>
    <w:rsid w:val="000B553B"/>
    <w:rsid w:val="000B5759"/>
    <w:rsid w:val="000B60A1"/>
    <w:rsid w:val="000B6986"/>
    <w:rsid w:val="000B6A85"/>
    <w:rsid w:val="000B7A79"/>
    <w:rsid w:val="000B7B02"/>
    <w:rsid w:val="000C0026"/>
    <w:rsid w:val="000C01F8"/>
    <w:rsid w:val="000C0570"/>
    <w:rsid w:val="000C089A"/>
    <w:rsid w:val="000C0CDA"/>
    <w:rsid w:val="000C1EA5"/>
    <w:rsid w:val="000C1FF3"/>
    <w:rsid w:val="000C237A"/>
    <w:rsid w:val="000C2722"/>
    <w:rsid w:val="000C2AE0"/>
    <w:rsid w:val="000C2CE6"/>
    <w:rsid w:val="000C34A6"/>
    <w:rsid w:val="000C3CEF"/>
    <w:rsid w:val="000C40B7"/>
    <w:rsid w:val="000C413F"/>
    <w:rsid w:val="000C4564"/>
    <w:rsid w:val="000C45B5"/>
    <w:rsid w:val="000C4E56"/>
    <w:rsid w:val="000C4EF6"/>
    <w:rsid w:val="000C54B9"/>
    <w:rsid w:val="000C57CF"/>
    <w:rsid w:val="000C5B40"/>
    <w:rsid w:val="000C5DA9"/>
    <w:rsid w:val="000C630E"/>
    <w:rsid w:val="000C69E4"/>
    <w:rsid w:val="000C6D3E"/>
    <w:rsid w:val="000C6EBB"/>
    <w:rsid w:val="000C725C"/>
    <w:rsid w:val="000C7625"/>
    <w:rsid w:val="000C7B7F"/>
    <w:rsid w:val="000D031A"/>
    <w:rsid w:val="000D0DE5"/>
    <w:rsid w:val="000D188E"/>
    <w:rsid w:val="000D258E"/>
    <w:rsid w:val="000D278C"/>
    <w:rsid w:val="000D2DE6"/>
    <w:rsid w:val="000D2E63"/>
    <w:rsid w:val="000D32A3"/>
    <w:rsid w:val="000D336E"/>
    <w:rsid w:val="000D3580"/>
    <w:rsid w:val="000D38A6"/>
    <w:rsid w:val="000D3D09"/>
    <w:rsid w:val="000D3D9C"/>
    <w:rsid w:val="000D4BB8"/>
    <w:rsid w:val="000D4BD0"/>
    <w:rsid w:val="000D508A"/>
    <w:rsid w:val="000D55EF"/>
    <w:rsid w:val="000D582A"/>
    <w:rsid w:val="000D5B9F"/>
    <w:rsid w:val="000D6953"/>
    <w:rsid w:val="000D69A3"/>
    <w:rsid w:val="000D6EA1"/>
    <w:rsid w:val="000D774B"/>
    <w:rsid w:val="000D7983"/>
    <w:rsid w:val="000D7EC3"/>
    <w:rsid w:val="000E00F8"/>
    <w:rsid w:val="000E0407"/>
    <w:rsid w:val="000E05E5"/>
    <w:rsid w:val="000E0B48"/>
    <w:rsid w:val="000E105A"/>
    <w:rsid w:val="000E1A66"/>
    <w:rsid w:val="000E3373"/>
    <w:rsid w:val="000E36DF"/>
    <w:rsid w:val="000E3C56"/>
    <w:rsid w:val="000E3CA7"/>
    <w:rsid w:val="000E3DEA"/>
    <w:rsid w:val="000E44B9"/>
    <w:rsid w:val="000E4B7C"/>
    <w:rsid w:val="000E4FCD"/>
    <w:rsid w:val="000E4FDA"/>
    <w:rsid w:val="000E5784"/>
    <w:rsid w:val="000E6A3B"/>
    <w:rsid w:val="000E716D"/>
    <w:rsid w:val="000E7DA1"/>
    <w:rsid w:val="000E7EAD"/>
    <w:rsid w:val="000F0E6B"/>
    <w:rsid w:val="000F0E7C"/>
    <w:rsid w:val="000F11DB"/>
    <w:rsid w:val="000F179F"/>
    <w:rsid w:val="000F18A1"/>
    <w:rsid w:val="000F27A9"/>
    <w:rsid w:val="000F27B7"/>
    <w:rsid w:val="000F2A71"/>
    <w:rsid w:val="000F2E3A"/>
    <w:rsid w:val="000F2E77"/>
    <w:rsid w:val="000F30C6"/>
    <w:rsid w:val="000F3568"/>
    <w:rsid w:val="000F3734"/>
    <w:rsid w:val="000F3F67"/>
    <w:rsid w:val="000F41E4"/>
    <w:rsid w:val="000F4E81"/>
    <w:rsid w:val="000F4F8C"/>
    <w:rsid w:val="000F5233"/>
    <w:rsid w:val="000F5756"/>
    <w:rsid w:val="000F57F6"/>
    <w:rsid w:val="000F64AC"/>
    <w:rsid w:val="000F6800"/>
    <w:rsid w:val="000F6905"/>
    <w:rsid w:val="000F6D3A"/>
    <w:rsid w:val="000F6EED"/>
    <w:rsid w:val="000F70D6"/>
    <w:rsid w:val="000F7290"/>
    <w:rsid w:val="000F7658"/>
    <w:rsid w:val="0010028D"/>
    <w:rsid w:val="001002DB"/>
    <w:rsid w:val="00100378"/>
    <w:rsid w:val="00100823"/>
    <w:rsid w:val="00100B4C"/>
    <w:rsid w:val="00101698"/>
    <w:rsid w:val="00101D85"/>
    <w:rsid w:val="0010229C"/>
    <w:rsid w:val="0010258E"/>
    <w:rsid w:val="001035DA"/>
    <w:rsid w:val="001038BB"/>
    <w:rsid w:val="00103AD5"/>
    <w:rsid w:val="00103C5E"/>
    <w:rsid w:val="00104162"/>
    <w:rsid w:val="00104F41"/>
    <w:rsid w:val="0010531D"/>
    <w:rsid w:val="00105335"/>
    <w:rsid w:val="0010538A"/>
    <w:rsid w:val="001056AC"/>
    <w:rsid w:val="00105AC1"/>
    <w:rsid w:val="00105C11"/>
    <w:rsid w:val="00105D94"/>
    <w:rsid w:val="0010654E"/>
    <w:rsid w:val="00106932"/>
    <w:rsid w:val="001069E3"/>
    <w:rsid w:val="0010729D"/>
    <w:rsid w:val="001073B0"/>
    <w:rsid w:val="00107851"/>
    <w:rsid w:val="00107A6F"/>
    <w:rsid w:val="00107D9D"/>
    <w:rsid w:val="00110D8F"/>
    <w:rsid w:val="00110E2A"/>
    <w:rsid w:val="001112A9"/>
    <w:rsid w:val="00111D81"/>
    <w:rsid w:val="001120A2"/>
    <w:rsid w:val="001129DD"/>
    <w:rsid w:val="00112DFC"/>
    <w:rsid w:val="00113148"/>
    <w:rsid w:val="0011329F"/>
    <w:rsid w:val="00114471"/>
    <w:rsid w:val="00114543"/>
    <w:rsid w:val="00114B46"/>
    <w:rsid w:val="00115A11"/>
    <w:rsid w:val="00115F2F"/>
    <w:rsid w:val="00115F66"/>
    <w:rsid w:val="00115FAE"/>
    <w:rsid w:val="001162B7"/>
    <w:rsid w:val="001166A3"/>
    <w:rsid w:val="00116DE2"/>
    <w:rsid w:val="00117751"/>
    <w:rsid w:val="001178CF"/>
    <w:rsid w:val="00117F6E"/>
    <w:rsid w:val="0012034C"/>
    <w:rsid w:val="00120657"/>
    <w:rsid w:val="00121236"/>
    <w:rsid w:val="0012177C"/>
    <w:rsid w:val="0012279A"/>
    <w:rsid w:val="00122BDB"/>
    <w:rsid w:val="00122D2C"/>
    <w:rsid w:val="001230F7"/>
    <w:rsid w:val="0012324B"/>
    <w:rsid w:val="001235A7"/>
    <w:rsid w:val="00123681"/>
    <w:rsid w:val="001242F4"/>
    <w:rsid w:val="00124B5E"/>
    <w:rsid w:val="00124CDE"/>
    <w:rsid w:val="00125013"/>
    <w:rsid w:val="001250C2"/>
    <w:rsid w:val="0012568E"/>
    <w:rsid w:val="00125A97"/>
    <w:rsid w:val="001261B8"/>
    <w:rsid w:val="00126583"/>
    <w:rsid w:val="00126726"/>
    <w:rsid w:val="001268A7"/>
    <w:rsid w:val="00126DB9"/>
    <w:rsid w:val="00126FA5"/>
    <w:rsid w:val="001273BC"/>
    <w:rsid w:val="0012783F"/>
    <w:rsid w:val="00127BD5"/>
    <w:rsid w:val="00130145"/>
    <w:rsid w:val="00130B67"/>
    <w:rsid w:val="00130D9C"/>
    <w:rsid w:val="00131B81"/>
    <w:rsid w:val="001324B0"/>
    <w:rsid w:val="00132716"/>
    <w:rsid w:val="001328B8"/>
    <w:rsid w:val="00132F1D"/>
    <w:rsid w:val="0013354F"/>
    <w:rsid w:val="00133BA1"/>
    <w:rsid w:val="00133E15"/>
    <w:rsid w:val="00134401"/>
    <w:rsid w:val="00134BF6"/>
    <w:rsid w:val="00134C3B"/>
    <w:rsid w:val="00134C5F"/>
    <w:rsid w:val="00134FA3"/>
    <w:rsid w:val="001351D7"/>
    <w:rsid w:val="001354E3"/>
    <w:rsid w:val="00135997"/>
    <w:rsid w:val="00136041"/>
    <w:rsid w:val="00136CA4"/>
    <w:rsid w:val="00136EB5"/>
    <w:rsid w:val="00137344"/>
    <w:rsid w:val="001379FE"/>
    <w:rsid w:val="00137B89"/>
    <w:rsid w:val="00140024"/>
    <w:rsid w:val="001400F8"/>
    <w:rsid w:val="001403F7"/>
    <w:rsid w:val="0014047A"/>
    <w:rsid w:val="00140629"/>
    <w:rsid w:val="00140E02"/>
    <w:rsid w:val="001422F8"/>
    <w:rsid w:val="0014232A"/>
    <w:rsid w:val="00142333"/>
    <w:rsid w:val="00142EDB"/>
    <w:rsid w:val="0014308C"/>
    <w:rsid w:val="00143A8D"/>
    <w:rsid w:val="00143AB2"/>
    <w:rsid w:val="00143D85"/>
    <w:rsid w:val="00144366"/>
    <w:rsid w:val="00144773"/>
    <w:rsid w:val="0014487E"/>
    <w:rsid w:val="00144B58"/>
    <w:rsid w:val="00144E5E"/>
    <w:rsid w:val="00145463"/>
    <w:rsid w:val="001457A8"/>
    <w:rsid w:val="00145B68"/>
    <w:rsid w:val="00145B84"/>
    <w:rsid w:val="00145BBD"/>
    <w:rsid w:val="00145DCF"/>
    <w:rsid w:val="0014645A"/>
    <w:rsid w:val="00146806"/>
    <w:rsid w:val="00146BEB"/>
    <w:rsid w:val="00146EC5"/>
    <w:rsid w:val="0014744E"/>
    <w:rsid w:val="001479DA"/>
    <w:rsid w:val="0015025F"/>
    <w:rsid w:val="00150F88"/>
    <w:rsid w:val="00151146"/>
    <w:rsid w:val="001517F6"/>
    <w:rsid w:val="00151E35"/>
    <w:rsid w:val="00151FB8"/>
    <w:rsid w:val="001521BC"/>
    <w:rsid w:val="00152821"/>
    <w:rsid w:val="0015287A"/>
    <w:rsid w:val="00152E4B"/>
    <w:rsid w:val="00152F30"/>
    <w:rsid w:val="001531E8"/>
    <w:rsid w:val="00153423"/>
    <w:rsid w:val="00153637"/>
    <w:rsid w:val="001538B2"/>
    <w:rsid w:val="00153C66"/>
    <w:rsid w:val="00154A64"/>
    <w:rsid w:val="00154A7F"/>
    <w:rsid w:val="00155042"/>
    <w:rsid w:val="00155069"/>
    <w:rsid w:val="0015515A"/>
    <w:rsid w:val="00155709"/>
    <w:rsid w:val="00156651"/>
    <w:rsid w:val="0015694A"/>
    <w:rsid w:val="00157354"/>
    <w:rsid w:val="001579D8"/>
    <w:rsid w:val="00157A6E"/>
    <w:rsid w:val="00157AA2"/>
    <w:rsid w:val="001600ED"/>
    <w:rsid w:val="001603C1"/>
    <w:rsid w:val="0016041F"/>
    <w:rsid w:val="00160D51"/>
    <w:rsid w:val="00160DD8"/>
    <w:rsid w:val="0016147F"/>
    <w:rsid w:val="00161E1C"/>
    <w:rsid w:val="00161FC8"/>
    <w:rsid w:val="00162098"/>
    <w:rsid w:val="00162477"/>
    <w:rsid w:val="00162700"/>
    <w:rsid w:val="00163097"/>
    <w:rsid w:val="00164406"/>
    <w:rsid w:val="001644F2"/>
    <w:rsid w:val="00164DAD"/>
    <w:rsid w:val="00165033"/>
    <w:rsid w:val="0016584E"/>
    <w:rsid w:val="00165D78"/>
    <w:rsid w:val="00165DBF"/>
    <w:rsid w:val="00165DF6"/>
    <w:rsid w:val="001660B3"/>
    <w:rsid w:val="001667F0"/>
    <w:rsid w:val="00166C5D"/>
    <w:rsid w:val="001674E2"/>
    <w:rsid w:val="00167624"/>
    <w:rsid w:val="00167A6D"/>
    <w:rsid w:val="00167E9A"/>
    <w:rsid w:val="00170357"/>
    <w:rsid w:val="0017039A"/>
    <w:rsid w:val="001704EB"/>
    <w:rsid w:val="0017058D"/>
    <w:rsid w:val="00170BA6"/>
    <w:rsid w:val="0017120C"/>
    <w:rsid w:val="001715E6"/>
    <w:rsid w:val="00171B54"/>
    <w:rsid w:val="00171F53"/>
    <w:rsid w:val="001724C4"/>
    <w:rsid w:val="0017281D"/>
    <w:rsid w:val="00172F16"/>
    <w:rsid w:val="001735BC"/>
    <w:rsid w:val="0017434C"/>
    <w:rsid w:val="00174424"/>
    <w:rsid w:val="001748CC"/>
    <w:rsid w:val="00175E51"/>
    <w:rsid w:val="0017659C"/>
    <w:rsid w:val="00176B8D"/>
    <w:rsid w:val="00177045"/>
    <w:rsid w:val="00177379"/>
    <w:rsid w:val="001777FF"/>
    <w:rsid w:val="00177844"/>
    <w:rsid w:val="001778D8"/>
    <w:rsid w:val="001778FC"/>
    <w:rsid w:val="0018098A"/>
    <w:rsid w:val="00181041"/>
    <w:rsid w:val="00181570"/>
    <w:rsid w:val="001820D9"/>
    <w:rsid w:val="00182841"/>
    <w:rsid w:val="00182B4F"/>
    <w:rsid w:val="00182C2D"/>
    <w:rsid w:val="00182F44"/>
    <w:rsid w:val="00182F88"/>
    <w:rsid w:val="0018395F"/>
    <w:rsid w:val="00183C88"/>
    <w:rsid w:val="00183D32"/>
    <w:rsid w:val="001844EE"/>
    <w:rsid w:val="00184A59"/>
    <w:rsid w:val="00184C57"/>
    <w:rsid w:val="001854CC"/>
    <w:rsid w:val="00185D0C"/>
    <w:rsid w:val="00185D6A"/>
    <w:rsid w:val="001860B2"/>
    <w:rsid w:val="001860CB"/>
    <w:rsid w:val="001861E7"/>
    <w:rsid w:val="0018672C"/>
    <w:rsid w:val="00186B1C"/>
    <w:rsid w:val="00187C73"/>
    <w:rsid w:val="00187DE1"/>
    <w:rsid w:val="00190247"/>
    <w:rsid w:val="001903BD"/>
    <w:rsid w:val="00190810"/>
    <w:rsid w:val="00190B29"/>
    <w:rsid w:val="00191B3E"/>
    <w:rsid w:val="00191CBC"/>
    <w:rsid w:val="00191E80"/>
    <w:rsid w:val="00191EB8"/>
    <w:rsid w:val="00192AB9"/>
    <w:rsid w:val="00192C42"/>
    <w:rsid w:val="00192E67"/>
    <w:rsid w:val="00192E6E"/>
    <w:rsid w:val="00192F45"/>
    <w:rsid w:val="0019340D"/>
    <w:rsid w:val="00193732"/>
    <w:rsid w:val="001937B2"/>
    <w:rsid w:val="00193C8E"/>
    <w:rsid w:val="00193DE0"/>
    <w:rsid w:val="00194832"/>
    <w:rsid w:val="0019491A"/>
    <w:rsid w:val="00194B4B"/>
    <w:rsid w:val="00194EFF"/>
    <w:rsid w:val="00195239"/>
    <w:rsid w:val="0019569F"/>
    <w:rsid w:val="00195AB0"/>
    <w:rsid w:val="00195E76"/>
    <w:rsid w:val="00196300"/>
    <w:rsid w:val="00196594"/>
    <w:rsid w:val="00196F68"/>
    <w:rsid w:val="00197554"/>
    <w:rsid w:val="001A0183"/>
    <w:rsid w:val="001A176D"/>
    <w:rsid w:val="001A1A11"/>
    <w:rsid w:val="001A1C4E"/>
    <w:rsid w:val="001A1C79"/>
    <w:rsid w:val="001A2B1E"/>
    <w:rsid w:val="001A2C7C"/>
    <w:rsid w:val="001A2DED"/>
    <w:rsid w:val="001A2F2D"/>
    <w:rsid w:val="001A331F"/>
    <w:rsid w:val="001A3A91"/>
    <w:rsid w:val="001A4A85"/>
    <w:rsid w:val="001A53C0"/>
    <w:rsid w:val="001A565A"/>
    <w:rsid w:val="001A5BA3"/>
    <w:rsid w:val="001A5EB9"/>
    <w:rsid w:val="001A5EFD"/>
    <w:rsid w:val="001A66C0"/>
    <w:rsid w:val="001A6703"/>
    <w:rsid w:val="001A6BF6"/>
    <w:rsid w:val="001A6F4C"/>
    <w:rsid w:val="001A6FF9"/>
    <w:rsid w:val="001A74BE"/>
    <w:rsid w:val="001B0326"/>
    <w:rsid w:val="001B03BD"/>
    <w:rsid w:val="001B08D5"/>
    <w:rsid w:val="001B1037"/>
    <w:rsid w:val="001B1219"/>
    <w:rsid w:val="001B1773"/>
    <w:rsid w:val="001B25CC"/>
    <w:rsid w:val="001B2DD3"/>
    <w:rsid w:val="001B314B"/>
    <w:rsid w:val="001B3A00"/>
    <w:rsid w:val="001B3A0F"/>
    <w:rsid w:val="001B410A"/>
    <w:rsid w:val="001B4A83"/>
    <w:rsid w:val="001B535C"/>
    <w:rsid w:val="001B544C"/>
    <w:rsid w:val="001B5554"/>
    <w:rsid w:val="001B5EC3"/>
    <w:rsid w:val="001B5ECF"/>
    <w:rsid w:val="001B667D"/>
    <w:rsid w:val="001B66B4"/>
    <w:rsid w:val="001B731A"/>
    <w:rsid w:val="001B7548"/>
    <w:rsid w:val="001B7778"/>
    <w:rsid w:val="001B7AE8"/>
    <w:rsid w:val="001C00D8"/>
    <w:rsid w:val="001C01D0"/>
    <w:rsid w:val="001C0320"/>
    <w:rsid w:val="001C076A"/>
    <w:rsid w:val="001C0C03"/>
    <w:rsid w:val="001C0EE5"/>
    <w:rsid w:val="001C179D"/>
    <w:rsid w:val="001C17C9"/>
    <w:rsid w:val="001C1981"/>
    <w:rsid w:val="001C19D5"/>
    <w:rsid w:val="001C1B67"/>
    <w:rsid w:val="001C28A9"/>
    <w:rsid w:val="001C2E2C"/>
    <w:rsid w:val="001C3181"/>
    <w:rsid w:val="001C40D4"/>
    <w:rsid w:val="001C4232"/>
    <w:rsid w:val="001C46FB"/>
    <w:rsid w:val="001C4AD5"/>
    <w:rsid w:val="001C51DD"/>
    <w:rsid w:val="001C5878"/>
    <w:rsid w:val="001C65AF"/>
    <w:rsid w:val="001C66D9"/>
    <w:rsid w:val="001C6E87"/>
    <w:rsid w:val="001C72DC"/>
    <w:rsid w:val="001C74BB"/>
    <w:rsid w:val="001C7A23"/>
    <w:rsid w:val="001C7E6B"/>
    <w:rsid w:val="001D012B"/>
    <w:rsid w:val="001D045A"/>
    <w:rsid w:val="001D190C"/>
    <w:rsid w:val="001D2059"/>
    <w:rsid w:val="001D2C87"/>
    <w:rsid w:val="001D3477"/>
    <w:rsid w:val="001D3E6A"/>
    <w:rsid w:val="001D43AF"/>
    <w:rsid w:val="001D4489"/>
    <w:rsid w:val="001D4584"/>
    <w:rsid w:val="001D45FC"/>
    <w:rsid w:val="001D5AFC"/>
    <w:rsid w:val="001D5F43"/>
    <w:rsid w:val="001D6FBB"/>
    <w:rsid w:val="001D7180"/>
    <w:rsid w:val="001D71A5"/>
    <w:rsid w:val="001D71CE"/>
    <w:rsid w:val="001D728E"/>
    <w:rsid w:val="001D768C"/>
    <w:rsid w:val="001D7DF7"/>
    <w:rsid w:val="001E04BB"/>
    <w:rsid w:val="001E0A2B"/>
    <w:rsid w:val="001E12BF"/>
    <w:rsid w:val="001E1A75"/>
    <w:rsid w:val="001E21E3"/>
    <w:rsid w:val="001E2974"/>
    <w:rsid w:val="001E2A2F"/>
    <w:rsid w:val="001E2BE2"/>
    <w:rsid w:val="001E38B1"/>
    <w:rsid w:val="001E3FF4"/>
    <w:rsid w:val="001E4726"/>
    <w:rsid w:val="001E4DD1"/>
    <w:rsid w:val="001E52DE"/>
    <w:rsid w:val="001E5351"/>
    <w:rsid w:val="001E56A9"/>
    <w:rsid w:val="001E5CD9"/>
    <w:rsid w:val="001E639C"/>
    <w:rsid w:val="001E698F"/>
    <w:rsid w:val="001E6E61"/>
    <w:rsid w:val="001E70C9"/>
    <w:rsid w:val="001E7A33"/>
    <w:rsid w:val="001E7F5D"/>
    <w:rsid w:val="001F0BC9"/>
    <w:rsid w:val="001F0D5E"/>
    <w:rsid w:val="001F1763"/>
    <w:rsid w:val="001F1EDB"/>
    <w:rsid w:val="001F249B"/>
    <w:rsid w:val="001F26BC"/>
    <w:rsid w:val="001F2A6F"/>
    <w:rsid w:val="001F2BA4"/>
    <w:rsid w:val="001F356C"/>
    <w:rsid w:val="001F36F1"/>
    <w:rsid w:val="001F3E30"/>
    <w:rsid w:val="001F40BB"/>
    <w:rsid w:val="001F4233"/>
    <w:rsid w:val="001F50C3"/>
    <w:rsid w:val="001F52F6"/>
    <w:rsid w:val="001F58EB"/>
    <w:rsid w:val="001F5B9C"/>
    <w:rsid w:val="001F5DF3"/>
    <w:rsid w:val="001F6385"/>
    <w:rsid w:val="001F6B76"/>
    <w:rsid w:val="001F6EA0"/>
    <w:rsid w:val="001F7049"/>
    <w:rsid w:val="001F7F3C"/>
    <w:rsid w:val="00200A4A"/>
    <w:rsid w:val="00201724"/>
    <w:rsid w:val="00201BEB"/>
    <w:rsid w:val="00202056"/>
    <w:rsid w:val="002030BF"/>
    <w:rsid w:val="00203E05"/>
    <w:rsid w:val="00203E53"/>
    <w:rsid w:val="0020476D"/>
    <w:rsid w:val="00204A04"/>
    <w:rsid w:val="00204B45"/>
    <w:rsid w:val="002051FA"/>
    <w:rsid w:val="002056A0"/>
    <w:rsid w:val="00205987"/>
    <w:rsid w:val="00206240"/>
    <w:rsid w:val="0020632C"/>
    <w:rsid w:val="00206A1C"/>
    <w:rsid w:val="002072D9"/>
    <w:rsid w:val="00207576"/>
    <w:rsid w:val="00207672"/>
    <w:rsid w:val="002076CE"/>
    <w:rsid w:val="00207EF4"/>
    <w:rsid w:val="002106B3"/>
    <w:rsid w:val="00210781"/>
    <w:rsid w:val="00210969"/>
    <w:rsid w:val="00210E20"/>
    <w:rsid w:val="002111DC"/>
    <w:rsid w:val="00211B18"/>
    <w:rsid w:val="00211E50"/>
    <w:rsid w:val="00212129"/>
    <w:rsid w:val="0021221F"/>
    <w:rsid w:val="002126F7"/>
    <w:rsid w:val="00212B0F"/>
    <w:rsid w:val="00212E88"/>
    <w:rsid w:val="00213CE1"/>
    <w:rsid w:val="00213DF1"/>
    <w:rsid w:val="00214457"/>
    <w:rsid w:val="00214F27"/>
    <w:rsid w:val="002151B2"/>
    <w:rsid w:val="002157C8"/>
    <w:rsid w:val="00215B0D"/>
    <w:rsid w:val="00215D03"/>
    <w:rsid w:val="00215F0E"/>
    <w:rsid w:val="00216BF1"/>
    <w:rsid w:val="00216D4B"/>
    <w:rsid w:val="00217330"/>
    <w:rsid w:val="00217489"/>
    <w:rsid w:val="0021770A"/>
    <w:rsid w:val="00217CF3"/>
    <w:rsid w:val="00217F87"/>
    <w:rsid w:val="002202DF"/>
    <w:rsid w:val="0022038E"/>
    <w:rsid w:val="0022044F"/>
    <w:rsid w:val="0022058F"/>
    <w:rsid w:val="002207A0"/>
    <w:rsid w:val="00220DED"/>
    <w:rsid w:val="00220F24"/>
    <w:rsid w:val="0022207F"/>
    <w:rsid w:val="002221F9"/>
    <w:rsid w:val="002222E8"/>
    <w:rsid w:val="00222F4B"/>
    <w:rsid w:val="00223783"/>
    <w:rsid w:val="00223848"/>
    <w:rsid w:val="002254CC"/>
    <w:rsid w:val="00225816"/>
    <w:rsid w:val="00225933"/>
    <w:rsid w:val="00225A20"/>
    <w:rsid w:val="00225C35"/>
    <w:rsid w:val="00226641"/>
    <w:rsid w:val="00226CF9"/>
    <w:rsid w:val="00226E03"/>
    <w:rsid w:val="0022713C"/>
    <w:rsid w:val="00227318"/>
    <w:rsid w:val="002275FB"/>
    <w:rsid w:val="00227F76"/>
    <w:rsid w:val="002309DA"/>
    <w:rsid w:val="00230A70"/>
    <w:rsid w:val="00231649"/>
    <w:rsid w:val="002316E1"/>
    <w:rsid w:val="00231C7B"/>
    <w:rsid w:val="002330E9"/>
    <w:rsid w:val="00233A0F"/>
    <w:rsid w:val="00233EA8"/>
    <w:rsid w:val="00235458"/>
    <w:rsid w:val="00235485"/>
    <w:rsid w:val="00235A3F"/>
    <w:rsid w:val="00235EFB"/>
    <w:rsid w:val="0023611F"/>
    <w:rsid w:val="00236325"/>
    <w:rsid w:val="00236B2C"/>
    <w:rsid w:val="00237558"/>
    <w:rsid w:val="0024108C"/>
    <w:rsid w:val="002412A5"/>
    <w:rsid w:val="0024145D"/>
    <w:rsid w:val="0024247F"/>
    <w:rsid w:val="00242BE1"/>
    <w:rsid w:val="00242FE0"/>
    <w:rsid w:val="00243582"/>
    <w:rsid w:val="002435F8"/>
    <w:rsid w:val="0024387C"/>
    <w:rsid w:val="00243A87"/>
    <w:rsid w:val="00243A93"/>
    <w:rsid w:val="00243E76"/>
    <w:rsid w:val="00244273"/>
    <w:rsid w:val="002446FC"/>
    <w:rsid w:val="002450A8"/>
    <w:rsid w:val="00245440"/>
    <w:rsid w:val="00245CD4"/>
    <w:rsid w:val="00245F57"/>
    <w:rsid w:val="002460E2"/>
    <w:rsid w:val="002466D9"/>
    <w:rsid w:val="00246807"/>
    <w:rsid w:val="0024695F"/>
    <w:rsid w:val="00246FEE"/>
    <w:rsid w:val="002475E1"/>
    <w:rsid w:val="002478E2"/>
    <w:rsid w:val="00247E6D"/>
    <w:rsid w:val="002500DF"/>
    <w:rsid w:val="002501A6"/>
    <w:rsid w:val="00250592"/>
    <w:rsid w:val="002509E3"/>
    <w:rsid w:val="002513ED"/>
    <w:rsid w:val="00251D0C"/>
    <w:rsid w:val="00252E4F"/>
    <w:rsid w:val="00252ECA"/>
    <w:rsid w:val="00253B40"/>
    <w:rsid w:val="00254157"/>
    <w:rsid w:val="002541DD"/>
    <w:rsid w:val="00254C8F"/>
    <w:rsid w:val="00254F45"/>
    <w:rsid w:val="00254F99"/>
    <w:rsid w:val="002552BD"/>
    <w:rsid w:val="002557CC"/>
    <w:rsid w:val="00255F1F"/>
    <w:rsid w:val="0025622C"/>
    <w:rsid w:val="00256909"/>
    <w:rsid w:val="002574F3"/>
    <w:rsid w:val="00257831"/>
    <w:rsid w:val="002579D4"/>
    <w:rsid w:val="002579E2"/>
    <w:rsid w:val="00261B32"/>
    <w:rsid w:val="00261F38"/>
    <w:rsid w:val="0026286C"/>
    <w:rsid w:val="0026309E"/>
    <w:rsid w:val="00263152"/>
    <w:rsid w:val="002632EB"/>
    <w:rsid w:val="0026336B"/>
    <w:rsid w:val="00263413"/>
    <w:rsid w:val="0026342C"/>
    <w:rsid w:val="002635CE"/>
    <w:rsid w:val="00263BEE"/>
    <w:rsid w:val="00263CA2"/>
    <w:rsid w:val="0026403E"/>
    <w:rsid w:val="002640F8"/>
    <w:rsid w:val="0026429C"/>
    <w:rsid w:val="00264566"/>
    <w:rsid w:val="00264853"/>
    <w:rsid w:val="002655BB"/>
    <w:rsid w:val="0026583F"/>
    <w:rsid w:val="00266028"/>
    <w:rsid w:val="0026608E"/>
    <w:rsid w:val="002664D7"/>
    <w:rsid w:val="00266593"/>
    <w:rsid w:val="00266879"/>
    <w:rsid w:val="0026690F"/>
    <w:rsid w:val="00266983"/>
    <w:rsid w:val="00266AED"/>
    <w:rsid w:val="00266F11"/>
    <w:rsid w:val="002672DB"/>
    <w:rsid w:val="002679EB"/>
    <w:rsid w:val="00267DA4"/>
    <w:rsid w:val="002700E6"/>
    <w:rsid w:val="00270398"/>
    <w:rsid w:val="002703CE"/>
    <w:rsid w:val="00270A6C"/>
    <w:rsid w:val="0027123D"/>
    <w:rsid w:val="002715C0"/>
    <w:rsid w:val="00271664"/>
    <w:rsid w:val="0027168D"/>
    <w:rsid w:val="00271C89"/>
    <w:rsid w:val="00271D9F"/>
    <w:rsid w:val="0027242F"/>
    <w:rsid w:val="00273011"/>
    <w:rsid w:val="002734CD"/>
    <w:rsid w:val="0027389D"/>
    <w:rsid w:val="00274D43"/>
    <w:rsid w:val="00274FBD"/>
    <w:rsid w:val="00275FE4"/>
    <w:rsid w:val="00276091"/>
    <w:rsid w:val="0027644B"/>
    <w:rsid w:val="00276DB5"/>
    <w:rsid w:val="0027739C"/>
    <w:rsid w:val="002776E1"/>
    <w:rsid w:val="00277F6E"/>
    <w:rsid w:val="002802F4"/>
    <w:rsid w:val="00280774"/>
    <w:rsid w:val="0028080E"/>
    <w:rsid w:val="00280866"/>
    <w:rsid w:val="0028086F"/>
    <w:rsid w:val="00280F46"/>
    <w:rsid w:val="00280F54"/>
    <w:rsid w:val="00281417"/>
    <w:rsid w:val="00281592"/>
    <w:rsid w:val="00281CF6"/>
    <w:rsid w:val="00282321"/>
    <w:rsid w:val="00282991"/>
    <w:rsid w:val="002836AD"/>
    <w:rsid w:val="002837B2"/>
    <w:rsid w:val="002837E7"/>
    <w:rsid w:val="00283E19"/>
    <w:rsid w:val="00283FF4"/>
    <w:rsid w:val="002848FE"/>
    <w:rsid w:val="00284A2F"/>
    <w:rsid w:val="00284C59"/>
    <w:rsid w:val="002855CC"/>
    <w:rsid w:val="00285BE5"/>
    <w:rsid w:val="00286020"/>
    <w:rsid w:val="00286226"/>
    <w:rsid w:val="00286C1F"/>
    <w:rsid w:val="00286EEE"/>
    <w:rsid w:val="002872EE"/>
    <w:rsid w:val="00287797"/>
    <w:rsid w:val="00287D7F"/>
    <w:rsid w:val="00291473"/>
    <w:rsid w:val="0029148C"/>
    <w:rsid w:val="00291B94"/>
    <w:rsid w:val="00291BF7"/>
    <w:rsid w:val="00291E26"/>
    <w:rsid w:val="0029257D"/>
    <w:rsid w:val="00292E6E"/>
    <w:rsid w:val="00292EB7"/>
    <w:rsid w:val="002930F9"/>
    <w:rsid w:val="0029353E"/>
    <w:rsid w:val="00293F4E"/>
    <w:rsid w:val="00293FCF"/>
    <w:rsid w:val="00294039"/>
    <w:rsid w:val="00294D34"/>
    <w:rsid w:val="00294E58"/>
    <w:rsid w:val="00294F66"/>
    <w:rsid w:val="00295986"/>
    <w:rsid w:val="00295C17"/>
    <w:rsid w:val="002963FA"/>
    <w:rsid w:val="00296416"/>
    <w:rsid w:val="0029649C"/>
    <w:rsid w:val="0029654D"/>
    <w:rsid w:val="00296667"/>
    <w:rsid w:val="002968E8"/>
    <w:rsid w:val="00297880"/>
    <w:rsid w:val="00297A7A"/>
    <w:rsid w:val="00297C35"/>
    <w:rsid w:val="00297D83"/>
    <w:rsid w:val="002A0EA3"/>
    <w:rsid w:val="002A0F3E"/>
    <w:rsid w:val="002A153E"/>
    <w:rsid w:val="002A15CD"/>
    <w:rsid w:val="002A162E"/>
    <w:rsid w:val="002A17B8"/>
    <w:rsid w:val="002A1AE2"/>
    <w:rsid w:val="002A1CE4"/>
    <w:rsid w:val="002A1F5B"/>
    <w:rsid w:val="002A2157"/>
    <w:rsid w:val="002A27CE"/>
    <w:rsid w:val="002A3534"/>
    <w:rsid w:val="002A3A99"/>
    <w:rsid w:val="002A3E4D"/>
    <w:rsid w:val="002A45C6"/>
    <w:rsid w:val="002A4894"/>
    <w:rsid w:val="002A4AE6"/>
    <w:rsid w:val="002A4D81"/>
    <w:rsid w:val="002A4EBE"/>
    <w:rsid w:val="002A5ABA"/>
    <w:rsid w:val="002A5E29"/>
    <w:rsid w:val="002A64D6"/>
    <w:rsid w:val="002A6CD7"/>
    <w:rsid w:val="002A6E10"/>
    <w:rsid w:val="002A71B4"/>
    <w:rsid w:val="002A73CB"/>
    <w:rsid w:val="002A7B10"/>
    <w:rsid w:val="002B17A9"/>
    <w:rsid w:val="002B1BCC"/>
    <w:rsid w:val="002B2039"/>
    <w:rsid w:val="002B2725"/>
    <w:rsid w:val="002B29A7"/>
    <w:rsid w:val="002B2B65"/>
    <w:rsid w:val="002B2C81"/>
    <w:rsid w:val="002B4589"/>
    <w:rsid w:val="002B45EC"/>
    <w:rsid w:val="002B51EC"/>
    <w:rsid w:val="002B5B80"/>
    <w:rsid w:val="002B5EF1"/>
    <w:rsid w:val="002B5F95"/>
    <w:rsid w:val="002B60CC"/>
    <w:rsid w:val="002B622B"/>
    <w:rsid w:val="002B63EA"/>
    <w:rsid w:val="002B684F"/>
    <w:rsid w:val="002B780C"/>
    <w:rsid w:val="002B7B71"/>
    <w:rsid w:val="002B7DA6"/>
    <w:rsid w:val="002B7F31"/>
    <w:rsid w:val="002C01DC"/>
    <w:rsid w:val="002C088C"/>
    <w:rsid w:val="002C0AD1"/>
    <w:rsid w:val="002C0DCB"/>
    <w:rsid w:val="002C17E3"/>
    <w:rsid w:val="002C2350"/>
    <w:rsid w:val="002C23C0"/>
    <w:rsid w:val="002C2EA2"/>
    <w:rsid w:val="002C2F71"/>
    <w:rsid w:val="002C31FC"/>
    <w:rsid w:val="002C417E"/>
    <w:rsid w:val="002C46B8"/>
    <w:rsid w:val="002C5098"/>
    <w:rsid w:val="002C526B"/>
    <w:rsid w:val="002C5A2D"/>
    <w:rsid w:val="002C68E5"/>
    <w:rsid w:val="002C6A7A"/>
    <w:rsid w:val="002C6F61"/>
    <w:rsid w:val="002C777B"/>
    <w:rsid w:val="002C7825"/>
    <w:rsid w:val="002C79BB"/>
    <w:rsid w:val="002C7D5A"/>
    <w:rsid w:val="002C7F6E"/>
    <w:rsid w:val="002D02EF"/>
    <w:rsid w:val="002D04E7"/>
    <w:rsid w:val="002D05EB"/>
    <w:rsid w:val="002D1220"/>
    <w:rsid w:val="002D18FE"/>
    <w:rsid w:val="002D19D3"/>
    <w:rsid w:val="002D1A35"/>
    <w:rsid w:val="002D1CDD"/>
    <w:rsid w:val="002D2230"/>
    <w:rsid w:val="002D30E2"/>
    <w:rsid w:val="002D329F"/>
    <w:rsid w:val="002D3490"/>
    <w:rsid w:val="002D387B"/>
    <w:rsid w:val="002D3AA9"/>
    <w:rsid w:val="002D3CC0"/>
    <w:rsid w:val="002D3FBD"/>
    <w:rsid w:val="002D42F7"/>
    <w:rsid w:val="002D52EA"/>
    <w:rsid w:val="002D55BC"/>
    <w:rsid w:val="002D60EC"/>
    <w:rsid w:val="002D65FF"/>
    <w:rsid w:val="002D69AD"/>
    <w:rsid w:val="002D6BED"/>
    <w:rsid w:val="002D6EBC"/>
    <w:rsid w:val="002D6F61"/>
    <w:rsid w:val="002D773B"/>
    <w:rsid w:val="002D7808"/>
    <w:rsid w:val="002D7D9B"/>
    <w:rsid w:val="002D7F67"/>
    <w:rsid w:val="002E06D1"/>
    <w:rsid w:val="002E0F9F"/>
    <w:rsid w:val="002E1AB7"/>
    <w:rsid w:val="002E1F5A"/>
    <w:rsid w:val="002E23F6"/>
    <w:rsid w:val="002E28BD"/>
    <w:rsid w:val="002E2BF7"/>
    <w:rsid w:val="002E2E57"/>
    <w:rsid w:val="002E4291"/>
    <w:rsid w:val="002E44ED"/>
    <w:rsid w:val="002E4BDB"/>
    <w:rsid w:val="002E51C6"/>
    <w:rsid w:val="002E537B"/>
    <w:rsid w:val="002E6123"/>
    <w:rsid w:val="002E64C5"/>
    <w:rsid w:val="002E6AD3"/>
    <w:rsid w:val="002E6B65"/>
    <w:rsid w:val="002E7280"/>
    <w:rsid w:val="002F04CE"/>
    <w:rsid w:val="002F074B"/>
    <w:rsid w:val="002F0BB2"/>
    <w:rsid w:val="002F0C95"/>
    <w:rsid w:val="002F0E7A"/>
    <w:rsid w:val="002F1347"/>
    <w:rsid w:val="002F1433"/>
    <w:rsid w:val="002F1A6B"/>
    <w:rsid w:val="002F1DDE"/>
    <w:rsid w:val="002F2179"/>
    <w:rsid w:val="002F275B"/>
    <w:rsid w:val="002F28F7"/>
    <w:rsid w:val="002F2D68"/>
    <w:rsid w:val="002F2F26"/>
    <w:rsid w:val="002F3890"/>
    <w:rsid w:val="002F3AE0"/>
    <w:rsid w:val="002F3C7F"/>
    <w:rsid w:val="002F3CD1"/>
    <w:rsid w:val="002F40A4"/>
    <w:rsid w:val="002F452D"/>
    <w:rsid w:val="002F4DEB"/>
    <w:rsid w:val="002F54B5"/>
    <w:rsid w:val="002F5CB8"/>
    <w:rsid w:val="002F6307"/>
    <w:rsid w:val="002F63A2"/>
    <w:rsid w:val="002F65CA"/>
    <w:rsid w:val="002F6A61"/>
    <w:rsid w:val="002F6F78"/>
    <w:rsid w:val="002F6F86"/>
    <w:rsid w:val="0030041A"/>
    <w:rsid w:val="00300632"/>
    <w:rsid w:val="003009B8"/>
    <w:rsid w:val="0030190E"/>
    <w:rsid w:val="00301FF3"/>
    <w:rsid w:val="00302B9F"/>
    <w:rsid w:val="00302BC1"/>
    <w:rsid w:val="00302CD1"/>
    <w:rsid w:val="00302EED"/>
    <w:rsid w:val="003030FF"/>
    <w:rsid w:val="0030369F"/>
    <w:rsid w:val="003036AC"/>
    <w:rsid w:val="00303E9C"/>
    <w:rsid w:val="0030418B"/>
    <w:rsid w:val="00304251"/>
    <w:rsid w:val="00304369"/>
    <w:rsid w:val="00304624"/>
    <w:rsid w:val="00304776"/>
    <w:rsid w:val="003047AA"/>
    <w:rsid w:val="00304882"/>
    <w:rsid w:val="003052EC"/>
    <w:rsid w:val="00305AA2"/>
    <w:rsid w:val="0030657F"/>
    <w:rsid w:val="003065BD"/>
    <w:rsid w:val="00306849"/>
    <w:rsid w:val="00310281"/>
    <w:rsid w:val="00310352"/>
    <w:rsid w:val="00310591"/>
    <w:rsid w:val="003110A5"/>
    <w:rsid w:val="00311111"/>
    <w:rsid w:val="00311134"/>
    <w:rsid w:val="003112CF"/>
    <w:rsid w:val="00311666"/>
    <w:rsid w:val="00311783"/>
    <w:rsid w:val="00311E8D"/>
    <w:rsid w:val="003120A9"/>
    <w:rsid w:val="00312758"/>
    <w:rsid w:val="00312C82"/>
    <w:rsid w:val="0031319C"/>
    <w:rsid w:val="00313237"/>
    <w:rsid w:val="003132B1"/>
    <w:rsid w:val="00313337"/>
    <w:rsid w:val="00313409"/>
    <w:rsid w:val="003135A2"/>
    <w:rsid w:val="00314254"/>
    <w:rsid w:val="0031441F"/>
    <w:rsid w:val="00314442"/>
    <w:rsid w:val="003145C0"/>
    <w:rsid w:val="003157D6"/>
    <w:rsid w:val="003159F3"/>
    <w:rsid w:val="00315B02"/>
    <w:rsid w:val="003161E8"/>
    <w:rsid w:val="00316985"/>
    <w:rsid w:val="00316A8D"/>
    <w:rsid w:val="00317044"/>
    <w:rsid w:val="00317AE7"/>
    <w:rsid w:val="00317E81"/>
    <w:rsid w:val="00320388"/>
    <w:rsid w:val="0032079B"/>
    <w:rsid w:val="00320BC1"/>
    <w:rsid w:val="003213A0"/>
    <w:rsid w:val="00321645"/>
    <w:rsid w:val="0032239F"/>
    <w:rsid w:val="00322652"/>
    <w:rsid w:val="00322BF5"/>
    <w:rsid w:val="0032344D"/>
    <w:rsid w:val="00323FF1"/>
    <w:rsid w:val="003246E4"/>
    <w:rsid w:val="00325271"/>
    <w:rsid w:val="00325E6F"/>
    <w:rsid w:val="00325F55"/>
    <w:rsid w:val="0032668B"/>
    <w:rsid w:val="00326986"/>
    <w:rsid w:val="00326A39"/>
    <w:rsid w:val="00326C10"/>
    <w:rsid w:val="003279EA"/>
    <w:rsid w:val="00327A64"/>
    <w:rsid w:val="00327C15"/>
    <w:rsid w:val="00327DFE"/>
    <w:rsid w:val="003305E1"/>
    <w:rsid w:val="00330727"/>
    <w:rsid w:val="00330B07"/>
    <w:rsid w:val="00331071"/>
    <w:rsid w:val="0033185B"/>
    <w:rsid w:val="003320B7"/>
    <w:rsid w:val="00332A73"/>
    <w:rsid w:val="00332B87"/>
    <w:rsid w:val="00332CB7"/>
    <w:rsid w:val="00332F09"/>
    <w:rsid w:val="003334F4"/>
    <w:rsid w:val="0033350A"/>
    <w:rsid w:val="00333B7D"/>
    <w:rsid w:val="00333E4F"/>
    <w:rsid w:val="00333F57"/>
    <w:rsid w:val="00334079"/>
    <w:rsid w:val="00334208"/>
    <w:rsid w:val="0033495D"/>
    <w:rsid w:val="00334B19"/>
    <w:rsid w:val="00334BD3"/>
    <w:rsid w:val="00334F84"/>
    <w:rsid w:val="003352D7"/>
    <w:rsid w:val="00335502"/>
    <w:rsid w:val="003356EA"/>
    <w:rsid w:val="00335C53"/>
    <w:rsid w:val="00335F72"/>
    <w:rsid w:val="003366EA"/>
    <w:rsid w:val="00336B39"/>
    <w:rsid w:val="00337089"/>
    <w:rsid w:val="0034015B"/>
    <w:rsid w:val="0034058A"/>
    <w:rsid w:val="003405B4"/>
    <w:rsid w:val="00340C80"/>
    <w:rsid w:val="00340FC5"/>
    <w:rsid w:val="00341849"/>
    <w:rsid w:val="003418BD"/>
    <w:rsid w:val="00341FF7"/>
    <w:rsid w:val="00343028"/>
    <w:rsid w:val="00343270"/>
    <w:rsid w:val="00343580"/>
    <w:rsid w:val="00343CF9"/>
    <w:rsid w:val="00343D8C"/>
    <w:rsid w:val="00344007"/>
    <w:rsid w:val="0034470F"/>
    <w:rsid w:val="00344813"/>
    <w:rsid w:val="0034616B"/>
    <w:rsid w:val="00346510"/>
    <w:rsid w:val="0034672C"/>
    <w:rsid w:val="0034699E"/>
    <w:rsid w:val="00346DD6"/>
    <w:rsid w:val="003470D8"/>
    <w:rsid w:val="00347405"/>
    <w:rsid w:val="00347CEB"/>
    <w:rsid w:val="00347DA2"/>
    <w:rsid w:val="00347E21"/>
    <w:rsid w:val="00347FBB"/>
    <w:rsid w:val="0035065A"/>
    <w:rsid w:val="00350B7C"/>
    <w:rsid w:val="00350F96"/>
    <w:rsid w:val="003515AC"/>
    <w:rsid w:val="003519E1"/>
    <w:rsid w:val="00351C09"/>
    <w:rsid w:val="00351C24"/>
    <w:rsid w:val="00351E1C"/>
    <w:rsid w:val="00351E40"/>
    <w:rsid w:val="00351EAD"/>
    <w:rsid w:val="00352005"/>
    <w:rsid w:val="00352351"/>
    <w:rsid w:val="00352472"/>
    <w:rsid w:val="003527FD"/>
    <w:rsid w:val="00352AEC"/>
    <w:rsid w:val="00352B3C"/>
    <w:rsid w:val="00352D09"/>
    <w:rsid w:val="0035335C"/>
    <w:rsid w:val="00353538"/>
    <w:rsid w:val="00354392"/>
    <w:rsid w:val="003545BA"/>
    <w:rsid w:val="003545EA"/>
    <w:rsid w:val="003552D6"/>
    <w:rsid w:val="003553B6"/>
    <w:rsid w:val="003556B7"/>
    <w:rsid w:val="0035699E"/>
    <w:rsid w:val="00356B4D"/>
    <w:rsid w:val="00357A55"/>
    <w:rsid w:val="0036057F"/>
    <w:rsid w:val="00360E1D"/>
    <w:rsid w:val="00361C75"/>
    <w:rsid w:val="00361DF4"/>
    <w:rsid w:val="00361E13"/>
    <w:rsid w:val="003629E7"/>
    <w:rsid w:val="00362E71"/>
    <w:rsid w:val="00363603"/>
    <w:rsid w:val="003639DC"/>
    <w:rsid w:val="00363D22"/>
    <w:rsid w:val="00363FB9"/>
    <w:rsid w:val="003640ED"/>
    <w:rsid w:val="0036422E"/>
    <w:rsid w:val="00364499"/>
    <w:rsid w:val="0036496B"/>
    <w:rsid w:val="00364CF3"/>
    <w:rsid w:val="00365406"/>
    <w:rsid w:val="003654AF"/>
    <w:rsid w:val="00365515"/>
    <w:rsid w:val="00365B3D"/>
    <w:rsid w:val="003665A9"/>
    <w:rsid w:val="00366C77"/>
    <w:rsid w:val="00367218"/>
    <w:rsid w:val="0037063C"/>
    <w:rsid w:val="00370880"/>
    <w:rsid w:val="00370B91"/>
    <w:rsid w:val="003718C8"/>
    <w:rsid w:val="00371A26"/>
    <w:rsid w:val="00372511"/>
    <w:rsid w:val="0037285C"/>
    <w:rsid w:val="0037313F"/>
    <w:rsid w:val="003731AE"/>
    <w:rsid w:val="003733C4"/>
    <w:rsid w:val="00373536"/>
    <w:rsid w:val="003738C9"/>
    <w:rsid w:val="003739A0"/>
    <w:rsid w:val="00374DEB"/>
    <w:rsid w:val="00375C39"/>
    <w:rsid w:val="00376555"/>
    <w:rsid w:val="003766B1"/>
    <w:rsid w:val="003769CB"/>
    <w:rsid w:val="003769F4"/>
    <w:rsid w:val="00376C38"/>
    <w:rsid w:val="00377712"/>
    <w:rsid w:val="003779A8"/>
    <w:rsid w:val="00377A30"/>
    <w:rsid w:val="00377C39"/>
    <w:rsid w:val="00377EFB"/>
    <w:rsid w:val="00380677"/>
    <w:rsid w:val="0038073C"/>
    <w:rsid w:val="003807EA"/>
    <w:rsid w:val="00380A2A"/>
    <w:rsid w:val="00380D06"/>
    <w:rsid w:val="00380E2E"/>
    <w:rsid w:val="00381AA1"/>
    <w:rsid w:val="00382222"/>
    <w:rsid w:val="003824B0"/>
    <w:rsid w:val="003828D3"/>
    <w:rsid w:val="00382E8D"/>
    <w:rsid w:val="00382FD5"/>
    <w:rsid w:val="0038326E"/>
    <w:rsid w:val="00383D58"/>
    <w:rsid w:val="00383D79"/>
    <w:rsid w:val="00383FD9"/>
    <w:rsid w:val="003841D6"/>
    <w:rsid w:val="00384833"/>
    <w:rsid w:val="00384955"/>
    <w:rsid w:val="00384B49"/>
    <w:rsid w:val="00385038"/>
    <w:rsid w:val="0038506B"/>
    <w:rsid w:val="003855BD"/>
    <w:rsid w:val="00385D6A"/>
    <w:rsid w:val="003861AB"/>
    <w:rsid w:val="003862EF"/>
    <w:rsid w:val="00386517"/>
    <w:rsid w:val="003869F0"/>
    <w:rsid w:val="00386A95"/>
    <w:rsid w:val="00386C0F"/>
    <w:rsid w:val="003875B1"/>
    <w:rsid w:val="00387883"/>
    <w:rsid w:val="00387F61"/>
    <w:rsid w:val="003901B9"/>
    <w:rsid w:val="003906F6"/>
    <w:rsid w:val="00390D8A"/>
    <w:rsid w:val="00390DD6"/>
    <w:rsid w:val="00391AE8"/>
    <w:rsid w:val="00391C20"/>
    <w:rsid w:val="00391FAA"/>
    <w:rsid w:val="00391FAD"/>
    <w:rsid w:val="00392C0A"/>
    <w:rsid w:val="00393656"/>
    <w:rsid w:val="00393F39"/>
    <w:rsid w:val="00394179"/>
    <w:rsid w:val="003944C9"/>
    <w:rsid w:val="003949A1"/>
    <w:rsid w:val="00395F47"/>
    <w:rsid w:val="00395F79"/>
    <w:rsid w:val="0039601E"/>
    <w:rsid w:val="0039605C"/>
    <w:rsid w:val="00396626"/>
    <w:rsid w:val="00396EE9"/>
    <w:rsid w:val="00397689"/>
    <w:rsid w:val="00397B85"/>
    <w:rsid w:val="00397CE3"/>
    <w:rsid w:val="00397DBB"/>
    <w:rsid w:val="003A09A8"/>
    <w:rsid w:val="003A09AF"/>
    <w:rsid w:val="003A13D8"/>
    <w:rsid w:val="003A1522"/>
    <w:rsid w:val="003A1715"/>
    <w:rsid w:val="003A2175"/>
    <w:rsid w:val="003A22A2"/>
    <w:rsid w:val="003A2ABF"/>
    <w:rsid w:val="003A2E9F"/>
    <w:rsid w:val="003A30CF"/>
    <w:rsid w:val="003A3C2E"/>
    <w:rsid w:val="003A411A"/>
    <w:rsid w:val="003A49F2"/>
    <w:rsid w:val="003A4E87"/>
    <w:rsid w:val="003A59A1"/>
    <w:rsid w:val="003A5D92"/>
    <w:rsid w:val="003A5DAC"/>
    <w:rsid w:val="003A5F15"/>
    <w:rsid w:val="003A6330"/>
    <w:rsid w:val="003A6760"/>
    <w:rsid w:val="003A6785"/>
    <w:rsid w:val="003A756E"/>
    <w:rsid w:val="003A7BA4"/>
    <w:rsid w:val="003B0055"/>
    <w:rsid w:val="003B096D"/>
    <w:rsid w:val="003B0C19"/>
    <w:rsid w:val="003B0D7B"/>
    <w:rsid w:val="003B22F0"/>
    <w:rsid w:val="003B2448"/>
    <w:rsid w:val="003B252E"/>
    <w:rsid w:val="003B29FA"/>
    <w:rsid w:val="003B2F54"/>
    <w:rsid w:val="003B33A1"/>
    <w:rsid w:val="003B40B4"/>
    <w:rsid w:val="003B4428"/>
    <w:rsid w:val="003B4B16"/>
    <w:rsid w:val="003B4DED"/>
    <w:rsid w:val="003B5054"/>
    <w:rsid w:val="003B542A"/>
    <w:rsid w:val="003B54C1"/>
    <w:rsid w:val="003B5644"/>
    <w:rsid w:val="003B56BF"/>
    <w:rsid w:val="003B66B2"/>
    <w:rsid w:val="003B68D2"/>
    <w:rsid w:val="003B6AA1"/>
    <w:rsid w:val="003B6CF6"/>
    <w:rsid w:val="003B6D25"/>
    <w:rsid w:val="003B6E6E"/>
    <w:rsid w:val="003B7CE3"/>
    <w:rsid w:val="003B7F80"/>
    <w:rsid w:val="003C0173"/>
    <w:rsid w:val="003C08FC"/>
    <w:rsid w:val="003C0996"/>
    <w:rsid w:val="003C17A0"/>
    <w:rsid w:val="003C195F"/>
    <w:rsid w:val="003C2932"/>
    <w:rsid w:val="003C29DD"/>
    <w:rsid w:val="003C2AF2"/>
    <w:rsid w:val="003C3E33"/>
    <w:rsid w:val="003C46D6"/>
    <w:rsid w:val="003C46E5"/>
    <w:rsid w:val="003C4AA1"/>
    <w:rsid w:val="003C4BA2"/>
    <w:rsid w:val="003C4F9C"/>
    <w:rsid w:val="003C70B5"/>
    <w:rsid w:val="003C7C4B"/>
    <w:rsid w:val="003D01F3"/>
    <w:rsid w:val="003D0C1A"/>
    <w:rsid w:val="003D0F9C"/>
    <w:rsid w:val="003D1044"/>
    <w:rsid w:val="003D13AA"/>
    <w:rsid w:val="003D15AC"/>
    <w:rsid w:val="003D1CDA"/>
    <w:rsid w:val="003D1FEE"/>
    <w:rsid w:val="003D2AF1"/>
    <w:rsid w:val="003D2B02"/>
    <w:rsid w:val="003D3648"/>
    <w:rsid w:val="003D426D"/>
    <w:rsid w:val="003D450F"/>
    <w:rsid w:val="003D46B2"/>
    <w:rsid w:val="003D4760"/>
    <w:rsid w:val="003D47E8"/>
    <w:rsid w:val="003D4DFF"/>
    <w:rsid w:val="003D4F48"/>
    <w:rsid w:val="003D5440"/>
    <w:rsid w:val="003D5C8C"/>
    <w:rsid w:val="003D5EAF"/>
    <w:rsid w:val="003D6608"/>
    <w:rsid w:val="003D6933"/>
    <w:rsid w:val="003D7057"/>
    <w:rsid w:val="003D73A0"/>
    <w:rsid w:val="003D748D"/>
    <w:rsid w:val="003D7667"/>
    <w:rsid w:val="003D7E1E"/>
    <w:rsid w:val="003D7E58"/>
    <w:rsid w:val="003E074B"/>
    <w:rsid w:val="003E0937"/>
    <w:rsid w:val="003E0BF8"/>
    <w:rsid w:val="003E1A11"/>
    <w:rsid w:val="003E25E9"/>
    <w:rsid w:val="003E2918"/>
    <w:rsid w:val="003E2941"/>
    <w:rsid w:val="003E29DC"/>
    <w:rsid w:val="003E2DF7"/>
    <w:rsid w:val="003E2FE0"/>
    <w:rsid w:val="003E3280"/>
    <w:rsid w:val="003E347B"/>
    <w:rsid w:val="003E3F1A"/>
    <w:rsid w:val="003E414F"/>
    <w:rsid w:val="003E4247"/>
    <w:rsid w:val="003E438E"/>
    <w:rsid w:val="003E4A35"/>
    <w:rsid w:val="003E4F76"/>
    <w:rsid w:val="003E57DC"/>
    <w:rsid w:val="003E5ADB"/>
    <w:rsid w:val="003E652A"/>
    <w:rsid w:val="003E6881"/>
    <w:rsid w:val="003E6E90"/>
    <w:rsid w:val="003E7662"/>
    <w:rsid w:val="003E76AC"/>
    <w:rsid w:val="003E7CA1"/>
    <w:rsid w:val="003E7D29"/>
    <w:rsid w:val="003E7FFC"/>
    <w:rsid w:val="003F00E3"/>
    <w:rsid w:val="003F0539"/>
    <w:rsid w:val="003F057D"/>
    <w:rsid w:val="003F094B"/>
    <w:rsid w:val="003F10BA"/>
    <w:rsid w:val="003F1868"/>
    <w:rsid w:val="003F18AD"/>
    <w:rsid w:val="003F19D2"/>
    <w:rsid w:val="003F1D18"/>
    <w:rsid w:val="003F2544"/>
    <w:rsid w:val="003F287E"/>
    <w:rsid w:val="003F30BD"/>
    <w:rsid w:val="003F311B"/>
    <w:rsid w:val="003F3434"/>
    <w:rsid w:val="003F392F"/>
    <w:rsid w:val="003F3D99"/>
    <w:rsid w:val="003F466D"/>
    <w:rsid w:val="003F571E"/>
    <w:rsid w:val="003F5A6F"/>
    <w:rsid w:val="003F5F04"/>
    <w:rsid w:val="003F5FF0"/>
    <w:rsid w:val="003F6135"/>
    <w:rsid w:val="003F61A7"/>
    <w:rsid w:val="003F6331"/>
    <w:rsid w:val="003F6742"/>
    <w:rsid w:val="003F6B32"/>
    <w:rsid w:val="003F6BC4"/>
    <w:rsid w:val="003F76CC"/>
    <w:rsid w:val="003F7E1F"/>
    <w:rsid w:val="00400DDC"/>
    <w:rsid w:val="00400E04"/>
    <w:rsid w:val="00401A32"/>
    <w:rsid w:val="00401C7F"/>
    <w:rsid w:val="00401D11"/>
    <w:rsid w:val="0040225F"/>
    <w:rsid w:val="004025BF"/>
    <w:rsid w:val="004026A3"/>
    <w:rsid w:val="00403379"/>
    <w:rsid w:val="00403761"/>
    <w:rsid w:val="00403D7A"/>
    <w:rsid w:val="004051C5"/>
    <w:rsid w:val="00405494"/>
    <w:rsid w:val="004054AE"/>
    <w:rsid w:val="00405AD6"/>
    <w:rsid w:val="00405B7F"/>
    <w:rsid w:val="00405BB3"/>
    <w:rsid w:val="00405CF9"/>
    <w:rsid w:val="00405F0A"/>
    <w:rsid w:val="004067E9"/>
    <w:rsid w:val="00406992"/>
    <w:rsid w:val="00406F40"/>
    <w:rsid w:val="00407281"/>
    <w:rsid w:val="00407445"/>
    <w:rsid w:val="0040780F"/>
    <w:rsid w:val="00410474"/>
    <w:rsid w:val="004113BD"/>
    <w:rsid w:val="004115B5"/>
    <w:rsid w:val="00411631"/>
    <w:rsid w:val="00411718"/>
    <w:rsid w:val="004118DF"/>
    <w:rsid w:val="00411DA9"/>
    <w:rsid w:val="00412C30"/>
    <w:rsid w:val="00412C80"/>
    <w:rsid w:val="00412E29"/>
    <w:rsid w:val="0041319B"/>
    <w:rsid w:val="00413AE6"/>
    <w:rsid w:val="0041412F"/>
    <w:rsid w:val="00414230"/>
    <w:rsid w:val="004143AA"/>
    <w:rsid w:val="00414881"/>
    <w:rsid w:val="00414AA4"/>
    <w:rsid w:val="0041510D"/>
    <w:rsid w:val="00415678"/>
    <w:rsid w:val="004164C8"/>
    <w:rsid w:val="0041696D"/>
    <w:rsid w:val="0041791F"/>
    <w:rsid w:val="0042095A"/>
    <w:rsid w:val="00421084"/>
    <w:rsid w:val="00421152"/>
    <w:rsid w:val="00421C40"/>
    <w:rsid w:val="0042212D"/>
    <w:rsid w:val="0042222C"/>
    <w:rsid w:val="00422D74"/>
    <w:rsid w:val="00422EBE"/>
    <w:rsid w:val="00422F99"/>
    <w:rsid w:val="00423277"/>
    <w:rsid w:val="00423CB8"/>
    <w:rsid w:val="00423F46"/>
    <w:rsid w:val="00424114"/>
    <w:rsid w:val="0042440F"/>
    <w:rsid w:val="00424F30"/>
    <w:rsid w:val="00425707"/>
    <w:rsid w:val="00425B85"/>
    <w:rsid w:val="00426152"/>
    <w:rsid w:val="004267D2"/>
    <w:rsid w:val="0042687D"/>
    <w:rsid w:val="004276A1"/>
    <w:rsid w:val="004277DA"/>
    <w:rsid w:val="00427BFB"/>
    <w:rsid w:val="004302FA"/>
    <w:rsid w:val="004305AB"/>
    <w:rsid w:val="00430D17"/>
    <w:rsid w:val="004311B5"/>
    <w:rsid w:val="00431616"/>
    <w:rsid w:val="0043199C"/>
    <w:rsid w:val="00431FCD"/>
    <w:rsid w:val="00432F1B"/>
    <w:rsid w:val="00432F54"/>
    <w:rsid w:val="00433CE5"/>
    <w:rsid w:val="00434508"/>
    <w:rsid w:val="004345DF"/>
    <w:rsid w:val="004346F8"/>
    <w:rsid w:val="00434919"/>
    <w:rsid w:val="00434A8F"/>
    <w:rsid w:val="00434BD1"/>
    <w:rsid w:val="00434FF5"/>
    <w:rsid w:val="004351D9"/>
    <w:rsid w:val="00435B30"/>
    <w:rsid w:val="00436041"/>
    <w:rsid w:val="0043610C"/>
    <w:rsid w:val="004365CD"/>
    <w:rsid w:val="004366CE"/>
    <w:rsid w:val="00436A1C"/>
    <w:rsid w:val="00436CB8"/>
    <w:rsid w:val="00436D3C"/>
    <w:rsid w:val="004376CC"/>
    <w:rsid w:val="00437E0E"/>
    <w:rsid w:val="004402F5"/>
    <w:rsid w:val="00440A7D"/>
    <w:rsid w:val="0044106F"/>
    <w:rsid w:val="004414DF"/>
    <w:rsid w:val="00441E77"/>
    <w:rsid w:val="004422B8"/>
    <w:rsid w:val="004427B0"/>
    <w:rsid w:val="00442860"/>
    <w:rsid w:val="00443057"/>
    <w:rsid w:val="00444623"/>
    <w:rsid w:val="00444CA4"/>
    <w:rsid w:val="00445103"/>
    <w:rsid w:val="004453EE"/>
    <w:rsid w:val="0044591F"/>
    <w:rsid w:val="00445CEF"/>
    <w:rsid w:val="00445F63"/>
    <w:rsid w:val="00446239"/>
    <w:rsid w:val="0044666A"/>
    <w:rsid w:val="004469E6"/>
    <w:rsid w:val="00446E85"/>
    <w:rsid w:val="00447AF6"/>
    <w:rsid w:val="00447DAC"/>
    <w:rsid w:val="00447F6C"/>
    <w:rsid w:val="004503DD"/>
    <w:rsid w:val="004507F5"/>
    <w:rsid w:val="00450965"/>
    <w:rsid w:val="00450976"/>
    <w:rsid w:val="00450D07"/>
    <w:rsid w:val="0045113B"/>
    <w:rsid w:val="004511CB"/>
    <w:rsid w:val="004511E6"/>
    <w:rsid w:val="00451276"/>
    <w:rsid w:val="0045130F"/>
    <w:rsid w:val="00451897"/>
    <w:rsid w:val="004524AC"/>
    <w:rsid w:val="00452634"/>
    <w:rsid w:val="00453FF2"/>
    <w:rsid w:val="00454B7F"/>
    <w:rsid w:val="00454D9C"/>
    <w:rsid w:val="004552D5"/>
    <w:rsid w:val="004558C0"/>
    <w:rsid w:val="004558EC"/>
    <w:rsid w:val="00456219"/>
    <w:rsid w:val="004562E6"/>
    <w:rsid w:val="004566B6"/>
    <w:rsid w:val="00456AA0"/>
    <w:rsid w:val="00456FB4"/>
    <w:rsid w:val="004572E8"/>
    <w:rsid w:val="00457665"/>
    <w:rsid w:val="00457B27"/>
    <w:rsid w:val="00457F24"/>
    <w:rsid w:val="004600A7"/>
    <w:rsid w:val="004605B1"/>
    <w:rsid w:val="004606A4"/>
    <w:rsid w:val="00460805"/>
    <w:rsid w:val="004609F1"/>
    <w:rsid w:val="00460B34"/>
    <w:rsid w:val="0046147B"/>
    <w:rsid w:val="004617C7"/>
    <w:rsid w:val="004618C4"/>
    <w:rsid w:val="0046211C"/>
    <w:rsid w:val="00462A32"/>
    <w:rsid w:val="00462DA9"/>
    <w:rsid w:val="004630A6"/>
    <w:rsid w:val="00463329"/>
    <w:rsid w:val="004637F6"/>
    <w:rsid w:val="00463E20"/>
    <w:rsid w:val="00464133"/>
    <w:rsid w:val="004641ED"/>
    <w:rsid w:val="0046428C"/>
    <w:rsid w:val="00464645"/>
    <w:rsid w:val="004648D6"/>
    <w:rsid w:val="00464CA7"/>
    <w:rsid w:val="0046589C"/>
    <w:rsid w:val="004659DA"/>
    <w:rsid w:val="00465BA9"/>
    <w:rsid w:val="00466157"/>
    <w:rsid w:val="00466598"/>
    <w:rsid w:val="00466629"/>
    <w:rsid w:val="00466C6E"/>
    <w:rsid w:val="00467260"/>
    <w:rsid w:val="0046799E"/>
    <w:rsid w:val="00467CD3"/>
    <w:rsid w:val="00467CE0"/>
    <w:rsid w:val="004702C0"/>
    <w:rsid w:val="00470344"/>
    <w:rsid w:val="004709E6"/>
    <w:rsid w:val="00470F07"/>
    <w:rsid w:val="00471BEA"/>
    <w:rsid w:val="00472191"/>
    <w:rsid w:val="004729E1"/>
    <w:rsid w:val="00472A76"/>
    <w:rsid w:val="00472F3F"/>
    <w:rsid w:val="00473086"/>
    <w:rsid w:val="004731EC"/>
    <w:rsid w:val="004743E0"/>
    <w:rsid w:val="00474493"/>
    <w:rsid w:val="00474AF0"/>
    <w:rsid w:val="004750C8"/>
    <w:rsid w:val="004758FF"/>
    <w:rsid w:val="00475C76"/>
    <w:rsid w:val="00475EC9"/>
    <w:rsid w:val="0047651C"/>
    <w:rsid w:val="00476CEF"/>
    <w:rsid w:val="004777A6"/>
    <w:rsid w:val="004779A3"/>
    <w:rsid w:val="00477B42"/>
    <w:rsid w:val="00477C18"/>
    <w:rsid w:val="00480995"/>
    <w:rsid w:val="00480BD3"/>
    <w:rsid w:val="00481431"/>
    <w:rsid w:val="00481901"/>
    <w:rsid w:val="00481E23"/>
    <w:rsid w:val="00482072"/>
    <w:rsid w:val="004824CA"/>
    <w:rsid w:val="00482844"/>
    <w:rsid w:val="00482AEA"/>
    <w:rsid w:val="00483133"/>
    <w:rsid w:val="0048341E"/>
    <w:rsid w:val="004835EC"/>
    <w:rsid w:val="0048398C"/>
    <w:rsid w:val="004839EB"/>
    <w:rsid w:val="00483E4C"/>
    <w:rsid w:val="00485282"/>
    <w:rsid w:val="004858CD"/>
    <w:rsid w:val="00485A1F"/>
    <w:rsid w:val="00485CB1"/>
    <w:rsid w:val="00485EB9"/>
    <w:rsid w:val="0048627F"/>
    <w:rsid w:val="004864BF"/>
    <w:rsid w:val="004874AF"/>
    <w:rsid w:val="00487FE3"/>
    <w:rsid w:val="004911E6"/>
    <w:rsid w:val="0049169D"/>
    <w:rsid w:val="004917BB"/>
    <w:rsid w:val="00491A0B"/>
    <w:rsid w:val="00491F6D"/>
    <w:rsid w:val="0049249D"/>
    <w:rsid w:val="00492D8F"/>
    <w:rsid w:val="004931D6"/>
    <w:rsid w:val="0049352E"/>
    <w:rsid w:val="0049374C"/>
    <w:rsid w:val="004938E2"/>
    <w:rsid w:val="004940CD"/>
    <w:rsid w:val="0049497D"/>
    <w:rsid w:val="004953D6"/>
    <w:rsid w:val="004959DE"/>
    <w:rsid w:val="00495EE1"/>
    <w:rsid w:val="0049641B"/>
    <w:rsid w:val="0049673F"/>
    <w:rsid w:val="00496F47"/>
    <w:rsid w:val="00497D17"/>
    <w:rsid w:val="004A0812"/>
    <w:rsid w:val="004A0E4F"/>
    <w:rsid w:val="004A102B"/>
    <w:rsid w:val="004A127F"/>
    <w:rsid w:val="004A1399"/>
    <w:rsid w:val="004A185B"/>
    <w:rsid w:val="004A1EA1"/>
    <w:rsid w:val="004A28F2"/>
    <w:rsid w:val="004A2CF1"/>
    <w:rsid w:val="004A3F19"/>
    <w:rsid w:val="004A3FB5"/>
    <w:rsid w:val="004A4259"/>
    <w:rsid w:val="004A4755"/>
    <w:rsid w:val="004A48FB"/>
    <w:rsid w:val="004A5741"/>
    <w:rsid w:val="004A63A8"/>
    <w:rsid w:val="004A65A3"/>
    <w:rsid w:val="004A67B6"/>
    <w:rsid w:val="004A6FA3"/>
    <w:rsid w:val="004A702D"/>
    <w:rsid w:val="004A714D"/>
    <w:rsid w:val="004A750B"/>
    <w:rsid w:val="004A7DFA"/>
    <w:rsid w:val="004A7E68"/>
    <w:rsid w:val="004B087B"/>
    <w:rsid w:val="004B0AC3"/>
    <w:rsid w:val="004B110B"/>
    <w:rsid w:val="004B1A6F"/>
    <w:rsid w:val="004B1A77"/>
    <w:rsid w:val="004B1B37"/>
    <w:rsid w:val="004B2358"/>
    <w:rsid w:val="004B2632"/>
    <w:rsid w:val="004B29B8"/>
    <w:rsid w:val="004B2B18"/>
    <w:rsid w:val="004B3311"/>
    <w:rsid w:val="004B34F9"/>
    <w:rsid w:val="004B3A9D"/>
    <w:rsid w:val="004B3C19"/>
    <w:rsid w:val="004B3D65"/>
    <w:rsid w:val="004B46B0"/>
    <w:rsid w:val="004B4F59"/>
    <w:rsid w:val="004B509B"/>
    <w:rsid w:val="004B5378"/>
    <w:rsid w:val="004B5B11"/>
    <w:rsid w:val="004B5B2B"/>
    <w:rsid w:val="004B616C"/>
    <w:rsid w:val="004B6175"/>
    <w:rsid w:val="004B631C"/>
    <w:rsid w:val="004B69DF"/>
    <w:rsid w:val="004B71DA"/>
    <w:rsid w:val="004B75A7"/>
    <w:rsid w:val="004B76FB"/>
    <w:rsid w:val="004B7C98"/>
    <w:rsid w:val="004C103B"/>
    <w:rsid w:val="004C14A6"/>
    <w:rsid w:val="004C1809"/>
    <w:rsid w:val="004C1EBE"/>
    <w:rsid w:val="004C2113"/>
    <w:rsid w:val="004C234E"/>
    <w:rsid w:val="004C2846"/>
    <w:rsid w:val="004C2D4C"/>
    <w:rsid w:val="004C2E8D"/>
    <w:rsid w:val="004C317E"/>
    <w:rsid w:val="004C330A"/>
    <w:rsid w:val="004C34E5"/>
    <w:rsid w:val="004C36D9"/>
    <w:rsid w:val="004C3C24"/>
    <w:rsid w:val="004C43D6"/>
    <w:rsid w:val="004C44C0"/>
    <w:rsid w:val="004C4771"/>
    <w:rsid w:val="004C4A5B"/>
    <w:rsid w:val="004C5073"/>
    <w:rsid w:val="004C591D"/>
    <w:rsid w:val="004C5B58"/>
    <w:rsid w:val="004C5E38"/>
    <w:rsid w:val="004C5F0A"/>
    <w:rsid w:val="004C62AA"/>
    <w:rsid w:val="004C657B"/>
    <w:rsid w:val="004C68D6"/>
    <w:rsid w:val="004C69B5"/>
    <w:rsid w:val="004C6A8E"/>
    <w:rsid w:val="004C706F"/>
    <w:rsid w:val="004C71A1"/>
    <w:rsid w:val="004C72EC"/>
    <w:rsid w:val="004C7EE3"/>
    <w:rsid w:val="004D01D6"/>
    <w:rsid w:val="004D0305"/>
    <w:rsid w:val="004D0340"/>
    <w:rsid w:val="004D04AE"/>
    <w:rsid w:val="004D0806"/>
    <w:rsid w:val="004D11A3"/>
    <w:rsid w:val="004D1CB8"/>
    <w:rsid w:val="004D1D3C"/>
    <w:rsid w:val="004D1E22"/>
    <w:rsid w:val="004D217A"/>
    <w:rsid w:val="004D28BB"/>
    <w:rsid w:val="004D2BEE"/>
    <w:rsid w:val="004D2CC2"/>
    <w:rsid w:val="004D332C"/>
    <w:rsid w:val="004D369A"/>
    <w:rsid w:val="004D39A1"/>
    <w:rsid w:val="004D4BBE"/>
    <w:rsid w:val="004D4D90"/>
    <w:rsid w:val="004D4DF4"/>
    <w:rsid w:val="004D6301"/>
    <w:rsid w:val="004D65FE"/>
    <w:rsid w:val="004D66B3"/>
    <w:rsid w:val="004D6D86"/>
    <w:rsid w:val="004D6EB3"/>
    <w:rsid w:val="004D6FB6"/>
    <w:rsid w:val="004D793F"/>
    <w:rsid w:val="004D7AA8"/>
    <w:rsid w:val="004D7D23"/>
    <w:rsid w:val="004E0858"/>
    <w:rsid w:val="004E1449"/>
    <w:rsid w:val="004E15C9"/>
    <w:rsid w:val="004E16C5"/>
    <w:rsid w:val="004E1C79"/>
    <w:rsid w:val="004E2554"/>
    <w:rsid w:val="004E269A"/>
    <w:rsid w:val="004E2B6B"/>
    <w:rsid w:val="004E2E96"/>
    <w:rsid w:val="004E3CF2"/>
    <w:rsid w:val="004E42F5"/>
    <w:rsid w:val="004E4496"/>
    <w:rsid w:val="004E4F95"/>
    <w:rsid w:val="004E5484"/>
    <w:rsid w:val="004E5603"/>
    <w:rsid w:val="004E594B"/>
    <w:rsid w:val="004E5989"/>
    <w:rsid w:val="004E6022"/>
    <w:rsid w:val="004E6D92"/>
    <w:rsid w:val="004E724E"/>
    <w:rsid w:val="004E7816"/>
    <w:rsid w:val="004E7CAE"/>
    <w:rsid w:val="004F0223"/>
    <w:rsid w:val="004F053D"/>
    <w:rsid w:val="004F07AB"/>
    <w:rsid w:val="004F0B2B"/>
    <w:rsid w:val="004F1149"/>
    <w:rsid w:val="004F1B57"/>
    <w:rsid w:val="004F1CB3"/>
    <w:rsid w:val="004F1FF3"/>
    <w:rsid w:val="004F204A"/>
    <w:rsid w:val="004F2160"/>
    <w:rsid w:val="004F2449"/>
    <w:rsid w:val="004F3041"/>
    <w:rsid w:val="004F356F"/>
    <w:rsid w:val="004F368F"/>
    <w:rsid w:val="004F4814"/>
    <w:rsid w:val="004F569D"/>
    <w:rsid w:val="004F58CE"/>
    <w:rsid w:val="004F5F12"/>
    <w:rsid w:val="004F6894"/>
    <w:rsid w:val="004F69EA"/>
    <w:rsid w:val="004F6A1E"/>
    <w:rsid w:val="004F6BE2"/>
    <w:rsid w:val="004F700A"/>
    <w:rsid w:val="004F7282"/>
    <w:rsid w:val="004F73EF"/>
    <w:rsid w:val="004F7530"/>
    <w:rsid w:val="004F7C6A"/>
    <w:rsid w:val="005000CF"/>
    <w:rsid w:val="00500498"/>
    <w:rsid w:val="005007C6"/>
    <w:rsid w:val="00500E61"/>
    <w:rsid w:val="005011A5"/>
    <w:rsid w:val="00501C56"/>
    <w:rsid w:val="00501E7D"/>
    <w:rsid w:val="00502002"/>
    <w:rsid w:val="0050282E"/>
    <w:rsid w:val="00502EBE"/>
    <w:rsid w:val="0050328D"/>
    <w:rsid w:val="0050335A"/>
    <w:rsid w:val="005033A1"/>
    <w:rsid w:val="005036A4"/>
    <w:rsid w:val="005036A7"/>
    <w:rsid w:val="005039F6"/>
    <w:rsid w:val="00503D91"/>
    <w:rsid w:val="00504838"/>
    <w:rsid w:val="00504942"/>
    <w:rsid w:val="005049DC"/>
    <w:rsid w:val="005059CD"/>
    <w:rsid w:val="00505DA0"/>
    <w:rsid w:val="0050604B"/>
    <w:rsid w:val="00506206"/>
    <w:rsid w:val="005063CB"/>
    <w:rsid w:val="0050648A"/>
    <w:rsid w:val="00507E25"/>
    <w:rsid w:val="00510D2F"/>
    <w:rsid w:val="00511212"/>
    <w:rsid w:val="0051136E"/>
    <w:rsid w:val="00511755"/>
    <w:rsid w:val="00511B66"/>
    <w:rsid w:val="0051277F"/>
    <w:rsid w:val="00512B53"/>
    <w:rsid w:val="00512E71"/>
    <w:rsid w:val="0051343F"/>
    <w:rsid w:val="005134DB"/>
    <w:rsid w:val="005135B8"/>
    <w:rsid w:val="00513F03"/>
    <w:rsid w:val="0051464F"/>
    <w:rsid w:val="00515273"/>
    <w:rsid w:val="0051560C"/>
    <w:rsid w:val="0051569C"/>
    <w:rsid w:val="00515809"/>
    <w:rsid w:val="00515BA9"/>
    <w:rsid w:val="00515C1D"/>
    <w:rsid w:val="00515C8C"/>
    <w:rsid w:val="005160D9"/>
    <w:rsid w:val="005168B8"/>
    <w:rsid w:val="00516AAA"/>
    <w:rsid w:val="00516BAE"/>
    <w:rsid w:val="00516C6D"/>
    <w:rsid w:val="005171BB"/>
    <w:rsid w:val="005174BA"/>
    <w:rsid w:val="005175C5"/>
    <w:rsid w:val="005175DF"/>
    <w:rsid w:val="00517B3E"/>
    <w:rsid w:val="00520B65"/>
    <w:rsid w:val="00520CAA"/>
    <w:rsid w:val="00520E00"/>
    <w:rsid w:val="00521716"/>
    <w:rsid w:val="00521BE5"/>
    <w:rsid w:val="00521BE7"/>
    <w:rsid w:val="00521E44"/>
    <w:rsid w:val="005222D7"/>
    <w:rsid w:val="00522CA9"/>
    <w:rsid w:val="00522E47"/>
    <w:rsid w:val="00522EA3"/>
    <w:rsid w:val="00522F08"/>
    <w:rsid w:val="0052373A"/>
    <w:rsid w:val="00523F50"/>
    <w:rsid w:val="00523FDC"/>
    <w:rsid w:val="0052425E"/>
    <w:rsid w:val="00524D0A"/>
    <w:rsid w:val="00524DAA"/>
    <w:rsid w:val="00524E3F"/>
    <w:rsid w:val="00524F36"/>
    <w:rsid w:val="00525180"/>
    <w:rsid w:val="0052542E"/>
    <w:rsid w:val="00525A3E"/>
    <w:rsid w:val="00525DAD"/>
    <w:rsid w:val="00527691"/>
    <w:rsid w:val="00527697"/>
    <w:rsid w:val="005278A4"/>
    <w:rsid w:val="00527B24"/>
    <w:rsid w:val="00527E68"/>
    <w:rsid w:val="00527FDA"/>
    <w:rsid w:val="0053069C"/>
    <w:rsid w:val="00530A60"/>
    <w:rsid w:val="005310F0"/>
    <w:rsid w:val="005315D3"/>
    <w:rsid w:val="005316AA"/>
    <w:rsid w:val="005318E1"/>
    <w:rsid w:val="00531AAE"/>
    <w:rsid w:val="00531AB6"/>
    <w:rsid w:val="00531D4D"/>
    <w:rsid w:val="00531D75"/>
    <w:rsid w:val="00531E9F"/>
    <w:rsid w:val="00531F78"/>
    <w:rsid w:val="0053218F"/>
    <w:rsid w:val="00532406"/>
    <w:rsid w:val="00532443"/>
    <w:rsid w:val="005324FB"/>
    <w:rsid w:val="00532F6E"/>
    <w:rsid w:val="0053305A"/>
    <w:rsid w:val="005333B2"/>
    <w:rsid w:val="0053340B"/>
    <w:rsid w:val="005340E3"/>
    <w:rsid w:val="0053433F"/>
    <w:rsid w:val="0053448C"/>
    <w:rsid w:val="00534D3A"/>
    <w:rsid w:val="00534F74"/>
    <w:rsid w:val="0053503A"/>
    <w:rsid w:val="005357CA"/>
    <w:rsid w:val="00536504"/>
    <w:rsid w:val="00536F99"/>
    <w:rsid w:val="0053725F"/>
    <w:rsid w:val="005379E9"/>
    <w:rsid w:val="00537F26"/>
    <w:rsid w:val="00540418"/>
    <w:rsid w:val="00540C9D"/>
    <w:rsid w:val="005410A1"/>
    <w:rsid w:val="00541677"/>
    <w:rsid w:val="0054176B"/>
    <w:rsid w:val="0054180F"/>
    <w:rsid w:val="00541B7C"/>
    <w:rsid w:val="00542080"/>
    <w:rsid w:val="005421B1"/>
    <w:rsid w:val="005422C7"/>
    <w:rsid w:val="005427EA"/>
    <w:rsid w:val="00542968"/>
    <w:rsid w:val="005430AA"/>
    <w:rsid w:val="00543613"/>
    <w:rsid w:val="00544899"/>
    <w:rsid w:val="005448D2"/>
    <w:rsid w:val="00544AC2"/>
    <w:rsid w:val="00544E5D"/>
    <w:rsid w:val="00545244"/>
    <w:rsid w:val="005458BA"/>
    <w:rsid w:val="005464AA"/>
    <w:rsid w:val="00546508"/>
    <w:rsid w:val="0054668E"/>
    <w:rsid w:val="00546AFF"/>
    <w:rsid w:val="00546DDC"/>
    <w:rsid w:val="00546F01"/>
    <w:rsid w:val="00547370"/>
    <w:rsid w:val="0054791C"/>
    <w:rsid w:val="00547956"/>
    <w:rsid w:val="0054796E"/>
    <w:rsid w:val="00547C1F"/>
    <w:rsid w:val="00547DF4"/>
    <w:rsid w:val="00547E4C"/>
    <w:rsid w:val="0055012B"/>
    <w:rsid w:val="005508DD"/>
    <w:rsid w:val="00550F06"/>
    <w:rsid w:val="00551805"/>
    <w:rsid w:val="00551CEC"/>
    <w:rsid w:val="00551FD7"/>
    <w:rsid w:val="005529AB"/>
    <w:rsid w:val="00552BF7"/>
    <w:rsid w:val="005533D0"/>
    <w:rsid w:val="00553808"/>
    <w:rsid w:val="00553AF0"/>
    <w:rsid w:val="00553B2E"/>
    <w:rsid w:val="0055426A"/>
    <w:rsid w:val="00554586"/>
    <w:rsid w:val="005549F9"/>
    <w:rsid w:val="00554A9C"/>
    <w:rsid w:val="005552CF"/>
    <w:rsid w:val="00555BB7"/>
    <w:rsid w:val="00555C6F"/>
    <w:rsid w:val="005564C1"/>
    <w:rsid w:val="00557E4E"/>
    <w:rsid w:val="00557F25"/>
    <w:rsid w:val="00557FAB"/>
    <w:rsid w:val="0056002F"/>
    <w:rsid w:val="005601D7"/>
    <w:rsid w:val="0056037E"/>
    <w:rsid w:val="00560637"/>
    <w:rsid w:val="005607C9"/>
    <w:rsid w:val="00560807"/>
    <w:rsid w:val="0056113B"/>
    <w:rsid w:val="0056115C"/>
    <w:rsid w:val="00562272"/>
    <w:rsid w:val="00562B42"/>
    <w:rsid w:val="005631A1"/>
    <w:rsid w:val="0056366D"/>
    <w:rsid w:val="00563835"/>
    <w:rsid w:val="005639E8"/>
    <w:rsid w:val="00563D99"/>
    <w:rsid w:val="00564047"/>
    <w:rsid w:val="00564A35"/>
    <w:rsid w:val="00565320"/>
    <w:rsid w:val="005659BB"/>
    <w:rsid w:val="00565E5E"/>
    <w:rsid w:val="00565FFA"/>
    <w:rsid w:val="00566053"/>
    <w:rsid w:val="0056663F"/>
    <w:rsid w:val="00566AF4"/>
    <w:rsid w:val="00566C05"/>
    <w:rsid w:val="00567355"/>
    <w:rsid w:val="00567E20"/>
    <w:rsid w:val="00567EC1"/>
    <w:rsid w:val="00567FF8"/>
    <w:rsid w:val="0057045B"/>
    <w:rsid w:val="00570708"/>
    <w:rsid w:val="00570774"/>
    <w:rsid w:val="0057081F"/>
    <w:rsid w:val="00570BBB"/>
    <w:rsid w:val="005713CD"/>
    <w:rsid w:val="0057184B"/>
    <w:rsid w:val="00571CCF"/>
    <w:rsid w:val="0057252F"/>
    <w:rsid w:val="00572EC5"/>
    <w:rsid w:val="0057313B"/>
    <w:rsid w:val="005733A6"/>
    <w:rsid w:val="00574288"/>
    <w:rsid w:val="00574439"/>
    <w:rsid w:val="005747DE"/>
    <w:rsid w:val="005756CC"/>
    <w:rsid w:val="005758D2"/>
    <w:rsid w:val="00575A33"/>
    <w:rsid w:val="005762A4"/>
    <w:rsid w:val="00576AFC"/>
    <w:rsid w:val="00576CB0"/>
    <w:rsid w:val="00576F68"/>
    <w:rsid w:val="005770CE"/>
    <w:rsid w:val="00577A27"/>
    <w:rsid w:val="00577CCC"/>
    <w:rsid w:val="00577DA7"/>
    <w:rsid w:val="0058004F"/>
    <w:rsid w:val="00580699"/>
    <w:rsid w:val="0058094C"/>
    <w:rsid w:val="00580A1B"/>
    <w:rsid w:val="00580FD4"/>
    <w:rsid w:val="005810A6"/>
    <w:rsid w:val="005812DE"/>
    <w:rsid w:val="005815E7"/>
    <w:rsid w:val="0058166A"/>
    <w:rsid w:val="00581A30"/>
    <w:rsid w:val="005825A4"/>
    <w:rsid w:val="00582CA7"/>
    <w:rsid w:val="00582D85"/>
    <w:rsid w:val="00582D8F"/>
    <w:rsid w:val="0058335E"/>
    <w:rsid w:val="00583852"/>
    <w:rsid w:val="00583B7D"/>
    <w:rsid w:val="0058421F"/>
    <w:rsid w:val="005843B6"/>
    <w:rsid w:val="00584643"/>
    <w:rsid w:val="00584B74"/>
    <w:rsid w:val="00584C85"/>
    <w:rsid w:val="00585061"/>
    <w:rsid w:val="005851F0"/>
    <w:rsid w:val="00585363"/>
    <w:rsid w:val="00585636"/>
    <w:rsid w:val="00585A9F"/>
    <w:rsid w:val="00586061"/>
    <w:rsid w:val="0058655B"/>
    <w:rsid w:val="005867EC"/>
    <w:rsid w:val="0058687F"/>
    <w:rsid w:val="005868DC"/>
    <w:rsid w:val="00586CE4"/>
    <w:rsid w:val="005877C0"/>
    <w:rsid w:val="005907CA"/>
    <w:rsid w:val="00591626"/>
    <w:rsid w:val="005923CC"/>
    <w:rsid w:val="00592558"/>
    <w:rsid w:val="005926C5"/>
    <w:rsid w:val="00592811"/>
    <w:rsid w:val="005932A9"/>
    <w:rsid w:val="00593B40"/>
    <w:rsid w:val="005943AE"/>
    <w:rsid w:val="00594767"/>
    <w:rsid w:val="00594895"/>
    <w:rsid w:val="00594923"/>
    <w:rsid w:val="00594C4E"/>
    <w:rsid w:val="00594F90"/>
    <w:rsid w:val="00595B87"/>
    <w:rsid w:val="0059694F"/>
    <w:rsid w:val="00596BD6"/>
    <w:rsid w:val="00596BE9"/>
    <w:rsid w:val="00596E6A"/>
    <w:rsid w:val="00597193"/>
    <w:rsid w:val="0059742A"/>
    <w:rsid w:val="0059745C"/>
    <w:rsid w:val="005A0130"/>
    <w:rsid w:val="005A0399"/>
    <w:rsid w:val="005A0D74"/>
    <w:rsid w:val="005A12D6"/>
    <w:rsid w:val="005A14A0"/>
    <w:rsid w:val="005A1963"/>
    <w:rsid w:val="005A1AEF"/>
    <w:rsid w:val="005A23CB"/>
    <w:rsid w:val="005A252C"/>
    <w:rsid w:val="005A2620"/>
    <w:rsid w:val="005A3081"/>
    <w:rsid w:val="005A3855"/>
    <w:rsid w:val="005A3D83"/>
    <w:rsid w:val="005A3E8D"/>
    <w:rsid w:val="005A42CF"/>
    <w:rsid w:val="005A43EB"/>
    <w:rsid w:val="005A4C5B"/>
    <w:rsid w:val="005A5205"/>
    <w:rsid w:val="005A52F8"/>
    <w:rsid w:val="005A581A"/>
    <w:rsid w:val="005A5C56"/>
    <w:rsid w:val="005A5ED6"/>
    <w:rsid w:val="005A6A1E"/>
    <w:rsid w:val="005A7103"/>
    <w:rsid w:val="005A78D0"/>
    <w:rsid w:val="005A7BDA"/>
    <w:rsid w:val="005A7EB5"/>
    <w:rsid w:val="005B0A9B"/>
    <w:rsid w:val="005B14A4"/>
    <w:rsid w:val="005B172A"/>
    <w:rsid w:val="005B1A4E"/>
    <w:rsid w:val="005B1C94"/>
    <w:rsid w:val="005B1F71"/>
    <w:rsid w:val="005B2624"/>
    <w:rsid w:val="005B2975"/>
    <w:rsid w:val="005B2B4E"/>
    <w:rsid w:val="005B2BB2"/>
    <w:rsid w:val="005B2DCC"/>
    <w:rsid w:val="005B383E"/>
    <w:rsid w:val="005B3931"/>
    <w:rsid w:val="005B39CE"/>
    <w:rsid w:val="005B3A25"/>
    <w:rsid w:val="005B3A3D"/>
    <w:rsid w:val="005B3C6F"/>
    <w:rsid w:val="005B3FE7"/>
    <w:rsid w:val="005B408E"/>
    <w:rsid w:val="005B459A"/>
    <w:rsid w:val="005B4605"/>
    <w:rsid w:val="005B49F6"/>
    <w:rsid w:val="005B4D21"/>
    <w:rsid w:val="005B53D1"/>
    <w:rsid w:val="005B5582"/>
    <w:rsid w:val="005B5E1A"/>
    <w:rsid w:val="005B5E8B"/>
    <w:rsid w:val="005B6109"/>
    <w:rsid w:val="005B659E"/>
    <w:rsid w:val="005B66E2"/>
    <w:rsid w:val="005B6BB7"/>
    <w:rsid w:val="005B7E9D"/>
    <w:rsid w:val="005C0091"/>
    <w:rsid w:val="005C0D97"/>
    <w:rsid w:val="005C1053"/>
    <w:rsid w:val="005C14E2"/>
    <w:rsid w:val="005C1A0B"/>
    <w:rsid w:val="005C1A7A"/>
    <w:rsid w:val="005C26D0"/>
    <w:rsid w:val="005C360A"/>
    <w:rsid w:val="005C3745"/>
    <w:rsid w:val="005C3989"/>
    <w:rsid w:val="005C3FA1"/>
    <w:rsid w:val="005C400E"/>
    <w:rsid w:val="005C415B"/>
    <w:rsid w:val="005C4556"/>
    <w:rsid w:val="005C4C10"/>
    <w:rsid w:val="005C4D8E"/>
    <w:rsid w:val="005C4E72"/>
    <w:rsid w:val="005C58D2"/>
    <w:rsid w:val="005C58F8"/>
    <w:rsid w:val="005C64C8"/>
    <w:rsid w:val="005C6C84"/>
    <w:rsid w:val="005C7019"/>
    <w:rsid w:val="005C71D9"/>
    <w:rsid w:val="005C74B6"/>
    <w:rsid w:val="005C75C5"/>
    <w:rsid w:val="005C767F"/>
    <w:rsid w:val="005D0035"/>
    <w:rsid w:val="005D0232"/>
    <w:rsid w:val="005D03DD"/>
    <w:rsid w:val="005D0B8B"/>
    <w:rsid w:val="005D0D69"/>
    <w:rsid w:val="005D0F15"/>
    <w:rsid w:val="005D0FBA"/>
    <w:rsid w:val="005D1573"/>
    <w:rsid w:val="005D1B57"/>
    <w:rsid w:val="005D1BAC"/>
    <w:rsid w:val="005D1E6D"/>
    <w:rsid w:val="005D203D"/>
    <w:rsid w:val="005D2214"/>
    <w:rsid w:val="005D2380"/>
    <w:rsid w:val="005D28A8"/>
    <w:rsid w:val="005D2D6D"/>
    <w:rsid w:val="005D2F92"/>
    <w:rsid w:val="005D3F82"/>
    <w:rsid w:val="005D4AD5"/>
    <w:rsid w:val="005D6139"/>
    <w:rsid w:val="005D626F"/>
    <w:rsid w:val="005D6823"/>
    <w:rsid w:val="005D6E10"/>
    <w:rsid w:val="005D7599"/>
    <w:rsid w:val="005D7950"/>
    <w:rsid w:val="005D7B4A"/>
    <w:rsid w:val="005D7B4E"/>
    <w:rsid w:val="005D7BDB"/>
    <w:rsid w:val="005D7E90"/>
    <w:rsid w:val="005D7EFE"/>
    <w:rsid w:val="005E0243"/>
    <w:rsid w:val="005E0BAF"/>
    <w:rsid w:val="005E0E8A"/>
    <w:rsid w:val="005E11D9"/>
    <w:rsid w:val="005E22C1"/>
    <w:rsid w:val="005E241A"/>
    <w:rsid w:val="005E24A2"/>
    <w:rsid w:val="005E257B"/>
    <w:rsid w:val="005E2639"/>
    <w:rsid w:val="005E271C"/>
    <w:rsid w:val="005E2840"/>
    <w:rsid w:val="005E2DCD"/>
    <w:rsid w:val="005E302E"/>
    <w:rsid w:val="005E37E4"/>
    <w:rsid w:val="005E3852"/>
    <w:rsid w:val="005E3F37"/>
    <w:rsid w:val="005E41A4"/>
    <w:rsid w:val="005E460A"/>
    <w:rsid w:val="005E4735"/>
    <w:rsid w:val="005E4972"/>
    <w:rsid w:val="005E4F09"/>
    <w:rsid w:val="005E5542"/>
    <w:rsid w:val="005E5657"/>
    <w:rsid w:val="005E5D34"/>
    <w:rsid w:val="005E616C"/>
    <w:rsid w:val="005E66D4"/>
    <w:rsid w:val="005E723F"/>
    <w:rsid w:val="005E74A9"/>
    <w:rsid w:val="005E7AE7"/>
    <w:rsid w:val="005E7EE8"/>
    <w:rsid w:val="005F02F9"/>
    <w:rsid w:val="005F076A"/>
    <w:rsid w:val="005F0D27"/>
    <w:rsid w:val="005F1939"/>
    <w:rsid w:val="005F25A4"/>
    <w:rsid w:val="005F34D1"/>
    <w:rsid w:val="005F40D5"/>
    <w:rsid w:val="005F4443"/>
    <w:rsid w:val="005F46ED"/>
    <w:rsid w:val="005F485E"/>
    <w:rsid w:val="005F4F5A"/>
    <w:rsid w:val="005F564C"/>
    <w:rsid w:val="005F56CA"/>
    <w:rsid w:val="005F5E32"/>
    <w:rsid w:val="005F668E"/>
    <w:rsid w:val="005F6F3F"/>
    <w:rsid w:val="005F719A"/>
    <w:rsid w:val="005F761C"/>
    <w:rsid w:val="005F7838"/>
    <w:rsid w:val="005F7988"/>
    <w:rsid w:val="005F7D0C"/>
    <w:rsid w:val="00600BD8"/>
    <w:rsid w:val="00600CD3"/>
    <w:rsid w:val="00600EF2"/>
    <w:rsid w:val="00600F5A"/>
    <w:rsid w:val="0060171E"/>
    <w:rsid w:val="00601B1E"/>
    <w:rsid w:val="00602183"/>
    <w:rsid w:val="00602583"/>
    <w:rsid w:val="00602C92"/>
    <w:rsid w:val="00602E9A"/>
    <w:rsid w:val="006031B5"/>
    <w:rsid w:val="0060351D"/>
    <w:rsid w:val="00603F42"/>
    <w:rsid w:val="00603FE1"/>
    <w:rsid w:val="006040E3"/>
    <w:rsid w:val="0060415E"/>
    <w:rsid w:val="006044AA"/>
    <w:rsid w:val="006047DF"/>
    <w:rsid w:val="006053B2"/>
    <w:rsid w:val="006053D4"/>
    <w:rsid w:val="00605A03"/>
    <w:rsid w:val="0060636F"/>
    <w:rsid w:val="00606E77"/>
    <w:rsid w:val="0060771C"/>
    <w:rsid w:val="00607AC3"/>
    <w:rsid w:val="006106FD"/>
    <w:rsid w:val="00610E83"/>
    <w:rsid w:val="006112B7"/>
    <w:rsid w:val="00611DCF"/>
    <w:rsid w:val="00612625"/>
    <w:rsid w:val="00612774"/>
    <w:rsid w:val="00612B2E"/>
    <w:rsid w:val="00612F26"/>
    <w:rsid w:val="00614415"/>
    <w:rsid w:val="00614923"/>
    <w:rsid w:val="00614F1D"/>
    <w:rsid w:val="00614F64"/>
    <w:rsid w:val="00615192"/>
    <w:rsid w:val="00615E67"/>
    <w:rsid w:val="00616406"/>
    <w:rsid w:val="00616509"/>
    <w:rsid w:val="00616AA4"/>
    <w:rsid w:val="00616AAA"/>
    <w:rsid w:val="00616B11"/>
    <w:rsid w:val="00616B80"/>
    <w:rsid w:val="00617190"/>
    <w:rsid w:val="006171A3"/>
    <w:rsid w:val="006174EE"/>
    <w:rsid w:val="00617B6C"/>
    <w:rsid w:val="00617F2E"/>
    <w:rsid w:val="006200E5"/>
    <w:rsid w:val="00620C04"/>
    <w:rsid w:val="00620DB8"/>
    <w:rsid w:val="00621177"/>
    <w:rsid w:val="006213F2"/>
    <w:rsid w:val="00621CD7"/>
    <w:rsid w:val="00621FF1"/>
    <w:rsid w:val="0062230B"/>
    <w:rsid w:val="0062242F"/>
    <w:rsid w:val="006224E8"/>
    <w:rsid w:val="00622557"/>
    <w:rsid w:val="0062255A"/>
    <w:rsid w:val="006228B8"/>
    <w:rsid w:val="00622A71"/>
    <w:rsid w:val="006238BA"/>
    <w:rsid w:val="00623BDF"/>
    <w:rsid w:val="00623D62"/>
    <w:rsid w:val="0062441C"/>
    <w:rsid w:val="00624873"/>
    <w:rsid w:val="00624B32"/>
    <w:rsid w:val="00624CBC"/>
    <w:rsid w:val="00624F02"/>
    <w:rsid w:val="00625106"/>
    <w:rsid w:val="006257EB"/>
    <w:rsid w:val="00625B00"/>
    <w:rsid w:val="00625D97"/>
    <w:rsid w:val="00626A87"/>
    <w:rsid w:val="00626AD2"/>
    <w:rsid w:val="00627110"/>
    <w:rsid w:val="006273DF"/>
    <w:rsid w:val="00627446"/>
    <w:rsid w:val="0062779E"/>
    <w:rsid w:val="00627D30"/>
    <w:rsid w:val="006302F8"/>
    <w:rsid w:val="00630803"/>
    <w:rsid w:val="00630A14"/>
    <w:rsid w:val="00630CAA"/>
    <w:rsid w:val="00630E71"/>
    <w:rsid w:val="006314ED"/>
    <w:rsid w:val="006319F6"/>
    <w:rsid w:val="00631E9D"/>
    <w:rsid w:val="00632100"/>
    <w:rsid w:val="00632211"/>
    <w:rsid w:val="0063265A"/>
    <w:rsid w:val="00632A73"/>
    <w:rsid w:val="00632E97"/>
    <w:rsid w:val="00633084"/>
    <w:rsid w:val="006332CE"/>
    <w:rsid w:val="00633BD6"/>
    <w:rsid w:val="0063403A"/>
    <w:rsid w:val="0063416B"/>
    <w:rsid w:val="00634591"/>
    <w:rsid w:val="006349DE"/>
    <w:rsid w:val="00635412"/>
    <w:rsid w:val="00635A42"/>
    <w:rsid w:val="00635DE7"/>
    <w:rsid w:val="0063634E"/>
    <w:rsid w:val="00636BC8"/>
    <w:rsid w:val="00637726"/>
    <w:rsid w:val="00637898"/>
    <w:rsid w:val="0064014E"/>
    <w:rsid w:val="00640763"/>
    <w:rsid w:val="00640AE4"/>
    <w:rsid w:val="00641835"/>
    <w:rsid w:val="00641895"/>
    <w:rsid w:val="0064296F"/>
    <w:rsid w:val="00642A4A"/>
    <w:rsid w:val="00642AAC"/>
    <w:rsid w:val="006430AE"/>
    <w:rsid w:val="006436CA"/>
    <w:rsid w:val="006439B3"/>
    <w:rsid w:val="00643DE1"/>
    <w:rsid w:val="006442C1"/>
    <w:rsid w:val="006454D4"/>
    <w:rsid w:val="00645E2F"/>
    <w:rsid w:val="00645E92"/>
    <w:rsid w:val="00646EA3"/>
    <w:rsid w:val="00647340"/>
    <w:rsid w:val="006473BB"/>
    <w:rsid w:val="006473F7"/>
    <w:rsid w:val="006476E4"/>
    <w:rsid w:val="00647D5F"/>
    <w:rsid w:val="00647FF8"/>
    <w:rsid w:val="0065026B"/>
    <w:rsid w:val="00650A92"/>
    <w:rsid w:val="006511EB"/>
    <w:rsid w:val="006513E1"/>
    <w:rsid w:val="00651648"/>
    <w:rsid w:val="00652590"/>
    <w:rsid w:val="00652704"/>
    <w:rsid w:val="00653028"/>
    <w:rsid w:val="0065307A"/>
    <w:rsid w:val="00653190"/>
    <w:rsid w:val="00653A20"/>
    <w:rsid w:val="00653DC8"/>
    <w:rsid w:val="00653E31"/>
    <w:rsid w:val="00653FF8"/>
    <w:rsid w:val="0065434A"/>
    <w:rsid w:val="0065459A"/>
    <w:rsid w:val="00654F82"/>
    <w:rsid w:val="00654F96"/>
    <w:rsid w:val="00655B1C"/>
    <w:rsid w:val="00655B9C"/>
    <w:rsid w:val="006567B9"/>
    <w:rsid w:val="00656BDA"/>
    <w:rsid w:val="00656D56"/>
    <w:rsid w:val="00656D57"/>
    <w:rsid w:val="006570DC"/>
    <w:rsid w:val="0065724D"/>
    <w:rsid w:val="0065753C"/>
    <w:rsid w:val="00657C61"/>
    <w:rsid w:val="00660101"/>
    <w:rsid w:val="00660167"/>
    <w:rsid w:val="00660DA5"/>
    <w:rsid w:val="00660EDF"/>
    <w:rsid w:val="006617D4"/>
    <w:rsid w:val="0066192D"/>
    <w:rsid w:val="00661F3C"/>
    <w:rsid w:val="0066224C"/>
    <w:rsid w:val="00662BDD"/>
    <w:rsid w:val="00662F7A"/>
    <w:rsid w:val="00663025"/>
    <w:rsid w:val="00663A01"/>
    <w:rsid w:val="00663D8A"/>
    <w:rsid w:val="0066423D"/>
    <w:rsid w:val="006646C0"/>
    <w:rsid w:val="00664A3E"/>
    <w:rsid w:val="00664FE9"/>
    <w:rsid w:val="006652A5"/>
    <w:rsid w:val="00665681"/>
    <w:rsid w:val="00665C46"/>
    <w:rsid w:val="00665E35"/>
    <w:rsid w:val="006662D9"/>
    <w:rsid w:val="00666FF5"/>
    <w:rsid w:val="00667060"/>
    <w:rsid w:val="006673AA"/>
    <w:rsid w:val="0066766B"/>
    <w:rsid w:val="006676B9"/>
    <w:rsid w:val="006679EA"/>
    <w:rsid w:val="00667C27"/>
    <w:rsid w:val="006700AF"/>
    <w:rsid w:val="006701C6"/>
    <w:rsid w:val="0067033F"/>
    <w:rsid w:val="0067055D"/>
    <w:rsid w:val="006706D4"/>
    <w:rsid w:val="00670BD9"/>
    <w:rsid w:val="00670EC5"/>
    <w:rsid w:val="0067115B"/>
    <w:rsid w:val="006718DF"/>
    <w:rsid w:val="00671C03"/>
    <w:rsid w:val="006720E5"/>
    <w:rsid w:val="0067277E"/>
    <w:rsid w:val="00672B40"/>
    <w:rsid w:val="00672B6A"/>
    <w:rsid w:val="0067416D"/>
    <w:rsid w:val="006745BA"/>
    <w:rsid w:val="006749E8"/>
    <w:rsid w:val="00674BE8"/>
    <w:rsid w:val="00674ECE"/>
    <w:rsid w:val="00675F46"/>
    <w:rsid w:val="006761A2"/>
    <w:rsid w:val="00676B47"/>
    <w:rsid w:val="00676E5F"/>
    <w:rsid w:val="006776D5"/>
    <w:rsid w:val="006779DE"/>
    <w:rsid w:val="0068066B"/>
    <w:rsid w:val="006807C0"/>
    <w:rsid w:val="00680CDF"/>
    <w:rsid w:val="00681132"/>
    <w:rsid w:val="00681271"/>
    <w:rsid w:val="00681856"/>
    <w:rsid w:val="00681A0F"/>
    <w:rsid w:val="00681BA7"/>
    <w:rsid w:val="00681E22"/>
    <w:rsid w:val="00681F64"/>
    <w:rsid w:val="006827C4"/>
    <w:rsid w:val="0068281D"/>
    <w:rsid w:val="00682829"/>
    <w:rsid w:val="0068310B"/>
    <w:rsid w:val="006831D4"/>
    <w:rsid w:val="006838D8"/>
    <w:rsid w:val="006839DC"/>
    <w:rsid w:val="00684BCA"/>
    <w:rsid w:val="00684D0F"/>
    <w:rsid w:val="00685889"/>
    <w:rsid w:val="00685CB5"/>
    <w:rsid w:val="00686034"/>
    <w:rsid w:val="00686A21"/>
    <w:rsid w:val="00686C66"/>
    <w:rsid w:val="00686CDA"/>
    <w:rsid w:val="00686DB6"/>
    <w:rsid w:val="00686E6D"/>
    <w:rsid w:val="00687506"/>
    <w:rsid w:val="00687584"/>
    <w:rsid w:val="006903A2"/>
    <w:rsid w:val="006905AD"/>
    <w:rsid w:val="00690792"/>
    <w:rsid w:val="006914D5"/>
    <w:rsid w:val="006918FA"/>
    <w:rsid w:val="006920F2"/>
    <w:rsid w:val="00692845"/>
    <w:rsid w:val="00692CA5"/>
    <w:rsid w:val="00692D83"/>
    <w:rsid w:val="00692DD2"/>
    <w:rsid w:val="0069317F"/>
    <w:rsid w:val="00694180"/>
    <w:rsid w:val="006941E4"/>
    <w:rsid w:val="00694703"/>
    <w:rsid w:val="00695497"/>
    <w:rsid w:val="0069563A"/>
    <w:rsid w:val="006957E3"/>
    <w:rsid w:val="00695E1A"/>
    <w:rsid w:val="00695F9E"/>
    <w:rsid w:val="006964C7"/>
    <w:rsid w:val="00696705"/>
    <w:rsid w:val="00696AE8"/>
    <w:rsid w:val="00696C9F"/>
    <w:rsid w:val="00696E55"/>
    <w:rsid w:val="00697D0C"/>
    <w:rsid w:val="006A0039"/>
    <w:rsid w:val="006A0939"/>
    <w:rsid w:val="006A093B"/>
    <w:rsid w:val="006A0A16"/>
    <w:rsid w:val="006A0A18"/>
    <w:rsid w:val="006A0B87"/>
    <w:rsid w:val="006A0FB2"/>
    <w:rsid w:val="006A10DE"/>
    <w:rsid w:val="006A192A"/>
    <w:rsid w:val="006A204D"/>
    <w:rsid w:val="006A22C2"/>
    <w:rsid w:val="006A269C"/>
    <w:rsid w:val="006A2DD1"/>
    <w:rsid w:val="006A335A"/>
    <w:rsid w:val="006A34FA"/>
    <w:rsid w:val="006A3A5C"/>
    <w:rsid w:val="006A46C7"/>
    <w:rsid w:val="006A482A"/>
    <w:rsid w:val="006A4EB0"/>
    <w:rsid w:val="006A4F43"/>
    <w:rsid w:val="006A5338"/>
    <w:rsid w:val="006A555D"/>
    <w:rsid w:val="006A5B26"/>
    <w:rsid w:val="006A5B33"/>
    <w:rsid w:val="006A5CDA"/>
    <w:rsid w:val="006A60FA"/>
    <w:rsid w:val="006A671A"/>
    <w:rsid w:val="006A6CC8"/>
    <w:rsid w:val="006A6E2F"/>
    <w:rsid w:val="006A70EE"/>
    <w:rsid w:val="006B000B"/>
    <w:rsid w:val="006B0068"/>
    <w:rsid w:val="006B00F5"/>
    <w:rsid w:val="006B01D2"/>
    <w:rsid w:val="006B077B"/>
    <w:rsid w:val="006B07DC"/>
    <w:rsid w:val="006B0F7F"/>
    <w:rsid w:val="006B14E0"/>
    <w:rsid w:val="006B1533"/>
    <w:rsid w:val="006B1861"/>
    <w:rsid w:val="006B1935"/>
    <w:rsid w:val="006B1F07"/>
    <w:rsid w:val="006B208B"/>
    <w:rsid w:val="006B280D"/>
    <w:rsid w:val="006B2B88"/>
    <w:rsid w:val="006B2EC3"/>
    <w:rsid w:val="006B2FB9"/>
    <w:rsid w:val="006B3341"/>
    <w:rsid w:val="006B3AF3"/>
    <w:rsid w:val="006B4976"/>
    <w:rsid w:val="006B4FAA"/>
    <w:rsid w:val="006B51D9"/>
    <w:rsid w:val="006B5972"/>
    <w:rsid w:val="006B5D5F"/>
    <w:rsid w:val="006B6554"/>
    <w:rsid w:val="006B67AF"/>
    <w:rsid w:val="006B67DF"/>
    <w:rsid w:val="006B6D7C"/>
    <w:rsid w:val="006B6F31"/>
    <w:rsid w:val="006B784E"/>
    <w:rsid w:val="006B7DCF"/>
    <w:rsid w:val="006C051F"/>
    <w:rsid w:val="006C0583"/>
    <w:rsid w:val="006C05AF"/>
    <w:rsid w:val="006C1CDA"/>
    <w:rsid w:val="006C22BD"/>
    <w:rsid w:val="006C2512"/>
    <w:rsid w:val="006C281F"/>
    <w:rsid w:val="006C2A5E"/>
    <w:rsid w:val="006C2D36"/>
    <w:rsid w:val="006C3853"/>
    <w:rsid w:val="006C3900"/>
    <w:rsid w:val="006C5119"/>
    <w:rsid w:val="006C5334"/>
    <w:rsid w:val="006C58B8"/>
    <w:rsid w:val="006C6535"/>
    <w:rsid w:val="006C668C"/>
    <w:rsid w:val="006C696E"/>
    <w:rsid w:val="006C6B98"/>
    <w:rsid w:val="006C6C14"/>
    <w:rsid w:val="006C71BD"/>
    <w:rsid w:val="006C741E"/>
    <w:rsid w:val="006C7BBC"/>
    <w:rsid w:val="006D050B"/>
    <w:rsid w:val="006D10E3"/>
    <w:rsid w:val="006D1136"/>
    <w:rsid w:val="006D1235"/>
    <w:rsid w:val="006D137E"/>
    <w:rsid w:val="006D1A06"/>
    <w:rsid w:val="006D2263"/>
    <w:rsid w:val="006D229C"/>
    <w:rsid w:val="006D3F2A"/>
    <w:rsid w:val="006D3F55"/>
    <w:rsid w:val="006D3F8F"/>
    <w:rsid w:val="006D4002"/>
    <w:rsid w:val="006D4309"/>
    <w:rsid w:val="006D4783"/>
    <w:rsid w:val="006D4A46"/>
    <w:rsid w:val="006D4CD8"/>
    <w:rsid w:val="006D4EAF"/>
    <w:rsid w:val="006D4F8F"/>
    <w:rsid w:val="006D5014"/>
    <w:rsid w:val="006D5FC3"/>
    <w:rsid w:val="006D6211"/>
    <w:rsid w:val="006D6404"/>
    <w:rsid w:val="006D6780"/>
    <w:rsid w:val="006D68FB"/>
    <w:rsid w:val="006D6FA8"/>
    <w:rsid w:val="006D7455"/>
    <w:rsid w:val="006D75C5"/>
    <w:rsid w:val="006D7ABD"/>
    <w:rsid w:val="006D7B55"/>
    <w:rsid w:val="006E00B6"/>
    <w:rsid w:val="006E073C"/>
    <w:rsid w:val="006E0971"/>
    <w:rsid w:val="006E0CE3"/>
    <w:rsid w:val="006E1B0A"/>
    <w:rsid w:val="006E1F2E"/>
    <w:rsid w:val="006E239A"/>
    <w:rsid w:val="006E2A72"/>
    <w:rsid w:val="006E2CB5"/>
    <w:rsid w:val="006E3CC6"/>
    <w:rsid w:val="006E3D79"/>
    <w:rsid w:val="006E3E57"/>
    <w:rsid w:val="006E42B0"/>
    <w:rsid w:val="006E435E"/>
    <w:rsid w:val="006E4457"/>
    <w:rsid w:val="006E4D56"/>
    <w:rsid w:val="006E5253"/>
    <w:rsid w:val="006E580D"/>
    <w:rsid w:val="006E6031"/>
    <w:rsid w:val="006E6759"/>
    <w:rsid w:val="006E7C68"/>
    <w:rsid w:val="006E815E"/>
    <w:rsid w:val="006F01D7"/>
    <w:rsid w:val="006F0371"/>
    <w:rsid w:val="006F0486"/>
    <w:rsid w:val="006F0845"/>
    <w:rsid w:val="006F0998"/>
    <w:rsid w:val="006F0E0A"/>
    <w:rsid w:val="006F1060"/>
    <w:rsid w:val="006F1555"/>
    <w:rsid w:val="006F1E27"/>
    <w:rsid w:val="006F1E91"/>
    <w:rsid w:val="006F2026"/>
    <w:rsid w:val="006F25C9"/>
    <w:rsid w:val="006F2D95"/>
    <w:rsid w:val="006F30C8"/>
    <w:rsid w:val="006F35EE"/>
    <w:rsid w:val="006F3A12"/>
    <w:rsid w:val="006F3CD8"/>
    <w:rsid w:val="006F3EE8"/>
    <w:rsid w:val="006F4020"/>
    <w:rsid w:val="006F45DF"/>
    <w:rsid w:val="006F47D6"/>
    <w:rsid w:val="006F47F3"/>
    <w:rsid w:val="006F4AF1"/>
    <w:rsid w:val="006F4CD4"/>
    <w:rsid w:val="006F520C"/>
    <w:rsid w:val="006F562E"/>
    <w:rsid w:val="006F59D4"/>
    <w:rsid w:val="006F60B9"/>
    <w:rsid w:val="006F6562"/>
    <w:rsid w:val="006F68D8"/>
    <w:rsid w:val="006F6926"/>
    <w:rsid w:val="006F6974"/>
    <w:rsid w:val="006F6ABC"/>
    <w:rsid w:val="006F7823"/>
    <w:rsid w:val="007002A2"/>
    <w:rsid w:val="007015AD"/>
    <w:rsid w:val="007015B6"/>
    <w:rsid w:val="00701E5E"/>
    <w:rsid w:val="00702320"/>
    <w:rsid w:val="007023AB"/>
    <w:rsid w:val="007023F8"/>
    <w:rsid w:val="00702747"/>
    <w:rsid w:val="0070317D"/>
    <w:rsid w:val="0070333A"/>
    <w:rsid w:val="00703826"/>
    <w:rsid w:val="00703EDE"/>
    <w:rsid w:val="0070487D"/>
    <w:rsid w:val="00704F56"/>
    <w:rsid w:val="0070590B"/>
    <w:rsid w:val="00705E73"/>
    <w:rsid w:val="0070618C"/>
    <w:rsid w:val="0070681A"/>
    <w:rsid w:val="00706BF0"/>
    <w:rsid w:val="00707207"/>
    <w:rsid w:val="007075DC"/>
    <w:rsid w:val="00707882"/>
    <w:rsid w:val="00707E1A"/>
    <w:rsid w:val="007103A1"/>
    <w:rsid w:val="00710655"/>
    <w:rsid w:val="00710676"/>
    <w:rsid w:val="0071099C"/>
    <w:rsid w:val="00710D8F"/>
    <w:rsid w:val="00711737"/>
    <w:rsid w:val="00711B14"/>
    <w:rsid w:val="00711DDD"/>
    <w:rsid w:val="007129C2"/>
    <w:rsid w:val="00712B07"/>
    <w:rsid w:val="00712FAD"/>
    <w:rsid w:val="0071389D"/>
    <w:rsid w:val="00713C5D"/>
    <w:rsid w:val="007142C6"/>
    <w:rsid w:val="00714569"/>
    <w:rsid w:val="00714748"/>
    <w:rsid w:val="00714DA6"/>
    <w:rsid w:val="00714FC2"/>
    <w:rsid w:val="0071506C"/>
    <w:rsid w:val="00715077"/>
    <w:rsid w:val="00715420"/>
    <w:rsid w:val="00715619"/>
    <w:rsid w:val="00715E05"/>
    <w:rsid w:val="007174B7"/>
    <w:rsid w:val="0071778A"/>
    <w:rsid w:val="00720161"/>
    <w:rsid w:val="0072019B"/>
    <w:rsid w:val="00720A13"/>
    <w:rsid w:val="00720AAE"/>
    <w:rsid w:val="00720EAB"/>
    <w:rsid w:val="00721F6C"/>
    <w:rsid w:val="00722137"/>
    <w:rsid w:val="007223AF"/>
    <w:rsid w:val="007223C4"/>
    <w:rsid w:val="00722A77"/>
    <w:rsid w:val="00722AFF"/>
    <w:rsid w:val="00722BF5"/>
    <w:rsid w:val="00722EC7"/>
    <w:rsid w:val="0072316C"/>
    <w:rsid w:val="0072485F"/>
    <w:rsid w:val="00724EB8"/>
    <w:rsid w:val="00725319"/>
    <w:rsid w:val="0072545C"/>
    <w:rsid w:val="007257C8"/>
    <w:rsid w:val="00725DBB"/>
    <w:rsid w:val="00725E7C"/>
    <w:rsid w:val="0072603F"/>
    <w:rsid w:val="007264F4"/>
    <w:rsid w:val="00726F4E"/>
    <w:rsid w:val="00727330"/>
    <w:rsid w:val="0072771D"/>
    <w:rsid w:val="00727847"/>
    <w:rsid w:val="00727FC4"/>
    <w:rsid w:val="007301B0"/>
    <w:rsid w:val="00730C5C"/>
    <w:rsid w:val="00730F8E"/>
    <w:rsid w:val="00731151"/>
    <w:rsid w:val="007315D4"/>
    <w:rsid w:val="007317E4"/>
    <w:rsid w:val="00731FF4"/>
    <w:rsid w:val="0073201C"/>
    <w:rsid w:val="00732268"/>
    <w:rsid w:val="00733126"/>
    <w:rsid w:val="0073318E"/>
    <w:rsid w:val="00733528"/>
    <w:rsid w:val="00733692"/>
    <w:rsid w:val="00733DA6"/>
    <w:rsid w:val="007346B9"/>
    <w:rsid w:val="00734DE4"/>
    <w:rsid w:val="007352E4"/>
    <w:rsid w:val="007356FC"/>
    <w:rsid w:val="007361B1"/>
    <w:rsid w:val="00736982"/>
    <w:rsid w:val="007379AE"/>
    <w:rsid w:val="00737B1A"/>
    <w:rsid w:val="00737FFC"/>
    <w:rsid w:val="0074006C"/>
    <w:rsid w:val="00740094"/>
    <w:rsid w:val="007400C3"/>
    <w:rsid w:val="007400D0"/>
    <w:rsid w:val="007406E0"/>
    <w:rsid w:val="0074093A"/>
    <w:rsid w:val="00740A7A"/>
    <w:rsid w:val="00740D5A"/>
    <w:rsid w:val="00740DA8"/>
    <w:rsid w:val="00741C62"/>
    <w:rsid w:val="00741F8D"/>
    <w:rsid w:val="00742291"/>
    <w:rsid w:val="00742888"/>
    <w:rsid w:val="00742CFF"/>
    <w:rsid w:val="007431E8"/>
    <w:rsid w:val="0074343A"/>
    <w:rsid w:val="00743A5F"/>
    <w:rsid w:val="00744BA6"/>
    <w:rsid w:val="007461A1"/>
    <w:rsid w:val="00746674"/>
    <w:rsid w:val="00746905"/>
    <w:rsid w:val="007469D0"/>
    <w:rsid w:val="00746FC1"/>
    <w:rsid w:val="007475D6"/>
    <w:rsid w:val="00747894"/>
    <w:rsid w:val="00747B0B"/>
    <w:rsid w:val="00747DF6"/>
    <w:rsid w:val="00751206"/>
    <w:rsid w:val="00751AF6"/>
    <w:rsid w:val="00751B99"/>
    <w:rsid w:val="00751C69"/>
    <w:rsid w:val="00751CFC"/>
    <w:rsid w:val="00751ED7"/>
    <w:rsid w:val="00752805"/>
    <w:rsid w:val="00753124"/>
    <w:rsid w:val="00753211"/>
    <w:rsid w:val="0075340E"/>
    <w:rsid w:val="00753873"/>
    <w:rsid w:val="00753AA7"/>
    <w:rsid w:val="00754EE2"/>
    <w:rsid w:val="007556DA"/>
    <w:rsid w:val="00755B17"/>
    <w:rsid w:val="00755C6F"/>
    <w:rsid w:val="007572C0"/>
    <w:rsid w:val="00757700"/>
    <w:rsid w:val="0075787D"/>
    <w:rsid w:val="0076006A"/>
    <w:rsid w:val="00760B96"/>
    <w:rsid w:val="00760DC4"/>
    <w:rsid w:val="00761691"/>
    <w:rsid w:val="00761717"/>
    <w:rsid w:val="00761AA9"/>
    <w:rsid w:val="00761EB8"/>
    <w:rsid w:val="007621EA"/>
    <w:rsid w:val="00762226"/>
    <w:rsid w:val="007623A4"/>
    <w:rsid w:val="00762670"/>
    <w:rsid w:val="00762BFC"/>
    <w:rsid w:val="007633B1"/>
    <w:rsid w:val="00763513"/>
    <w:rsid w:val="00763CE1"/>
    <w:rsid w:val="00763D71"/>
    <w:rsid w:val="00764295"/>
    <w:rsid w:val="00764B66"/>
    <w:rsid w:val="00765CC7"/>
    <w:rsid w:val="007662DA"/>
    <w:rsid w:val="00766333"/>
    <w:rsid w:val="007668E0"/>
    <w:rsid w:val="00766A51"/>
    <w:rsid w:val="00767478"/>
    <w:rsid w:val="00767A25"/>
    <w:rsid w:val="00770003"/>
    <w:rsid w:val="00770345"/>
    <w:rsid w:val="007703D5"/>
    <w:rsid w:val="00770C1C"/>
    <w:rsid w:val="007717B7"/>
    <w:rsid w:val="007719BF"/>
    <w:rsid w:val="00771D9E"/>
    <w:rsid w:val="00771F00"/>
    <w:rsid w:val="00772262"/>
    <w:rsid w:val="00772E16"/>
    <w:rsid w:val="00772E32"/>
    <w:rsid w:val="00773419"/>
    <w:rsid w:val="00773643"/>
    <w:rsid w:val="007737DD"/>
    <w:rsid w:val="00773D9E"/>
    <w:rsid w:val="00773F28"/>
    <w:rsid w:val="00774145"/>
    <w:rsid w:val="007748C6"/>
    <w:rsid w:val="00775074"/>
    <w:rsid w:val="00775AC2"/>
    <w:rsid w:val="00776181"/>
    <w:rsid w:val="00776504"/>
    <w:rsid w:val="0077663A"/>
    <w:rsid w:val="00776714"/>
    <w:rsid w:val="00776EA8"/>
    <w:rsid w:val="007770D2"/>
    <w:rsid w:val="0077760C"/>
    <w:rsid w:val="007777B7"/>
    <w:rsid w:val="00777B67"/>
    <w:rsid w:val="00777D07"/>
    <w:rsid w:val="0078013F"/>
    <w:rsid w:val="00780354"/>
    <w:rsid w:val="00780C2A"/>
    <w:rsid w:val="00780CF1"/>
    <w:rsid w:val="00780D91"/>
    <w:rsid w:val="007812F4"/>
    <w:rsid w:val="00781372"/>
    <w:rsid w:val="00781F86"/>
    <w:rsid w:val="00782108"/>
    <w:rsid w:val="00782951"/>
    <w:rsid w:val="00782AB8"/>
    <w:rsid w:val="00782E09"/>
    <w:rsid w:val="00783018"/>
    <w:rsid w:val="0078345C"/>
    <w:rsid w:val="00783C0F"/>
    <w:rsid w:val="0078475E"/>
    <w:rsid w:val="0078486B"/>
    <w:rsid w:val="00784BEE"/>
    <w:rsid w:val="007856B1"/>
    <w:rsid w:val="00785F11"/>
    <w:rsid w:val="00786145"/>
    <w:rsid w:val="00786665"/>
    <w:rsid w:val="0078689D"/>
    <w:rsid w:val="00786A0C"/>
    <w:rsid w:val="00786BC2"/>
    <w:rsid w:val="00786CF7"/>
    <w:rsid w:val="0078749A"/>
    <w:rsid w:val="00787B38"/>
    <w:rsid w:val="00787B81"/>
    <w:rsid w:val="00787E97"/>
    <w:rsid w:val="00787F96"/>
    <w:rsid w:val="0079002D"/>
    <w:rsid w:val="0079059B"/>
    <w:rsid w:val="00790EA1"/>
    <w:rsid w:val="0079169E"/>
    <w:rsid w:val="0079180C"/>
    <w:rsid w:val="00791977"/>
    <w:rsid w:val="00791B95"/>
    <w:rsid w:val="00791DA8"/>
    <w:rsid w:val="00792010"/>
    <w:rsid w:val="00792310"/>
    <w:rsid w:val="007923CF"/>
    <w:rsid w:val="00792501"/>
    <w:rsid w:val="00792A59"/>
    <w:rsid w:val="00793107"/>
    <w:rsid w:val="007946DB"/>
    <w:rsid w:val="0079475C"/>
    <w:rsid w:val="00795306"/>
    <w:rsid w:val="007957EB"/>
    <w:rsid w:val="007958F8"/>
    <w:rsid w:val="00795960"/>
    <w:rsid w:val="007959BE"/>
    <w:rsid w:val="00795ABC"/>
    <w:rsid w:val="00795B42"/>
    <w:rsid w:val="00795BB3"/>
    <w:rsid w:val="00795FB4"/>
    <w:rsid w:val="00795FC8"/>
    <w:rsid w:val="00796042"/>
    <w:rsid w:val="0079631A"/>
    <w:rsid w:val="00796451"/>
    <w:rsid w:val="007965DA"/>
    <w:rsid w:val="00796A2D"/>
    <w:rsid w:val="00797141"/>
    <w:rsid w:val="00797B8A"/>
    <w:rsid w:val="00797BA6"/>
    <w:rsid w:val="007A0F99"/>
    <w:rsid w:val="007A1075"/>
    <w:rsid w:val="007A1460"/>
    <w:rsid w:val="007A1B22"/>
    <w:rsid w:val="007A3263"/>
    <w:rsid w:val="007A33D6"/>
    <w:rsid w:val="007A352B"/>
    <w:rsid w:val="007A3B28"/>
    <w:rsid w:val="007A45D9"/>
    <w:rsid w:val="007A5135"/>
    <w:rsid w:val="007A55E9"/>
    <w:rsid w:val="007A5854"/>
    <w:rsid w:val="007A66C8"/>
    <w:rsid w:val="007A7516"/>
    <w:rsid w:val="007A758E"/>
    <w:rsid w:val="007A782D"/>
    <w:rsid w:val="007A784B"/>
    <w:rsid w:val="007A7DAB"/>
    <w:rsid w:val="007A7F24"/>
    <w:rsid w:val="007B0283"/>
    <w:rsid w:val="007B09C3"/>
    <w:rsid w:val="007B0A10"/>
    <w:rsid w:val="007B0F65"/>
    <w:rsid w:val="007B14A2"/>
    <w:rsid w:val="007B15BF"/>
    <w:rsid w:val="007B1816"/>
    <w:rsid w:val="007B1B91"/>
    <w:rsid w:val="007B2452"/>
    <w:rsid w:val="007B2FAE"/>
    <w:rsid w:val="007B2FE6"/>
    <w:rsid w:val="007B3B90"/>
    <w:rsid w:val="007B47A6"/>
    <w:rsid w:val="007B4BD3"/>
    <w:rsid w:val="007B4C1B"/>
    <w:rsid w:val="007B4E58"/>
    <w:rsid w:val="007B5B7E"/>
    <w:rsid w:val="007B67C2"/>
    <w:rsid w:val="007B6EA2"/>
    <w:rsid w:val="007B7014"/>
    <w:rsid w:val="007B7211"/>
    <w:rsid w:val="007B734A"/>
    <w:rsid w:val="007B7414"/>
    <w:rsid w:val="007B751F"/>
    <w:rsid w:val="007B781F"/>
    <w:rsid w:val="007B7B7E"/>
    <w:rsid w:val="007C11A1"/>
    <w:rsid w:val="007C12BB"/>
    <w:rsid w:val="007C1823"/>
    <w:rsid w:val="007C1C8C"/>
    <w:rsid w:val="007C2614"/>
    <w:rsid w:val="007C2C03"/>
    <w:rsid w:val="007C2D65"/>
    <w:rsid w:val="007C30E4"/>
    <w:rsid w:val="007C3618"/>
    <w:rsid w:val="007C395E"/>
    <w:rsid w:val="007C39B8"/>
    <w:rsid w:val="007C3BA3"/>
    <w:rsid w:val="007C3C6C"/>
    <w:rsid w:val="007C3D58"/>
    <w:rsid w:val="007C3DC8"/>
    <w:rsid w:val="007C3EED"/>
    <w:rsid w:val="007C433A"/>
    <w:rsid w:val="007C43A8"/>
    <w:rsid w:val="007C441E"/>
    <w:rsid w:val="007C44BA"/>
    <w:rsid w:val="007C4A46"/>
    <w:rsid w:val="007C56C1"/>
    <w:rsid w:val="007C5F67"/>
    <w:rsid w:val="007C626A"/>
    <w:rsid w:val="007C6F0F"/>
    <w:rsid w:val="007C775F"/>
    <w:rsid w:val="007D0704"/>
    <w:rsid w:val="007D135C"/>
    <w:rsid w:val="007D13E1"/>
    <w:rsid w:val="007D1B44"/>
    <w:rsid w:val="007D214D"/>
    <w:rsid w:val="007D2259"/>
    <w:rsid w:val="007D23B0"/>
    <w:rsid w:val="007D2F75"/>
    <w:rsid w:val="007D315E"/>
    <w:rsid w:val="007D4010"/>
    <w:rsid w:val="007D4DB0"/>
    <w:rsid w:val="007D4DDA"/>
    <w:rsid w:val="007D5FC9"/>
    <w:rsid w:val="007D67DA"/>
    <w:rsid w:val="007D72D2"/>
    <w:rsid w:val="007D7AAC"/>
    <w:rsid w:val="007D7E6F"/>
    <w:rsid w:val="007E0AFF"/>
    <w:rsid w:val="007E0D6B"/>
    <w:rsid w:val="007E0D8E"/>
    <w:rsid w:val="007E0EF2"/>
    <w:rsid w:val="007E104E"/>
    <w:rsid w:val="007E1077"/>
    <w:rsid w:val="007E18DC"/>
    <w:rsid w:val="007E18F9"/>
    <w:rsid w:val="007E1956"/>
    <w:rsid w:val="007E19C2"/>
    <w:rsid w:val="007E20BB"/>
    <w:rsid w:val="007E221B"/>
    <w:rsid w:val="007E260C"/>
    <w:rsid w:val="007E27DB"/>
    <w:rsid w:val="007E3409"/>
    <w:rsid w:val="007E3613"/>
    <w:rsid w:val="007E367D"/>
    <w:rsid w:val="007E43B2"/>
    <w:rsid w:val="007E46A5"/>
    <w:rsid w:val="007E46C9"/>
    <w:rsid w:val="007E4ACB"/>
    <w:rsid w:val="007E4C6F"/>
    <w:rsid w:val="007E57B0"/>
    <w:rsid w:val="007E65BF"/>
    <w:rsid w:val="007E68BC"/>
    <w:rsid w:val="007E6CA7"/>
    <w:rsid w:val="007E79CF"/>
    <w:rsid w:val="007E7E6C"/>
    <w:rsid w:val="007F0A33"/>
    <w:rsid w:val="007F0E06"/>
    <w:rsid w:val="007F0F47"/>
    <w:rsid w:val="007F0FF9"/>
    <w:rsid w:val="007F1414"/>
    <w:rsid w:val="007F14AE"/>
    <w:rsid w:val="007F17FD"/>
    <w:rsid w:val="007F18DE"/>
    <w:rsid w:val="007F1E52"/>
    <w:rsid w:val="007F1EF8"/>
    <w:rsid w:val="007F2327"/>
    <w:rsid w:val="007F2976"/>
    <w:rsid w:val="007F30B6"/>
    <w:rsid w:val="007F35E8"/>
    <w:rsid w:val="007F3B0F"/>
    <w:rsid w:val="007F413F"/>
    <w:rsid w:val="007F47EE"/>
    <w:rsid w:val="007F4CD7"/>
    <w:rsid w:val="007F57C7"/>
    <w:rsid w:val="007F6350"/>
    <w:rsid w:val="007F6582"/>
    <w:rsid w:val="007F66B5"/>
    <w:rsid w:val="007F6BA5"/>
    <w:rsid w:val="007F70B7"/>
    <w:rsid w:val="007F74BA"/>
    <w:rsid w:val="007F76FE"/>
    <w:rsid w:val="007F7DF6"/>
    <w:rsid w:val="00800A07"/>
    <w:rsid w:val="00800F45"/>
    <w:rsid w:val="00801119"/>
    <w:rsid w:val="008014B1"/>
    <w:rsid w:val="00801581"/>
    <w:rsid w:val="00801E21"/>
    <w:rsid w:val="0080201A"/>
    <w:rsid w:val="008024AD"/>
    <w:rsid w:val="008029F3"/>
    <w:rsid w:val="00802B08"/>
    <w:rsid w:val="00802EDE"/>
    <w:rsid w:val="008030A1"/>
    <w:rsid w:val="00803334"/>
    <w:rsid w:val="0080359E"/>
    <w:rsid w:val="00803ACC"/>
    <w:rsid w:val="00803C34"/>
    <w:rsid w:val="00804AC6"/>
    <w:rsid w:val="008052DD"/>
    <w:rsid w:val="00805C45"/>
    <w:rsid w:val="00806247"/>
    <w:rsid w:val="00806BE4"/>
    <w:rsid w:val="00807852"/>
    <w:rsid w:val="0081057D"/>
    <w:rsid w:val="008110C0"/>
    <w:rsid w:val="0081148F"/>
    <w:rsid w:val="00812219"/>
    <w:rsid w:val="008122B7"/>
    <w:rsid w:val="00812977"/>
    <w:rsid w:val="00812CB0"/>
    <w:rsid w:val="0081343B"/>
    <w:rsid w:val="00813FA2"/>
    <w:rsid w:val="008144BB"/>
    <w:rsid w:val="0081469F"/>
    <w:rsid w:val="008149E8"/>
    <w:rsid w:val="00814B51"/>
    <w:rsid w:val="00814F78"/>
    <w:rsid w:val="0081506B"/>
    <w:rsid w:val="00815499"/>
    <w:rsid w:val="0081597D"/>
    <w:rsid w:val="00816462"/>
    <w:rsid w:val="00816B43"/>
    <w:rsid w:val="0081787D"/>
    <w:rsid w:val="00817CBD"/>
    <w:rsid w:val="00817CD2"/>
    <w:rsid w:val="00820197"/>
    <w:rsid w:val="008202DE"/>
    <w:rsid w:val="0082055B"/>
    <w:rsid w:val="00820A11"/>
    <w:rsid w:val="008216EE"/>
    <w:rsid w:val="00822638"/>
    <w:rsid w:val="00822E0D"/>
    <w:rsid w:val="00822EE9"/>
    <w:rsid w:val="008231C5"/>
    <w:rsid w:val="00823CA1"/>
    <w:rsid w:val="00824B4A"/>
    <w:rsid w:val="00824C1A"/>
    <w:rsid w:val="00824C34"/>
    <w:rsid w:val="0082501C"/>
    <w:rsid w:val="00826045"/>
    <w:rsid w:val="00826071"/>
    <w:rsid w:val="008261CB"/>
    <w:rsid w:val="008261EA"/>
    <w:rsid w:val="00827565"/>
    <w:rsid w:val="00827AAD"/>
    <w:rsid w:val="00827C70"/>
    <w:rsid w:val="00830048"/>
    <w:rsid w:val="00830E0F"/>
    <w:rsid w:val="00830EAF"/>
    <w:rsid w:val="00831462"/>
    <w:rsid w:val="0083180A"/>
    <w:rsid w:val="00831F7B"/>
    <w:rsid w:val="0083266F"/>
    <w:rsid w:val="00832A20"/>
    <w:rsid w:val="00832CC3"/>
    <w:rsid w:val="00832D32"/>
    <w:rsid w:val="00832EF6"/>
    <w:rsid w:val="0083306F"/>
    <w:rsid w:val="00833D5F"/>
    <w:rsid w:val="00833F73"/>
    <w:rsid w:val="00834599"/>
    <w:rsid w:val="00834806"/>
    <w:rsid w:val="00834D15"/>
    <w:rsid w:val="00835102"/>
    <w:rsid w:val="00835211"/>
    <w:rsid w:val="00835E10"/>
    <w:rsid w:val="00835EF5"/>
    <w:rsid w:val="0083612B"/>
    <w:rsid w:val="008369E1"/>
    <w:rsid w:val="00836E44"/>
    <w:rsid w:val="008379E1"/>
    <w:rsid w:val="00837D06"/>
    <w:rsid w:val="008406DA"/>
    <w:rsid w:val="008406E3"/>
    <w:rsid w:val="0084206A"/>
    <w:rsid w:val="00842355"/>
    <w:rsid w:val="00842CD8"/>
    <w:rsid w:val="00843343"/>
    <w:rsid w:val="0084340B"/>
    <w:rsid w:val="008436AA"/>
    <w:rsid w:val="00843C38"/>
    <w:rsid w:val="00843CD2"/>
    <w:rsid w:val="008440DC"/>
    <w:rsid w:val="008444C7"/>
    <w:rsid w:val="00844DB3"/>
    <w:rsid w:val="00844F0C"/>
    <w:rsid w:val="00845B05"/>
    <w:rsid w:val="00845C29"/>
    <w:rsid w:val="00846497"/>
    <w:rsid w:val="008464DF"/>
    <w:rsid w:val="00846DF6"/>
    <w:rsid w:val="00846E7A"/>
    <w:rsid w:val="00847286"/>
    <w:rsid w:val="00847A26"/>
    <w:rsid w:val="008502D8"/>
    <w:rsid w:val="008502F8"/>
    <w:rsid w:val="00850613"/>
    <w:rsid w:val="00850E08"/>
    <w:rsid w:val="008513B9"/>
    <w:rsid w:val="008517E1"/>
    <w:rsid w:val="00851981"/>
    <w:rsid w:val="00851A75"/>
    <w:rsid w:val="0085227A"/>
    <w:rsid w:val="008526C3"/>
    <w:rsid w:val="00852F91"/>
    <w:rsid w:val="00853269"/>
    <w:rsid w:val="008538E6"/>
    <w:rsid w:val="00853B33"/>
    <w:rsid w:val="00853D6E"/>
    <w:rsid w:val="00855309"/>
    <w:rsid w:val="00855B1E"/>
    <w:rsid w:val="00855C73"/>
    <w:rsid w:val="00856232"/>
    <w:rsid w:val="0085625F"/>
    <w:rsid w:val="008562D1"/>
    <w:rsid w:val="00856852"/>
    <w:rsid w:val="00856AA2"/>
    <w:rsid w:val="00856B41"/>
    <w:rsid w:val="00857307"/>
    <w:rsid w:val="00857549"/>
    <w:rsid w:val="00857627"/>
    <w:rsid w:val="008604C3"/>
    <w:rsid w:val="008606C0"/>
    <w:rsid w:val="0086092A"/>
    <w:rsid w:val="00860AC4"/>
    <w:rsid w:val="0086140D"/>
    <w:rsid w:val="008619D2"/>
    <w:rsid w:val="00862256"/>
    <w:rsid w:val="00862A88"/>
    <w:rsid w:val="00862B2F"/>
    <w:rsid w:val="00862F6E"/>
    <w:rsid w:val="00863081"/>
    <w:rsid w:val="00863DC7"/>
    <w:rsid w:val="00863ED2"/>
    <w:rsid w:val="0086477F"/>
    <w:rsid w:val="0086488B"/>
    <w:rsid w:val="008651B0"/>
    <w:rsid w:val="008652A5"/>
    <w:rsid w:val="0086532B"/>
    <w:rsid w:val="00865464"/>
    <w:rsid w:val="008655C4"/>
    <w:rsid w:val="0086570F"/>
    <w:rsid w:val="0086575F"/>
    <w:rsid w:val="00865CA5"/>
    <w:rsid w:val="008664AF"/>
    <w:rsid w:val="00866BF3"/>
    <w:rsid w:val="0086710A"/>
    <w:rsid w:val="00867233"/>
    <w:rsid w:val="008705AA"/>
    <w:rsid w:val="00870A12"/>
    <w:rsid w:val="00871338"/>
    <w:rsid w:val="008716BE"/>
    <w:rsid w:val="008717C3"/>
    <w:rsid w:val="00871FB5"/>
    <w:rsid w:val="0087250C"/>
    <w:rsid w:val="008726E1"/>
    <w:rsid w:val="008729DB"/>
    <w:rsid w:val="008738D3"/>
    <w:rsid w:val="00873BCA"/>
    <w:rsid w:val="008743D8"/>
    <w:rsid w:val="00874791"/>
    <w:rsid w:val="00874829"/>
    <w:rsid w:val="00874B4C"/>
    <w:rsid w:val="008763DE"/>
    <w:rsid w:val="00876BDF"/>
    <w:rsid w:val="00877930"/>
    <w:rsid w:val="008779F3"/>
    <w:rsid w:val="00877BCE"/>
    <w:rsid w:val="00877CA7"/>
    <w:rsid w:val="00880B34"/>
    <w:rsid w:val="008812B8"/>
    <w:rsid w:val="0088196C"/>
    <w:rsid w:val="00881A59"/>
    <w:rsid w:val="00881C81"/>
    <w:rsid w:val="00882537"/>
    <w:rsid w:val="0088288E"/>
    <w:rsid w:val="00882EB1"/>
    <w:rsid w:val="008830B1"/>
    <w:rsid w:val="00883A60"/>
    <w:rsid w:val="00883D7D"/>
    <w:rsid w:val="008841D7"/>
    <w:rsid w:val="00884282"/>
    <w:rsid w:val="00884362"/>
    <w:rsid w:val="008844F3"/>
    <w:rsid w:val="008848AF"/>
    <w:rsid w:val="008848F4"/>
    <w:rsid w:val="00884983"/>
    <w:rsid w:val="00884C8E"/>
    <w:rsid w:val="008850D2"/>
    <w:rsid w:val="008853FA"/>
    <w:rsid w:val="00885483"/>
    <w:rsid w:val="00886351"/>
    <w:rsid w:val="00886608"/>
    <w:rsid w:val="008868AD"/>
    <w:rsid w:val="00886D25"/>
    <w:rsid w:val="0088707D"/>
    <w:rsid w:val="008872B2"/>
    <w:rsid w:val="00887FE6"/>
    <w:rsid w:val="00890434"/>
    <w:rsid w:val="0089089C"/>
    <w:rsid w:val="00890BDE"/>
    <w:rsid w:val="00890E61"/>
    <w:rsid w:val="00892FB2"/>
    <w:rsid w:val="00893138"/>
    <w:rsid w:val="008934B3"/>
    <w:rsid w:val="0089372E"/>
    <w:rsid w:val="00893891"/>
    <w:rsid w:val="00893E03"/>
    <w:rsid w:val="00894CC9"/>
    <w:rsid w:val="00894D50"/>
    <w:rsid w:val="00894FCE"/>
    <w:rsid w:val="00895348"/>
    <w:rsid w:val="00895B3C"/>
    <w:rsid w:val="00895C78"/>
    <w:rsid w:val="00895DCC"/>
    <w:rsid w:val="00895ED2"/>
    <w:rsid w:val="00895FA0"/>
    <w:rsid w:val="0089623B"/>
    <w:rsid w:val="008964A8"/>
    <w:rsid w:val="008968F7"/>
    <w:rsid w:val="00896CCD"/>
    <w:rsid w:val="0089749E"/>
    <w:rsid w:val="0089760E"/>
    <w:rsid w:val="008A0024"/>
    <w:rsid w:val="008A0DA0"/>
    <w:rsid w:val="008A0EAD"/>
    <w:rsid w:val="008A10EA"/>
    <w:rsid w:val="008A195F"/>
    <w:rsid w:val="008A1986"/>
    <w:rsid w:val="008A1D42"/>
    <w:rsid w:val="008A28A7"/>
    <w:rsid w:val="008A28FA"/>
    <w:rsid w:val="008A2F0A"/>
    <w:rsid w:val="008A41FE"/>
    <w:rsid w:val="008A489E"/>
    <w:rsid w:val="008A526F"/>
    <w:rsid w:val="008A54BF"/>
    <w:rsid w:val="008A56B9"/>
    <w:rsid w:val="008A60F7"/>
    <w:rsid w:val="008A62FB"/>
    <w:rsid w:val="008A6624"/>
    <w:rsid w:val="008A6813"/>
    <w:rsid w:val="008A6A52"/>
    <w:rsid w:val="008A6E4E"/>
    <w:rsid w:val="008A6EAB"/>
    <w:rsid w:val="008A6F9E"/>
    <w:rsid w:val="008A7252"/>
    <w:rsid w:val="008A75FC"/>
    <w:rsid w:val="008A79ED"/>
    <w:rsid w:val="008A7BB5"/>
    <w:rsid w:val="008A7C17"/>
    <w:rsid w:val="008B0553"/>
    <w:rsid w:val="008B0707"/>
    <w:rsid w:val="008B0EDE"/>
    <w:rsid w:val="008B0F38"/>
    <w:rsid w:val="008B107E"/>
    <w:rsid w:val="008B1515"/>
    <w:rsid w:val="008B17A9"/>
    <w:rsid w:val="008B1853"/>
    <w:rsid w:val="008B1E84"/>
    <w:rsid w:val="008B2A8D"/>
    <w:rsid w:val="008B2C49"/>
    <w:rsid w:val="008B3636"/>
    <w:rsid w:val="008B3C8E"/>
    <w:rsid w:val="008B4783"/>
    <w:rsid w:val="008B4A20"/>
    <w:rsid w:val="008B4CF4"/>
    <w:rsid w:val="008B5168"/>
    <w:rsid w:val="008B519E"/>
    <w:rsid w:val="008B5255"/>
    <w:rsid w:val="008B549D"/>
    <w:rsid w:val="008B5F41"/>
    <w:rsid w:val="008B64F4"/>
    <w:rsid w:val="008B6D0F"/>
    <w:rsid w:val="008B738D"/>
    <w:rsid w:val="008B781F"/>
    <w:rsid w:val="008B7A4B"/>
    <w:rsid w:val="008B7E1C"/>
    <w:rsid w:val="008C0426"/>
    <w:rsid w:val="008C04F7"/>
    <w:rsid w:val="008C0953"/>
    <w:rsid w:val="008C0D07"/>
    <w:rsid w:val="008C14FF"/>
    <w:rsid w:val="008C16AB"/>
    <w:rsid w:val="008C1842"/>
    <w:rsid w:val="008C2408"/>
    <w:rsid w:val="008C2469"/>
    <w:rsid w:val="008C2750"/>
    <w:rsid w:val="008C2974"/>
    <w:rsid w:val="008C2AF0"/>
    <w:rsid w:val="008C2B67"/>
    <w:rsid w:val="008C2DA7"/>
    <w:rsid w:val="008C2F93"/>
    <w:rsid w:val="008C308F"/>
    <w:rsid w:val="008C3A57"/>
    <w:rsid w:val="008C4447"/>
    <w:rsid w:val="008C4547"/>
    <w:rsid w:val="008C4753"/>
    <w:rsid w:val="008C4A9A"/>
    <w:rsid w:val="008C4EBA"/>
    <w:rsid w:val="008C5A07"/>
    <w:rsid w:val="008C5B76"/>
    <w:rsid w:val="008C5E04"/>
    <w:rsid w:val="008C600F"/>
    <w:rsid w:val="008C6681"/>
    <w:rsid w:val="008C67A2"/>
    <w:rsid w:val="008C6A82"/>
    <w:rsid w:val="008C6FFC"/>
    <w:rsid w:val="008C7207"/>
    <w:rsid w:val="008C7B2E"/>
    <w:rsid w:val="008C7FE5"/>
    <w:rsid w:val="008D07AB"/>
    <w:rsid w:val="008D1179"/>
    <w:rsid w:val="008D198D"/>
    <w:rsid w:val="008D19E4"/>
    <w:rsid w:val="008D24B7"/>
    <w:rsid w:val="008D25E0"/>
    <w:rsid w:val="008D2821"/>
    <w:rsid w:val="008D3380"/>
    <w:rsid w:val="008D3739"/>
    <w:rsid w:val="008D37C3"/>
    <w:rsid w:val="008D38A3"/>
    <w:rsid w:val="008D3FA5"/>
    <w:rsid w:val="008D4382"/>
    <w:rsid w:val="008D447D"/>
    <w:rsid w:val="008D4621"/>
    <w:rsid w:val="008D48D4"/>
    <w:rsid w:val="008D5842"/>
    <w:rsid w:val="008D59EB"/>
    <w:rsid w:val="008D5B78"/>
    <w:rsid w:val="008D5C18"/>
    <w:rsid w:val="008D5D95"/>
    <w:rsid w:val="008D6009"/>
    <w:rsid w:val="008D6023"/>
    <w:rsid w:val="008D6CFB"/>
    <w:rsid w:val="008D722F"/>
    <w:rsid w:val="008D73A0"/>
    <w:rsid w:val="008D74F6"/>
    <w:rsid w:val="008D7A0C"/>
    <w:rsid w:val="008D7BA8"/>
    <w:rsid w:val="008D7EF4"/>
    <w:rsid w:val="008E01A1"/>
    <w:rsid w:val="008E0950"/>
    <w:rsid w:val="008E1A6E"/>
    <w:rsid w:val="008E1ABA"/>
    <w:rsid w:val="008E1C69"/>
    <w:rsid w:val="008E1E67"/>
    <w:rsid w:val="008E1F34"/>
    <w:rsid w:val="008E2E04"/>
    <w:rsid w:val="008E381D"/>
    <w:rsid w:val="008E38A0"/>
    <w:rsid w:val="008E4D5B"/>
    <w:rsid w:val="008E59AF"/>
    <w:rsid w:val="008E5F12"/>
    <w:rsid w:val="008E68DF"/>
    <w:rsid w:val="008E6D6B"/>
    <w:rsid w:val="008E6DA4"/>
    <w:rsid w:val="008E732E"/>
    <w:rsid w:val="008E79DC"/>
    <w:rsid w:val="008E7E21"/>
    <w:rsid w:val="008F052A"/>
    <w:rsid w:val="008F0D32"/>
    <w:rsid w:val="008F116D"/>
    <w:rsid w:val="008F12B7"/>
    <w:rsid w:val="008F161C"/>
    <w:rsid w:val="008F1EF6"/>
    <w:rsid w:val="008F2E09"/>
    <w:rsid w:val="008F300D"/>
    <w:rsid w:val="008F3435"/>
    <w:rsid w:val="008F4195"/>
    <w:rsid w:val="008F43D4"/>
    <w:rsid w:val="008F4E89"/>
    <w:rsid w:val="008F50C5"/>
    <w:rsid w:val="008F52EE"/>
    <w:rsid w:val="008F5ADD"/>
    <w:rsid w:val="008F60D2"/>
    <w:rsid w:val="008F6974"/>
    <w:rsid w:val="008F7455"/>
    <w:rsid w:val="008F756E"/>
    <w:rsid w:val="008F7863"/>
    <w:rsid w:val="008F7F65"/>
    <w:rsid w:val="009007FE"/>
    <w:rsid w:val="00900AC1"/>
    <w:rsid w:val="00900F0B"/>
    <w:rsid w:val="009012A5"/>
    <w:rsid w:val="009015D8"/>
    <w:rsid w:val="009030E3"/>
    <w:rsid w:val="0090318D"/>
    <w:rsid w:val="00903418"/>
    <w:rsid w:val="00903F0A"/>
    <w:rsid w:val="009042A5"/>
    <w:rsid w:val="0090431B"/>
    <w:rsid w:val="00905255"/>
    <w:rsid w:val="00905A80"/>
    <w:rsid w:val="00906BB1"/>
    <w:rsid w:val="00907925"/>
    <w:rsid w:val="00907EB3"/>
    <w:rsid w:val="0091068E"/>
    <w:rsid w:val="00910807"/>
    <w:rsid w:val="0091091D"/>
    <w:rsid w:val="00910C5E"/>
    <w:rsid w:val="009111B6"/>
    <w:rsid w:val="009117DF"/>
    <w:rsid w:val="00911897"/>
    <w:rsid w:val="00911B58"/>
    <w:rsid w:val="00911C7C"/>
    <w:rsid w:val="00911DB0"/>
    <w:rsid w:val="009138B2"/>
    <w:rsid w:val="009139D1"/>
    <w:rsid w:val="009140CC"/>
    <w:rsid w:val="00914145"/>
    <w:rsid w:val="009141FF"/>
    <w:rsid w:val="009142AF"/>
    <w:rsid w:val="00914C0D"/>
    <w:rsid w:val="0091551D"/>
    <w:rsid w:val="00915D07"/>
    <w:rsid w:val="00915EE2"/>
    <w:rsid w:val="009162D0"/>
    <w:rsid w:val="009163A5"/>
    <w:rsid w:val="00916B16"/>
    <w:rsid w:val="00916E33"/>
    <w:rsid w:val="009175F8"/>
    <w:rsid w:val="009200C2"/>
    <w:rsid w:val="00920566"/>
    <w:rsid w:val="00920A64"/>
    <w:rsid w:val="00920D1A"/>
    <w:rsid w:val="009218D7"/>
    <w:rsid w:val="00921B1C"/>
    <w:rsid w:val="00921DFF"/>
    <w:rsid w:val="00921FEE"/>
    <w:rsid w:val="0092202F"/>
    <w:rsid w:val="009223D7"/>
    <w:rsid w:val="00922677"/>
    <w:rsid w:val="00922690"/>
    <w:rsid w:val="00922C4E"/>
    <w:rsid w:val="00922FF4"/>
    <w:rsid w:val="00923165"/>
    <w:rsid w:val="009235ED"/>
    <w:rsid w:val="0092368A"/>
    <w:rsid w:val="0092424D"/>
    <w:rsid w:val="0092480F"/>
    <w:rsid w:val="0092495E"/>
    <w:rsid w:val="00924F87"/>
    <w:rsid w:val="009258C2"/>
    <w:rsid w:val="00925A08"/>
    <w:rsid w:val="00925DE6"/>
    <w:rsid w:val="00926123"/>
    <w:rsid w:val="00926D8A"/>
    <w:rsid w:val="00926DC9"/>
    <w:rsid w:val="00927198"/>
    <w:rsid w:val="009275B1"/>
    <w:rsid w:val="00927E3D"/>
    <w:rsid w:val="00927E77"/>
    <w:rsid w:val="00930365"/>
    <w:rsid w:val="009306ED"/>
    <w:rsid w:val="00930E53"/>
    <w:rsid w:val="00930FCD"/>
    <w:rsid w:val="009325C3"/>
    <w:rsid w:val="00932A7A"/>
    <w:rsid w:val="00933954"/>
    <w:rsid w:val="009339C3"/>
    <w:rsid w:val="00933DAA"/>
    <w:rsid w:val="00933F5F"/>
    <w:rsid w:val="00934A3B"/>
    <w:rsid w:val="00934AC3"/>
    <w:rsid w:val="00934BB5"/>
    <w:rsid w:val="00934F3E"/>
    <w:rsid w:val="00935240"/>
    <w:rsid w:val="009358A9"/>
    <w:rsid w:val="009359C6"/>
    <w:rsid w:val="00935AD4"/>
    <w:rsid w:val="00935F1F"/>
    <w:rsid w:val="009361A0"/>
    <w:rsid w:val="0093682B"/>
    <w:rsid w:val="00936D3B"/>
    <w:rsid w:val="009372D3"/>
    <w:rsid w:val="009376D2"/>
    <w:rsid w:val="009402B5"/>
    <w:rsid w:val="00940448"/>
    <w:rsid w:val="009405E1"/>
    <w:rsid w:val="00940AB6"/>
    <w:rsid w:val="00940EFA"/>
    <w:rsid w:val="00941A3A"/>
    <w:rsid w:val="0094233E"/>
    <w:rsid w:val="00942C55"/>
    <w:rsid w:val="00943306"/>
    <w:rsid w:val="0094354C"/>
    <w:rsid w:val="009436AF"/>
    <w:rsid w:val="009436F0"/>
    <w:rsid w:val="0094391F"/>
    <w:rsid w:val="00943B14"/>
    <w:rsid w:val="00943B8A"/>
    <w:rsid w:val="00944A1F"/>
    <w:rsid w:val="0094516D"/>
    <w:rsid w:val="0094550D"/>
    <w:rsid w:val="009457BC"/>
    <w:rsid w:val="009460E9"/>
    <w:rsid w:val="009461EC"/>
    <w:rsid w:val="00946761"/>
    <w:rsid w:val="00946C3B"/>
    <w:rsid w:val="00946D61"/>
    <w:rsid w:val="009479B3"/>
    <w:rsid w:val="009479D9"/>
    <w:rsid w:val="009479DA"/>
    <w:rsid w:val="0095012E"/>
    <w:rsid w:val="0095067E"/>
    <w:rsid w:val="009507BE"/>
    <w:rsid w:val="00950B4E"/>
    <w:rsid w:val="009512BF"/>
    <w:rsid w:val="00951B15"/>
    <w:rsid w:val="0095222D"/>
    <w:rsid w:val="009526C1"/>
    <w:rsid w:val="00952900"/>
    <w:rsid w:val="00952DD8"/>
    <w:rsid w:val="00953284"/>
    <w:rsid w:val="009538E1"/>
    <w:rsid w:val="00953C4C"/>
    <w:rsid w:val="00953EE6"/>
    <w:rsid w:val="009540A2"/>
    <w:rsid w:val="00954559"/>
    <w:rsid w:val="009547A7"/>
    <w:rsid w:val="00954906"/>
    <w:rsid w:val="00954FDB"/>
    <w:rsid w:val="009551F6"/>
    <w:rsid w:val="00955509"/>
    <w:rsid w:val="009556EB"/>
    <w:rsid w:val="00955B79"/>
    <w:rsid w:val="00955E28"/>
    <w:rsid w:val="0095634B"/>
    <w:rsid w:val="00956444"/>
    <w:rsid w:val="0095693D"/>
    <w:rsid w:val="00956D01"/>
    <w:rsid w:val="0095743E"/>
    <w:rsid w:val="0095755E"/>
    <w:rsid w:val="009577D2"/>
    <w:rsid w:val="00957D8E"/>
    <w:rsid w:val="00960DF7"/>
    <w:rsid w:val="009615F3"/>
    <w:rsid w:val="0096287E"/>
    <w:rsid w:val="009630BC"/>
    <w:rsid w:val="0096337C"/>
    <w:rsid w:val="0096341C"/>
    <w:rsid w:val="009634D6"/>
    <w:rsid w:val="009636DD"/>
    <w:rsid w:val="00963D8C"/>
    <w:rsid w:val="00964008"/>
    <w:rsid w:val="009641C4"/>
    <w:rsid w:val="0096438E"/>
    <w:rsid w:val="0096442E"/>
    <w:rsid w:val="00964469"/>
    <w:rsid w:val="00964523"/>
    <w:rsid w:val="00964E43"/>
    <w:rsid w:val="00964EB3"/>
    <w:rsid w:val="0096599E"/>
    <w:rsid w:val="00966465"/>
    <w:rsid w:val="009664A1"/>
    <w:rsid w:val="009665AA"/>
    <w:rsid w:val="009677F4"/>
    <w:rsid w:val="00967A2D"/>
    <w:rsid w:val="00967AAC"/>
    <w:rsid w:val="00967CFC"/>
    <w:rsid w:val="00967F74"/>
    <w:rsid w:val="009704AE"/>
    <w:rsid w:val="00970817"/>
    <w:rsid w:val="0097087A"/>
    <w:rsid w:val="00970D42"/>
    <w:rsid w:val="00970E70"/>
    <w:rsid w:val="009711FD"/>
    <w:rsid w:val="009716A8"/>
    <w:rsid w:val="009716AC"/>
    <w:rsid w:val="0097172E"/>
    <w:rsid w:val="00971899"/>
    <w:rsid w:val="00971F05"/>
    <w:rsid w:val="00972097"/>
    <w:rsid w:val="00972AC0"/>
    <w:rsid w:val="00973505"/>
    <w:rsid w:val="00974ADA"/>
    <w:rsid w:val="00974E47"/>
    <w:rsid w:val="00974F6D"/>
    <w:rsid w:val="00975387"/>
    <w:rsid w:val="00975988"/>
    <w:rsid w:val="00977350"/>
    <w:rsid w:val="00977EC7"/>
    <w:rsid w:val="00977F4D"/>
    <w:rsid w:val="00980333"/>
    <w:rsid w:val="00980BD8"/>
    <w:rsid w:val="00980CBA"/>
    <w:rsid w:val="00981378"/>
    <w:rsid w:val="009814A2"/>
    <w:rsid w:val="00981B0B"/>
    <w:rsid w:val="00981DF1"/>
    <w:rsid w:val="00982637"/>
    <w:rsid w:val="00982FDB"/>
    <w:rsid w:val="0098308B"/>
    <w:rsid w:val="00983183"/>
    <w:rsid w:val="00983371"/>
    <w:rsid w:val="009835BC"/>
    <w:rsid w:val="00983666"/>
    <w:rsid w:val="00983A02"/>
    <w:rsid w:val="00984288"/>
    <w:rsid w:val="009845E1"/>
    <w:rsid w:val="009849FB"/>
    <w:rsid w:val="00984A6E"/>
    <w:rsid w:val="00984B2F"/>
    <w:rsid w:val="00984E94"/>
    <w:rsid w:val="0098517E"/>
    <w:rsid w:val="00985A33"/>
    <w:rsid w:val="00985ED5"/>
    <w:rsid w:val="00986322"/>
    <w:rsid w:val="0098639A"/>
    <w:rsid w:val="00986457"/>
    <w:rsid w:val="0098662A"/>
    <w:rsid w:val="00986683"/>
    <w:rsid w:val="00986B4F"/>
    <w:rsid w:val="009872CD"/>
    <w:rsid w:val="0098765D"/>
    <w:rsid w:val="00987C79"/>
    <w:rsid w:val="00990C03"/>
    <w:rsid w:val="00991202"/>
    <w:rsid w:val="00991869"/>
    <w:rsid w:val="009926D7"/>
    <w:rsid w:val="00992A28"/>
    <w:rsid w:val="00992E8B"/>
    <w:rsid w:val="009934B5"/>
    <w:rsid w:val="00993D86"/>
    <w:rsid w:val="00994995"/>
    <w:rsid w:val="00994C3C"/>
    <w:rsid w:val="00994D56"/>
    <w:rsid w:val="009952EC"/>
    <w:rsid w:val="00995466"/>
    <w:rsid w:val="00995506"/>
    <w:rsid w:val="00995530"/>
    <w:rsid w:val="009959C8"/>
    <w:rsid w:val="00996392"/>
    <w:rsid w:val="009963D3"/>
    <w:rsid w:val="009963E7"/>
    <w:rsid w:val="00996616"/>
    <w:rsid w:val="009969B5"/>
    <w:rsid w:val="00996DD9"/>
    <w:rsid w:val="00997C46"/>
    <w:rsid w:val="009A02B3"/>
    <w:rsid w:val="009A0B31"/>
    <w:rsid w:val="009A0D16"/>
    <w:rsid w:val="009A0E0C"/>
    <w:rsid w:val="009A1307"/>
    <w:rsid w:val="009A18C5"/>
    <w:rsid w:val="009A1D79"/>
    <w:rsid w:val="009A1DA9"/>
    <w:rsid w:val="009A1F76"/>
    <w:rsid w:val="009A1FE9"/>
    <w:rsid w:val="009A23C0"/>
    <w:rsid w:val="009A2547"/>
    <w:rsid w:val="009A2DE9"/>
    <w:rsid w:val="009A307D"/>
    <w:rsid w:val="009A30CC"/>
    <w:rsid w:val="009A3826"/>
    <w:rsid w:val="009A3C70"/>
    <w:rsid w:val="009A40FE"/>
    <w:rsid w:val="009A412A"/>
    <w:rsid w:val="009A4341"/>
    <w:rsid w:val="009A458A"/>
    <w:rsid w:val="009A5524"/>
    <w:rsid w:val="009A5578"/>
    <w:rsid w:val="009A571F"/>
    <w:rsid w:val="009A5792"/>
    <w:rsid w:val="009A6221"/>
    <w:rsid w:val="009A6A34"/>
    <w:rsid w:val="009A725F"/>
    <w:rsid w:val="009A790E"/>
    <w:rsid w:val="009A7B0C"/>
    <w:rsid w:val="009A7F6E"/>
    <w:rsid w:val="009A7F8C"/>
    <w:rsid w:val="009B03BE"/>
    <w:rsid w:val="009B0965"/>
    <w:rsid w:val="009B098C"/>
    <w:rsid w:val="009B0C98"/>
    <w:rsid w:val="009B0F66"/>
    <w:rsid w:val="009B1174"/>
    <w:rsid w:val="009B143F"/>
    <w:rsid w:val="009B1AF3"/>
    <w:rsid w:val="009B1BE5"/>
    <w:rsid w:val="009B21E0"/>
    <w:rsid w:val="009B23F8"/>
    <w:rsid w:val="009B240E"/>
    <w:rsid w:val="009B2BF9"/>
    <w:rsid w:val="009B2D2D"/>
    <w:rsid w:val="009B2F9B"/>
    <w:rsid w:val="009B31EE"/>
    <w:rsid w:val="009B3888"/>
    <w:rsid w:val="009B3CFA"/>
    <w:rsid w:val="009B3DCE"/>
    <w:rsid w:val="009B3F91"/>
    <w:rsid w:val="009B4068"/>
    <w:rsid w:val="009B42A8"/>
    <w:rsid w:val="009B4BF1"/>
    <w:rsid w:val="009B5259"/>
    <w:rsid w:val="009B566A"/>
    <w:rsid w:val="009B5A26"/>
    <w:rsid w:val="009B5BD5"/>
    <w:rsid w:val="009B5C1D"/>
    <w:rsid w:val="009B6373"/>
    <w:rsid w:val="009B67E1"/>
    <w:rsid w:val="009B6AAE"/>
    <w:rsid w:val="009B6B4F"/>
    <w:rsid w:val="009B70BB"/>
    <w:rsid w:val="009B7614"/>
    <w:rsid w:val="009B785C"/>
    <w:rsid w:val="009C00F7"/>
    <w:rsid w:val="009C03B5"/>
    <w:rsid w:val="009C07A9"/>
    <w:rsid w:val="009C0846"/>
    <w:rsid w:val="009C08BA"/>
    <w:rsid w:val="009C0A60"/>
    <w:rsid w:val="009C0DAD"/>
    <w:rsid w:val="009C1A17"/>
    <w:rsid w:val="009C1B61"/>
    <w:rsid w:val="009C1C84"/>
    <w:rsid w:val="009C200E"/>
    <w:rsid w:val="009C247B"/>
    <w:rsid w:val="009C2965"/>
    <w:rsid w:val="009C2A54"/>
    <w:rsid w:val="009C2AC8"/>
    <w:rsid w:val="009C2C7E"/>
    <w:rsid w:val="009C4A04"/>
    <w:rsid w:val="009C4B55"/>
    <w:rsid w:val="009C4C8F"/>
    <w:rsid w:val="009C58AE"/>
    <w:rsid w:val="009C698E"/>
    <w:rsid w:val="009C6B89"/>
    <w:rsid w:val="009C79C3"/>
    <w:rsid w:val="009C7CDF"/>
    <w:rsid w:val="009C7EE1"/>
    <w:rsid w:val="009D04D3"/>
    <w:rsid w:val="009D082E"/>
    <w:rsid w:val="009D0C68"/>
    <w:rsid w:val="009D0C70"/>
    <w:rsid w:val="009D0CAA"/>
    <w:rsid w:val="009D125A"/>
    <w:rsid w:val="009D12F2"/>
    <w:rsid w:val="009D13F2"/>
    <w:rsid w:val="009D1983"/>
    <w:rsid w:val="009D2449"/>
    <w:rsid w:val="009D2969"/>
    <w:rsid w:val="009D2BA0"/>
    <w:rsid w:val="009D2DD8"/>
    <w:rsid w:val="009D2E6D"/>
    <w:rsid w:val="009D324E"/>
    <w:rsid w:val="009D3278"/>
    <w:rsid w:val="009D3392"/>
    <w:rsid w:val="009D4191"/>
    <w:rsid w:val="009D4694"/>
    <w:rsid w:val="009D476A"/>
    <w:rsid w:val="009D48AF"/>
    <w:rsid w:val="009D608E"/>
    <w:rsid w:val="009D61B9"/>
    <w:rsid w:val="009D636E"/>
    <w:rsid w:val="009D640D"/>
    <w:rsid w:val="009D6693"/>
    <w:rsid w:val="009D68C4"/>
    <w:rsid w:val="009D7478"/>
    <w:rsid w:val="009E04E5"/>
    <w:rsid w:val="009E0A41"/>
    <w:rsid w:val="009E1394"/>
    <w:rsid w:val="009E19F5"/>
    <w:rsid w:val="009E1B93"/>
    <w:rsid w:val="009E2B2D"/>
    <w:rsid w:val="009E2B68"/>
    <w:rsid w:val="009E33D6"/>
    <w:rsid w:val="009E3497"/>
    <w:rsid w:val="009E3610"/>
    <w:rsid w:val="009E3615"/>
    <w:rsid w:val="009E45A2"/>
    <w:rsid w:val="009E4E8A"/>
    <w:rsid w:val="009E4EE4"/>
    <w:rsid w:val="009E5430"/>
    <w:rsid w:val="009E5DEB"/>
    <w:rsid w:val="009E60A3"/>
    <w:rsid w:val="009E6D0C"/>
    <w:rsid w:val="009E6E5F"/>
    <w:rsid w:val="009E79C6"/>
    <w:rsid w:val="009F0499"/>
    <w:rsid w:val="009F05D9"/>
    <w:rsid w:val="009F0ADE"/>
    <w:rsid w:val="009F0FB0"/>
    <w:rsid w:val="009F1017"/>
    <w:rsid w:val="009F118A"/>
    <w:rsid w:val="009F11B8"/>
    <w:rsid w:val="009F11D0"/>
    <w:rsid w:val="009F1753"/>
    <w:rsid w:val="009F216C"/>
    <w:rsid w:val="009F2401"/>
    <w:rsid w:val="009F2587"/>
    <w:rsid w:val="009F271C"/>
    <w:rsid w:val="009F29DB"/>
    <w:rsid w:val="009F2F6E"/>
    <w:rsid w:val="009F306B"/>
    <w:rsid w:val="009F35D3"/>
    <w:rsid w:val="009F3651"/>
    <w:rsid w:val="009F38A2"/>
    <w:rsid w:val="009F3A06"/>
    <w:rsid w:val="009F3CA4"/>
    <w:rsid w:val="009F3F34"/>
    <w:rsid w:val="009F436B"/>
    <w:rsid w:val="009F4865"/>
    <w:rsid w:val="009F4C01"/>
    <w:rsid w:val="009F4C75"/>
    <w:rsid w:val="009F4F75"/>
    <w:rsid w:val="009F5342"/>
    <w:rsid w:val="009F5E62"/>
    <w:rsid w:val="009F5EAC"/>
    <w:rsid w:val="009F693C"/>
    <w:rsid w:val="009F6AC8"/>
    <w:rsid w:val="009F6B39"/>
    <w:rsid w:val="009F738A"/>
    <w:rsid w:val="009F771D"/>
    <w:rsid w:val="009F79E3"/>
    <w:rsid w:val="00A0047F"/>
    <w:rsid w:val="00A007F7"/>
    <w:rsid w:val="00A0086D"/>
    <w:rsid w:val="00A00D60"/>
    <w:rsid w:val="00A01064"/>
    <w:rsid w:val="00A01097"/>
    <w:rsid w:val="00A02377"/>
    <w:rsid w:val="00A0269B"/>
    <w:rsid w:val="00A02A17"/>
    <w:rsid w:val="00A02B42"/>
    <w:rsid w:val="00A02E18"/>
    <w:rsid w:val="00A03AAA"/>
    <w:rsid w:val="00A03BE6"/>
    <w:rsid w:val="00A040CB"/>
    <w:rsid w:val="00A04335"/>
    <w:rsid w:val="00A0483F"/>
    <w:rsid w:val="00A05371"/>
    <w:rsid w:val="00A0637F"/>
    <w:rsid w:val="00A06494"/>
    <w:rsid w:val="00A06C6F"/>
    <w:rsid w:val="00A07384"/>
    <w:rsid w:val="00A07F1F"/>
    <w:rsid w:val="00A10A21"/>
    <w:rsid w:val="00A11265"/>
    <w:rsid w:val="00A117BE"/>
    <w:rsid w:val="00A1192F"/>
    <w:rsid w:val="00A11A4E"/>
    <w:rsid w:val="00A11BA6"/>
    <w:rsid w:val="00A11DD8"/>
    <w:rsid w:val="00A12600"/>
    <w:rsid w:val="00A12C64"/>
    <w:rsid w:val="00A1335C"/>
    <w:rsid w:val="00A134CC"/>
    <w:rsid w:val="00A13A6A"/>
    <w:rsid w:val="00A13C73"/>
    <w:rsid w:val="00A13D2E"/>
    <w:rsid w:val="00A13F6A"/>
    <w:rsid w:val="00A142C2"/>
    <w:rsid w:val="00A143C2"/>
    <w:rsid w:val="00A14BF6"/>
    <w:rsid w:val="00A14C86"/>
    <w:rsid w:val="00A14E3F"/>
    <w:rsid w:val="00A15458"/>
    <w:rsid w:val="00A15481"/>
    <w:rsid w:val="00A154C8"/>
    <w:rsid w:val="00A171CC"/>
    <w:rsid w:val="00A17FB3"/>
    <w:rsid w:val="00A200E0"/>
    <w:rsid w:val="00A201D8"/>
    <w:rsid w:val="00A206D0"/>
    <w:rsid w:val="00A2084F"/>
    <w:rsid w:val="00A210F4"/>
    <w:rsid w:val="00A211F9"/>
    <w:rsid w:val="00A21530"/>
    <w:rsid w:val="00A219CF"/>
    <w:rsid w:val="00A21FD7"/>
    <w:rsid w:val="00A220EE"/>
    <w:rsid w:val="00A22A3F"/>
    <w:rsid w:val="00A22E8B"/>
    <w:rsid w:val="00A22ED2"/>
    <w:rsid w:val="00A23125"/>
    <w:rsid w:val="00A2359E"/>
    <w:rsid w:val="00A23CE2"/>
    <w:rsid w:val="00A24155"/>
    <w:rsid w:val="00A24297"/>
    <w:rsid w:val="00A246B9"/>
    <w:rsid w:val="00A2481B"/>
    <w:rsid w:val="00A25A58"/>
    <w:rsid w:val="00A25F0D"/>
    <w:rsid w:val="00A2605F"/>
    <w:rsid w:val="00A26358"/>
    <w:rsid w:val="00A2643E"/>
    <w:rsid w:val="00A2647D"/>
    <w:rsid w:val="00A26A2F"/>
    <w:rsid w:val="00A26A83"/>
    <w:rsid w:val="00A26D37"/>
    <w:rsid w:val="00A2728D"/>
    <w:rsid w:val="00A2765D"/>
    <w:rsid w:val="00A27F8E"/>
    <w:rsid w:val="00A30439"/>
    <w:rsid w:val="00A31403"/>
    <w:rsid w:val="00A31BDE"/>
    <w:rsid w:val="00A3247C"/>
    <w:rsid w:val="00A3297C"/>
    <w:rsid w:val="00A32B1E"/>
    <w:rsid w:val="00A33104"/>
    <w:rsid w:val="00A334A9"/>
    <w:rsid w:val="00A3398F"/>
    <w:rsid w:val="00A33C68"/>
    <w:rsid w:val="00A3409A"/>
    <w:rsid w:val="00A34275"/>
    <w:rsid w:val="00A34594"/>
    <w:rsid w:val="00A34BF6"/>
    <w:rsid w:val="00A35815"/>
    <w:rsid w:val="00A35ED6"/>
    <w:rsid w:val="00A35FB9"/>
    <w:rsid w:val="00A36980"/>
    <w:rsid w:val="00A36CCA"/>
    <w:rsid w:val="00A37DBB"/>
    <w:rsid w:val="00A37FD3"/>
    <w:rsid w:val="00A4000E"/>
    <w:rsid w:val="00A400C8"/>
    <w:rsid w:val="00A409DA"/>
    <w:rsid w:val="00A41807"/>
    <w:rsid w:val="00A418F9"/>
    <w:rsid w:val="00A4196C"/>
    <w:rsid w:val="00A41ECE"/>
    <w:rsid w:val="00A4204A"/>
    <w:rsid w:val="00A43567"/>
    <w:rsid w:val="00A43C36"/>
    <w:rsid w:val="00A440B8"/>
    <w:rsid w:val="00A449B9"/>
    <w:rsid w:val="00A45131"/>
    <w:rsid w:val="00A4552C"/>
    <w:rsid w:val="00A45715"/>
    <w:rsid w:val="00A4578F"/>
    <w:rsid w:val="00A46453"/>
    <w:rsid w:val="00A4689A"/>
    <w:rsid w:val="00A468A6"/>
    <w:rsid w:val="00A46A20"/>
    <w:rsid w:val="00A46EEA"/>
    <w:rsid w:val="00A46FA9"/>
    <w:rsid w:val="00A473E6"/>
    <w:rsid w:val="00A4765F"/>
    <w:rsid w:val="00A4766C"/>
    <w:rsid w:val="00A47A23"/>
    <w:rsid w:val="00A47AE8"/>
    <w:rsid w:val="00A5012A"/>
    <w:rsid w:val="00A504B5"/>
    <w:rsid w:val="00A51759"/>
    <w:rsid w:val="00A51D42"/>
    <w:rsid w:val="00A52969"/>
    <w:rsid w:val="00A52F65"/>
    <w:rsid w:val="00A536B9"/>
    <w:rsid w:val="00A53D16"/>
    <w:rsid w:val="00A53D62"/>
    <w:rsid w:val="00A53E33"/>
    <w:rsid w:val="00A54282"/>
    <w:rsid w:val="00A54377"/>
    <w:rsid w:val="00A54616"/>
    <w:rsid w:val="00A54742"/>
    <w:rsid w:val="00A54953"/>
    <w:rsid w:val="00A54B9F"/>
    <w:rsid w:val="00A55587"/>
    <w:rsid w:val="00A556F7"/>
    <w:rsid w:val="00A5575F"/>
    <w:rsid w:val="00A55B3D"/>
    <w:rsid w:val="00A55CBE"/>
    <w:rsid w:val="00A564A2"/>
    <w:rsid w:val="00A56726"/>
    <w:rsid w:val="00A571AB"/>
    <w:rsid w:val="00A571DE"/>
    <w:rsid w:val="00A57245"/>
    <w:rsid w:val="00A575CC"/>
    <w:rsid w:val="00A600AB"/>
    <w:rsid w:val="00A60438"/>
    <w:rsid w:val="00A60462"/>
    <w:rsid w:val="00A606BE"/>
    <w:rsid w:val="00A610A8"/>
    <w:rsid w:val="00A614A1"/>
    <w:rsid w:val="00A6158B"/>
    <w:rsid w:val="00A61AD1"/>
    <w:rsid w:val="00A61C0C"/>
    <w:rsid w:val="00A63FB0"/>
    <w:rsid w:val="00A64CC8"/>
    <w:rsid w:val="00A65420"/>
    <w:rsid w:val="00A6543E"/>
    <w:rsid w:val="00A65EBA"/>
    <w:rsid w:val="00A66893"/>
    <w:rsid w:val="00A66F3E"/>
    <w:rsid w:val="00A67580"/>
    <w:rsid w:val="00A675A5"/>
    <w:rsid w:val="00A679F1"/>
    <w:rsid w:val="00A67EA9"/>
    <w:rsid w:val="00A70768"/>
    <w:rsid w:val="00A71530"/>
    <w:rsid w:val="00A71C50"/>
    <w:rsid w:val="00A71CA0"/>
    <w:rsid w:val="00A71EBA"/>
    <w:rsid w:val="00A71FFD"/>
    <w:rsid w:val="00A72726"/>
    <w:rsid w:val="00A73060"/>
    <w:rsid w:val="00A734EB"/>
    <w:rsid w:val="00A73508"/>
    <w:rsid w:val="00A7360D"/>
    <w:rsid w:val="00A73AE3"/>
    <w:rsid w:val="00A73C23"/>
    <w:rsid w:val="00A73DF1"/>
    <w:rsid w:val="00A74A36"/>
    <w:rsid w:val="00A7569F"/>
    <w:rsid w:val="00A75903"/>
    <w:rsid w:val="00A75DA8"/>
    <w:rsid w:val="00A772ED"/>
    <w:rsid w:val="00A77BDD"/>
    <w:rsid w:val="00A77D0D"/>
    <w:rsid w:val="00A820EC"/>
    <w:rsid w:val="00A82131"/>
    <w:rsid w:val="00A82F4B"/>
    <w:rsid w:val="00A836DB"/>
    <w:rsid w:val="00A839B3"/>
    <w:rsid w:val="00A83ED1"/>
    <w:rsid w:val="00A842F8"/>
    <w:rsid w:val="00A84D1C"/>
    <w:rsid w:val="00A85210"/>
    <w:rsid w:val="00A8542B"/>
    <w:rsid w:val="00A8553C"/>
    <w:rsid w:val="00A85F4F"/>
    <w:rsid w:val="00A85F9B"/>
    <w:rsid w:val="00A862A2"/>
    <w:rsid w:val="00A86483"/>
    <w:rsid w:val="00A86494"/>
    <w:rsid w:val="00A86D03"/>
    <w:rsid w:val="00A8747A"/>
    <w:rsid w:val="00A87891"/>
    <w:rsid w:val="00A87B8A"/>
    <w:rsid w:val="00A87EB5"/>
    <w:rsid w:val="00A900A1"/>
    <w:rsid w:val="00A904E3"/>
    <w:rsid w:val="00A908B5"/>
    <w:rsid w:val="00A90C32"/>
    <w:rsid w:val="00A90C89"/>
    <w:rsid w:val="00A9162A"/>
    <w:rsid w:val="00A91C20"/>
    <w:rsid w:val="00A923AD"/>
    <w:rsid w:val="00A924CD"/>
    <w:rsid w:val="00A92510"/>
    <w:rsid w:val="00A92AE6"/>
    <w:rsid w:val="00A92C66"/>
    <w:rsid w:val="00A92DCF"/>
    <w:rsid w:val="00A930F5"/>
    <w:rsid w:val="00A9346F"/>
    <w:rsid w:val="00A935A7"/>
    <w:rsid w:val="00A93743"/>
    <w:rsid w:val="00A946F6"/>
    <w:rsid w:val="00A951DA"/>
    <w:rsid w:val="00A957CC"/>
    <w:rsid w:val="00A95906"/>
    <w:rsid w:val="00A95CAC"/>
    <w:rsid w:val="00A95F1F"/>
    <w:rsid w:val="00A961D0"/>
    <w:rsid w:val="00A961D7"/>
    <w:rsid w:val="00A967C5"/>
    <w:rsid w:val="00A97678"/>
    <w:rsid w:val="00A9799A"/>
    <w:rsid w:val="00AA0F84"/>
    <w:rsid w:val="00AA1771"/>
    <w:rsid w:val="00AA1A39"/>
    <w:rsid w:val="00AA1D44"/>
    <w:rsid w:val="00AA1F16"/>
    <w:rsid w:val="00AA216B"/>
    <w:rsid w:val="00AA23E1"/>
    <w:rsid w:val="00AA30C0"/>
    <w:rsid w:val="00AA3E41"/>
    <w:rsid w:val="00AA4DA4"/>
    <w:rsid w:val="00AA4EB1"/>
    <w:rsid w:val="00AA5090"/>
    <w:rsid w:val="00AA5353"/>
    <w:rsid w:val="00AA53A5"/>
    <w:rsid w:val="00AA5B01"/>
    <w:rsid w:val="00AA5C65"/>
    <w:rsid w:val="00AA65D6"/>
    <w:rsid w:val="00AA6930"/>
    <w:rsid w:val="00AA73DC"/>
    <w:rsid w:val="00AA7697"/>
    <w:rsid w:val="00AA76E1"/>
    <w:rsid w:val="00AA78FE"/>
    <w:rsid w:val="00AA7C1F"/>
    <w:rsid w:val="00AA7EAE"/>
    <w:rsid w:val="00AB0355"/>
    <w:rsid w:val="00AB0F24"/>
    <w:rsid w:val="00AB1071"/>
    <w:rsid w:val="00AB14D9"/>
    <w:rsid w:val="00AB1724"/>
    <w:rsid w:val="00AB1930"/>
    <w:rsid w:val="00AB228C"/>
    <w:rsid w:val="00AB2518"/>
    <w:rsid w:val="00AB2709"/>
    <w:rsid w:val="00AB2954"/>
    <w:rsid w:val="00AB2CE9"/>
    <w:rsid w:val="00AB43E7"/>
    <w:rsid w:val="00AB49A3"/>
    <w:rsid w:val="00AB4A7F"/>
    <w:rsid w:val="00AB5053"/>
    <w:rsid w:val="00AB5161"/>
    <w:rsid w:val="00AB6AD5"/>
    <w:rsid w:val="00AB6DB5"/>
    <w:rsid w:val="00AB6DCE"/>
    <w:rsid w:val="00AB72FA"/>
    <w:rsid w:val="00AB7BAF"/>
    <w:rsid w:val="00AC060F"/>
    <w:rsid w:val="00AC0831"/>
    <w:rsid w:val="00AC09D6"/>
    <w:rsid w:val="00AC0D39"/>
    <w:rsid w:val="00AC116C"/>
    <w:rsid w:val="00AC1F72"/>
    <w:rsid w:val="00AC21F7"/>
    <w:rsid w:val="00AC2324"/>
    <w:rsid w:val="00AC26CB"/>
    <w:rsid w:val="00AC2749"/>
    <w:rsid w:val="00AC3493"/>
    <w:rsid w:val="00AC3CAB"/>
    <w:rsid w:val="00AC3ED6"/>
    <w:rsid w:val="00AC418E"/>
    <w:rsid w:val="00AC4369"/>
    <w:rsid w:val="00AC4752"/>
    <w:rsid w:val="00AC4803"/>
    <w:rsid w:val="00AC4B2E"/>
    <w:rsid w:val="00AC4F66"/>
    <w:rsid w:val="00AC5519"/>
    <w:rsid w:val="00AC5FFD"/>
    <w:rsid w:val="00AC61E9"/>
    <w:rsid w:val="00AC6A31"/>
    <w:rsid w:val="00AC6AF0"/>
    <w:rsid w:val="00AC7C77"/>
    <w:rsid w:val="00AD0227"/>
    <w:rsid w:val="00AD1056"/>
    <w:rsid w:val="00AD141C"/>
    <w:rsid w:val="00AD16C1"/>
    <w:rsid w:val="00AD27D4"/>
    <w:rsid w:val="00AD2A6A"/>
    <w:rsid w:val="00AD2C36"/>
    <w:rsid w:val="00AD30A3"/>
    <w:rsid w:val="00AD34A8"/>
    <w:rsid w:val="00AD377F"/>
    <w:rsid w:val="00AD391A"/>
    <w:rsid w:val="00AD3F4F"/>
    <w:rsid w:val="00AD432B"/>
    <w:rsid w:val="00AD48F3"/>
    <w:rsid w:val="00AD4B6D"/>
    <w:rsid w:val="00AD4CF6"/>
    <w:rsid w:val="00AD5594"/>
    <w:rsid w:val="00AD5690"/>
    <w:rsid w:val="00AD5A12"/>
    <w:rsid w:val="00AD602F"/>
    <w:rsid w:val="00AD6792"/>
    <w:rsid w:val="00AD6F8C"/>
    <w:rsid w:val="00AD740F"/>
    <w:rsid w:val="00AD75E2"/>
    <w:rsid w:val="00AD7BC1"/>
    <w:rsid w:val="00AD7DE4"/>
    <w:rsid w:val="00AD7FB7"/>
    <w:rsid w:val="00AE0447"/>
    <w:rsid w:val="00AE06E6"/>
    <w:rsid w:val="00AE09E7"/>
    <w:rsid w:val="00AE1999"/>
    <w:rsid w:val="00AE1EF6"/>
    <w:rsid w:val="00AE22E9"/>
    <w:rsid w:val="00AE267B"/>
    <w:rsid w:val="00AE2689"/>
    <w:rsid w:val="00AE2E39"/>
    <w:rsid w:val="00AE3385"/>
    <w:rsid w:val="00AE354F"/>
    <w:rsid w:val="00AE36B0"/>
    <w:rsid w:val="00AE3966"/>
    <w:rsid w:val="00AE3A2E"/>
    <w:rsid w:val="00AE3CF6"/>
    <w:rsid w:val="00AE43F3"/>
    <w:rsid w:val="00AE52EB"/>
    <w:rsid w:val="00AE5843"/>
    <w:rsid w:val="00AE5F05"/>
    <w:rsid w:val="00AE5F35"/>
    <w:rsid w:val="00AE5F8F"/>
    <w:rsid w:val="00AE5FE7"/>
    <w:rsid w:val="00AE608B"/>
    <w:rsid w:val="00AE70E9"/>
    <w:rsid w:val="00AE792C"/>
    <w:rsid w:val="00AF004A"/>
    <w:rsid w:val="00AF0069"/>
    <w:rsid w:val="00AF0930"/>
    <w:rsid w:val="00AF0BD4"/>
    <w:rsid w:val="00AF0C06"/>
    <w:rsid w:val="00AF0C4C"/>
    <w:rsid w:val="00AF1AD2"/>
    <w:rsid w:val="00AF1D58"/>
    <w:rsid w:val="00AF2552"/>
    <w:rsid w:val="00AF2E74"/>
    <w:rsid w:val="00AF40E1"/>
    <w:rsid w:val="00AF478E"/>
    <w:rsid w:val="00AF4802"/>
    <w:rsid w:val="00AF4A63"/>
    <w:rsid w:val="00AF4EAF"/>
    <w:rsid w:val="00AF5729"/>
    <w:rsid w:val="00AF5753"/>
    <w:rsid w:val="00AF5F8B"/>
    <w:rsid w:val="00AF69E2"/>
    <w:rsid w:val="00AF6CFF"/>
    <w:rsid w:val="00B004E3"/>
    <w:rsid w:val="00B0063F"/>
    <w:rsid w:val="00B00715"/>
    <w:rsid w:val="00B0110B"/>
    <w:rsid w:val="00B01A62"/>
    <w:rsid w:val="00B01AAD"/>
    <w:rsid w:val="00B02A40"/>
    <w:rsid w:val="00B03255"/>
    <w:rsid w:val="00B035C1"/>
    <w:rsid w:val="00B0364D"/>
    <w:rsid w:val="00B036A6"/>
    <w:rsid w:val="00B03747"/>
    <w:rsid w:val="00B037EA"/>
    <w:rsid w:val="00B03A3E"/>
    <w:rsid w:val="00B04129"/>
    <w:rsid w:val="00B04B4A"/>
    <w:rsid w:val="00B05F72"/>
    <w:rsid w:val="00B0604A"/>
    <w:rsid w:val="00B0642A"/>
    <w:rsid w:val="00B06821"/>
    <w:rsid w:val="00B06B9D"/>
    <w:rsid w:val="00B06DBF"/>
    <w:rsid w:val="00B06FFA"/>
    <w:rsid w:val="00B07620"/>
    <w:rsid w:val="00B1001C"/>
    <w:rsid w:val="00B1017A"/>
    <w:rsid w:val="00B10422"/>
    <w:rsid w:val="00B11E1D"/>
    <w:rsid w:val="00B12262"/>
    <w:rsid w:val="00B12541"/>
    <w:rsid w:val="00B12FD4"/>
    <w:rsid w:val="00B136B4"/>
    <w:rsid w:val="00B1383D"/>
    <w:rsid w:val="00B13AED"/>
    <w:rsid w:val="00B13E55"/>
    <w:rsid w:val="00B14010"/>
    <w:rsid w:val="00B147E0"/>
    <w:rsid w:val="00B14997"/>
    <w:rsid w:val="00B14A3A"/>
    <w:rsid w:val="00B14A46"/>
    <w:rsid w:val="00B14BBE"/>
    <w:rsid w:val="00B14E53"/>
    <w:rsid w:val="00B1508F"/>
    <w:rsid w:val="00B152A6"/>
    <w:rsid w:val="00B155A6"/>
    <w:rsid w:val="00B15E78"/>
    <w:rsid w:val="00B15EDF"/>
    <w:rsid w:val="00B1613C"/>
    <w:rsid w:val="00B16B8E"/>
    <w:rsid w:val="00B16D5F"/>
    <w:rsid w:val="00B16EA8"/>
    <w:rsid w:val="00B1718D"/>
    <w:rsid w:val="00B1761F"/>
    <w:rsid w:val="00B17838"/>
    <w:rsid w:val="00B1796F"/>
    <w:rsid w:val="00B20248"/>
    <w:rsid w:val="00B21255"/>
    <w:rsid w:val="00B21733"/>
    <w:rsid w:val="00B219CB"/>
    <w:rsid w:val="00B2244E"/>
    <w:rsid w:val="00B2248B"/>
    <w:rsid w:val="00B224EE"/>
    <w:rsid w:val="00B22B44"/>
    <w:rsid w:val="00B231FC"/>
    <w:rsid w:val="00B2465D"/>
    <w:rsid w:val="00B24901"/>
    <w:rsid w:val="00B24EDA"/>
    <w:rsid w:val="00B25047"/>
    <w:rsid w:val="00B256B3"/>
    <w:rsid w:val="00B25738"/>
    <w:rsid w:val="00B25976"/>
    <w:rsid w:val="00B261A9"/>
    <w:rsid w:val="00B26A7E"/>
    <w:rsid w:val="00B26C8F"/>
    <w:rsid w:val="00B26E18"/>
    <w:rsid w:val="00B27434"/>
    <w:rsid w:val="00B2765A"/>
    <w:rsid w:val="00B27E28"/>
    <w:rsid w:val="00B30860"/>
    <w:rsid w:val="00B308A3"/>
    <w:rsid w:val="00B30987"/>
    <w:rsid w:val="00B30A66"/>
    <w:rsid w:val="00B318A7"/>
    <w:rsid w:val="00B32295"/>
    <w:rsid w:val="00B323E5"/>
    <w:rsid w:val="00B3309E"/>
    <w:rsid w:val="00B3481A"/>
    <w:rsid w:val="00B34CE1"/>
    <w:rsid w:val="00B35DCD"/>
    <w:rsid w:val="00B36485"/>
    <w:rsid w:val="00B36D17"/>
    <w:rsid w:val="00B36E1C"/>
    <w:rsid w:val="00B37058"/>
    <w:rsid w:val="00B37647"/>
    <w:rsid w:val="00B3795A"/>
    <w:rsid w:val="00B37AB0"/>
    <w:rsid w:val="00B37DF8"/>
    <w:rsid w:val="00B37EDF"/>
    <w:rsid w:val="00B40103"/>
    <w:rsid w:val="00B403A1"/>
    <w:rsid w:val="00B40FBF"/>
    <w:rsid w:val="00B418AE"/>
    <w:rsid w:val="00B418DF"/>
    <w:rsid w:val="00B4194E"/>
    <w:rsid w:val="00B41A9E"/>
    <w:rsid w:val="00B41BBC"/>
    <w:rsid w:val="00B42240"/>
    <w:rsid w:val="00B42821"/>
    <w:rsid w:val="00B4313E"/>
    <w:rsid w:val="00B43E87"/>
    <w:rsid w:val="00B447A4"/>
    <w:rsid w:val="00B44ABE"/>
    <w:rsid w:val="00B4573A"/>
    <w:rsid w:val="00B458C5"/>
    <w:rsid w:val="00B45E6D"/>
    <w:rsid w:val="00B46005"/>
    <w:rsid w:val="00B4734B"/>
    <w:rsid w:val="00B474CC"/>
    <w:rsid w:val="00B475C4"/>
    <w:rsid w:val="00B47D34"/>
    <w:rsid w:val="00B47F5B"/>
    <w:rsid w:val="00B50D3F"/>
    <w:rsid w:val="00B50DB3"/>
    <w:rsid w:val="00B5189A"/>
    <w:rsid w:val="00B51AF2"/>
    <w:rsid w:val="00B51C3F"/>
    <w:rsid w:val="00B52A55"/>
    <w:rsid w:val="00B52A90"/>
    <w:rsid w:val="00B52C3F"/>
    <w:rsid w:val="00B52D99"/>
    <w:rsid w:val="00B52F5C"/>
    <w:rsid w:val="00B530BF"/>
    <w:rsid w:val="00B5363C"/>
    <w:rsid w:val="00B53B25"/>
    <w:rsid w:val="00B53ECE"/>
    <w:rsid w:val="00B54019"/>
    <w:rsid w:val="00B544B4"/>
    <w:rsid w:val="00B5471D"/>
    <w:rsid w:val="00B54A5C"/>
    <w:rsid w:val="00B54B49"/>
    <w:rsid w:val="00B553CE"/>
    <w:rsid w:val="00B55B14"/>
    <w:rsid w:val="00B55C40"/>
    <w:rsid w:val="00B562E0"/>
    <w:rsid w:val="00B56D6D"/>
    <w:rsid w:val="00B571AB"/>
    <w:rsid w:val="00B576C8"/>
    <w:rsid w:val="00B57BF7"/>
    <w:rsid w:val="00B57C5E"/>
    <w:rsid w:val="00B600F1"/>
    <w:rsid w:val="00B602C9"/>
    <w:rsid w:val="00B60490"/>
    <w:rsid w:val="00B604C8"/>
    <w:rsid w:val="00B6071D"/>
    <w:rsid w:val="00B60DB6"/>
    <w:rsid w:val="00B60EF4"/>
    <w:rsid w:val="00B613BD"/>
    <w:rsid w:val="00B6164D"/>
    <w:rsid w:val="00B62343"/>
    <w:rsid w:val="00B626FA"/>
    <w:rsid w:val="00B62E6D"/>
    <w:rsid w:val="00B6322A"/>
    <w:rsid w:val="00B63358"/>
    <w:rsid w:val="00B63616"/>
    <w:rsid w:val="00B63664"/>
    <w:rsid w:val="00B63947"/>
    <w:rsid w:val="00B63D1B"/>
    <w:rsid w:val="00B63FCB"/>
    <w:rsid w:val="00B6405D"/>
    <w:rsid w:val="00B64200"/>
    <w:rsid w:val="00B647D6"/>
    <w:rsid w:val="00B6495C"/>
    <w:rsid w:val="00B6498C"/>
    <w:rsid w:val="00B64ED3"/>
    <w:rsid w:val="00B654A7"/>
    <w:rsid w:val="00B65A8F"/>
    <w:rsid w:val="00B65E44"/>
    <w:rsid w:val="00B6604A"/>
    <w:rsid w:val="00B66FE6"/>
    <w:rsid w:val="00B6714E"/>
    <w:rsid w:val="00B6763A"/>
    <w:rsid w:val="00B67B2B"/>
    <w:rsid w:val="00B70190"/>
    <w:rsid w:val="00B70BB5"/>
    <w:rsid w:val="00B70CC1"/>
    <w:rsid w:val="00B70ED4"/>
    <w:rsid w:val="00B70EDE"/>
    <w:rsid w:val="00B7135D"/>
    <w:rsid w:val="00B71463"/>
    <w:rsid w:val="00B7148A"/>
    <w:rsid w:val="00B71FD3"/>
    <w:rsid w:val="00B7206B"/>
    <w:rsid w:val="00B722CA"/>
    <w:rsid w:val="00B72792"/>
    <w:rsid w:val="00B727AD"/>
    <w:rsid w:val="00B729FA"/>
    <w:rsid w:val="00B72A6B"/>
    <w:rsid w:val="00B72C8D"/>
    <w:rsid w:val="00B732C7"/>
    <w:rsid w:val="00B73CA1"/>
    <w:rsid w:val="00B7423A"/>
    <w:rsid w:val="00B743A0"/>
    <w:rsid w:val="00B746C5"/>
    <w:rsid w:val="00B7478D"/>
    <w:rsid w:val="00B74A50"/>
    <w:rsid w:val="00B7520F"/>
    <w:rsid w:val="00B75B3C"/>
    <w:rsid w:val="00B7624E"/>
    <w:rsid w:val="00B762BB"/>
    <w:rsid w:val="00B76697"/>
    <w:rsid w:val="00B76774"/>
    <w:rsid w:val="00B770B7"/>
    <w:rsid w:val="00B777E1"/>
    <w:rsid w:val="00B7795B"/>
    <w:rsid w:val="00B77CFD"/>
    <w:rsid w:val="00B77FC3"/>
    <w:rsid w:val="00B808B0"/>
    <w:rsid w:val="00B80D2B"/>
    <w:rsid w:val="00B80E91"/>
    <w:rsid w:val="00B8160D"/>
    <w:rsid w:val="00B817F7"/>
    <w:rsid w:val="00B81A55"/>
    <w:rsid w:val="00B82C82"/>
    <w:rsid w:val="00B833E7"/>
    <w:rsid w:val="00B835B9"/>
    <w:rsid w:val="00B83610"/>
    <w:rsid w:val="00B841D9"/>
    <w:rsid w:val="00B84918"/>
    <w:rsid w:val="00B849E1"/>
    <w:rsid w:val="00B849F0"/>
    <w:rsid w:val="00B84A25"/>
    <w:rsid w:val="00B84AC8"/>
    <w:rsid w:val="00B84CDD"/>
    <w:rsid w:val="00B854A2"/>
    <w:rsid w:val="00B85C0E"/>
    <w:rsid w:val="00B85C5E"/>
    <w:rsid w:val="00B861D2"/>
    <w:rsid w:val="00B86205"/>
    <w:rsid w:val="00B868E1"/>
    <w:rsid w:val="00B86E03"/>
    <w:rsid w:val="00B86F98"/>
    <w:rsid w:val="00B87141"/>
    <w:rsid w:val="00B8765D"/>
    <w:rsid w:val="00B877A3"/>
    <w:rsid w:val="00B87AF5"/>
    <w:rsid w:val="00B87D38"/>
    <w:rsid w:val="00B90322"/>
    <w:rsid w:val="00B9057F"/>
    <w:rsid w:val="00B90813"/>
    <w:rsid w:val="00B90969"/>
    <w:rsid w:val="00B90CFB"/>
    <w:rsid w:val="00B90EC3"/>
    <w:rsid w:val="00B91470"/>
    <w:rsid w:val="00B92122"/>
    <w:rsid w:val="00B92292"/>
    <w:rsid w:val="00B92591"/>
    <w:rsid w:val="00B92FC1"/>
    <w:rsid w:val="00B9359B"/>
    <w:rsid w:val="00B93795"/>
    <w:rsid w:val="00B9475D"/>
    <w:rsid w:val="00B948D0"/>
    <w:rsid w:val="00B948E2"/>
    <w:rsid w:val="00B94A26"/>
    <w:rsid w:val="00B94B20"/>
    <w:rsid w:val="00B95A36"/>
    <w:rsid w:val="00B95DAC"/>
    <w:rsid w:val="00B95F8E"/>
    <w:rsid w:val="00B96821"/>
    <w:rsid w:val="00B96880"/>
    <w:rsid w:val="00B971DD"/>
    <w:rsid w:val="00B9727B"/>
    <w:rsid w:val="00B97436"/>
    <w:rsid w:val="00B9754F"/>
    <w:rsid w:val="00B9793C"/>
    <w:rsid w:val="00B97998"/>
    <w:rsid w:val="00B97F5D"/>
    <w:rsid w:val="00BA0393"/>
    <w:rsid w:val="00BA04A7"/>
    <w:rsid w:val="00BA11E1"/>
    <w:rsid w:val="00BA1831"/>
    <w:rsid w:val="00BA1E42"/>
    <w:rsid w:val="00BA1E52"/>
    <w:rsid w:val="00BA2F71"/>
    <w:rsid w:val="00BA33A0"/>
    <w:rsid w:val="00BA3A21"/>
    <w:rsid w:val="00BA3B8F"/>
    <w:rsid w:val="00BA3F83"/>
    <w:rsid w:val="00BA401A"/>
    <w:rsid w:val="00BA4705"/>
    <w:rsid w:val="00BA4B61"/>
    <w:rsid w:val="00BA51A0"/>
    <w:rsid w:val="00BA5B3A"/>
    <w:rsid w:val="00BA5C46"/>
    <w:rsid w:val="00BA5DF7"/>
    <w:rsid w:val="00BA6248"/>
    <w:rsid w:val="00BA6DE3"/>
    <w:rsid w:val="00BA72E8"/>
    <w:rsid w:val="00BA747F"/>
    <w:rsid w:val="00BA761C"/>
    <w:rsid w:val="00BB096C"/>
    <w:rsid w:val="00BB0AB4"/>
    <w:rsid w:val="00BB0D5D"/>
    <w:rsid w:val="00BB0DA1"/>
    <w:rsid w:val="00BB19D5"/>
    <w:rsid w:val="00BB1E8D"/>
    <w:rsid w:val="00BB22AC"/>
    <w:rsid w:val="00BB25B4"/>
    <w:rsid w:val="00BB31BC"/>
    <w:rsid w:val="00BB3706"/>
    <w:rsid w:val="00BB4121"/>
    <w:rsid w:val="00BB447E"/>
    <w:rsid w:val="00BB4A52"/>
    <w:rsid w:val="00BB5771"/>
    <w:rsid w:val="00BB5B9B"/>
    <w:rsid w:val="00BB5C4B"/>
    <w:rsid w:val="00BB6809"/>
    <w:rsid w:val="00BB6FCC"/>
    <w:rsid w:val="00BB7208"/>
    <w:rsid w:val="00BB730E"/>
    <w:rsid w:val="00BB7BAF"/>
    <w:rsid w:val="00BB7DB6"/>
    <w:rsid w:val="00BC00E5"/>
    <w:rsid w:val="00BC05E1"/>
    <w:rsid w:val="00BC1653"/>
    <w:rsid w:val="00BC1809"/>
    <w:rsid w:val="00BC1CA6"/>
    <w:rsid w:val="00BC1DE7"/>
    <w:rsid w:val="00BC267D"/>
    <w:rsid w:val="00BC2856"/>
    <w:rsid w:val="00BC28C3"/>
    <w:rsid w:val="00BC2C90"/>
    <w:rsid w:val="00BC3BAF"/>
    <w:rsid w:val="00BC4A67"/>
    <w:rsid w:val="00BC5055"/>
    <w:rsid w:val="00BC53FB"/>
    <w:rsid w:val="00BC579C"/>
    <w:rsid w:val="00BC581D"/>
    <w:rsid w:val="00BC697E"/>
    <w:rsid w:val="00BC6EA9"/>
    <w:rsid w:val="00BC6F04"/>
    <w:rsid w:val="00BC79FE"/>
    <w:rsid w:val="00BC7A64"/>
    <w:rsid w:val="00BC7A81"/>
    <w:rsid w:val="00BC7D69"/>
    <w:rsid w:val="00BD05B2"/>
    <w:rsid w:val="00BD060A"/>
    <w:rsid w:val="00BD0EE3"/>
    <w:rsid w:val="00BD1926"/>
    <w:rsid w:val="00BD22C7"/>
    <w:rsid w:val="00BD23F1"/>
    <w:rsid w:val="00BD258C"/>
    <w:rsid w:val="00BD25EF"/>
    <w:rsid w:val="00BD26F8"/>
    <w:rsid w:val="00BD291E"/>
    <w:rsid w:val="00BD2BA8"/>
    <w:rsid w:val="00BD38B5"/>
    <w:rsid w:val="00BD39DF"/>
    <w:rsid w:val="00BD479C"/>
    <w:rsid w:val="00BD4974"/>
    <w:rsid w:val="00BD4B08"/>
    <w:rsid w:val="00BD4B63"/>
    <w:rsid w:val="00BD530D"/>
    <w:rsid w:val="00BD542D"/>
    <w:rsid w:val="00BD54A2"/>
    <w:rsid w:val="00BD688B"/>
    <w:rsid w:val="00BD6C3D"/>
    <w:rsid w:val="00BD724C"/>
    <w:rsid w:val="00BD7C54"/>
    <w:rsid w:val="00BE0262"/>
    <w:rsid w:val="00BE069A"/>
    <w:rsid w:val="00BE0768"/>
    <w:rsid w:val="00BE09FF"/>
    <w:rsid w:val="00BE137D"/>
    <w:rsid w:val="00BE19A4"/>
    <w:rsid w:val="00BE1E41"/>
    <w:rsid w:val="00BE20CC"/>
    <w:rsid w:val="00BE22E4"/>
    <w:rsid w:val="00BE2842"/>
    <w:rsid w:val="00BE28F8"/>
    <w:rsid w:val="00BE2E14"/>
    <w:rsid w:val="00BE2E78"/>
    <w:rsid w:val="00BE2FDD"/>
    <w:rsid w:val="00BE321C"/>
    <w:rsid w:val="00BE3493"/>
    <w:rsid w:val="00BE35CB"/>
    <w:rsid w:val="00BE3AF3"/>
    <w:rsid w:val="00BE3E39"/>
    <w:rsid w:val="00BE4049"/>
    <w:rsid w:val="00BE4356"/>
    <w:rsid w:val="00BE4B2C"/>
    <w:rsid w:val="00BE502B"/>
    <w:rsid w:val="00BE5D41"/>
    <w:rsid w:val="00BE5DE4"/>
    <w:rsid w:val="00BE5EB5"/>
    <w:rsid w:val="00BE614F"/>
    <w:rsid w:val="00BE65CF"/>
    <w:rsid w:val="00BE685B"/>
    <w:rsid w:val="00BE6A18"/>
    <w:rsid w:val="00BE7576"/>
    <w:rsid w:val="00BE76E6"/>
    <w:rsid w:val="00BE7B29"/>
    <w:rsid w:val="00BE7F63"/>
    <w:rsid w:val="00BF00E4"/>
    <w:rsid w:val="00BF0BCB"/>
    <w:rsid w:val="00BF0E85"/>
    <w:rsid w:val="00BF12E1"/>
    <w:rsid w:val="00BF1478"/>
    <w:rsid w:val="00BF1D8D"/>
    <w:rsid w:val="00BF1DE6"/>
    <w:rsid w:val="00BF20B0"/>
    <w:rsid w:val="00BF27D3"/>
    <w:rsid w:val="00BF4152"/>
    <w:rsid w:val="00BF4803"/>
    <w:rsid w:val="00BF489B"/>
    <w:rsid w:val="00BF4F2E"/>
    <w:rsid w:val="00BF511E"/>
    <w:rsid w:val="00BF53E3"/>
    <w:rsid w:val="00BF551F"/>
    <w:rsid w:val="00BF5552"/>
    <w:rsid w:val="00BF5572"/>
    <w:rsid w:val="00BF5AFD"/>
    <w:rsid w:val="00BF5ED6"/>
    <w:rsid w:val="00BF652E"/>
    <w:rsid w:val="00BF6AC8"/>
    <w:rsid w:val="00BF6F82"/>
    <w:rsid w:val="00BF718E"/>
    <w:rsid w:val="00BF721D"/>
    <w:rsid w:val="00BF7484"/>
    <w:rsid w:val="00BF75DA"/>
    <w:rsid w:val="00C001BD"/>
    <w:rsid w:val="00C00A80"/>
    <w:rsid w:val="00C0108E"/>
    <w:rsid w:val="00C010F6"/>
    <w:rsid w:val="00C02379"/>
    <w:rsid w:val="00C024A3"/>
    <w:rsid w:val="00C0320A"/>
    <w:rsid w:val="00C03365"/>
    <w:rsid w:val="00C03696"/>
    <w:rsid w:val="00C036BE"/>
    <w:rsid w:val="00C037DD"/>
    <w:rsid w:val="00C040E9"/>
    <w:rsid w:val="00C0499E"/>
    <w:rsid w:val="00C0569D"/>
    <w:rsid w:val="00C05D3E"/>
    <w:rsid w:val="00C062DB"/>
    <w:rsid w:val="00C0661C"/>
    <w:rsid w:val="00C06C0C"/>
    <w:rsid w:val="00C0717E"/>
    <w:rsid w:val="00C071BC"/>
    <w:rsid w:val="00C071BE"/>
    <w:rsid w:val="00C07692"/>
    <w:rsid w:val="00C078E3"/>
    <w:rsid w:val="00C07CF8"/>
    <w:rsid w:val="00C07D1E"/>
    <w:rsid w:val="00C10031"/>
    <w:rsid w:val="00C1009C"/>
    <w:rsid w:val="00C10718"/>
    <w:rsid w:val="00C109A4"/>
    <w:rsid w:val="00C11276"/>
    <w:rsid w:val="00C11298"/>
    <w:rsid w:val="00C11891"/>
    <w:rsid w:val="00C11944"/>
    <w:rsid w:val="00C11B12"/>
    <w:rsid w:val="00C11B8E"/>
    <w:rsid w:val="00C11BD1"/>
    <w:rsid w:val="00C11C2E"/>
    <w:rsid w:val="00C12383"/>
    <w:rsid w:val="00C12720"/>
    <w:rsid w:val="00C132CF"/>
    <w:rsid w:val="00C13500"/>
    <w:rsid w:val="00C13594"/>
    <w:rsid w:val="00C137D5"/>
    <w:rsid w:val="00C13AD8"/>
    <w:rsid w:val="00C140C4"/>
    <w:rsid w:val="00C14CC2"/>
    <w:rsid w:val="00C1577B"/>
    <w:rsid w:val="00C16186"/>
    <w:rsid w:val="00C16259"/>
    <w:rsid w:val="00C16613"/>
    <w:rsid w:val="00C166C7"/>
    <w:rsid w:val="00C1691F"/>
    <w:rsid w:val="00C16AA1"/>
    <w:rsid w:val="00C16DFB"/>
    <w:rsid w:val="00C174A1"/>
    <w:rsid w:val="00C176D2"/>
    <w:rsid w:val="00C178F9"/>
    <w:rsid w:val="00C2022E"/>
    <w:rsid w:val="00C20971"/>
    <w:rsid w:val="00C20A9B"/>
    <w:rsid w:val="00C20BDA"/>
    <w:rsid w:val="00C20D23"/>
    <w:rsid w:val="00C21259"/>
    <w:rsid w:val="00C21424"/>
    <w:rsid w:val="00C215A5"/>
    <w:rsid w:val="00C22328"/>
    <w:rsid w:val="00C2240D"/>
    <w:rsid w:val="00C22A8C"/>
    <w:rsid w:val="00C22EB0"/>
    <w:rsid w:val="00C22F98"/>
    <w:rsid w:val="00C23618"/>
    <w:rsid w:val="00C23772"/>
    <w:rsid w:val="00C23928"/>
    <w:rsid w:val="00C23A4A"/>
    <w:rsid w:val="00C23D85"/>
    <w:rsid w:val="00C23EE4"/>
    <w:rsid w:val="00C24838"/>
    <w:rsid w:val="00C252AC"/>
    <w:rsid w:val="00C26282"/>
    <w:rsid w:val="00C26476"/>
    <w:rsid w:val="00C26DD2"/>
    <w:rsid w:val="00C26EE6"/>
    <w:rsid w:val="00C27648"/>
    <w:rsid w:val="00C27CB2"/>
    <w:rsid w:val="00C27DB1"/>
    <w:rsid w:val="00C27E00"/>
    <w:rsid w:val="00C27EEA"/>
    <w:rsid w:val="00C301B0"/>
    <w:rsid w:val="00C30AC3"/>
    <w:rsid w:val="00C30B4B"/>
    <w:rsid w:val="00C3141A"/>
    <w:rsid w:val="00C322BA"/>
    <w:rsid w:val="00C328BC"/>
    <w:rsid w:val="00C329C6"/>
    <w:rsid w:val="00C32C4A"/>
    <w:rsid w:val="00C332FB"/>
    <w:rsid w:val="00C33B08"/>
    <w:rsid w:val="00C33B91"/>
    <w:rsid w:val="00C34161"/>
    <w:rsid w:val="00C348F5"/>
    <w:rsid w:val="00C34A99"/>
    <w:rsid w:val="00C34DC3"/>
    <w:rsid w:val="00C359A5"/>
    <w:rsid w:val="00C35BE9"/>
    <w:rsid w:val="00C35C8C"/>
    <w:rsid w:val="00C35FFA"/>
    <w:rsid w:val="00C361DD"/>
    <w:rsid w:val="00C36449"/>
    <w:rsid w:val="00C36712"/>
    <w:rsid w:val="00C36DA8"/>
    <w:rsid w:val="00C37527"/>
    <w:rsid w:val="00C3769F"/>
    <w:rsid w:val="00C378DB"/>
    <w:rsid w:val="00C406BB"/>
    <w:rsid w:val="00C40936"/>
    <w:rsid w:val="00C40B68"/>
    <w:rsid w:val="00C41FB1"/>
    <w:rsid w:val="00C41FD2"/>
    <w:rsid w:val="00C4207B"/>
    <w:rsid w:val="00C421A0"/>
    <w:rsid w:val="00C42446"/>
    <w:rsid w:val="00C42F9C"/>
    <w:rsid w:val="00C43767"/>
    <w:rsid w:val="00C438AC"/>
    <w:rsid w:val="00C43A62"/>
    <w:rsid w:val="00C43A9D"/>
    <w:rsid w:val="00C43B66"/>
    <w:rsid w:val="00C44002"/>
    <w:rsid w:val="00C447D6"/>
    <w:rsid w:val="00C44B27"/>
    <w:rsid w:val="00C44C38"/>
    <w:rsid w:val="00C44D1B"/>
    <w:rsid w:val="00C4504B"/>
    <w:rsid w:val="00C45138"/>
    <w:rsid w:val="00C45B59"/>
    <w:rsid w:val="00C460F7"/>
    <w:rsid w:val="00C46D57"/>
    <w:rsid w:val="00C47690"/>
    <w:rsid w:val="00C47A01"/>
    <w:rsid w:val="00C47CE6"/>
    <w:rsid w:val="00C47F07"/>
    <w:rsid w:val="00C502CA"/>
    <w:rsid w:val="00C50827"/>
    <w:rsid w:val="00C50985"/>
    <w:rsid w:val="00C50FDA"/>
    <w:rsid w:val="00C5118E"/>
    <w:rsid w:val="00C51DF5"/>
    <w:rsid w:val="00C52C77"/>
    <w:rsid w:val="00C52DCA"/>
    <w:rsid w:val="00C53121"/>
    <w:rsid w:val="00C53182"/>
    <w:rsid w:val="00C536AF"/>
    <w:rsid w:val="00C53A00"/>
    <w:rsid w:val="00C53B7B"/>
    <w:rsid w:val="00C53C58"/>
    <w:rsid w:val="00C54104"/>
    <w:rsid w:val="00C54128"/>
    <w:rsid w:val="00C5472C"/>
    <w:rsid w:val="00C54FA0"/>
    <w:rsid w:val="00C55E14"/>
    <w:rsid w:val="00C5601D"/>
    <w:rsid w:val="00C563C3"/>
    <w:rsid w:val="00C56558"/>
    <w:rsid w:val="00C565BA"/>
    <w:rsid w:val="00C56B44"/>
    <w:rsid w:val="00C56B55"/>
    <w:rsid w:val="00C56E7C"/>
    <w:rsid w:val="00C577D6"/>
    <w:rsid w:val="00C602D1"/>
    <w:rsid w:val="00C60C62"/>
    <w:rsid w:val="00C60F7E"/>
    <w:rsid w:val="00C61030"/>
    <w:rsid w:val="00C619AA"/>
    <w:rsid w:val="00C61ABF"/>
    <w:rsid w:val="00C61AF5"/>
    <w:rsid w:val="00C61F64"/>
    <w:rsid w:val="00C6224F"/>
    <w:rsid w:val="00C627C7"/>
    <w:rsid w:val="00C6356C"/>
    <w:rsid w:val="00C63C43"/>
    <w:rsid w:val="00C63E8A"/>
    <w:rsid w:val="00C6460B"/>
    <w:rsid w:val="00C646AC"/>
    <w:rsid w:val="00C64FAC"/>
    <w:rsid w:val="00C6599D"/>
    <w:rsid w:val="00C65DDE"/>
    <w:rsid w:val="00C65F41"/>
    <w:rsid w:val="00C66400"/>
    <w:rsid w:val="00C6649D"/>
    <w:rsid w:val="00C666BF"/>
    <w:rsid w:val="00C66790"/>
    <w:rsid w:val="00C6752A"/>
    <w:rsid w:val="00C70303"/>
    <w:rsid w:val="00C70F7A"/>
    <w:rsid w:val="00C714CC"/>
    <w:rsid w:val="00C71C8C"/>
    <w:rsid w:val="00C71CE8"/>
    <w:rsid w:val="00C71DA9"/>
    <w:rsid w:val="00C72678"/>
    <w:rsid w:val="00C72EC6"/>
    <w:rsid w:val="00C73A0B"/>
    <w:rsid w:val="00C73B20"/>
    <w:rsid w:val="00C73B9E"/>
    <w:rsid w:val="00C7426A"/>
    <w:rsid w:val="00C74342"/>
    <w:rsid w:val="00C74416"/>
    <w:rsid w:val="00C74C0C"/>
    <w:rsid w:val="00C75167"/>
    <w:rsid w:val="00C75F77"/>
    <w:rsid w:val="00C76467"/>
    <w:rsid w:val="00C76BC8"/>
    <w:rsid w:val="00C76D92"/>
    <w:rsid w:val="00C76EAA"/>
    <w:rsid w:val="00C7700F"/>
    <w:rsid w:val="00C7730A"/>
    <w:rsid w:val="00C779D9"/>
    <w:rsid w:val="00C77D1E"/>
    <w:rsid w:val="00C80483"/>
    <w:rsid w:val="00C80A0B"/>
    <w:rsid w:val="00C80DB5"/>
    <w:rsid w:val="00C80E9D"/>
    <w:rsid w:val="00C81820"/>
    <w:rsid w:val="00C81D57"/>
    <w:rsid w:val="00C81E2D"/>
    <w:rsid w:val="00C81FD5"/>
    <w:rsid w:val="00C8278A"/>
    <w:rsid w:val="00C827A6"/>
    <w:rsid w:val="00C828BB"/>
    <w:rsid w:val="00C82EE5"/>
    <w:rsid w:val="00C8372F"/>
    <w:rsid w:val="00C83BB4"/>
    <w:rsid w:val="00C8440E"/>
    <w:rsid w:val="00C84A24"/>
    <w:rsid w:val="00C85366"/>
    <w:rsid w:val="00C856BE"/>
    <w:rsid w:val="00C861B0"/>
    <w:rsid w:val="00C8622D"/>
    <w:rsid w:val="00C8646F"/>
    <w:rsid w:val="00C86598"/>
    <w:rsid w:val="00C86A40"/>
    <w:rsid w:val="00C86EE5"/>
    <w:rsid w:val="00C90397"/>
    <w:rsid w:val="00C90E28"/>
    <w:rsid w:val="00C912CE"/>
    <w:rsid w:val="00C91BB8"/>
    <w:rsid w:val="00C91DBB"/>
    <w:rsid w:val="00C91E8C"/>
    <w:rsid w:val="00C91F1A"/>
    <w:rsid w:val="00C92058"/>
    <w:rsid w:val="00C92213"/>
    <w:rsid w:val="00C9232C"/>
    <w:rsid w:val="00C92477"/>
    <w:rsid w:val="00C927B3"/>
    <w:rsid w:val="00C92858"/>
    <w:rsid w:val="00C928D0"/>
    <w:rsid w:val="00C92CD4"/>
    <w:rsid w:val="00C92E9A"/>
    <w:rsid w:val="00C93261"/>
    <w:rsid w:val="00C9341F"/>
    <w:rsid w:val="00C936B4"/>
    <w:rsid w:val="00C947E2"/>
    <w:rsid w:val="00C94B25"/>
    <w:rsid w:val="00C94C01"/>
    <w:rsid w:val="00C94DA6"/>
    <w:rsid w:val="00C953CD"/>
    <w:rsid w:val="00C9571E"/>
    <w:rsid w:val="00C95B32"/>
    <w:rsid w:val="00C964C9"/>
    <w:rsid w:val="00C96603"/>
    <w:rsid w:val="00C96F40"/>
    <w:rsid w:val="00C975E1"/>
    <w:rsid w:val="00C97765"/>
    <w:rsid w:val="00C97E9E"/>
    <w:rsid w:val="00CA05D7"/>
    <w:rsid w:val="00CA0E0B"/>
    <w:rsid w:val="00CA0EB2"/>
    <w:rsid w:val="00CA159E"/>
    <w:rsid w:val="00CA183A"/>
    <w:rsid w:val="00CA2472"/>
    <w:rsid w:val="00CA2F12"/>
    <w:rsid w:val="00CA2F86"/>
    <w:rsid w:val="00CA34CD"/>
    <w:rsid w:val="00CA3544"/>
    <w:rsid w:val="00CA3C7B"/>
    <w:rsid w:val="00CA3E8F"/>
    <w:rsid w:val="00CA431D"/>
    <w:rsid w:val="00CA439A"/>
    <w:rsid w:val="00CA44D4"/>
    <w:rsid w:val="00CA46B8"/>
    <w:rsid w:val="00CA51C8"/>
    <w:rsid w:val="00CA527F"/>
    <w:rsid w:val="00CA564F"/>
    <w:rsid w:val="00CA6589"/>
    <w:rsid w:val="00CA7123"/>
    <w:rsid w:val="00CA7941"/>
    <w:rsid w:val="00CA7A45"/>
    <w:rsid w:val="00CA7BB4"/>
    <w:rsid w:val="00CA7F68"/>
    <w:rsid w:val="00CB0838"/>
    <w:rsid w:val="00CB0971"/>
    <w:rsid w:val="00CB0A61"/>
    <w:rsid w:val="00CB2B77"/>
    <w:rsid w:val="00CB2ED8"/>
    <w:rsid w:val="00CB307A"/>
    <w:rsid w:val="00CB31A1"/>
    <w:rsid w:val="00CB48A9"/>
    <w:rsid w:val="00CB4C93"/>
    <w:rsid w:val="00CB4CEB"/>
    <w:rsid w:val="00CB4E8B"/>
    <w:rsid w:val="00CB5F5C"/>
    <w:rsid w:val="00CB6712"/>
    <w:rsid w:val="00CB774B"/>
    <w:rsid w:val="00CB788E"/>
    <w:rsid w:val="00CC05C2"/>
    <w:rsid w:val="00CC08A3"/>
    <w:rsid w:val="00CC0CDB"/>
    <w:rsid w:val="00CC12E8"/>
    <w:rsid w:val="00CC1517"/>
    <w:rsid w:val="00CC17A7"/>
    <w:rsid w:val="00CC1D2F"/>
    <w:rsid w:val="00CC1F58"/>
    <w:rsid w:val="00CC21F9"/>
    <w:rsid w:val="00CC2483"/>
    <w:rsid w:val="00CC2576"/>
    <w:rsid w:val="00CC3127"/>
    <w:rsid w:val="00CC37CA"/>
    <w:rsid w:val="00CC3EC3"/>
    <w:rsid w:val="00CC46AE"/>
    <w:rsid w:val="00CC5568"/>
    <w:rsid w:val="00CC5C73"/>
    <w:rsid w:val="00CC5F1D"/>
    <w:rsid w:val="00CC6077"/>
    <w:rsid w:val="00CC7040"/>
    <w:rsid w:val="00CC715D"/>
    <w:rsid w:val="00CC73E7"/>
    <w:rsid w:val="00CC74E0"/>
    <w:rsid w:val="00CC7594"/>
    <w:rsid w:val="00CC79A2"/>
    <w:rsid w:val="00CC7FB3"/>
    <w:rsid w:val="00CD0C89"/>
    <w:rsid w:val="00CD1076"/>
    <w:rsid w:val="00CD1527"/>
    <w:rsid w:val="00CD17E1"/>
    <w:rsid w:val="00CD19EB"/>
    <w:rsid w:val="00CD1B65"/>
    <w:rsid w:val="00CD20A1"/>
    <w:rsid w:val="00CD2DA4"/>
    <w:rsid w:val="00CD32D6"/>
    <w:rsid w:val="00CD3601"/>
    <w:rsid w:val="00CD3C78"/>
    <w:rsid w:val="00CD3D8C"/>
    <w:rsid w:val="00CD4079"/>
    <w:rsid w:val="00CD40FA"/>
    <w:rsid w:val="00CD434D"/>
    <w:rsid w:val="00CD44EE"/>
    <w:rsid w:val="00CD4989"/>
    <w:rsid w:val="00CD4F7E"/>
    <w:rsid w:val="00CD5445"/>
    <w:rsid w:val="00CD5B53"/>
    <w:rsid w:val="00CD6F22"/>
    <w:rsid w:val="00CD7636"/>
    <w:rsid w:val="00CD79D1"/>
    <w:rsid w:val="00CD7DDB"/>
    <w:rsid w:val="00CD7F5F"/>
    <w:rsid w:val="00CE0F2A"/>
    <w:rsid w:val="00CE1315"/>
    <w:rsid w:val="00CE15B2"/>
    <w:rsid w:val="00CE164F"/>
    <w:rsid w:val="00CE1A88"/>
    <w:rsid w:val="00CE326A"/>
    <w:rsid w:val="00CE3844"/>
    <w:rsid w:val="00CE3BDF"/>
    <w:rsid w:val="00CE3D90"/>
    <w:rsid w:val="00CE3E6A"/>
    <w:rsid w:val="00CE4078"/>
    <w:rsid w:val="00CE457C"/>
    <w:rsid w:val="00CE4A0B"/>
    <w:rsid w:val="00CE4C6B"/>
    <w:rsid w:val="00CE5856"/>
    <w:rsid w:val="00CE669A"/>
    <w:rsid w:val="00CE6A34"/>
    <w:rsid w:val="00CE707E"/>
    <w:rsid w:val="00CE70CE"/>
    <w:rsid w:val="00CE72D1"/>
    <w:rsid w:val="00CE73A1"/>
    <w:rsid w:val="00CE74EE"/>
    <w:rsid w:val="00CE769A"/>
    <w:rsid w:val="00CE785B"/>
    <w:rsid w:val="00CE7A36"/>
    <w:rsid w:val="00CE7B27"/>
    <w:rsid w:val="00CF0883"/>
    <w:rsid w:val="00CF0CD2"/>
    <w:rsid w:val="00CF10AB"/>
    <w:rsid w:val="00CF12CE"/>
    <w:rsid w:val="00CF13A0"/>
    <w:rsid w:val="00CF1892"/>
    <w:rsid w:val="00CF1DD1"/>
    <w:rsid w:val="00CF1F6E"/>
    <w:rsid w:val="00CF2182"/>
    <w:rsid w:val="00CF233F"/>
    <w:rsid w:val="00CF2717"/>
    <w:rsid w:val="00CF30C5"/>
    <w:rsid w:val="00CF33C6"/>
    <w:rsid w:val="00CF3827"/>
    <w:rsid w:val="00CF4290"/>
    <w:rsid w:val="00CF4525"/>
    <w:rsid w:val="00CF4A1F"/>
    <w:rsid w:val="00CF4BE4"/>
    <w:rsid w:val="00CF5039"/>
    <w:rsid w:val="00CF5672"/>
    <w:rsid w:val="00CF5C60"/>
    <w:rsid w:val="00CF622E"/>
    <w:rsid w:val="00CF6249"/>
    <w:rsid w:val="00CF63C1"/>
    <w:rsid w:val="00CF653B"/>
    <w:rsid w:val="00CF69E0"/>
    <w:rsid w:val="00CF6EDC"/>
    <w:rsid w:val="00CF7226"/>
    <w:rsid w:val="00CF756B"/>
    <w:rsid w:val="00CF7A56"/>
    <w:rsid w:val="00CF7E5F"/>
    <w:rsid w:val="00D000CB"/>
    <w:rsid w:val="00D00303"/>
    <w:rsid w:val="00D011B0"/>
    <w:rsid w:val="00D01206"/>
    <w:rsid w:val="00D0120D"/>
    <w:rsid w:val="00D016BA"/>
    <w:rsid w:val="00D0179A"/>
    <w:rsid w:val="00D01C5A"/>
    <w:rsid w:val="00D01F0C"/>
    <w:rsid w:val="00D02313"/>
    <w:rsid w:val="00D027E0"/>
    <w:rsid w:val="00D031DC"/>
    <w:rsid w:val="00D03451"/>
    <w:rsid w:val="00D0359C"/>
    <w:rsid w:val="00D03946"/>
    <w:rsid w:val="00D03CB7"/>
    <w:rsid w:val="00D04158"/>
    <w:rsid w:val="00D0431E"/>
    <w:rsid w:val="00D049AC"/>
    <w:rsid w:val="00D04CDF"/>
    <w:rsid w:val="00D04D28"/>
    <w:rsid w:val="00D04F26"/>
    <w:rsid w:val="00D05341"/>
    <w:rsid w:val="00D05818"/>
    <w:rsid w:val="00D05A82"/>
    <w:rsid w:val="00D062BB"/>
    <w:rsid w:val="00D06376"/>
    <w:rsid w:val="00D06538"/>
    <w:rsid w:val="00D06CF4"/>
    <w:rsid w:val="00D06FDC"/>
    <w:rsid w:val="00D074D8"/>
    <w:rsid w:val="00D07862"/>
    <w:rsid w:val="00D0788F"/>
    <w:rsid w:val="00D10182"/>
    <w:rsid w:val="00D11618"/>
    <w:rsid w:val="00D11D58"/>
    <w:rsid w:val="00D12168"/>
    <w:rsid w:val="00D1245F"/>
    <w:rsid w:val="00D1285D"/>
    <w:rsid w:val="00D12A6F"/>
    <w:rsid w:val="00D12E22"/>
    <w:rsid w:val="00D130EC"/>
    <w:rsid w:val="00D13346"/>
    <w:rsid w:val="00D1334E"/>
    <w:rsid w:val="00D1366A"/>
    <w:rsid w:val="00D1372F"/>
    <w:rsid w:val="00D13969"/>
    <w:rsid w:val="00D14C5B"/>
    <w:rsid w:val="00D14E14"/>
    <w:rsid w:val="00D15154"/>
    <w:rsid w:val="00D15590"/>
    <w:rsid w:val="00D15997"/>
    <w:rsid w:val="00D1601A"/>
    <w:rsid w:val="00D16023"/>
    <w:rsid w:val="00D161BA"/>
    <w:rsid w:val="00D16ACF"/>
    <w:rsid w:val="00D170C9"/>
    <w:rsid w:val="00D1737A"/>
    <w:rsid w:val="00D17B7F"/>
    <w:rsid w:val="00D17E76"/>
    <w:rsid w:val="00D20B0B"/>
    <w:rsid w:val="00D20E63"/>
    <w:rsid w:val="00D21557"/>
    <w:rsid w:val="00D217E7"/>
    <w:rsid w:val="00D21D84"/>
    <w:rsid w:val="00D22107"/>
    <w:rsid w:val="00D2253D"/>
    <w:rsid w:val="00D22585"/>
    <w:rsid w:val="00D22841"/>
    <w:rsid w:val="00D229DF"/>
    <w:rsid w:val="00D22A8E"/>
    <w:rsid w:val="00D23AF7"/>
    <w:rsid w:val="00D24027"/>
    <w:rsid w:val="00D24525"/>
    <w:rsid w:val="00D24DA0"/>
    <w:rsid w:val="00D260F3"/>
    <w:rsid w:val="00D2611E"/>
    <w:rsid w:val="00D264D1"/>
    <w:rsid w:val="00D265BD"/>
    <w:rsid w:val="00D2748B"/>
    <w:rsid w:val="00D275A5"/>
    <w:rsid w:val="00D27FB7"/>
    <w:rsid w:val="00D30127"/>
    <w:rsid w:val="00D3058D"/>
    <w:rsid w:val="00D30722"/>
    <w:rsid w:val="00D30CB9"/>
    <w:rsid w:val="00D31C27"/>
    <w:rsid w:val="00D31CA1"/>
    <w:rsid w:val="00D3245D"/>
    <w:rsid w:val="00D32669"/>
    <w:rsid w:val="00D332BE"/>
    <w:rsid w:val="00D334F2"/>
    <w:rsid w:val="00D33A7C"/>
    <w:rsid w:val="00D33D64"/>
    <w:rsid w:val="00D33F09"/>
    <w:rsid w:val="00D34069"/>
    <w:rsid w:val="00D34754"/>
    <w:rsid w:val="00D34989"/>
    <w:rsid w:val="00D349CB"/>
    <w:rsid w:val="00D34AEB"/>
    <w:rsid w:val="00D34EAE"/>
    <w:rsid w:val="00D34F3C"/>
    <w:rsid w:val="00D35083"/>
    <w:rsid w:val="00D35181"/>
    <w:rsid w:val="00D3521E"/>
    <w:rsid w:val="00D357E8"/>
    <w:rsid w:val="00D3604F"/>
    <w:rsid w:val="00D36234"/>
    <w:rsid w:val="00D3676C"/>
    <w:rsid w:val="00D36C04"/>
    <w:rsid w:val="00D36DF6"/>
    <w:rsid w:val="00D36E56"/>
    <w:rsid w:val="00D36EE1"/>
    <w:rsid w:val="00D3711F"/>
    <w:rsid w:val="00D3723B"/>
    <w:rsid w:val="00D37785"/>
    <w:rsid w:val="00D37952"/>
    <w:rsid w:val="00D3798C"/>
    <w:rsid w:val="00D37A8C"/>
    <w:rsid w:val="00D404D2"/>
    <w:rsid w:val="00D4050C"/>
    <w:rsid w:val="00D40688"/>
    <w:rsid w:val="00D40B9E"/>
    <w:rsid w:val="00D40D20"/>
    <w:rsid w:val="00D40F50"/>
    <w:rsid w:val="00D41021"/>
    <w:rsid w:val="00D4130B"/>
    <w:rsid w:val="00D41362"/>
    <w:rsid w:val="00D41BD4"/>
    <w:rsid w:val="00D424F1"/>
    <w:rsid w:val="00D430DE"/>
    <w:rsid w:val="00D4323A"/>
    <w:rsid w:val="00D439FF"/>
    <w:rsid w:val="00D43DDE"/>
    <w:rsid w:val="00D43E1B"/>
    <w:rsid w:val="00D44136"/>
    <w:rsid w:val="00D44347"/>
    <w:rsid w:val="00D44426"/>
    <w:rsid w:val="00D445B0"/>
    <w:rsid w:val="00D44D9B"/>
    <w:rsid w:val="00D45FAD"/>
    <w:rsid w:val="00D46F03"/>
    <w:rsid w:val="00D46FB5"/>
    <w:rsid w:val="00D473F7"/>
    <w:rsid w:val="00D47FAA"/>
    <w:rsid w:val="00D50463"/>
    <w:rsid w:val="00D50620"/>
    <w:rsid w:val="00D50C81"/>
    <w:rsid w:val="00D510DB"/>
    <w:rsid w:val="00D512F4"/>
    <w:rsid w:val="00D5176A"/>
    <w:rsid w:val="00D51B94"/>
    <w:rsid w:val="00D51C69"/>
    <w:rsid w:val="00D52545"/>
    <w:rsid w:val="00D53D2A"/>
    <w:rsid w:val="00D5401E"/>
    <w:rsid w:val="00D545C8"/>
    <w:rsid w:val="00D54984"/>
    <w:rsid w:val="00D54C14"/>
    <w:rsid w:val="00D54ECA"/>
    <w:rsid w:val="00D5521B"/>
    <w:rsid w:val="00D5528B"/>
    <w:rsid w:val="00D557E1"/>
    <w:rsid w:val="00D55D99"/>
    <w:rsid w:val="00D561C4"/>
    <w:rsid w:val="00D5631B"/>
    <w:rsid w:val="00D5649B"/>
    <w:rsid w:val="00D56608"/>
    <w:rsid w:val="00D5678C"/>
    <w:rsid w:val="00D5683C"/>
    <w:rsid w:val="00D572C9"/>
    <w:rsid w:val="00D575C4"/>
    <w:rsid w:val="00D57973"/>
    <w:rsid w:val="00D57A85"/>
    <w:rsid w:val="00D57AC3"/>
    <w:rsid w:val="00D57F39"/>
    <w:rsid w:val="00D60496"/>
    <w:rsid w:val="00D604C7"/>
    <w:rsid w:val="00D60B6B"/>
    <w:rsid w:val="00D60C11"/>
    <w:rsid w:val="00D61635"/>
    <w:rsid w:val="00D61B36"/>
    <w:rsid w:val="00D61CE8"/>
    <w:rsid w:val="00D6244C"/>
    <w:rsid w:val="00D62BEA"/>
    <w:rsid w:val="00D633B7"/>
    <w:rsid w:val="00D63888"/>
    <w:rsid w:val="00D63978"/>
    <w:rsid w:val="00D63A8D"/>
    <w:rsid w:val="00D63C97"/>
    <w:rsid w:val="00D63FBA"/>
    <w:rsid w:val="00D6456D"/>
    <w:rsid w:val="00D646D4"/>
    <w:rsid w:val="00D64AB9"/>
    <w:rsid w:val="00D64C3A"/>
    <w:rsid w:val="00D65125"/>
    <w:rsid w:val="00D65261"/>
    <w:rsid w:val="00D652F8"/>
    <w:rsid w:val="00D65CD5"/>
    <w:rsid w:val="00D66201"/>
    <w:rsid w:val="00D6627D"/>
    <w:rsid w:val="00D66500"/>
    <w:rsid w:val="00D66D36"/>
    <w:rsid w:val="00D66D83"/>
    <w:rsid w:val="00D67056"/>
    <w:rsid w:val="00D672CC"/>
    <w:rsid w:val="00D7071B"/>
    <w:rsid w:val="00D71433"/>
    <w:rsid w:val="00D7162C"/>
    <w:rsid w:val="00D722D7"/>
    <w:rsid w:val="00D726AF"/>
    <w:rsid w:val="00D7274F"/>
    <w:rsid w:val="00D727FC"/>
    <w:rsid w:val="00D72CF5"/>
    <w:rsid w:val="00D72D14"/>
    <w:rsid w:val="00D72D1F"/>
    <w:rsid w:val="00D730EA"/>
    <w:rsid w:val="00D735F9"/>
    <w:rsid w:val="00D7380C"/>
    <w:rsid w:val="00D742C1"/>
    <w:rsid w:val="00D74BB0"/>
    <w:rsid w:val="00D74BD0"/>
    <w:rsid w:val="00D750BE"/>
    <w:rsid w:val="00D75146"/>
    <w:rsid w:val="00D75FFF"/>
    <w:rsid w:val="00D76AF9"/>
    <w:rsid w:val="00D77280"/>
    <w:rsid w:val="00D77827"/>
    <w:rsid w:val="00D77A5B"/>
    <w:rsid w:val="00D77C5D"/>
    <w:rsid w:val="00D77E4D"/>
    <w:rsid w:val="00D802E6"/>
    <w:rsid w:val="00D80CC2"/>
    <w:rsid w:val="00D80F37"/>
    <w:rsid w:val="00D81023"/>
    <w:rsid w:val="00D817DF"/>
    <w:rsid w:val="00D8238F"/>
    <w:rsid w:val="00D828A8"/>
    <w:rsid w:val="00D835C0"/>
    <w:rsid w:val="00D83686"/>
    <w:rsid w:val="00D843A1"/>
    <w:rsid w:val="00D84853"/>
    <w:rsid w:val="00D85807"/>
    <w:rsid w:val="00D85871"/>
    <w:rsid w:val="00D85C60"/>
    <w:rsid w:val="00D86074"/>
    <w:rsid w:val="00D860FB"/>
    <w:rsid w:val="00D86188"/>
    <w:rsid w:val="00D8626F"/>
    <w:rsid w:val="00D865DB"/>
    <w:rsid w:val="00D8698E"/>
    <w:rsid w:val="00D869F5"/>
    <w:rsid w:val="00D86CDF"/>
    <w:rsid w:val="00D87D3B"/>
    <w:rsid w:val="00D87D67"/>
    <w:rsid w:val="00D901B0"/>
    <w:rsid w:val="00D9054F"/>
    <w:rsid w:val="00D90774"/>
    <w:rsid w:val="00D90BA6"/>
    <w:rsid w:val="00D90E33"/>
    <w:rsid w:val="00D90E8E"/>
    <w:rsid w:val="00D91211"/>
    <w:rsid w:val="00D913FC"/>
    <w:rsid w:val="00D9143E"/>
    <w:rsid w:val="00D91679"/>
    <w:rsid w:val="00D919E4"/>
    <w:rsid w:val="00D92275"/>
    <w:rsid w:val="00D925D5"/>
    <w:rsid w:val="00D9279E"/>
    <w:rsid w:val="00D92B02"/>
    <w:rsid w:val="00D92CC0"/>
    <w:rsid w:val="00D92ED6"/>
    <w:rsid w:val="00D93087"/>
    <w:rsid w:val="00D9321C"/>
    <w:rsid w:val="00D934EF"/>
    <w:rsid w:val="00D93D11"/>
    <w:rsid w:val="00D94649"/>
    <w:rsid w:val="00D94843"/>
    <w:rsid w:val="00D948ED"/>
    <w:rsid w:val="00D94DEF"/>
    <w:rsid w:val="00D9536E"/>
    <w:rsid w:val="00D9621F"/>
    <w:rsid w:val="00D9623D"/>
    <w:rsid w:val="00D96256"/>
    <w:rsid w:val="00D96BD7"/>
    <w:rsid w:val="00D973A8"/>
    <w:rsid w:val="00D97AE9"/>
    <w:rsid w:val="00DA00F5"/>
    <w:rsid w:val="00DA0704"/>
    <w:rsid w:val="00DA0802"/>
    <w:rsid w:val="00DA0994"/>
    <w:rsid w:val="00DA0B49"/>
    <w:rsid w:val="00DA114A"/>
    <w:rsid w:val="00DA1285"/>
    <w:rsid w:val="00DA1919"/>
    <w:rsid w:val="00DA1A2C"/>
    <w:rsid w:val="00DA1A49"/>
    <w:rsid w:val="00DA22F0"/>
    <w:rsid w:val="00DA298E"/>
    <w:rsid w:val="00DA2A75"/>
    <w:rsid w:val="00DA2DAA"/>
    <w:rsid w:val="00DA2EB1"/>
    <w:rsid w:val="00DA33B2"/>
    <w:rsid w:val="00DA3C6C"/>
    <w:rsid w:val="00DA45A1"/>
    <w:rsid w:val="00DA4762"/>
    <w:rsid w:val="00DA47E4"/>
    <w:rsid w:val="00DA4A6E"/>
    <w:rsid w:val="00DA4FD4"/>
    <w:rsid w:val="00DA5669"/>
    <w:rsid w:val="00DA612D"/>
    <w:rsid w:val="00DA72EE"/>
    <w:rsid w:val="00DA738D"/>
    <w:rsid w:val="00DA7A3B"/>
    <w:rsid w:val="00DA7C0E"/>
    <w:rsid w:val="00DB05FC"/>
    <w:rsid w:val="00DB12AA"/>
    <w:rsid w:val="00DB142C"/>
    <w:rsid w:val="00DB1C95"/>
    <w:rsid w:val="00DB1E70"/>
    <w:rsid w:val="00DB207D"/>
    <w:rsid w:val="00DB2128"/>
    <w:rsid w:val="00DB21CE"/>
    <w:rsid w:val="00DB22FC"/>
    <w:rsid w:val="00DB25DA"/>
    <w:rsid w:val="00DB2D3F"/>
    <w:rsid w:val="00DB2EF3"/>
    <w:rsid w:val="00DB31A7"/>
    <w:rsid w:val="00DB3399"/>
    <w:rsid w:val="00DB4136"/>
    <w:rsid w:val="00DB50D1"/>
    <w:rsid w:val="00DB50FB"/>
    <w:rsid w:val="00DB510C"/>
    <w:rsid w:val="00DB56B7"/>
    <w:rsid w:val="00DB5AE0"/>
    <w:rsid w:val="00DB5CF9"/>
    <w:rsid w:val="00DB5EA7"/>
    <w:rsid w:val="00DB63C3"/>
    <w:rsid w:val="00DB646C"/>
    <w:rsid w:val="00DB68D7"/>
    <w:rsid w:val="00DB69DF"/>
    <w:rsid w:val="00DB7180"/>
    <w:rsid w:val="00DB7478"/>
    <w:rsid w:val="00DB777D"/>
    <w:rsid w:val="00DB7A3A"/>
    <w:rsid w:val="00DC0C9D"/>
    <w:rsid w:val="00DC0DB6"/>
    <w:rsid w:val="00DC101B"/>
    <w:rsid w:val="00DC13E2"/>
    <w:rsid w:val="00DC1610"/>
    <w:rsid w:val="00DC161B"/>
    <w:rsid w:val="00DC171D"/>
    <w:rsid w:val="00DC1A58"/>
    <w:rsid w:val="00DC1AEB"/>
    <w:rsid w:val="00DC1DE0"/>
    <w:rsid w:val="00DC1F78"/>
    <w:rsid w:val="00DC2048"/>
    <w:rsid w:val="00DC2FC4"/>
    <w:rsid w:val="00DC3367"/>
    <w:rsid w:val="00DC41A6"/>
    <w:rsid w:val="00DC4551"/>
    <w:rsid w:val="00DC4824"/>
    <w:rsid w:val="00DC5365"/>
    <w:rsid w:val="00DC54CC"/>
    <w:rsid w:val="00DC576E"/>
    <w:rsid w:val="00DC6482"/>
    <w:rsid w:val="00DC6751"/>
    <w:rsid w:val="00DC6A0F"/>
    <w:rsid w:val="00DC6B1F"/>
    <w:rsid w:val="00DC6CCB"/>
    <w:rsid w:val="00DC782E"/>
    <w:rsid w:val="00DC7AE9"/>
    <w:rsid w:val="00DC7B06"/>
    <w:rsid w:val="00DD0936"/>
    <w:rsid w:val="00DD097D"/>
    <w:rsid w:val="00DD1306"/>
    <w:rsid w:val="00DD16E6"/>
    <w:rsid w:val="00DD16F3"/>
    <w:rsid w:val="00DD17DA"/>
    <w:rsid w:val="00DD1ED8"/>
    <w:rsid w:val="00DD24A6"/>
    <w:rsid w:val="00DD316C"/>
    <w:rsid w:val="00DD3528"/>
    <w:rsid w:val="00DD36BF"/>
    <w:rsid w:val="00DD4AF2"/>
    <w:rsid w:val="00DD4B08"/>
    <w:rsid w:val="00DD4C65"/>
    <w:rsid w:val="00DD4C6C"/>
    <w:rsid w:val="00DD557D"/>
    <w:rsid w:val="00DD5AB3"/>
    <w:rsid w:val="00DD5CB5"/>
    <w:rsid w:val="00DD6492"/>
    <w:rsid w:val="00DD70D8"/>
    <w:rsid w:val="00DD73CA"/>
    <w:rsid w:val="00DD7610"/>
    <w:rsid w:val="00DD7D47"/>
    <w:rsid w:val="00DD7DB1"/>
    <w:rsid w:val="00DE028D"/>
    <w:rsid w:val="00DE0F22"/>
    <w:rsid w:val="00DE0F57"/>
    <w:rsid w:val="00DE0FEC"/>
    <w:rsid w:val="00DE10BB"/>
    <w:rsid w:val="00DE13B8"/>
    <w:rsid w:val="00DE1BE7"/>
    <w:rsid w:val="00DE1C56"/>
    <w:rsid w:val="00DE1E0B"/>
    <w:rsid w:val="00DE24D8"/>
    <w:rsid w:val="00DE2B46"/>
    <w:rsid w:val="00DE308F"/>
    <w:rsid w:val="00DE38F9"/>
    <w:rsid w:val="00DE3D93"/>
    <w:rsid w:val="00DE4463"/>
    <w:rsid w:val="00DE4565"/>
    <w:rsid w:val="00DE4CF6"/>
    <w:rsid w:val="00DE5A52"/>
    <w:rsid w:val="00DE6170"/>
    <w:rsid w:val="00DE6322"/>
    <w:rsid w:val="00DE6388"/>
    <w:rsid w:val="00DE6C44"/>
    <w:rsid w:val="00DE7406"/>
    <w:rsid w:val="00DE742B"/>
    <w:rsid w:val="00DE7690"/>
    <w:rsid w:val="00DE7D7A"/>
    <w:rsid w:val="00DF0636"/>
    <w:rsid w:val="00DF07A3"/>
    <w:rsid w:val="00DF0A22"/>
    <w:rsid w:val="00DF0C3E"/>
    <w:rsid w:val="00DF0D4B"/>
    <w:rsid w:val="00DF0DCE"/>
    <w:rsid w:val="00DF1242"/>
    <w:rsid w:val="00DF14A5"/>
    <w:rsid w:val="00DF1666"/>
    <w:rsid w:val="00DF1794"/>
    <w:rsid w:val="00DF1B3C"/>
    <w:rsid w:val="00DF1E2A"/>
    <w:rsid w:val="00DF2295"/>
    <w:rsid w:val="00DF27D4"/>
    <w:rsid w:val="00DF28B4"/>
    <w:rsid w:val="00DF2C87"/>
    <w:rsid w:val="00DF2FEB"/>
    <w:rsid w:val="00DF3454"/>
    <w:rsid w:val="00DF3CE3"/>
    <w:rsid w:val="00DF4BD0"/>
    <w:rsid w:val="00DF502D"/>
    <w:rsid w:val="00DF50C5"/>
    <w:rsid w:val="00DF52BF"/>
    <w:rsid w:val="00DF54BA"/>
    <w:rsid w:val="00DF5B98"/>
    <w:rsid w:val="00DF5D9F"/>
    <w:rsid w:val="00DF6003"/>
    <w:rsid w:val="00DF6E31"/>
    <w:rsid w:val="00DF6E66"/>
    <w:rsid w:val="00DF72AD"/>
    <w:rsid w:val="00DF76FA"/>
    <w:rsid w:val="00DF772A"/>
    <w:rsid w:val="00DF7B11"/>
    <w:rsid w:val="00E00104"/>
    <w:rsid w:val="00E00352"/>
    <w:rsid w:val="00E00621"/>
    <w:rsid w:val="00E0068F"/>
    <w:rsid w:val="00E00DF2"/>
    <w:rsid w:val="00E00F44"/>
    <w:rsid w:val="00E0122F"/>
    <w:rsid w:val="00E01871"/>
    <w:rsid w:val="00E02403"/>
    <w:rsid w:val="00E02731"/>
    <w:rsid w:val="00E029AC"/>
    <w:rsid w:val="00E02E73"/>
    <w:rsid w:val="00E02E7E"/>
    <w:rsid w:val="00E03336"/>
    <w:rsid w:val="00E039D1"/>
    <w:rsid w:val="00E03C89"/>
    <w:rsid w:val="00E0424C"/>
    <w:rsid w:val="00E048D1"/>
    <w:rsid w:val="00E04919"/>
    <w:rsid w:val="00E04997"/>
    <w:rsid w:val="00E04B04"/>
    <w:rsid w:val="00E052B7"/>
    <w:rsid w:val="00E06250"/>
    <w:rsid w:val="00E06782"/>
    <w:rsid w:val="00E067EB"/>
    <w:rsid w:val="00E06C6D"/>
    <w:rsid w:val="00E07350"/>
    <w:rsid w:val="00E0788A"/>
    <w:rsid w:val="00E07D81"/>
    <w:rsid w:val="00E103A5"/>
    <w:rsid w:val="00E10556"/>
    <w:rsid w:val="00E1105F"/>
    <w:rsid w:val="00E1194F"/>
    <w:rsid w:val="00E11B32"/>
    <w:rsid w:val="00E11DAC"/>
    <w:rsid w:val="00E11F0C"/>
    <w:rsid w:val="00E12163"/>
    <w:rsid w:val="00E12310"/>
    <w:rsid w:val="00E123CA"/>
    <w:rsid w:val="00E1323B"/>
    <w:rsid w:val="00E134FF"/>
    <w:rsid w:val="00E1373A"/>
    <w:rsid w:val="00E13E81"/>
    <w:rsid w:val="00E14049"/>
    <w:rsid w:val="00E14625"/>
    <w:rsid w:val="00E146A9"/>
    <w:rsid w:val="00E14829"/>
    <w:rsid w:val="00E14D33"/>
    <w:rsid w:val="00E151D4"/>
    <w:rsid w:val="00E15206"/>
    <w:rsid w:val="00E1528E"/>
    <w:rsid w:val="00E1557E"/>
    <w:rsid w:val="00E156A5"/>
    <w:rsid w:val="00E15AC8"/>
    <w:rsid w:val="00E16043"/>
    <w:rsid w:val="00E1606E"/>
    <w:rsid w:val="00E162C6"/>
    <w:rsid w:val="00E16501"/>
    <w:rsid w:val="00E166FF"/>
    <w:rsid w:val="00E16CC9"/>
    <w:rsid w:val="00E172DD"/>
    <w:rsid w:val="00E17977"/>
    <w:rsid w:val="00E17B7D"/>
    <w:rsid w:val="00E21182"/>
    <w:rsid w:val="00E21253"/>
    <w:rsid w:val="00E21E8D"/>
    <w:rsid w:val="00E2209C"/>
    <w:rsid w:val="00E2271A"/>
    <w:rsid w:val="00E2279C"/>
    <w:rsid w:val="00E22B35"/>
    <w:rsid w:val="00E22C5F"/>
    <w:rsid w:val="00E2346E"/>
    <w:rsid w:val="00E2356F"/>
    <w:rsid w:val="00E23A10"/>
    <w:rsid w:val="00E23D40"/>
    <w:rsid w:val="00E23E29"/>
    <w:rsid w:val="00E2406B"/>
    <w:rsid w:val="00E24981"/>
    <w:rsid w:val="00E24FD0"/>
    <w:rsid w:val="00E25258"/>
    <w:rsid w:val="00E258B6"/>
    <w:rsid w:val="00E25900"/>
    <w:rsid w:val="00E25973"/>
    <w:rsid w:val="00E25A2C"/>
    <w:rsid w:val="00E25CB0"/>
    <w:rsid w:val="00E25D8A"/>
    <w:rsid w:val="00E26376"/>
    <w:rsid w:val="00E26805"/>
    <w:rsid w:val="00E26BBA"/>
    <w:rsid w:val="00E26EA4"/>
    <w:rsid w:val="00E27B76"/>
    <w:rsid w:val="00E3085B"/>
    <w:rsid w:val="00E308A7"/>
    <w:rsid w:val="00E30A35"/>
    <w:rsid w:val="00E30A98"/>
    <w:rsid w:val="00E30E75"/>
    <w:rsid w:val="00E315BF"/>
    <w:rsid w:val="00E319A0"/>
    <w:rsid w:val="00E31A17"/>
    <w:rsid w:val="00E33A89"/>
    <w:rsid w:val="00E33AD3"/>
    <w:rsid w:val="00E33B4A"/>
    <w:rsid w:val="00E33C99"/>
    <w:rsid w:val="00E33CD4"/>
    <w:rsid w:val="00E344EB"/>
    <w:rsid w:val="00E3478A"/>
    <w:rsid w:val="00E34855"/>
    <w:rsid w:val="00E349D2"/>
    <w:rsid w:val="00E34C61"/>
    <w:rsid w:val="00E350BE"/>
    <w:rsid w:val="00E35475"/>
    <w:rsid w:val="00E3587C"/>
    <w:rsid w:val="00E36423"/>
    <w:rsid w:val="00E36572"/>
    <w:rsid w:val="00E36638"/>
    <w:rsid w:val="00E369F2"/>
    <w:rsid w:val="00E36D0E"/>
    <w:rsid w:val="00E374E4"/>
    <w:rsid w:val="00E37A40"/>
    <w:rsid w:val="00E40071"/>
    <w:rsid w:val="00E402F0"/>
    <w:rsid w:val="00E40458"/>
    <w:rsid w:val="00E40A79"/>
    <w:rsid w:val="00E40B1A"/>
    <w:rsid w:val="00E40B2E"/>
    <w:rsid w:val="00E41A2A"/>
    <w:rsid w:val="00E41F5A"/>
    <w:rsid w:val="00E42576"/>
    <w:rsid w:val="00E42796"/>
    <w:rsid w:val="00E427CD"/>
    <w:rsid w:val="00E42E64"/>
    <w:rsid w:val="00E43662"/>
    <w:rsid w:val="00E4367C"/>
    <w:rsid w:val="00E43BD2"/>
    <w:rsid w:val="00E43BD8"/>
    <w:rsid w:val="00E43D94"/>
    <w:rsid w:val="00E43EA5"/>
    <w:rsid w:val="00E43EAC"/>
    <w:rsid w:val="00E44E17"/>
    <w:rsid w:val="00E45071"/>
    <w:rsid w:val="00E45167"/>
    <w:rsid w:val="00E4573A"/>
    <w:rsid w:val="00E464AF"/>
    <w:rsid w:val="00E466EB"/>
    <w:rsid w:val="00E471D3"/>
    <w:rsid w:val="00E473F5"/>
    <w:rsid w:val="00E476F3"/>
    <w:rsid w:val="00E47863"/>
    <w:rsid w:val="00E47C8C"/>
    <w:rsid w:val="00E503E2"/>
    <w:rsid w:val="00E50645"/>
    <w:rsid w:val="00E50C48"/>
    <w:rsid w:val="00E50F45"/>
    <w:rsid w:val="00E511A4"/>
    <w:rsid w:val="00E5172F"/>
    <w:rsid w:val="00E51877"/>
    <w:rsid w:val="00E51CA9"/>
    <w:rsid w:val="00E51D38"/>
    <w:rsid w:val="00E51FD8"/>
    <w:rsid w:val="00E5253C"/>
    <w:rsid w:val="00E534D9"/>
    <w:rsid w:val="00E53639"/>
    <w:rsid w:val="00E541BC"/>
    <w:rsid w:val="00E5429B"/>
    <w:rsid w:val="00E54B21"/>
    <w:rsid w:val="00E54E6D"/>
    <w:rsid w:val="00E55490"/>
    <w:rsid w:val="00E55749"/>
    <w:rsid w:val="00E559E0"/>
    <w:rsid w:val="00E55EE4"/>
    <w:rsid w:val="00E55F86"/>
    <w:rsid w:val="00E56354"/>
    <w:rsid w:val="00E56612"/>
    <w:rsid w:val="00E56795"/>
    <w:rsid w:val="00E56850"/>
    <w:rsid w:val="00E56B20"/>
    <w:rsid w:val="00E56DF3"/>
    <w:rsid w:val="00E56EE1"/>
    <w:rsid w:val="00E572A0"/>
    <w:rsid w:val="00E5743E"/>
    <w:rsid w:val="00E57CD8"/>
    <w:rsid w:val="00E57F08"/>
    <w:rsid w:val="00E60075"/>
    <w:rsid w:val="00E60325"/>
    <w:rsid w:val="00E60352"/>
    <w:rsid w:val="00E60850"/>
    <w:rsid w:val="00E60A21"/>
    <w:rsid w:val="00E60AC5"/>
    <w:rsid w:val="00E61840"/>
    <w:rsid w:val="00E6207D"/>
    <w:rsid w:val="00E623C5"/>
    <w:rsid w:val="00E6245C"/>
    <w:rsid w:val="00E626F8"/>
    <w:rsid w:val="00E6279C"/>
    <w:rsid w:val="00E62829"/>
    <w:rsid w:val="00E62E77"/>
    <w:rsid w:val="00E6373C"/>
    <w:rsid w:val="00E64023"/>
    <w:rsid w:val="00E640FE"/>
    <w:rsid w:val="00E6412B"/>
    <w:rsid w:val="00E64561"/>
    <w:rsid w:val="00E6474D"/>
    <w:rsid w:val="00E64C93"/>
    <w:rsid w:val="00E65FE5"/>
    <w:rsid w:val="00E661C0"/>
    <w:rsid w:val="00E66B14"/>
    <w:rsid w:val="00E67210"/>
    <w:rsid w:val="00E67298"/>
    <w:rsid w:val="00E674EE"/>
    <w:rsid w:val="00E67E39"/>
    <w:rsid w:val="00E70118"/>
    <w:rsid w:val="00E703A4"/>
    <w:rsid w:val="00E703C1"/>
    <w:rsid w:val="00E70647"/>
    <w:rsid w:val="00E70BEC"/>
    <w:rsid w:val="00E71248"/>
    <w:rsid w:val="00E71A6C"/>
    <w:rsid w:val="00E71C1D"/>
    <w:rsid w:val="00E72062"/>
    <w:rsid w:val="00E72083"/>
    <w:rsid w:val="00E72EFC"/>
    <w:rsid w:val="00E73069"/>
    <w:rsid w:val="00E74076"/>
    <w:rsid w:val="00E74919"/>
    <w:rsid w:val="00E75061"/>
    <w:rsid w:val="00E75748"/>
    <w:rsid w:val="00E7575E"/>
    <w:rsid w:val="00E75994"/>
    <w:rsid w:val="00E75FC2"/>
    <w:rsid w:val="00E76C2E"/>
    <w:rsid w:val="00E76DD3"/>
    <w:rsid w:val="00E77233"/>
    <w:rsid w:val="00E77DD0"/>
    <w:rsid w:val="00E805B0"/>
    <w:rsid w:val="00E805CF"/>
    <w:rsid w:val="00E80ED2"/>
    <w:rsid w:val="00E80F68"/>
    <w:rsid w:val="00E81639"/>
    <w:rsid w:val="00E8164A"/>
    <w:rsid w:val="00E816BB"/>
    <w:rsid w:val="00E8196E"/>
    <w:rsid w:val="00E81BE7"/>
    <w:rsid w:val="00E81E43"/>
    <w:rsid w:val="00E82414"/>
    <w:rsid w:val="00E82914"/>
    <w:rsid w:val="00E82CBB"/>
    <w:rsid w:val="00E83C5E"/>
    <w:rsid w:val="00E83E65"/>
    <w:rsid w:val="00E840EE"/>
    <w:rsid w:val="00E8472F"/>
    <w:rsid w:val="00E84BAC"/>
    <w:rsid w:val="00E8539C"/>
    <w:rsid w:val="00E853CD"/>
    <w:rsid w:val="00E8560A"/>
    <w:rsid w:val="00E85652"/>
    <w:rsid w:val="00E8579E"/>
    <w:rsid w:val="00E85A2D"/>
    <w:rsid w:val="00E85A5F"/>
    <w:rsid w:val="00E85BD9"/>
    <w:rsid w:val="00E864A4"/>
    <w:rsid w:val="00E868DF"/>
    <w:rsid w:val="00E869C6"/>
    <w:rsid w:val="00E869D5"/>
    <w:rsid w:val="00E86CF2"/>
    <w:rsid w:val="00E87C20"/>
    <w:rsid w:val="00E87CC6"/>
    <w:rsid w:val="00E90280"/>
    <w:rsid w:val="00E90291"/>
    <w:rsid w:val="00E905FD"/>
    <w:rsid w:val="00E90EB8"/>
    <w:rsid w:val="00E915BD"/>
    <w:rsid w:val="00E915E8"/>
    <w:rsid w:val="00E917D6"/>
    <w:rsid w:val="00E91832"/>
    <w:rsid w:val="00E91DCF"/>
    <w:rsid w:val="00E9227A"/>
    <w:rsid w:val="00E9262A"/>
    <w:rsid w:val="00E92A52"/>
    <w:rsid w:val="00E92F51"/>
    <w:rsid w:val="00E92F8E"/>
    <w:rsid w:val="00E93642"/>
    <w:rsid w:val="00E93C04"/>
    <w:rsid w:val="00E93F0F"/>
    <w:rsid w:val="00E94986"/>
    <w:rsid w:val="00E94E62"/>
    <w:rsid w:val="00E957CA"/>
    <w:rsid w:val="00E9583F"/>
    <w:rsid w:val="00E95C65"/>
    <w:rsid w:val="00E95D3A"/>
    <w:rsid w:val="00E95F5C"/>
    <w:rsid w:val="00E966AA"/>
    <w:rsid w:val="00E9681C"/>
    <w:rsid w:val="00E96AD1"/>
    <w:rsid w:val="00E96C0D"/>
    <w:rsid w:val="00E9785D"/>
    <w:rsid w:val="00E97C3E"/>
    <w:rsid w:val="00E97F26"/>
    <w:rsid w:val="00EA04E4"/>
    <w:rsid w:val="00EA057D"/>
    <w:rsid w:val="00EA0DD4"/>
    <w:rsid w:val="00EA10E5"/>
    <w:rsid w:val="00EA15B7"/>
    <w:rsid w:val="00EA1941"/>
    <w:rsid w:val="00EA25B0"/>
    <w:rsid w:val="00EA25C3"/>
    <w:rsid w:val="00EA2708"/>
    <w:rsid w:val="00EA29BB"/>
    <w:rsid w:val="00EA2E11"/>
    <w:rsid w:val="00EA33CD"/>
    <w:rsid w:val="00EA395A"/>
    <w:rsid w:val="00EA3A0B"/>
    <w:rsid w:val="00EA4108"/>
    <w:rsid w:val="00EA41CB"/>
    <w:rsid w:val="00EA4412"/>
    <w:rsid w:val="00EA4EF2"/>
    <w:rsid w:val="00EA5397"/>
    <w:rsid w:val="00EA5456"/>
    <w:rsid w:val="00EA54F7"/>
    <w:rsid w:val="00EA56B7"/>
    <w:rsid w:val="00EA5969"/>
    <w:rsid w:val="00EA6A21"/>
    <w:rsid w:val="00EA72A8"/>
    <w:rsid w:val="00EA783D"/>
    <w:rsid w:val="00EB0830"/>
    <w:rsid w:val="00EB1387"/>
    <w:rsid w:val="00EB1703"/>
    <w:rsid w:val="00EB18CF"/>
    <w:rsid w:val="00EB2D1F"/>
    <w:rsid w:val="00EB2F46"/>
    <w:rsid w:val="00EB34A5"/>
    <w:rsid w:val="00EB3571"/>
    <w:rsid w:val="00EB3A27"/>
    <w:rsid w:val="00EB3E6E"/>
    <w:rsid w:val="00EB3EDD"/>
    <w:rsid w:val="00EB3F51"/>
    <w:rsid w:val="00EB4244"/>
    <w:rsid w:val="00EB4294"/>
    <w:rsid w:val="00EB4EDB"/>
    <w:rsid w:val="00EB5635"/>
    <w:rsid w:val="00EB5808"/>
    <w:rsid w:val="00EB5C84"/>
    <w:rsid w:val="00EB5E56"/>
    <w:rsid w:val="00EB64B9"/>
    <w:rsid w:val="00EB65C9"/>
    <w:rsid w:val="00EB6F71"/>
    <w:rsid w:val="00EB7524"/>
    <w:rsid w:val="00EB7C30"/>
    <w:rsid w:val="00EC085D"/>
    <w:rsid w:val="00EC08C2"/>
    <w:rsid w:val="00EC0ECB"/>
    <w:rsid w:val="00EC1D24"/>
    <w:rsid w:val="00EC21A2"/>
    <w:rsid w:val="00EC2223"/>
    <w:rsid w:val="00EC23C3"/>
    <w:rsid w:val="00EC2E7C"/>
    <w:rsid w:val="00EC2E9D"/>
    <w:rsid w:val="00EC3129"/>
    <w:rsid w:val="00EC31D3"/>
    <w:rsid w:val="00EC3705"/>
    <w:rsid w:val="00EC5356"/>
    <w:rsid w:val="00EC5447"/>
    <w:rsid w:val="00EC558E"/>
    <w:rsid w:val="00EC5611"/>
    <w:rsid w:val="00EC5AE0"/>
    <w:rsid w:val="00EC5B96"/>
    <w:rsid w:val="00EC6E9B"/>
    <w:rsid w:val="00EC6ECD"/>
    <w:rsid w:val="00EC7089"/>
    <w:rsid w:val="00ED035F"/>
    <w:rsid w:val="00ED036B"/>
    <w:rsid w:val="00ED085F"/>
    <w:rsid w:val="00ED1524"/>
    <w:rsid w:val="00ED184A"/>
    <w:rsid w:val="00ED1960"/>
    <w:rsid w:val="00ED1CBD"/>
    <w:rsid w:val="00ED1DA1"/>
    <w:rsid w:val="00ED1FD5"/>
    <w:rsid w:val="00ED2023"/>
    <w:rsid w:val="00ED2B3D"/>
    <w:rsid w:val="00ED2B5D"/>
    <w:rsid w:val="00ED2CBA"/>
    <w:rsid w:val="00ED33CE"/>
    <w:rsid w:val="00ED3578"/>
    <w:rsid w:val="00ED398A"/>
    <w:rsid w:val="00ED3F80"/>
    <w:rsid w:val="00ED3FFB"/>
    <w:rsid w:val="00ED54DF"/>
    <w:rsid w:val="00ED6252"/>
    <w:rsid w:val="00ED640C"/>
    <w:rsid w:val="00ED6B07"/>
    <w:rsid w:val="00ED6D57"/>
    <w:rsid w:val="00ED6F0F"/>
    <w:rsid w:val="00ED7035"/>
    <w:rsid w:val="00ED7279"/>
    <w:rsid w:val="00ED737C"/>
    <w:rsid w:val="00ED7F5C"/>
    <w:rsid w:val="00ED7F7B"/>
    <w:rsid w:val="00ED7FCC"/>
    <w:rsid w:val="00EE03BF"/>
    <w:rsid w:val="00EE03DB"/>
    <w:rsid w:val="00EE0924"/>
    <w:rsid w:val="00EE1CE7"/>
    <w:rsid w:val="00EE2305"/>
    <w:rsid w:val="00EE24ED"/>
    <w:rsid w:val="00EE303F"/>
    <w:rsid w:val="00EE381C"/>
    <w:rsid w:val="00EE3E8B"/>
    <w:rsid w:val="00EE4295"/>
    <w:rsid w:val="00EE4640"/>
    <w:rsid w:val="00EE4F75"/>
    <w:rsid w:val="00EE51AF"/>
    <w:rsid w:val="00EE55AE"/>
    <w:rsid w:val="00EE5E84"/>
    <w:rsid w:val="00EE5F06"/>
    <w:rsid w:val="00EE5F2C"/>
    <w:rsid w:val="00EE6017"/>
    <w:rsid w:val="00EE614E"/>
    <w:rsid w:val="00EE6196"/>
    <w:rsid w:val="00EE666B"/>
    <w:rsid w:val="00EE6CEA"/>
    <w:rsid w:val="00EE70B6"/>
    <w:rsid w:val="00EE70EC"/>
    <w:rsid w:val="00EE7266"/>
    <w:rsid w:val="00EE75C2"/>
    <w:rsid w:val="00EE78D3"/>
    <w:rsid w:val="00EE7BB0"/>
    <w:rsid w:val="00EE7C2E"/>
    <w:rsid w:val="00EE7DA7"/>
    <w:rsid w:val="00EE7ED1"/>
    <w:rsid w:val="00EF0490"/>
    <w:rsid w:val="00EF1465"/>
    <w:rsid w:val="00EF17D0"/>
    <w:rsid w:val="00EF1B0F"/>
    <w:rsid w:val="00EF1BAE"/>
    <w:rsid w:val="00EF1CCD"/>
    <w:rsid w:val="00EF2098"/>
    <w:rsid w:val="00EF20D8"/>
    <w:rsid w:val="00EF2C75"/>
    <w:rsid w:val="00EF2DA0"/>
    <w:rsid w:val="00EF31E6"/>
    <w:rsid w:val="00EF342C"/>
    <w:rsid w:val="00EF3AD6"/>
    <w:rsid w:val="00EF3EAE"/>
    <w:rsid w:val="00EF41DC"/>
    <w:rsid w:val="00EF48DE"/>
    <w:rsid w:val="00EF48F5"/>
    <w:rsid w:val="00EF4B49"/>
    <w:rsid w:val="00EF5378"/>
    <w:rsid w:val="00EF54DA"/>
    <w:rsid w:val="00EF5893"/>
    <w:rsid w:val="00EF5AD8"/>
    <w:rsid w:val="00EF5C36"/>
    <w:rsid w:val="00EF6470"/>
    <w:rsid w:val="00EF68D9"/>
    <w:rsid w:val="00EF6A07"/>
    <w:rsid w:val="00EF6D87"/>
    <w:rsid w:val="00EF73C7"/>
    <w:rsid w:val="00EF7519"/>
    <w:rsid w:val="00F00141"/>
    <w:rsid w:val="00F0017E"/>
    <w:rsid w:val="00F00621"/>
    <w:rsid w:val="00F007F3"/>
    <w:rsid w:val="00F00B74"/>
    <w:rsid w:val="00F0109C"/>
    <w:rsid w:val="00F0110D"/>
    <w:rsid w:val="00F01CA7"/>
    <w:rsid w:val="00F02176"/>
    <w:rsid w:val="00F0261A"/>
    <w:rsid w:val="00F02837"/>
    <w:rsid w:val="00F02883"/>
    <w:rsid w:val="00F02FE7"/>
    <w:rsid w:val="00F0306E"/>
    <w:rsid w:val="00F0317E"/>
    <w:rsid w:val="00F0319C"/>
    <w:rsid w:val="00F03344"/>
    <w:rsid w:val="00F03392"/>
    <w:rsid w:val="00F03878"/>
    <w:rsid w:val="00F03DE3"/>
    <w:rsid w:val="00F04E38"/>
    <w:rsid w:val="00F04E70"/>
    <w:rsid w:val="00F051B6"/>
    <w:rsid w:val="00F05F0E"/>
    <w:rsid w:val="00F061E1"/>
    <w:rsid w:val="00F06326"/>
    <w:rsid w:val="00F066C9"/>
    <w:rsid w:val="00F066CE"/>
    <w:rsid w:val="00F068D3"/>
    <w:rsid w:val="00F0691C"/>
    <w:rsid w:val="00F06A00"/>
    <w:rsid w:val="00F06FC4"/>
    <w:rsid w:val="00F07770"/>
    <w:rsid w:val="00F07784"/>
    <w:rsid w:val="00F1065D"/>
    <w:rsid w:val="00F10CFF"/>
    <w:rsid w:val="00F111DF"/>
    <w:rsid w:val="00F1173D"/>
    <w:rsid w:val="00F11873"/>
    <w:rsid w:val="00F11E1B"/>
    <w:rsid w:val="00F121C2"/>
    <w:rsid w:val="00F12753"/>
    <w:rsid w:val="00F12850"/>
    <w:rsid w:val="00F128E0"/>
    <w:rsid w:val="00F12B60"/>
    <w:rsid w:val="00F12D16"/>
    <w:rsid w:val="00F12D17"/>
    <w:rsid w:val="00F12EE1"/>
    <w:rsid w:val="00F1351F"/>
    <w:rsid w:val="00F14345"/>
    <w:rsid w:val="00F1477E"/>
    <w:rsid w:val="00F14BA4"/>
    <w:rsid w:val="00F14E34"/>
    <w:rsid w:val="00F15080"/>
    <w:rsid w:val="00F16AED"/>
    <w:rsid w:val="00F1706C"/>
    <w:rsid w:val="00F17197"/>
    <w:rsid w:val="00F1757B"/>
    <w:rsid w:val="00F1791B"/>
    <w:rsid w:val="00F20006"/>
    <w:rsid w:val="00F2039D"/>
    <w:rsid w:val="00F20C43"/>
    <w:rsid w:val="00F20EA6"/>
    <w:rsid w:val="00F21925"/>
    <w:rsid w:val="00F21C4F"/>
    <w:rsid w:val="00F21FD5"/>
    <w:rsid w:val="00F22055"/>
    <w:rsid w:val="00F222C8"/>
    <w:rsid w:val="00F22887"/>
    <w:rsid w:val="00F22E68"/>
    <w:rsid w:val="00F23B62"/>
    <w:rsid w:val="00F23FAD"/>
    <w:rsid w:val="00F24444"/>
    <w:rsid w:val="00F24E79"/>
    <w:rsid w:val="00F258DD"/>
    <w:rsid w:val="00F25A5D"/>
    <w:rsid w:val="00F25B56"/>
    <w:rsid w:val="00F26407"/>
    <w:rsid w:val="00F26462"/>
    <w:rsid w:val="00F266FC"/>
    <w:rsid w:val="00F26F70"/>
    <w:rsid w:val="00F274E5"/>
    <w:rsid w:val="00F274F9"/>
    <w:rsid w:val="00F2767A"/>
    <w:rsid w:val="00F279FF"/>
    <w:rsid w:val="00F27AA6"/>
    <w:rsid w:val="00F27BB8"/>
    <w:rsid w:val="00F30477"/>
    <w:rsid w:val="00F30985"/>
    <w:rsid w:val="00F309CD"/>
    <w:rsid w:val="00F31899"/>
    <w:rsid w:val="00F31F81"/>
    <w:rsid w:val="00F321FA"/>
    <w:rsid w:val="00F329C6"/>
    <w:rsid w:val="00F330C8"/>
    <w:rsid w:val="00F33DEB"/>
    <w:rsid w:val="00F340CA"/>
    <w:rsid w:val="00F34C7B"/>
    <w:rsid w:val="00F35075"/>
    <w:rsid w:val="00F354A9"/>
    <w:rsid w:val="00F3574B"/>
    <w:rsid w:val="00F3598B"/>
    <w:rsid w:val="00F35DE9"/>
    <w:rsid w:val="00F3649F"/>
    <w:rsid w:val="00F365F5"/>
    <w:rsid w:val="00F36773"/>
    <w:rsid w:val="00F3693F"/>
    <w:rsid w:val="00F36B4C"/>
    <w:rsid w:val="00F36BAD"/>
    <w:rsid w:val="00F37FAE"/>
    <w:rsid w:val="00F4061E"/>
    <w:rsid w:val="00F410B5"/>
    <w:rsid w:val="00F413DB"/>
    <w:rsid w:val="00F41C5A"/>
    <w:rsid w:val="00F42B13"/>
    <w:rsid w:val="00F435B4"/>
    <w:rsid w:val="00F444BE"/>
    <w:rsid w:val="00F4498A"/>
    <w:rsid w:val="00F44E89"/>
    <w:rsid w:val="00F453A8"/>
    <w:rsid w:val="00F456F3"/>
    <w:rsid w:val="00F458EB"/>
    <w:rsid w:val="00F45B90"/>
    <w:rsid w:val="00F4608D"/>
    <w:rsid w:val="00F4651B"/>
    <w:rsid w:val="00F467F9"/>
    <w:rsid w:val="00F46874"/>
    <w:rsid w:val="00F46997"/>
    <w:rsid w:val="00F46C05"/>
    <w:rsid w:val="00F472CD"/>
    <w:rsid w:val="00F4782C"/>
    <w:rsid w:val="00F47FC6"/>
    <w:rsid w:val="00F505FF"/>
    <w:rsid w:val="00F509ED"/>
    <w:rsid w:val="00F50B74"/>
    <w:rsid w:val="00F51023"/>
    <w:rsid w:val="00F5175D"/>
    <w:rsid w:val="00F51902"/>
    <w:rsid w:val="00F52211"/>
    <w:rsid w:val="00F52AF4"/>
    <w:rsid w:val="00F52F5B"/>
    <w:rsid w:val="00F53262"/>
    <w:rsid w:val="00F532CA"/>
    <w:rsid w:val="00F532DE"/>
    <w:rsid w:val="00F53345"/>
    <w:rsid w:val="00F534DF"/>
    <w:rsid w:val="00F53829"/>
    <w:rsid w:val="00F54144"/>
    <w:rsid w:val="00F5419A"/>
    <w:rsid w:val="00F54262"/>
    <w:rsid w:val="00F54872"/>
    <w:rsid w:val="00F54C07"/>
    <w:rsid w:val="00F55ED4"/>
    <w:rsid w:val="00F56440"/>
    <w:rsid w:val="00F568B5"/>
    <w:rsid w:val="00F56C24"/>
    <w:rsid w:val="00F56EEC"/>
    <w:rsid w:val="00F57417"/>
    <w:rsid w:val="00F575EB"/>
    <w:rsid w:val="00F6030A"/>
    <w:rsid w:val="00F60BD9"/>
    <w:rsid w:val="00F60F71"/>
    <w:rsid w:val="00F60FD3"/>
    <w:rsid w:val="00F61830"/>
    <w:rsid w:val="00F618F5"/>
    <w:rsid w:val="00F61C80"/>
    <w:rsid w:val="00F62747"/>
    <w:rsid w:val="00F6365B"/>
    <w:rsid w:val="00F636B8"/>
    <w:rsid w:val="00F63A58"/>
    <w:rsid w:val="00F63B2F"/>
    <w:rsid w:val="00F63C27"/>
    <w:rsid w:val="00F63EAE"/>
    <w:rsid w:val="00F63FDF"/>
    <w:rsid w:val="00F64318"/>
    <w:rsid w:val="00F655A2"/>
    <w:rsid w:val="00F65681"/>
    <w:rsid w:val="00F65DAA"/>
    <w:rsid w:val="00F65E5E"/>
    <w:rsid w:val="00F65E69"/>
    <w:rsid w:val="00F660C2"/>
    <w:rsid w:val="00F6670E"/>
    <w:rsid w:val="00F6677C"/>
    <w:rsid w:val="00F672F2"/>
    <w:rsid w:val="00F70038"/>
    <w:rsid w:val="00F70479"/>
    <w:rsid w:val="00F70AE6"/>
    <w:rsid w:val="00F70D0A"/>
    <w:rsid w:val="00F717C3"/>
    <w:rsid w:val="00F71EC0"/>
    <w:rsid w:val="00F71F30"/>
    <w:rsid w:val="00F7222A"/>
    <w:rsid w:val="00F7244F"/>
    <w:rsid w:val="00F7248E"/>
    <w:rsid w:val="00F72BE9"/>
    <w:rsid w:val="00F72EF2"/>
    <w:rsid w:val="00F7333B"/>
    <w:rsid w:val="00F733FB"/>
    <w:rsid w:val="00F737B1"/>
    <w:rsid w:val="00F738AC"/>
    <w:rsid w:val="00F73E1A"/>
    <w:rsid w:val="00F740BB"/>
    <w:rsid w:val="00F741DC"/>
    <w:rsid w:val="00F74352"/>
    <w:rsid w:val="00F74759"/>
    <w:rsid w:val="00F7496E"/>
    <w:rsid w:val="00F74992"/>
    <w:rsid w:val="00F74EAB"/>
    <w:rsid w:val="00F758F4"/>
    <w:rsid w:val="00F7595B"/>
    <w:rsid w:val="00F75A1A"/>
    <w:rsid w:val="00F75DF7"/>
    <w:rsid w:val="00F75E41"/>
    <w:rsid w:val="00F75EBB"/>
    <w:rsid w:val="00F76420"/>
    <w:rsid w:val="00F765D0"/>
    <w:rsid w:val="00F76AA1"/>
    <w:rsid w:val="00F76CEB"/>
    <w:rsid w:val="00F76F03"/>
    <w:rsid w:val="00F77811"/>
    <w:rsid w:val="00F77C56"/>
    <w:rsid w:val="00F8031C"/>
    <w:rsid w:val="00F805CF"/>
    <w:rsid w:val="00F8094D"/>
    <w:rsid w:val="00F80AEC"/>
    <w:rsid w:val="00F80C0B"/>
    <w:rsid w:val="00F80DFA"/>
    <w:rsid w:val="00F8109F"/>
    <w:rsid w:val="00F81312"/>
    <w:rsid w:val="00F81645"/>
    <w:rsid w:val="00F8197F"/>
    <w:rsid w:val="00F81B1E"/>
    <w:rsid w:val="00F82771"/>
    <w:rsid w:val="00F82B92"/>
    <w:rsid w:val="00F82BE9"/>
    <w:rsid w:val="00F83058"/>
    <w:rsid w:val="00F832C0"/>
    <w:rsid w:val="00F83B5A"/>
    <w:rsid w:val="00F840D7"/>
    <w:rsid w:val="00F84453"/>
    <w:rsid w:val="00F84456"/>
    <w:rsid w:val="00F845CB"/>
    <w:rsid w:val="00F84860"/>
    <w:rsid w:val="00F84BC0"/>
    <w:rsid w:val="00F84EB7"/>
    <w:rsid w:val="00F85444"/>
    <w:rsid w:val="00F85610"/>
    <w:rsid w:val="00F85952"/>
    <w:rsid w:val="00F859DE"/>
    <w:rsid w:val="00F85E68"/>
    <w:rsid w:val="00F860DC"/>
    <w:rsid w:val="00F86676"/>
    <w:rsid w:val="00F87004"/>
    <w:rsid w:val="00F8708F"/>
    <w:rsid w:val="00F87573"/>
    <w:rsid w:val="00F87C85"/>
    <w:rsid w:val="00F904A3"/>
    <w:rsid w:val="00F90906"/>
    <w:rsid w:val="00F910FB"/>
    <w:rsid w:val="00F91450"/>
    <w:rsid w:val="00F91791"/>
    <w:rsid w:val="00F91B1B"/>
    <w:rsid w:val="00F91C3C"/>
    <w:rsid w:val="00F921E7"/>
    <w:rsid w:val="00F92A07"/>
    <w:rsid w:val="00F92FB3"/>
    <w:rsid w:val="00F939BC"/>
    <w:rsid w:val="00F93D65"/>
    <w:rsid w:val="00F946E4"/>
    <w:rsid w:val="00F946EC"/>
    <w:rsid w:val="00F9488E"/>
    <w:rsid w:val="00F94C02"/>
    <w:rsid w:val="00F9500A"/>
    <w:rsid w:val="00F95E22"/>
    <w:rsid w:val="00F95E44"/>
    <w:rsid w:val="00F96B56"/>
    <w:rsid w:val="00F97633"/>
    <w:rsid w:val="00F97FE9"/>
    <w:rsid w:val="00FA0250"/>
    <w:rsid w:val="00FA07A3"/>
    <w:rsid w:val="00FA0ACC"/>
    <w:rsid w:val="00FA0EEC"/>
    <w:rsid w:val="00FA0F09"/>
    <w:rsid w:val="00FA1106"/>
    <w:rsid w:val="00FA114A"/>
    <w:rsid w:val="00FA18C1"/>
    <w:rsid w:val="00FA18DA"/>
    <w:rsid w:val="00FA1BAB"/>
    <w:rsid w:val="00FA1EB3"/>
    <w:rsid w:val="00FA2601"/>
    <w:rsid w:val="00FA27BE"/>
    <w:rsid w:val="00FA2D7D"/>
    <w:rsid w:val="00FA3052"/>
    <w:rsid w:val="00FA32FE"/>
    <w:rsid w:val="00FA3494"/>
    <w:rsid w:val="00FA3891"/>
    <w:rsid w:val="00FA3AC2"/>
    <w:rsid w:val="00FA3CB1"/>
    <w:rsid w:val="00FA3D1E"/>
    <w:rsid w:val="00FA3F5A"/>
    <w:rsid w:val="00FA4493"/>
    <w:rsid w:val="00FA4C3B"/>
    <w:rsid w:val="00FA4E87"/>
    <w:rsid w:val="00FA4F4B"/>
    <w:rsid w:val="00FA4FD9"/>
    <w:rsid w:val="00FA5430"/>
    <w:rsid w:val="00FA557D"/>
    <w:rsid w:val="00FA559B"/>
    <w:rsid w:val="00FA5A39"/>
    <w:rsid w:val="00FA5D5D"/>
    <w:rsid w:val="00FA5EBD"/>
    <w:rsid w:val="00FA656C"/>
    <w:rsid w:val="00FA694B"/>
    <w:rsid w:val="00FA6D98"/>
    <w:rsid w:val="00FA6EB8"/>
    <w:rsid w:val="00FA6F70"/>
    <w:rsid w:val="00FA7581"/>
    <w:rsid w:val="00FA7BE6"/>
    <w:rsid w:val="00FB01FE"/>
    <w:rsid w:val="00FB0756"/>
    <w:rsid w:val="00FB0A0E"/>
    <w:rsid w:val="00FB0B94"/>
    <w:rsid w:val="00FB18FA"/>
    <w:rsid w:val="00FB1EEF"/>
    <w:rsid w:val="00FB2250"/>
    <w:rsid w:val="00FB294E"/>
    <w:rsid w:val="00FB2A08"/>
    <w:rsid w:val="00FB2B06"/>
    <w:rsid w:val="00FB34B2"/>
    <w:rsid w:val="00FB3C2C"/>
    <w:rsid w:val="00FB3C38"/>
    <w:rsid w:val="00FB3F04"/>
    <w:rsid w:val="00FB40C7"/>
    <w:rsid w:val="00FB4160"/>
    <w:rsid w:val="00FB4A38"/>
    <w:rsid w:val="00FB4EE4"/>
    <w:rsid w:val="00FB504D"/>
    <w:rsid w:val="00FB5A61"/>
    <w:rsid w:val="00FB5C3B"/>
    <w:rsid w:val="00FB662B"/>
    <w:rsid w:val="00FB7B12"/>
    <w:rsid w:val="00FB7FA8"/>
    <w:rsid w:val="00FC0119"/>
    <w:rsid w:val="00FC03E7"/>
    <w:rsid w:val="00FC0489"/>
    <w:rsid w:val="00FC0581"/>
    <w:rsid w:val="00FC0F38"/>
    <w:rsid w:val="00FC104F"/>
    <w:rsid w:val="00FC19EF"/>
    <w:rsid w:val="00FC1C3B"/>
    <w:rsid w:val="00FC2073"/>
    <w:rsid w:val="00FC22C3"/>
    <w:rsid w:val="00FC2488"/>
    <w:rsid w:val="00FC2F40"/>
    <w:rsid w:val="00FC3140"/>
    <w:rsid w:val="00FC360D"/>
    <w:rsid w:val="00FC3624"/>
    <w:rsid w:val="00FC4DCE"/>
    <w:rsid w:val="00FC56B5"/>
    <w:rsid w:val="00FC5700"/>
    <w:rsid w:val="00FC5779"/>
    <w:rsid w:val="00FC68F6"/>
    <w:rsid w:val="00FC6B2E"/>
    <w:rsid w:val="00FD0221"/>
    <w:rsid w:val="00FD02FD"/>
    <w:rsid w:val="00FD0B56"/>
    <w:rsid w:val="00FD0D85"/>
    <w:rsid w:val="00FD12DE"/>
    <w:rsid w:val="00FD14AA"/>
    <w:rsid w:val="00FD1617"/>
    <w:rsid w:val="00FD1A49"/>
    <w:rsid w:val="00FD1A56"/>
    <w:rsid w:val="00FD1BDB"/>
    <w:rsid w:val="00FD2895"/>
    <w:rsid w:val="00FD2F44"/>
    <w:rsid w:val="00FD301E"/>
    <w:rsid w:val="00FD401C"/>
    <w:rsid w:val="00FD4317"/>
    <w:rsid w:val="00FD47BC"/>
    <w:rsid w:val="00FD4F92"/>
    <w:rsid w:val="00FD523D"/>
    <w:rsid w:val="00FD5438"/>
    <w:rsid w:val="00FD5545"/>
    <w:rsid w:val="00FD5852"/>
    <w:rsid w:val="00FD599C"/>
    <w:rsid w:val="00FD5B9D"/>
    <w:rsid w:val="00FD5EC1"/>
    <w:rsid w:val="00FD5F4B"/>
    <w:rsid w:val="00FD6165"/>
    <w:rsid w:val="00FD61FC"/>
    <w:rsid w:val="00FD624C"/>
    <w:rsid w:val="00FD6725"/>
    <w:rsid w:val="00FD6746"/>
    <w:rsid w:val="00FD789E"/>
    <w:rsid w:val="00FD789F"/>
    <w:rsid w:val="00FD78D7"/>
    <w:rsid w:val="00FD78FA"/>
    <w:rsid w:val="00FD7EDC"/>
    <w:rsid w:val="00FE001B"/>
    <w:rsid w:val="00FE0ED3"/>
    <w:rsid w:val="00FE1558"/>
    <w:rsid w:val="00FE16E7"/>
    <w:rsid w:val="00FE1E45"/>
    <w:rsid w:val="00FE2459"/>
    <w:rsid w:val="00FE29D9"/>
    <w:rsid w:val="00FE29FD"/>
    <w:rsid w:val="00FE2C7F"/>
    <w:rsid w:val="00FE3375"/>
    <w:rsid w:val="00FE3DFB"/>
    <w:rsid w:val="00FE4076"/>
    <w:rsid w:val="00FE45EA"/>
    <w:rsid w:val="00FE4D27"/>
    <w:rsid w:val="00FE4EB1"/>
    <w:rsid w:val="00FE52A9"/>
    <w:rsid w:val="00FE56D7"/>
    <w:rsid w:val="00FE5772"/>
    <w:rsid w:val="00FE5C0F"/>
    <w:rsid w:val="00FE6791"/>
    <w:rsid w:val="00FE6BEA"/>
    <w:rsid w:val="00FE6C68"/>
    <w:rsid w:val="00FF0E23"/>
    <w:rsid w:val="00FF0F6A"/>
    <w:rsid w:val="00FF10F3"/>
    <w:rsid w:val="00FF12FF"/>
    <w:rsid w:val="00FF1381"/>
    <w:rsid w:val="00FF13C7"/>
    <w:rsid w:val="00FF17CC"/>
    <w:rsid w:val="00FF1DDF"/>
    <w:rsid w:val="00FF27DD"/>
    <w:rsid w:val="00FF2E31"/>
    <w:rsid w:val="00FF2F94"/>
    <w:rsid w:val="00FF525B"/>
    <w:rsid w:val="00FF53ED"/>
    <w:rsid w:val="00FF5913"/>
    <w:rsid w:val="00FF5C68"/>
    <w:rsid w:val="00FF5D23"/>
    <w:rsid w:val="00FF5D69"/>
    <w:rsid w:val="00FF6083"/>
    <w:rsid w:val="00FF638F"/>
    <w:rsid w:val="00FF7267"/>
    <w:rsid w:val="00FF7AC5"/>
    <w:rsid w:val="013DE520"/>
    <w:rsid w:val="017053D0"/>
    <w:rsid w:val="01B89EB0"/>
    <w:rsid w:val="01D2C407"/>
    <w:rsid w:val="01DD6FFD"/>
    <w:rsid w:val="021AE22F"/>
    <w:rsid w:val="0227C506"/>
    <w:rsid w:val="0228D22B"/>
    <w:rsid w:val="02295A66"/>
    <w:rsid w:val="026203E1"/>
    <w:rsid w:val="0276D795"/>
    <w:rsid w:val="02A9F696"/>
    <w:rsid w:val="02E835BC"/>
    <w:rsid w:val="030CA3CD"/>
    <w:rsid w:val="03121F38"/>
    <w:rsid w:val="0348732D"/>
    <w:rsid w:val="0374D6C5"/>
    <w:rsid w:val="0383584D"/>
    <w:rsid w:val="039C631D"/>
    <w:rsid w:val="03A878E0"/>
    <w:rsid w:val="03CFF9E0"/>
    <w:rsid w:val="03F35996"/>
    <w:rsid w:val="045C3556"/>
    <w:rsid w:val="046AE0D2"/>
    <w:rsid w:val="04C37C23"/>
    <w:rsid w:val="0521C0C4"/>
    <w:rsid w:val="05C7A9BD"/>
    <w:rsid w:val="05D54F02"/>
    <w:rsid w:val="06038392"/>
    <w:rsid w:val="063AE879"/>
    <w:rsid w:val="065D266A"/>
    <w:rsid w:val="06C7E7D2"/>
    <w:rsid w:val="06D5AFFE"/>
    <w:rsid w:val="07000D1A"/>
    <w:rsid w:val="071B91F4"/>
    <w:rsid w:val="074F2F25"/>
    <w:rsid w:val="07635322"/>
    <w:rsid w:val="0771A9C1"/>
    <w:rsid w:val="077C83CC"/>
    <w:rsid w:val="07891345"/>
    <w:rsid w:val="08126B8E"/>
    <w:rsid w:val="08346429"/>
    <w:rsid w:val="086F1D7A"/>
    <w:rsid w:val="08714AEC"/>
    <w:rsid w:val="0876A70E"/>
    <w:rsid w:val="08959F94"/>
    <w:rsid w:val="089611E9"/>
    <w:rsid w:val="08A8161E"/>
    <w:rsid w:val="08AD0696"/>
    <w:rsid w:val="08B7F39C"/>
    <w:rsid w:val="08EE0C47"/>
    <w:rsid w:val="091A68E3"/>
    <w:rsid w:val="0A0E7AE3"/>
    <w:rsid w:val="0A1510B9"/>
    <w:rsid w:val="0A1D6F28"/>
    <w:rsid w:val="0A7B2E75"/>
    <w:rsid w:val="0ABEECAE"/>
    <w:rsid w:val="0AE0DEB2"/>
    <w:rsid w:val="0B6D059B"/>
    <w:rsid w:val="0B8C77A6"/>
    <w:rsid w:val="0BE60A02"/>
    <w:rsid w:val="0BFC38EC"/>
    <w:rsid w:val="0C321BB8"/>
    <w:rsid w:val="0C38EF87"/>
    <w:rsid w:val="0C8624FE"/>
    <w:rsid w:val="0CF030F4"/>
    <w:rsid w:val="0D0BD9F6"/>
    <w:rsid w:val="0D28B186"/>
    <w:rsid w:val="0D36731A"/>
    <w:rsid w:val="0D4B9608"/>
    <w:rsid w:val="0D866DAD"/>
    <w:rsid w:val="0DAE8C7A"/>
    <w:rsid w:val="0DBE50AF"/>
    <w:rsid w:val="0DE6CF5F"/>
    <w:rsid w:val="0E2B925E"/>
    <w:rsid w:val="0E49384D"/>
    <w:rsid w:val="0E79E3A4"/>
    <w:rsid w:val="0E86CD44"/>
    <w:rsid w:val="0EBFDCAB"/>
    <w:rsid w:val="0ECD3A0A"/>
    <w:rsid w:val="0F23F240"/>
    <w:rsid w:val="0F813F0F"/>
    <w:rsid w:val="0FAB32CE"/>
    <w:rsid w:val="0FDD8DF4"/>
    <w:rsid w:val="10180F86"/>
    <w:rsid w:val="103955C1"/>
    <w:rsid w:val="1077CCED"/>
    <w:rsid w:val="108C24C1"/>
    <w:rsid w:val="108E2304"/>
    <w:rsid w:val="10B1E8E7"/>
    <w:rsid w:val="10F6EF9F"/>
    <w:rsid w:val="10F8ED1B"/>
    <w:rsid w:val="11A2C955"/>
    <w:rsid w:val="1212291E"/>
    <w:rsid w:val="1213DAB9"/>
    <w:rsid w:val="123041A9"/>
    <w:rsid w:val="12919FA0"/>
    <w:rsid w:val="12C1B277"/>
    <w:rsid w:val="130B19E6"/>
    <w:rsid w:val="131D34C6"/>
    <w:rsid w:val="13398249"/>
    <w:rsid w:val="13503049"/>
    <w:rsid w:val="135FA0CE"/>
    <w:rsid w:val="136BE1BB"/>
    <w:rsid w:val="13FA6CFC"/>
    <w:rsid w:val="1424F789"/>
    <w:rsid w:val="14729B2A"/>
    <w:rsid w:val="1501EB65"/>
    <w:rsid w:val="157B1DE6"/>
    <w:rsid w:val="158F365A"/>
    <w:rsid w:val="15F6A8EE"/>
    <w:rsid w:val="15FDA42C"/>
    <w:rsid w:val="16030125"/>
    <w:rsid w:val="1605CB48"/>
    <w:rsid w:val="161BF63C"/>
    <w:rsid w:val="165F5B13"/>
    <w:rsid w:val="16910486"/>
    <w:rsid w:val="16B5205B"/>
    <w:rsid w:val="16D432EC"/>
    <w:rsid w:val="1724AB57"/>
    <w:rsid w:val="17DEC911"/>
    <w:rsid w:val="17E871CD"/>
    <w:rsid w:val="18B16054"/>
    <w:rsid w:val="18F018F7"/>
    <w:rsid w:val="19A43B4E"/>
    <w:rsid w:val="19C1C46D"/>
    <w:rsid w:val="19DE29CD"/>
    <w:rsid w:val="1A111E7B"/>
    <w:rsid w:val="1A225474"/>
    <w:rsid w:val="1A31CCE5"/>
    <w:rsid w:val="1A73DBED"/>
    <w:rsid w:val="1A757D5F"/>
    <w:rsid w:val="1AA9812F"/>
    <w:rsid w:val="1AB8D2AF"/>
    <w:rsid w:val="1AF9CFE8"/>
    <w:rsid w:val="1AFB88E4"/>
    <w:rsid w:val="1B01685C"/>
    <w:rsid w:val="1B59EFD9"/>
    <w:rsid w:val="1B63202F"/>
    <w:rsid w:val="1B90A635"/>
    <w:rsid w:val="1BAD5799"/>
    <w:rsid w:val="1BDE2FF7"/>
    <w:rsid w:val="1BE03ED8"/>
    <w:rsid w:val="1BF30060"/>
    <w:rsid w:val="1C434403"/>
    <w:rsid w:val="1C58278A"/>
    <w:rsid w:val="1C63785E"/>
    <w:rsid w:val="1C6D288A"/>
    <w:rsid w:val="1C9E6E26"/>
    <w:rsid w:val="1CBB8110"/>
    <w:rsid w:val="1CC1E951"/>
    <w:rsid w:val="1CCE0CF5"/>
    <w:rsid w:val="1CF0D5EF"/>
    <w:rsid w:val="1D215C1E"/>
    <w:rsid w:val="1D34A42E"/>
    <w:rsid w:val="1D44C23C"/>
    <w:rsid w:val="1D9E3B27"/>
    <w:rsid w:val="1E05A4C9"/>
    <w:rsid w:val="1E0F8AFB"/>
    <w:rsid w:val="1E3EEFFA"/>
    <w:rsid w:val="1E6E972B"/>
    <w:rsid w:val="1E75AB62"/>
    <w:rsid w:val="1FDB8554"/>
    <w:rsid w:val="1FE4B654"/>
    <w:rsid w:val="200213FA"/>
    <w:rsid w:val="203CEC3E"/>
    <w:rsid w:val="205B6B98"/>
    <w:rsid w:val="20D2BC0D"/>
    <w:rsid w:val="20E67B02"/>
    <w:rsid w:val="20E791C7"/>
    <w:rsid w:val="20F2F2D3"/>
    <w:rsid w:val="2105C7F0"/>
    <w:rsid w:val="21A20EA6"/>
    <w:rsid w:val="21A36FBE"/>
    <w:rsid w:val="21A796F8"/>
    <w:rsid w:val="21D16864"/>
    <w:rsid w:val="21FBC8EA"/>
    <w:rsid w:val="2244A736"/>
    <w:rsid w:val="224E0F39"/>
    <w:rsid w:val="227857D8"/>
    <w:rsid w:val="227FA505"/>
    <w:rsid w:val="22AD835F"/>
    <w:rsid w:val="22BA0457"/>
    <w:rsid w:val="2325A61E"/>
    <w:rsid w:val="235B814C"/>
    <w:rsid w:val="2375050E"/>
    <w:rsid w:val="23AAA609"/>
    <w:rsid w:val="23ADFC5F"/>
    <w:rsid w:val="23B0F240"/>
    <w:rsid w:val="23E142AE"/>
    <w:rsid w:val="23FAAADE"/>
    <w:rsid w:val="24121EE4"/>
    <w:rsid w:val="242BB89D"/>
    <w:rsid w:val="24520826"/>
    <w:rsid w:val="24B13CAE"/>
    <w:rsid w:val="24BABECB"/>
    <w:rsid w:val="24C53CBC"/>
    <w:rsid w:val="24D9A16E"/>
    <w:rsid w:val="251FDC25"/>
    <w:rsid w:val="25B820AD"/>
    <w:rsid w:val="25EF8621"/>
    <w:rsid w:val="25F9D5FB"/>
    <w:rsid w:val="26402CA2"/>
    <w:rsid w:val="26E49D70"/>
    <w:rsid w:val="26F3501B"/>
    <w:rsid w:val="2727AF23"/>
    <w:rsid w:val="279E9589"/>
    <w:rsid w:val="27FDC8E8"/>
    <w:rsid w:val="2805A903"/>
    <w:rsid w:val="2811223C"/>
    <w:rsid w:val="281A3E20"/>
    <w:rsid w:val="282CBC90"/>
    <w:rsid w:val="2831BC36"/>
    <w:rsid w:val="28724C00"/>
    <w:rsid w:val="289AFC68"/>
    <w:rsid w:val="28B3840A"/>
    <w:rsid w:val="2922D371"/>
    <w:rsid w:val="294260DB"/>
    <w:rsid w:val="2975C665"/>
    <w:rsid w:val="29B419AB"/>
    <w:rsid w:val="29BDF750"/>
    <w:rsid w:val="29E606DA"/>
    <w:rsid w:val="29EE0D6B"/>
    <w:rsid w:val="2A8F4398"/>
    <w:rsid w:val="2A9A001A"/>
    <w:rsid w:val="2AB29F03"/>
    <w:rsid w:val="2B637F90"/>
    <w:rsid w:val="2B93A113"/>
    <w:rsid w:val="2BB8B212"/>
    <w:rsid w:val="2BE32BCC"/>
    <w:rsid w:val="2C649407"/>
    <w:rsid w:val="2CB13C7A"/>
    <w:rsid w:val="2CB13EF0"/>
    <w:rsid w:val="2CEEC38D"/>
    <w:rsid w:val="2D295948"/>
    <w:rsid w:val="2D2F9A82"/>
    <w:rsid w:val="2D33776E"/>
    <w:rsid w:val="2D426A46"/>
    <w:rsid w:val="2D88D67D"/>
    <w:rsid w:val="2D8A69E6"/>
    <w:rsid w:val="2DA9898E"/>
    <w:rsid w:val="2DDB7924"/>
    <w:rsid w:val="2DE12E9A"/>
    <w:rsid w:val="2EEB31DD"/>
    <w:rsid w:val="2F32B80A"/>
    <w:rsid w:val="2F4408B6"/>
    <w:rsid w:val="2F7B0D75"/>
    <w:rsid w:val="2FA3373F"/>
    <w:rsid w:val="2FBD7B4E"/>
    <w:rsid w:val="30028434"/>
    <w:rsid w:val="30224CDC"/>
    <w:rsid w:val="307352B1"/>
    <w:rsid w:val="30DC5249"/>
    <w:rsid w:val="30EA1288"/>
    <w:rsid w:val="314A2436"/>
    <w:rsid w:val="318FB8AC"/>
    <w:rsid w:val="31969E94"/>
    <w:rsid w:val="31A8901A"/>
    <w:rsid w:val="31AFCEE4"/>
    <w:rsid w:val="31C73D32"/>
    <w:rsid w:val="31ED4A16"/>
    <w:rsid w:val="31FF6303"/>
    <w:rsid w:val="3228DC98"/>
    <w:rsid w:val="32F92D66"/>
    <w:rsid w:val="339B3275"/>
    <w:rsid w:val="339E7EB3"/>
    <w:rsid w:val="33A59BE2"/>
    <w:rsid w:val="33C1F6B8"/>
    <w:rsid w:val="33EAAD4A"/>
    <w:rsid w:val="33EBFCCC"/>
    <w:rsid w:val="3427DEF8"/>
    <w:rsid w:val="348359E4"/>
    <w:rsid w:val="34909F97"/>
    <w:rsid w:val="3492D0C3"/>
    <w:rsid w:val="34937BC5"/>
    <w:rsid w:val="34C6D23C"/>
    <w:rsid w:val="34EE61E5"/>
    <w:rsid w:val="35114422"/>
    <w:rsid w:val="353120BA"/>
    <w:rsid w:val="3533B4E5"/>
    <w:rsid w:val="355ACE9E"/>
    <w:rsid w:val="3560AE9C"/>
    <w:rsid w:val="3563585D"/>
    <w:rsid w:val="3564875F"/>
    <w:rsid w:val="3591D138"/>
    <w:rsid w:val="35C643DF"/>
    <w:rsid w:val="35E290BA"/>
    <w:rsid w:val="364AAAF6"/>
    <w:rsid w:val="3654BB79"/>
    <w:rsid w:val="3655BD86"/>
    <w:rsid w:val="36735F64"/>
    <w:rsid w:val="3682493A"/>
    <w:rsid w:val="36D04983"/>
    <w:rsid w:val="36E39369"/>
    <w:rsid w:val="3741F686"/>
    <w:rsid w:val="376C87D0"/>
    <w:rsid w:val="37853683"/>
    <w:rsid w:val="37A7A69D"/>
    <w:rsid w:val="37E99BD3"/>
    <w:rsid w:val="38188B9A"/>
    <w:rsid w:val="381ACA88"/>
    <w:rsid w:val="381F3802"/>
    <w:rsid w:val="385349C0"/>
    <w:rsid w:val="38798DBB"/>
    <w:rsid w:val="38D4F2A6"/>
    <w:rsid w:val="391E4583"/>
    <w:rsid w:val="39631C86"/>
    <w:rsid w:val="39742EA4"/>
    <w:rsid w:val="397C9D75"/>
    <w:rsid w:val="3992E723"/>
    <w:rsid w:val="39B2B436"/>
    <w:rsid w:val="39EE0BD5"/>
    <w:rsid w:val="39F778B1"/>
    <w:rsid w:val="3A0FC4FB"/>
    <w:rsid w:val="3A46E071"/>
    <w:rsid w:val="3AA07AE5"/>
    <w:rsid w:val="3AB7E544"/>
    <w:rsid w:val="3AE63DC5"/>
    <w:rsid w:val="3B2F9138"/>
    <w:rsid w:val="3B4FCFC6"/>
    <w:rsid w:val="3B6671BA"/>
    <w:rsid w:val="3C524A07"/>
    <w:rsid w:val="3C67EC88"/>
    <w:rsid w:val="3C75F801"/>
    <w:rsid w:val="3C7E46D7"/>
    <w:rsid w:val="3CCBA9A0"/>
    <w:rsid w:val="3D077CF0"/>
    <w:rsid w:val="3D0A4327"/>
    <w:rsid w:val="3D164D9B"/>
    <w:rsid w:val="3D2466F4"/>
    <w:rsid w:val="3D576FD1"/>
    <w:rsid w:val="3DC6076B"/>
    <w:rsid w:val="3E1A2CCC"/>
    <w:rsid w:val="3E2C084A"/>
    <w:rsid w:val="3E3ECBAC"/>
    <w:rsid w:val="3E4C7BE0"/>
    <w:rsid w:val="3E7283BA"/>
    <w:rsid w:val="3E76E2EF"/>
    <w:rsid w:val="3E83E7FA"/>
    <w:rsid w:val="3EA637B1"/>
    <w:rsid w:val="3EA95176"/>
    <w:rsid w:val="3EB93190"/>
    <w:rsid w:val="3EDBE241"/>
    <w:rsid w:val="3EE25749"/>
    <w:rsid w:val="3EEE6A4F"/>
    <w:rsid w:val="3F444DDE"/>
    <w:rsid w:val="3F4747C1"/>
    <w:rsid w:val="3F73DA9A"/>
    <w:rsid w:val="3FDADAD2"/>
    <w:rsid w:val="401CB5C5"/>
    <w:rsid w:val="402C785F"/>
    <w:rsid w:val="4073FD3A"/>
    <w:rsid w:val="40848873"/>
    <w:rsid w:val="40A2B5A3"/>
    <w:rsid w:val="40B50837"/>
    <w:rsid w:val="40D01642"/>
    <w:rsid w:val="40D0FB27"/>
    <w:rsid w:val="4106FF51"/>
    <w:rsid w:val="4141438F"/>
    <w:rsid w:val="418EE5A4"/>
    <w:rsid w:val="4194AB77"/>
    <w:rsid w:val="41EC335D"/>
    <w:rsid w:val="421202A0"/>
    <w:rsid w:val="421CB25A"/>
    <w:rsid w:val="426F4AD1"/>
    <w:rsid w:val="427E2B82"/>
    <w:rsid w:val="429380E1"/>
    <w:rsid w:val="42EE3339"/>
    <w:rsid w:val="42FDED60"/>
    <w:rsid w:val="43130C5B"/>
    <w:rsid w:val="432AC305"/>
    <w:rsid w:val="434A3111"/>
    <w:rsid w:val="4383D775"/>
    <w:rsid w:val="43957712"/>
    <w:rsid w:val="43A651A6"/>
    <w:rsid w:val="43E07339"/>
    <w:rsid w:val="43E90DCA"/>
    <w:rsid w:val="442C8D09"/>
    <w:rsid w:val="4439DFE4"/>
    <w:rsid w:val="44D6CA8F"/>
    <w:rsid w:val="44E4C741"/>
    <w:rsid w:val="450627F4"/>
    <w:rsid w:val="452E60B8"/>
    <w:rsid w:val="45616D01"/>
    <w:rsid w:val="457C11FC"/>
    <w:rsid w:val="4584E605"/>
    <w:rsid w:val="45B2B156"/>
    <w:rsid w:val="45C19A7D"/>
    <w:rsid w:val="46792C66"/>
    <w:rsid w:val="468E1623"/>
    <w:rsid w:val="47269AC9"/>
    <w:rsid w:val="47548B31"/>
    <w:rsid w:val="475EB190"/>
    <w:rsid w:val="4783ECB0"/>
    <w:rsid w:val="47D09F98"/>
    <w:rsid w:val="47ED8894"/>
    <w:rsid w:val="47F14950"/>
    <w:rsid w:val="4801FA31"/>
    <w:rsid w:val="48196ACD"/>
    <w:rsid w:val="482D8A8D"/>
    <w:rsid w:val="484651BD"/>
    <w:rsid w:val="48DFAE61"/>
    <w:rsid w:val="49091C59"/>
    <w:rsid w:val="493EC9D5"/>
    <w:rsid w:val="494AF9DC"/>
    <w:rsid w:val="49EBF927"/>
    <w:rsid w:val="4A1594D9"/>
    <w:rsid w:val="4A6AB819"/>
    <w:rsid w:val="4A6C46FC"/>
    <w:rsid w:val="4A85EE94"/>
    <w:rsid w:val="4AB97A3E"/>
    <w:rsid w:val="4AC759FF"/>
    <w:rsid w:val="4AF95FC3"/>
    <w:rsid w:val="4B081432"/>
    <w:rsid w:val="4B3B1CF6"/>
    <w:rsid w:val="4B775E81"/>
    <w:rsid w:val="4B9FF725"/>
    <w:rsid w:val="4BA4A145"/>
    <w:rsid w:val="4C5B8CCC"/>
    <w:rsid w:val="4C729D0A"/>
    <w:rsid w:val="4CC04AC7"/>
    <w:rsid w:val="4CFDA3F3"/>
    <w:rsid w:val="4D54CACA"/>
    <w:rsid w:val="4D982F35"/>
    <w:rsid w:val="4DB114AA"/>
    <w:rsid w:val="4DC56418"/>
    <w:rsid w:val="4DC7779E"/>
    <w:rsid w:val="4DCDD05D"/>
    <w:rsid w:val="4DF43D9A"/>
    <w:rsid w:val="4E40A07D"/>
    <w:rsid w:val="4E6697D6"/>
    <w:rsid w:val="4EA1AB3B"/>
    <w:rsid w:val="4EA970B2"/>
    <w:rsid w:val="4EC1C74B"/>
    <w:rsid w:val="4ECA5EAE"/>
    <w:rsid w:val="4EE6A58F"/>
    <w:rsid w:val="4F0DCB0C"/>
    <w:rsid w:val="4F3AED90"/>
    <w:rsid w:val="50123418"/>
    <w:rsid w:val="50130EBA"/>
    <w:rsid w:val="5031D49D"/>
    <w:rsid w:val="50325BCE"/>
    <w:rsid w:val="508FA00C"/>
    <w:rsid w:val="50E94E1D"/>
    <w:rsid w:val="51091365"/>
    <w:rsid w:val="510F86A4"/>
    <w:rsid w:val="514E1791"/>
    <w:rsid w:val="51862D34"/>
    <w:rsid w:val="51B47429"/>
    <w:rsid w:val="5216B60A"/>
    <w:rsid w:val="5267DD53"/>
    <w:rsid w:val="528F2884"/>
    <w:rsid w:val="52909744"/>
    <w:rsid w:val="52D4C8AD"/>
    <w:rsid w:val="52E57E32"/>
    <w:rsid w:val="5308AE9A"/>
    <w:rsid w:val="5343C8E9"/>
    <w:rsid w:val="5344CF3F"/>
    <w:rsid w:val="536AFFC6"/>
    <w:rsid w:val="53909826"/>
    <w:rsid w:val="543E455F"/>
    <w:rsid w:val="546E2A7A"/>
    <w:rsid w:val="547FD402"/>
    <w:rsid w:val="54BF5E8F"/>
    <w:rsid w:val="54CDB3CB"/>
    <w:rsid w:val="54EFF4FE"/>
    <w:rsid w:val="54FAEA5C"/>
    <w:rsid w:val="5559D0CA"/>
    <w:rsid w:val="557142A7"/>
    <w:rsid w:val="557D428A"/>
    <w:rsid w:val="55CC0D3A"/>
    <w:rsid w:val="55F34B77"/>
    <w:rsid w:val="56499DE8"/>
    <w:rsid w:val="565BFC13"/>
    <w:rsid w:val="56CDF0B9"/>
    <w:rsid w:val="56DBA0F2"/>
    <w:rsid w:val="574786A7"/>
    <w:rsid w:val="5773E7E7"/>
    <w:rsid w:val="5799D768"/>
    <w:rsid w:val="579BBC95"/>
    <w:rsid w:val="57A86826"/>
    <w:rsid w:val="57C7E203"/>
    <w:rsid w:val="58077029"/>
    <w:rsid w:val="5881D0C1"/>
    <w:rsid w:val="588E8D22"/>
    <w:rsid w:val="58C3B290"/>
    <w:rsid w:val="59874CB0"/>
    <w:rsid w:val="5992B09D"/>
    <w:rsid w:val="59CF669D"/>
    <w:rsid w:val="59E5ED3C"/>
    <w:rsid w:val="59F8A47D"/>
    <w:rsid w:val="59FD8D93"/>
    <w:rsid w:val="5A143802"/>
    <w:rsid w:val="5A5E328A"/>
    <w:rsid w:val="5A64EF62"/>
    <w:rsid w:val="5B0EB27E"/>
    <w:rsid w:val="5B135E44"/>
    <w:rsid w:val="5B46D9C1"/>
    <w:rsid w:val="5B7F97F7"/>
    <w:rsid w:val="5B852107"/>
    <w:rsid w:val="5B864941"/>
    <w:rsid w:val="5C1EF045"/>
    <w:rsid w:val="5C2EC647"/>
    <w:rsid w:val="5C3F05EA"/>
    <w:rsid w:val="5C4941E8"/>
    <w:rsid w:val="5C896900"/>
    <w:rsid w:val="5C933D08"/>
    <w:rsid w:val="5CD26916"/>
    <w:rsid w:val="5D29ACC6"/>
    <w:rsid w:val="5D2C50B3"/>
    <w:rsid w:val="5D2E0A99"/>
    <w:rsid w:val="5D4352DA"/>
    <w:rsid w:val="5D60AC8B"/>
    <w:rsid w:val="5D643C47"/>
    <w:rsid w:val="5D6DC9B9"/>
    <w:rsid w:val="5DA5580C"/>
    <w:rsid w:val="5DA7A4F9"/>
    <w:rsid w:val="5DCE12D2"/>
    <w:rsid w:val="5DD6F8BA"/>
    <w:rsid w:val="5E325007"/>
    <w:rsid w:val="5E3D8D18"/>
    <w:rsid w:val="5E63BD79"/>
    <w:rsid w:val="5F1963D6"/>
    <w:rsid w:val="5F46D828"/>
    <w:rsid w:val="5FC37F21"/>
    <w:rsid w:val="5FD13B7E"/>
    <w:rsid w:val="5FDB44A7"/>
    <w:rsid w:val="60200EFA"/>
    <w:rsid w:val="60520EBF"/>
    <w:rsid w:val="606B9DD5"/>
    <w:rsid w:val="60E60DC8"/>
    <w:rsid w:val="60EDFD3D"/>
    <w:rsid w:val="60F35848"/>
    <w:rsid w:val="612F72B0"/>
    <w:rsid w:val="61448B18"/>
    <w:rsid w:val="615FE785"/>
    <w:rsid w:val="61719D35"/>
    <w:rsid w:val="61AAFC35"/>
    <w:rsid w:val="61D45D59"/>
    <w:rsid w:val="62049017"/>
    <w:rsid w:val="621610CF"/>
    <w:rsid w:val="626EE943"/>
    <w:rsid w:val="627448A4"/>
    <w:rsid w:val="6286A574"/>
    <w:rsid w:val="62B2ED1A"/>
    <w:rsid w:val="62B92BDE"/>
    <w:rsid w:val="62C3485F"/>
    <w:rsid w:val="62E161DB"/>
    <w:rsid w:val="633C4658"/>
    <w:rsid w:val="636E76A9"/>
    <w:rsid w:val="636F1866"/>
    <w:rsid w:val="63732CCF"/>
    <w:rsid w:val="637A5FC6"/>
    <w:rsid w:val="643F1071"/>
    <w:rsid w:val="644CCC03"/>
    <w:rsid w:val="6452F525"/>
    <w:rsid w:val="64A3D516"/>
    <w:rsid w:val="64D6660B"/>
    <w:rsid w:val="64FB62E3"/>
    <w:rsid w:val="6546EFD6"/>
    <w:rsid w:val="656DB7F9"/>
    <w:rsid w:val="6571A4A8"/>
    <w:rsid w:val="657AF805"/>
    <w:rsid w:val="65C3914B"/>
    <w:rsid w:val="65D4A242"/>
    <w:rsid w:val="65E9473C"/>
    <w:rsid w:val="65F142A0"/>
    <w:rsid w:val="66165BAE"/>
    <w:rsid w:val="667443D1"/>
    <w:rsid w:val="66BF7AD6"/>
    <w:rsid w:val="66CCCDB4"/>
    <w:rsid w:val="67A8F043"/>
    <w:rsid w:val="67E66F41"/>
    <w:rsid w:val="67F90973"/>
    <w:rsid w:val="67FAE35E"/>
    <w:rsid w:val="68075EF7"/>
    <w:rsid w:val="681A3B02"/>
    <w:rsid w:val="6859B667"/>
    <w:rsid w:val="6959C7DD"/>
    <w:rsid w:val="69833C46"/>
    <w:rsid w:val="69A2F81E"/>
    <w:rsid w:val="69E9AC50"/>
    <w:rsid w:val="6A1A5FC8"/>
    <w:rsid w:val="6A1E3201"/>
    <w:rsid w:val="6A264EFA"/>
    <w:rsid w:val="6A287DC5"/>
    <w:rsid w:val="6A573995"/>
    <w:rsid w:val="6A73057F"/>
    <w:rsid w:val="6ABAAE6F"/>
    <w:rsid w:val="6AF5EC29"/>
    <w:rsid w:val="6B440579"/>
    <w:rsid w:val="6B79B9BC"/>
    <w:rsid w:val="6BC53041"/>
    <w:rsid w:val="6C08C5FD"/>
    <w:rsid w:val="6C2B0A84"/>
    <w:rsid w:val="6C800371"/>
    <w:rsid w:val="6CA04F0B"/>
    <w:rsid w:val="6CC4977B"/>
    <w:rsid w:val="6D432625"/>
    <w:rsid w:val="6D65F259"/>
    <w:rsid w:val="6DCC6025"/>
    <w:rsid w:val="6DE7FD0D"/>
    <w:rsid w:val="6DE82354"/>
    <w:rsid w:val="6DEF4F7D"/>
    <w:rsid w:val="6EAD379D"/>
    <w:rsid w:val="6EAD9E71"/>
    <w:rsid w:val="6EB7A52D"/>
    <w:rsid w:val="6EC16F6F"/>
    <w:rsid w:val="6EC3A75E"/>
    <w:rsid w:val="6EDB95DD"/>
    <w:rsid w:val="6EF53FA3"/>
    <w:rsid w:val="6F15529E"/>
    <w:rsid w:val="6F1B12BA"/>
    <w:rsid w:val="6F5DE387"/>
    <w:rsid w:val="6FA4230B"/>
    <w:rsid w:val="7015ED1C"/>
    <w:rsid w:val="70893250"/>
    <w:rsid w:val="70B63EAB"/>
    <w:rsid w:val="70CA6D69"/>
    <w:rsid w:val="70F3AD84"/>
    <w:rsid w:val="710E8477"/>
    <w:rsid w:val="71137C65"/>
    <w:rsid w:val="71148903"/>
    <w:rsid w:val="711FB5CF"/>
    <w:rsid w:val="71A4800D"/>
    <w:rsid w:val="71BEB080"/>
    <w:rsid w:val="71CA4278"/>
    <w:rsid w:val="71E73E30"/>
    <w:rsid w:val="71FED5EF"/>
    <w:rsid w:val="72155ED8"/>
    <w:rsid w:val="723C5F4F"/>
    <w:rsid w:val="723F95EA"/>
    <w:rsid w:val="72962BAF"/>
    <w:rsid w:val="72D0C34E"/>
    <w:rsid w:val="732ADD40"/>
    <w:rsid w:val="732B61DD"/>
    <w:rsid w:val="7344C3D1"/>
    <w:rsid w:val="73465AB5"/>
    <w:rsid w:val="73988B86"/>
    <w:rsid w:val="73F5AADB"/>
    <w:rsid w:val="7409315B"/>
    <w:rsid w:val="74191493"/>
    <w:rsid w:val="748FFE70"/>
    <w:rsid w:val="74D6A37E"/>
    <w:rsid w:val="74F29637"/>
    <w:rsid w:val="7506CAE5"/>
    <w:rsid w:val="7556A920"/>
    <w:rsid w:val="75647B4F"/>
    <w:rsid w:val="75722276"/>
    <w:rsid w:val="7584CFF2"/>
    <w:rsid w:val="759BD30D"/>
    <w:rsid w:val="75B8A10C"/>
    <w:rsid w:val="75F7B529"/>
    <w:rsid w:val="75F9F6A1"/>
    <w:rsid w:val="764329F6"/>
    <w:rsid w:val="7660E06B"/>
    <w:rsid w:val="766932D5"/>
    <w:rsid w:val="7682ED58"/>
    <w:rsid w:val="76A41D48"/>
    <w:rsid w:val="77055BD2"/>
    <w:rsid w:val="77166164"/>
    <w:rsid w:val="7729A3A2"/>
    <w:rsid w:val="7750D02B"/>
    <w:rsid w:val="77927CA6"/>
    <w:rsid w:val="77A662A1"/>
    <w:rsid w:val="77D2224C"/>
    <w:rsid w:val="77F1EABB"/>
    <w:rsid w:val="7836C4BE"/>
    <w:rsid w:val="783AF395"/>
    <w:rsid w:val="785E2383"/>
    <w:rsid w:val="787F840B"/>
    <w:rsid w:val="78A23761"/>
    <w:rsid w:val="78D0CB32"/>
    <w:rsid w:val="79013056"/>
    <w:rsid w:val="7916B54F"/>
    <w:rsid w:val="793F7599"/>
    <w:rsid w:val="79634A9A"/>
    <w:rsid w:val="797176B5"/>
    <w:rsid w:val="79DE2FFC"/>
    <w:rsid w:val="79F233FE"/>
    <w:rsid w:val="7A00750A"/>
    <w:rsid w:val="7A2A401D"/>
    <w:rsid w:val="7A338308"/>
    <w:rsid w:val="7A51CDA1"/>
    <w:rsid w:val="7AC23CC6"/>
    <w:rsid w:val="7B299B55"/>
    <w:rsid w:val="7B2FF7B3"/>
    <w:rsid w:val="7B43ED5D"/>
    <w:rsid w:val="7B5EC7F3"/>
    <w:rsid w:val="7BE4FFEE"/>
    <w:rsid w:val="7BE7FE64"/>
    <w:rsid w:val="7BEF9199"/>
    <w:rsid w:val="7BFE5FAB"/>
    <w:rsid w:val="7C41850F"/>
    <w:rsid w:val="7C493069"/>
    <w:rsid w:val="7C656001"/>
    <w:rsid w:val="7C7534DB"/>
    <w:rsid w:val="7CB02083"/>
    <w:rsid w:val="7CF81EEB"/>
    <w:rsid w:val="7D0DEA32"/>
    <w:rsid w:val="7D105BAA"/>
    <w:rsid w:val="7D3582C3"/>
    <w:rsid w:val="7D8D2EB2"/>
    <w:rsid w:val="7DA3F243"/>
    <w:rsid w:val="7E9BF496"/>
    <w:rsid w:val="7EA53EE3"/>
    <w:rsid w:val="7EC1E829"/>
    <w:rsid w:val="7EF6F386"/>
    <w:rsid w:val="7F0615AE"/>
    <w:rsid w:val="7F0B0BBC"/>
    <w:rsid w:val="7F1DE3BA"/>
    <w:rsid w:val="7F4FF3D8"/>
    <w:rsid w:val="7F5FB226"/>
    <w:rsid w:val="7FA904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371"/>
  </w:style>
  <w:style w:type="paragraph" w:styleId="Heading1">
    <w:name w:val="heading 1"/>
    <w:basedOn w:val="Normal"/>
    <w:next w:val="Normal"/>
    <w:link w:val="Heading1Char"/>
    <w:qFormat/>
    <w:rsid w:val="00EE5F2C"/>
    <w:pPr>
      <w:keepNext/>
      <w:numPr>
        <w:numId w:val="2"/>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EE5F2C"/>
    <w:pPr>
      <w:keepNext/>
      <w:numPr>
        <w:ilvl w:val="1"/>
        <w:numId w:val="2"/>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EE5F2C"/>
    <w:pPr>
      <w:keepNext/>
      <w:numPr>
        <w:ilvl w:val="2"/>
        <w:numId w:val="18"/>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EE5F2C"/>
    <w:pPr>
      <w:keepNext/>
      <w:numPr>
        <w:ilvl w:val="3"/>
        <w:numId w:val="18"/>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A159E"/>
    <w:rPr>
      <w:color w:val="0000FF"/>
      <w:shd w:val="clear" w:color="auto" w:fill="auto"/>
    </w:rPr>
  </w:style>
  <w:style w:type="paragraph" w:styleId="Header">
    <w:name w:val="header"/>
    <w:basedOn w:val="Normal"/>
    <w:link w:val="HeaderChar"/>
    <w:uiPriority w:val="99"/>
    <w:unhideWhenUsed/>
    <w:rsid w:val="00CA1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59E"/>
  </w:style>
  <w:style w:type="paragraph" w:styleId="Footer">
    <w:name w:val="footer"/>
    <w:basedOn w:val="Normal"/>
    <w:link w:val="FooterChar"/>
    <w:uiPriority w:val="99"/>
    <w:unhideWhenUsed/>
    <w:rsid w:val="00CA1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59E"/>
  </w:style>
  <w:style w:type="paragraph" w:customStyle="1" w:styleId="Pagedecouverture">
    <w:name w:val="Page de couverture"/>
    <w:basedOn w:val="Normal"/>
    <w:next w:val="Normal"/>
    <w:uiPriority w:val="1"/>
    <w:rsid w:val="00CA159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uiPriority w:val="1"/>
    <w:rsid w:val="00CA159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uiPriority w:val="1"/>
    <w:rsid w:val="00CA159E"/>
    <w:rPr>
      <w:rFonts w:ascii="Times New Roman" w:hAnsi="Times New Roman" w:cs="Times New Roman"/>
      <w:sz w:val="24"/>
    </w:rPr>
  </w:style>
  <w:style w:type="paragraph" w:customStyle="1" w:styleId="FooterSensitivity">
    <w:name w:val="Footer Sensitivity"/>
    <w:basedOn w:val="Normal"/>
    <w:link w:val="FooterSensitivityChar"/>
    <w:rsid w:val="00CA159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A159E"/>
    <w:rPr>
      <w:rFonts w:ascii="Times New Roman" w:hAnsi="Times New Roman" w:cs="Times New Roman"/>
      <w:b/>
      <w:sz w:val="32"/>
    </w:rPr>
  </w:style>
  <w:style w:type="paragraph" w:customStyle="1" w:styleId="HeaderCoverPage">
    <w:name w:val="Header Cover Page"/>
    <w:basedOn w:val="Normal"/>
    <w:link w:val="HeaderCoverPageChar"/>
    <w:rsid w:val="00CA159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A159E"/>
    <w:rPr>
      <w:rFonts w:ascii="Times New Roman" w:hAnsi="Times New Roman" w:cs="Times New Roman"/>
      <w:sz w:val="24"/>
    </w:rPr>
  </w:style>
  <w:style w:type="paragraph" w:customStyle="1" w:styleId="HeaderSensitivity">
    <w:name w:val="Header Sensitivity"/>
    <w:basedOn w:val="Normal"/>
    <w:link w:val="HeaderSensitivityChar"/>
    <w:rsid w:val="00CA159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A159E"/>
    <w:rPr>
      <w:rFonts w:ascii="Times New Roman" w:hAnsi="Times New Roman" w:cs="Times New Roman"/>
      <w:b/>
      <w:sz w:val="32"/>
    </w:rPr>
  </w:style>
  <w:style w:type="paragraph" w:customStyle="1" w:styleId="HeaderSensitivityRight">
    <w:name w:val="Header Sensitivity Right"/>
    <w:basedOn w:val="Normal"/>
    <w:link w:val="HeaderSensitivityRightChar"/>
    <w:rsid w:val="005A6A1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A159E"/>
    <w:rPr>
      <w:rFonts w:ascii="Times New Roman" w:hAnsi="Times New Roman" w:cs="Times New Roman"/>
      <w:sz w:val="28"/>
    </w:rPr>
  </w:style>
  <w:style w:type="paragraph" w:styleId="FootnoteText">
    <w:name w:val="footnote text"/>
    <w:basedOn w:val="Normal"/>
    <w:uiPriority w:val="99"/>
    <w:qFormat/>
    <w:rsid w:val="00CA159E"/>
    <w:pPr>
      <w:spacing w:after="0"/>
      <w:ind w:left="357" w:hanging="357"/>
      <w:jc w:val="both"/>
    </w:pPr>
    <w:rPr>
      <w:rFonts w:ascii="Times New Roman" w:eastAsia="Times New Roman" w:hAnsi="Times New Roman" w:cs="Times New Roman"/>
      <w:sz w:val="20"/>
      <w:szCs w:val="20"/>
      <w:lang w:val="en-IE"/>
    </w:rPr>
  </w:style>
  <w:style w:type="character" w:customStyle="1" w:styleId="FootnoteTextChar">
    <w:name w:val="Footnote Text Char"/>
    <w:aliases w:val="Fußnote Char,Footnote Text Char Char Char,single space Char,FOOTNOTES Char,fn Char,Char Char Char Char,Note de bas de page2 Char,Footnotes Char Char,footnote text Char Char,Footnotes Char1,Char Char Char Char Char Char Char,Footn Char"/>
    <w:basedOn w:val="DefaultParagraphFont"/>
    <w:uiPriority w:val="99"/>
    <w:qFormat/>
    <w:rsid w:val="00CA159E"/>
    <w:rPr>
      <w:rFonts w:ascii="Times New Roman" w:eastAsia="Times New Roman" w:hAnsi="Times New Roman" w:cs="Times New Roman"/>
      <w:sz w:val="20"/>
      <w:szCs w:val="20"/>
      <w:lang w:val="en-IE"/>
    </w:rPr>
  </w:style>
  <w:style w:type="character" w:styleId="Hyperlink">
    <w:name w:val="Hyperlink"/>
    <w:uiPriority w:val="99"/>
    <w:rsid w:val="00CA159E"/>
    <w:rPr>
      <w:color w:val="0000FF"/>
      <w:u w:val="single"/>
    </w:rPr>
  </w:style>
  <w:style w:type="character" w:styleId="FootnoteReference">
    <w:name w:val="footnote reference"/>
    <w:aliases w:val="Footnote Reference Superscript,BVI fnr, BVI fnr,Footnote symbol,Odwołanie przypisu,Footnote,Footnotes refss,SUPERS,Ref,de nota al pie,-E Fußnotenzeichen,Footnote reference number,Times 10 Point,Exposant 3 Point,E,E FNZ,footnote r,ftre"/>
    <w:link w:val="BVIfnrCarCarCarCarCharCharCharCharCar"/>
    <w:uiPriority w:val="99"/>
    <w:qFormat/>
    <w:rsid w:val="00CA159E"/>
    <w:rPr>
      <w:vertAlign w:val="superscript"/>
      <w:lang w:val="en-IE"/>
    </w:rPr>
  </w:style>
  <w:style w:type="paragraph" w:customStyle="1" w:styleId="BVIfnrCarCarCarCarCharCharCharCharCar">
    <w:name w:val="BVI fnr Car Car Car Car Char Char Char Char Car"/>
    <w:basedOn w:val="Normal"/>
    <w:link w:val="FootnoteReference"/>
    <w:uiPriority w:val="99"/>
    <w:rsid w:val="00CA159E"/>
    <w:pPr>
      <w:spacing w:after="160" w:line="240" w:lineRule="exact"/>
      <w:jc w:val="both"/>
    </w:pPr>
    <w:rPr>
      <w:vertAlign w:val="superscript"/>
      <w:lang w:val="en-IE"/>
    </w:rPr>
  </w:style>
  <w:style w:type="character" w:customStyle="1" w:styleId="Heading1Char">
    <w:name w:val="Heading 1 Char"/>
    <w:basedOn w:val="DefaultParagraphFont"/>
    <w:link w:val="Heading1"/>
    <w:rsid w:val="00EE5F2C"/>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EE5F2C"/>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EE5F2C"/>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EE5F2C"/>
    <w:rPr>
      <w:rFonts w:ascii="Times New Roman" w:eastAsia="Times New Roman" w:hAnsi="Times New Roman" w:cs="Times New Roman"/>
      <w:sz w:val="24"/>
      <w:szCs w:val="20"/>
    </w:rPr>
  </w:style>
  <w:style w:type="paragraph" w:styleId="ListParagraph">
    <w:name w:val="List Paragraph"/>
    <w:basedOn w:val="Normal"/>
    <w:uiPriority w:val="34"/>
    <w:qFormat/>
    <w:rsid w:val="00EE5F2C"/>
    <w:pPr>
      <w:ind w:left="720"/>
      <w:contextualSpacing/>
    </w:pPr>
  </w:style>
  <w:style w:type="character" w:customStyle="1" w:styleId="UnresolvedMention">
    <w:name w:val="Unresolved Mention"/>
    <w:basedOn w:val="DefaultParagraphFont"/>
    <w:uiPriority w:val="99"/>
    <w:semiHidden/>
    <w:unhideWhenUsed/>
    <w:rsid w:val="008F7F65"/>
    <w:rPr>
      <w:color w:val="605E5C"/>
      <w:shd w:val="clear" w:color="auto" w:fill="E1DFDD"/>
    </w:rPr>
  </w:style>
  <w:style w:type="paragraph" w:styleId="Revision">
    <w:name w:val="Revision"/>
    <w:hidden/>
    <w:uiPriority w:val="99"/>
    <w:semiHidden/>
    <w:rsid w:val="00F84456"/>
    <w:pPr>
      <w:spacing w:after="0" w:line="240" w:lineRule="auto"/>
    </w:pPr>
  </w:style>
  <w:style w:type="character" w:styleId="CommentReference">
    <w:name w:val="annotation reference"/>
    <w:basedOn w:val="DefaultParagraphFont"/>
    <w:uiPriority w:val="99"/>
    <w:semiHidden/>
    <w:unhideWhenUsed/>
    <w:rsid w:val="00D011B0"/>
    <w:rPr>
      <w:sz w:val="16"/>
      <w:szCs w:val="16"/>
    </w:rPr>
  </w:style>
  <w:style w:type="paragraph" w:styleId="CommentText">
    <w:name w:val="annotation text"/>
    <w:basedOn w:val="Normal"/>
    <w:link w:val="CommentTextChar"/>
    <w:uiPriority w:val="99"/>
    <w:unhideWhenUsed/>
    <w:rsid w:val="00D011B0"/>
    <w:pPr>
      <w:spacing w:line="240" w:lineRule="auto"/>
    </w:pPr>
    <w:rPr>
      <w:sz w:val="20"/>
      <w:szCs w:val="20"/>
    </w:rPr>
  </w:style>
  <w:style w:type="character" w:customStyle="1" w:styleId="CommentTextChar">
    <w:name w:val="Comment Text Char"/>
    <w:basedOn w:val="DefaultParagraphFont"/>
    <w:link w:val="CommentText"/>
    <w:uiPriority w:val="99"/>
    <w:rsid w:val="00D011B0"/>
    <w:rPr>
      <w:sz w:val="20"/>
      <w:szCs w:val="20"/>
    </w:rPr>
  </w:style>
  <w:style w:type="paragraph" w:styleId="CommentSubject">
    <w:name w:val="annotation subject"/>
    <w:basedOn w:val="CommentText"/>
    <w:next w:val="CommentText"/>
    <w:link w:val="CommentSubjectChar"/>
    <w:uiPriority w:val="99"/>
    <w:semiHidden/>
    <w:unhideWhenUsed/>
    <w:rsid w:val="00D011B0"/>
    <w:rPr>
      <w:b/>
      <w:bCs/>
    </w:rPr>
  </w:style>
  <w:style w:type="character" w:customStyle="1" w:styleId="CommentSubjectChar">
    <w:name w:val="Comment Subject Char"/>
    <w:basedOn w:val="CommentTextChar"/>
    <w:link w:val="CommentSubject"/>
    <w:uiPriority w:val="99"/>
    <w:semiHidden/>
    <w:rsid w:val="00D011B0"/>
    <w:rPr>
      <w:b/>
      <w:bCs/>
      <w:sz w:val="20"/>
      <w:szCs w:val="20"/>
    </w:rPr>
  </w:style>
  <w:style w:type="character" w:styleId="FollowedHyperlink">
    <w:name w:val="FollowedHyperlink"/>
    <w:basedOn w:val="DefaultParagraphFont"/>
    <w:uiPriority w:val="99"/>
    <w:semiHidden/>
    <w:unhideWhenUsed/>
    <w:rsid w:val="00A02B42"/>
    <w:rPr>
      <w:color w:val="800080" w:themeColor="followedHyperlink"/>
      <w:u w:val="single"/>
    </w:rPr>
  </w:style>
  <w:style w:type="paragraph" w:customStyle="1" w:styleId="Languesfaisantfoi">
    <w:name w:val="Langues faisant foi"/>
    <w:basedOn w:val="Normal"/>
    <w:next w:val="Normal"/>
    <w:rsid w:val="00501E7D"/>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501E7D"/>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501E7D"/>
    <w:pPr>
      <w:spacing w:after="0"/>
    </w:pPr>
  </w:style>
  <w:style w:type="paragraph" w:customStyle="1" w:styleId="IntrtEEEPagedecouverture">
    <w:name w:val="Intérêt EEE (Page de couverture)"/>
    <w:basedOn w:val="IntrtEEE"/>
    <w:next w:val="Normal"/>
    <w:rsid w:val="00501E7D"/>
  </w:style>
  <w:style w:type="paragraph" w:styleId="NormalWeb">
    <w:name w:val="Normal (Web)"/>
    <w:basedOn w:val="Normal"/>
    <w:uiPriority w:val="99"/>
    <w:semiHidden/>
    <w:unhideWhenUsed/>
    <w:rsid w:val="006053D4"/>
    <w:rPr>
      <w:rFonts w:ascii="Times New Roman" w:hAnsi="Times New Roman" w:cs="Times New Roman"/>
      <w:sz w:val="24"/>
      <w:szCs w:val="24"/>
    </w:rPr>
  </w:style>
  <w:style w:type="character" w:customStyle="1" w:styleId="Mention">
    <w:name w:val="Mention"/>
    <w:basedOn w:val="DefaultParagraphFont"/>
    <w:uiPriority w:val="99"/>
    <w:unhideWhenUsed/>
    <w:rsid w:val="001A2B1E"/>
    <w:rPr>
      <w:color w:val="2B579A"/>
      <w:shd w:val="clear" w:color="auto" w:fill="E1DFDD"/>
    </w:rPr>
  </w:style>
  <w:style w:type="paragraph" w:customStyle="1" w:styleId="Point0number">
    <w:name w:val="Point 0 (number)"/>
    <w:basedOn w:val="Normal"/>
    <w:rsid w:val="008726E1"/>
    <w:pPr>
      <w:numPr>
        <w:numId w:val="8"/>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8726E1"/>
    <w:pPr>
      <w:numPr>
        <w:ilvl w:val="2"/>
        <w:numId w:val="8"/>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8726E1"/>
    <w:pPr>
      <w:numPr>
        <w:ilvl w:val="4"/>
        <w:numId w:val="8"/>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8726E1"/>
    <w:pPr>
      <w:numPr>
        <w:ilvl w:val="6"/>
        <w:numId w:val="8"/>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8726E1"/>
    <w:pPr>
      <w:numPr>
        <w:ilvl w:val="1"/>
        <w:numId w:val="8"/>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8726E1"/>
    <w:pPr>
      <w:numPr>
        <w:ilvl w:val="3"/>
        <w:numId w:val="8"/>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8726E1"/>
    <w:pPr>
      <w:numPr>
        <w:ilvl w:val="5"/>
        <w:numId w:val="8"/>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8726E1"/>
    <w:pPr>
      <w:numPr>
        <w:ilvl w:val="7"/>
        <w:numId w:val="8"/>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8726E1"/>
    <w:pPr>
      <w:numPr>
        <w:ilvl w:val="8"/>
        <w:numId w:val="8"/>
      </w:numPr>
      <w:spacing w:before="120" w:after="120" w:line="240" w:lineRule="auto"/>
      <w:jc w:val="both"/>
    </w:pPr>
    <w:rPr>
      <w:rFonts w:ascii="Times New Roman" w:hAnsi="Times New Roman" w:cs="Times New Roman"/>
      <w:sz w:val="24"/>
    </w:rPr>
  </w:style>
  <w:style w:type="character" w:customStyle="1" w:styleId="cf01">
    <w:name w:val="cf01"/>
    <w:basedOn w:val="DefaultParagraphFont"/>
    <w:rsid w:val="0082055B"/>
    <w:rPr>
      <w:rFonts w:ascii="Segoe UI" w:hAnsi="Segoe UI" w:cs="Segoe UI" w:hint="default"/>
      <w:sz w:val="18"/>
      <w:szCs w:val="18"/>
    </w:rPr>
  </w:style>
  <w:style w:type="paragraph" w:customStyle="1" w:styleId="Disclaimer">
    <w:name w:val="Disclaimer"/>
    <w:basedOn w:val="Normal"/>
    <w:rsid w:val="005A6A1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A6A1E"/>
    <w:pPr>
      <w:spacing w:after="0"/>
      <w:ind w:left="5103"/>
    </w:pPr>
    <w:rPr>
      <w:rFonts w:ascii="Times New Roman" w:hAnsi="Times New Roman" w:cs="Times New Roman"/>
      <w:sz w:val="28"/>
    </w:rPr>
  </w:style>
  <w:style w:type="paragraph" w:customStyle="1" w:styleId="DateMarking">
    <w:name w:val="DateMarking"/>
    <w:basedOn w:val="Normal"/>
    <w:rsid w:val="005A6A1E"/>
    <w:pPr>
      <w:spacing w:after="0"/>
      <w:ind w:left="5103"/>
    </w:pPr>
    <w:rPr>
      <w:rFonts w:ascii="Times New Roman" w:hAnsi="Times New Roman" w:cs="Times New Roman"/>
      <w:i/>
      <w:sz w:val="28"/>
    </w:rPr>
  </w:style>
  <w:style w:type="paragraph" w:customStyle="1" w:styleId="ReleasableTo">
    <w:name w:val="ReleasableTo"/>
    <w:basedOn w:val="Normal"/>
    <w:rsid w:val="005A6A1E"/>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70206">
      <w:bodyDiv w:val="1"/>
      <w:marLeft w:val="0"/>
      <w:marRight w:val="0"/>
      <w:marTop w:val="0"/>
      <w:marBottom w:val="0"/>
      <w:divBdr>
        <w:top w:val="none" w:sz="0" w:space="0" w:color="auto"/>
        <w:left w:val="none" w:sz="0" w:space="0" w:color="auto"/>
        <w:bottom w:val="none" w:sz="0" w:space="0" w:color="auto"/>
        <w:right w:val="none" w:sz="0" w:space="0" w:color="auto"/>
      </w:divBdr>
      <w:divsChild>
        <w:div w:id="105664439">
          <w:marLeft w:val="0"/>
          <w:marRight w:val="0"/>
          <w:marTop w:val="0"/>
          <w:marBottom w:val="0"/>
          <w:divBdr>
            <w:top w:val="none" w:sz="0" w:space="0" w:color="auto"/>
            <w:left w:val="none" w:sz="0" w:space="0" w:color="auto"/>
            <w:bottom w:val="none" w:sz="0" w:space="0" w:color="auto"/>
            <w:right w:val="none" w:sz="0" w:space="0" w:color="auto"/>
          </w:divBdr>
          <w:divsChild>
            <w:div w:id="343676276">
              <w:marLeft w:val="0"/>
              <w:marRight w:val="0"/>
              <w:marTop w:val="0"/>
              <w:marBottom w:val="0"/>
              <w:divBdr>
                <w:top w:val="none" w:sz="0" w:space="0" w:color="auto"/>
                <w:left w:val="none" w:sz="0" w:space="0" w:color="auto"/>
                <w:bottom w:val="none" w:sz="0" w:space="0" w:color="auto"/>
                <w:right w:val="none" w:sz="0" w:space="0" w:color="auto"/>
              </w:divBdr>
              <w:divsChild>
                <w:div w:id="10280956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224418822">
      <w:bodyDiv w:val="1"/>
      <w:marLeft w:val="0"/>
      <w:marRight w:val="0"/>
      <w:marTop w:val="0"/>
      <w:marBottom w:val="0"/>
      <w:divBdr>
        <w:top w:val="none" w:sz="0" w:space="0" w:color="auto"/>
        <w:left w:val="none" w:sz="0" w:space="0" w:color="auto"/>
        <w:bottom w:val="none" w:sz="0" w:space="0" w:color="auto"/>
        <w:right w:val="none" w:sz="0" w:space="0" w:color="auto"/>
      </w:divBdr>
    </w:div>
    <w:div w:id="267545678">
      <w:bodyDiv w:val="1"/>
      <w:marLeft w:val="0"/>
      <w:marRight w:val="0"/>
      <w:marTop w:val="0"/>
      <w:marBottom w:val="0"/>
      <w:divBdr>
        <w:top w:val="none" w:sz="0" w:space="0" w:color="auto"/>
        <w:left w:val="none" w:sz="0" w:space="0" w:color="auto"/>
        <w:bottom w:val="none" w:sz="0" w:space="0" w:color="auto"/>
        <w:right w:val="none" w:sz="0" w:space="0" w:color="auto"/>
      </w:divBdr>
    </w:div>
    <w:div w:id="278880040">
      <w:bodyDiv w:val="1"/>
      <w:marLeft w:val="0"/>
      <w:marRight w:val="0"/>
      <w:marTop w:val="0"/>
      <w:marBottom w:val="0"/>
      <w:divBdr>
        <w:top w:val="none" w:sz="0" w:space="0" w:color="auto"/>
        <w:left w:val="none" w:sz="0" w:space="0" w:color="auto"/>
        <w:bottom w:val="none" w:sz="0" w:space="0" w:color="auto"/>
        <w:right w:val="none" w:sz="0" w:space="0" w:color="auto"/>
      </w:divBdr>
    </w:div>
    <w:div w:id="279537008">
      <w:bodyDiv w:val="1"/>
      <w:marLeft w:val="0"/>
      <w:marRight w:val="0"/>
      <w:marTop w:val="0"/>
      <w:marBottom w:val="0"/>
      <w:divBdr>
        <w:top w:val="none" w:sz="0" w:space="0" w:color="auto"/>
        <w:left w:val="none" w:sz="0" w:space="0" w:color="auto"/>
        <w:bottom w:val="none" w:sz="0" w:space="0" w:color="auto"/>
        <w:right w:val="none" w:sz="0" w:space="0" w:color="auto"/>
      </w:divBdr>
    </w:div>
    <w:div w:id="371615622">
      <w:bodyDiv w:val="1"/>
      <w:marLeft w:val="0"/>
      <w:marRight w:val="0"/>
      <w:marTop w:val="0"/>
      <w:marBottom w:val="0"/>
      <w:divBdr>
        <w:top w:val="none" w:sz="0" w:space="0" w:color="auto"/>
        <w:left w:val="none" w:sz="0" w:space="0" w:color="auto"/>
        <w:bottom w:val="none" w:sz="0" w:space="0" w:color="auto"/>
        <w:right w:val="none" w:sz="0" w:space="0" w:color="auto"/>
      </w:divBdr>
    </w:div>
    <w:div w:id="439186823">
      <w:bodyDiv w:val="1"/>
      <w:marLeft w:val="0"/>
      <w:marRight w:val="0"/>
      <w:marTop w:val="0"/>
      <w:marBottom w:val="0"/>
      <w:divBdr>
        <w:top w:val="none" w:sz="0" w:space="0" w:color="auto"/>
        <w:left w:val="none" w:sz="0" w:space="0" w:color="auto"/>
        <w:bottom w:val="none" w:sz="0" w:space="0" w:color="auto"/>
        <w:right w:val="none" w:sz="0" w:space="0" w:color="auto"/>
      </w:divBdr>
    </w:div>
    <w:div w:id="523057399">
      <w:bodyDiv w:val="1"/>
      <w:marLeft w:val="0"/>
      <w:marRight w:val="0"/>
      <w:marTop w:val="0"/>
      <w:marBottom w:val="0"/>
      <w:divBdr>
        <w:top w:val="none" w:sz="0" w:space="0" w:color="auto"/>
        <w:left w:val="none" w:sz="0" w:space="0" w:color="auto"/>
        <w:bottom w:val="none" w:sz="0" w:space="0" w:color="auto"/>
        <w:right w:val="none" w:sz="0" w:space="0" w:color="auto"/>
      </w:divBdr>
    </w:div>
    <w:div w:id="545802625">
      <w:bodyDiv w:val="1"/>
      <w:marLeft w:val="0"/>
      <w:marRight w:val="0"/>
      <w:marTop w:val="0"/>
      <w:marBottom w:val="0"/>
      <w:divBdr>
        <w:top w:val="none" w:sz="0" w:space="0" w:color="auto"/>
        <w:left w:val="none" w:sz="0" w:space="0" w:color="auto"/>
        <w:bottom w:val="none" w:sz="0" w:space="0" w:color="auto"/>
        <w:right w:val="none" w:sz="0" w:space="0" w:color="auto"/>
      </w:divBdr>
    </w:div>
    <w:div w:id="550658104">
      <w:bodyDiv w:val="1"/>
      <w:marLeft w:val="0"/>
      <w:marRight w:val="0"/>
      <w:marTop w:val="0"/>
      <w:marBottom w:val="0"/>
      <w:divBdr>
        <w:top w:val="none" w:sz="0" w:space="0" w:color="auto"/>
        <w:left w:val="none" w:sz="0" w:space="0" w:color="auto"/>
        <w:bottom w:val="none" w:sz="0" w:space="0" w:color="auto"/>
        <w:right w:val="none" w:sz="0" w:space="0" w:color="auto"/>
      </w:divBdr>
    </w:div>
    <w:div w:id="705981581">
      <w:bodyDiv w:val="1"/>
      <w:marLeft w:val="0"/>
      <w:marRight w:val="0"/>
      <w:marTop w:val="0"/>
      <w:marBottom w:val="0"/>
      <w:divBdr>
        <w:top w:val="none" w:sz="0" w:space="0" w:color="auto"/>
        <w:left w:val="none" w:sz="0" w:space="0" w:color="auto"/>
        <w:bottom w:val="none" w:sz="0" w:space="0" w:color="auto"/>
        <w:right w:val="none" w:sz="0" w:space="0" w:color="auto"/>
      </w:divBdr>
    </w:div>
    <w:div w:id="844519492">
      <w:bodyDiv w:val="1"/>
      <w:marLeft w:val="0"/>
      <w:marRight w:val="0"/>
      <w:marTop w:val="0"/>
      <w:marBottom w:val="0"/>
      <w:divBdr>
        <w:top w:val="none" w:sz="0" w:space="0" w:color="auto"/>
        <w:left w:val="none" w:sz="0" w:space="0" w:color="auto"/>
        <w:bottom w:val="none" w:sz="0" w:space="0" w:color="auto"/>
        <w:right w:val="none" w:sz="0" w:space="0" w:color="auto"/>
      </w:divBdr>
    </w:div>
    <w:div w:id="863440942">
      <w:bodyDiv w:val="1"/>
      <w:marLeft w:val="0"/>
      <w:marRight w:val="0"/>
      <w:marTop w:val="0"/>
      <w:marBottom w:val="0"/>
      <w:divBdr>
        <w:top w:val="none" w:sz="0" w:space="0" w:color="auto"/>
        <w:left w:val="none" w:sz="0" w:space="0" w:color="auto"/>
        <w:bottom w:val="none" w:sz="0" w:space="0" w:color="auto"/>
        <w:right w:val="none" w:sz="0" w:space="0" w:color="auto"/>
      </w:divBdr>
    </w:div>
    <w:div w:id="874005965">
      <w:bodyDiv w:val="1"/>
      <w:marLeft w:val="0"/>
      <w:marRight w:val="0"/>
      <w:marTop w:val="0"/>
      <w:marBottom w:val="0"/>
      <w:divBdr>
        <w:top w:val="none" w:sz="0" w:space="0" w:color="auto"/>
        <w:left w:val="none" w:sz="0" w:space="0" w:color="auto"/>
        <w:bottom w:val="none" w:sz="0" w:space="0" w:color="auto"/>
        <w:right w:val="none" w:sz="0" w:space="0" w:color="auto"/>
      </w:divBdr>
    </w:div>
    <w:div w:id="939140984">
      <w:bodyDiv w:val="1"/>
      <w:marLeft w:val="0"/>
      <w:marRight w:val="0"/>
      <w:marTop w:val="0"/>
      <w:marBottom w:val="0"/>
      <w:divBdr>
        <w:top w:val="none" w:sz="0" w:space="0" w:color="auto"/>
        <w:left w:val="none" w:sz="0" w:space="0" w:color="auto"/>
        <w:bottom w:val="none" w:sz="0" w:space="0" w:color="auto"/>
        <w:right w:val="none" w:sz="0" w:space="0" w:color="auto"/>
      </w:divBdr>
    </w:div>
    <w:div w:id="939947922">
      <w:bodyDiv w:val="1"/>
      <w:marLeft w:val="0"/>
      <w:marRight w:val="0"/>
      <w:marTop w:val="0"/>
      <w:marBottom w:val="0"/>
      <w:divBdr>
        <w:top w:val="none" w:sz="0" w:space="0" w:color="auto"/>
        <w:left w:val="none" w:sz="0" w:space="0" w:color="auto"/>
        <w:bottom w:val="none" w:sz="0" w:space="0" w:color="auto"/>
        <w:right w:val="none" w:sz="0" w:space="0" w:color="auto"/>
      </w:divBdr>
    </w:div>
    <w:div w:id="1010909741">
      <w:bodyDiv w:val="1"/>
      <w:marLeft w:val="0"/>
      <w:marRight w:val="0"/>
      <w:marTop w:val="0"/>
      <w:marBottom w:val="0"/>
      <w:divBdr>
        <w:top w:val="none" w:sz="0" w:space="0" w:color="auto"/>
        <w:left w:val="none" w:sz="0" w:space="0" w:color="auto"/>
        <w:bottom w:val="none" w:sz="0" w:space="0" w:color="auto"/>
        <w:right w:val="none" w:sz="0" w:space="0" w:color="auto"/>
      </w:divBdr>
    </w:div>
    <w:div w:id="1075787858">
      <w:bodyDiv w:val="1"/>
      <w:marLeft w:val="0"/>
      <w:marRight w:val="0"/>
      <w:marTop w:val="0"/>
      <w:marBottom w:val="0"/>
      <w:divBdr>
        <w:top w:val="none" w:sz="0" w:space="0" w:color="auto"/>
        <w:left w:val="none" w:sz="0" w:space="0" w:color="auto"/>
        <w:bottom w:val="none" w:sz="0" w:space="0" w:color="auto"/>
        <w:right w:val="none" w:sz="0" w:space="0" w:color="auto"/>
      </w:divBdr>
    </w:div>
    <w:div w:id="1165122501">
      <w:bodyDiv w:val="1"/>
      <w:marLeft w:val="0"/>
      <w:marRight w:val="0"/>
      <w:marTop w:val="0"/>
      <w:marBottom w:val="0"/>
      <w:divBdr>
        <w:top w:val="none" w:sz="0" w:space="0" w:color="auto"/>
        <w:left w:val="none" w:sz="0" w:space="0" w:color="auto"/>
        <w:bottom w:val="none" w:sz="0" w:space="0" w:color="auto"/>
        <w:right w:val="none" w:sz="0" w:space="0" w:color="auto"/>
      </w:divBdr>
    </w:div>
    <w:div w:id="1209949100">
      <w:bodyDiv w:val="1"/>
      <w:marLeft w:val="0"/>
      <w:marRight w:val="0"/>
      <w:marTop w:val="0"/>
      <w:marBottom w:val="0"/>
      <w:divBdr>
        <w:top w:val="none" w:sz="0" w:space="0" w:color="auto"/>
        <w:left w:val="none" w:sz="0" w:space="0" w:color="auto"/>
        <w:bottom w:val="none" w:sz="0" w:space="0" w:color="auto"/>
        <w:right w:val="none" w:sz="0" w:space="0" w:color="auto"/>
      </w:divBdr>
    </w:div>
    <w:div w:id="1227912203">
      <w:bodyDiv w:val="1"/>
      <w:marLeft w:val="0"/>
      <w:marRight w:val="0"/>
      <w:marTop w:val="0"/>
      <w:marBottom w:val="0"/>
      <w:divBdr>
        <w:top w:val="none" w:sz="0" w:space="0" w:color="auto"/>
        <w:left w:val="none" w:sz="0" w:space="0" w:color="auto"/>
        <w:bottom w:val="none" w:sz="0" w:space="0" w:color="auto"/>
        <w:right w:val="none" w:sz="0" w:space="0" w:color="auto"/>
      </w:divBdr>
    </w:div>
    <w:div w:id="1265721559">
      <w:bodyDiv w:val="1"/>
      <w:marLeft w:val="0"/>
      <w:marRight w:val="0"/>
      <w:marTop w:val="0"/>
      <w:marBottom w:val="0"/>
      <w:divBdr>
        <w:top w:val="none" w:sz="0" w:space="0" w:color="auto"/>
        <w:left w:val="none" w:sz="0" w:space="0" w:color="auto"/>
        <w:bottom w:val="none" w:sz="0" w:space="0" w:color="auto"/>
        <w:right w:val="none" w:sz="0" w:space="0" w:color="auto"/>
      </w:divBdr>
    </w:div>
    <w:div w:id="1268075328">
      <w:bodyDiv w:val="1"/>
      <w:marLeft w:val="0"/>
      <w:marRight w:val="0"/>
      <w:marTop w:val="0"/>
      <w:marBottom w:val="0"/>
      <w:divBdr>
        <w:top w:val="none" w:sz="0" w:space="0" w:color="auto"/>
        <w:left w:val="none" w:sz="0" w:space="0" w:color="auto"/>
        <w:bottom w:val="none" w:sz="0" w:space="0" w:color="auto"/>
        <w:right w:val="none" w:sz="0" w:space="0" w:color="auto"/>
      </w:divBdr>
    </w:div>
    <w:div w:id="1331521016">
      <w:bodyDiv w:val="1"/>
      <w:marLeft w:val="0"/>
      <w:marRight w:val="0"/>
      <w:marTop w:val="0"/>
      <w:marBottom w:val="0"/>
      <w:divBdr>
        <w:top w:val="none" w:sz="0" w:space="0" w:color="auto"/>
        <w:left w:val="none" w:sz="0" w:space="0" w:color="auto"/>
        <w:bottom w:val="none" w:sz="0" w:space="0" w:color="auto"/>
        <w:right w:val="none" w:sz="0" w:space="0" w:color="auto"/>
      </w:divBdr>
    </w:div>
    <w:div w:id="1382899141">
      <w:bodyDiv w:val="1"/>
      <w:marLeft w:val="0"/>
      <w:marRight w:val="0"/>
      <w:marTop w:val="0"/>
      <w:marBottom w:val="0"/>
      <w:divBdr>
        <w:top w:val="none" w:sz="0" w:space="0" w:color="auto"/>
        <w:left w:val="none" w:sz="0" w:space="0" w:color="auto"/>
        <w:bottom w:val="none" w:sz="0" w:space="0" w:color="auto"/>
        <w:right w:val="none" w:sz="0" w:space="0" w:color="auto"/>
      </w:divBdr>
    </w:div>
    <w:div w:id="1397321761">
      <w:bodyDiv w:val="1"/>
      <w:marLeft w:val="0"/>
      <w:marRight w:val="0"/>
      <w:marTop w:val="0"/>
      <w:marBottom w:val="0"/>
      <w:divBdr>
        <w:top w:val="none" w:sz="0" w:space="0" w:color="auto"/>
        <w:left w:val="none" w:sz="0" w:space="0" w:color="auto"/>
        <w:bottom w:val="none" w:sz="0" w:space="0" w:color="auto"/>
        <w:right w:val="none" w:sz="0" w:space="0" w:color="auto"/>
      </w:divBdr>
    </w:div>
    <w:div w:id="1419205537">
      <w:bodyDiv w:val="1"/>
      <w:marLeft w:val="0"/>
      <w:marRight w:val="0"/>
      <w:marTop w:val="0"/>
      <w:marBottom w:val="0"/>
      <w:divBdr>
        <w:top w:val="none" w:sz="0" w:space="0" w:color="auto"/>
        <w:left w:val="none" w:sz="0" w:space="0" w:color="auto"/>
        <w:bottom w:val="none" w:sz="0" w:space="0" w:color="auto"/>
        <w:right w:val="none" w:sz="0" w:space="0" w:color="auto"/>
      </w:divBdr>
      <w:divsChild>
        <w:div w:id="38214371">
          <w:marLeft w:val="0"/>
          <w:marRight w:val="0"/>
          <w:marTop w:val="0"/>
          <w:marBottom w:val="0"/>
          <w:divBdr>
            <w:top w:val="none" w:sz="0" w:space="0" w:color="auto"/>
            <w:left w:val="none" w:sz="0" w:space="0" w:color="auto"/>
            <w:bottom w:val="none" w:sz="0" w:space="0" w:color="auto"/>
            <w:right w:val="none" w:sz="0" w:space="0" w:color="auto"/>
          </w:divBdr>
          <w:divsChild>
            <w:div w:id="66462235">
              <w:marLeft w:val="0"/>
              <w:marRight w:val="0"/>
              <w:marTop w:val="0"/>
              <w:marBottom w:val="0"/>
              <w:divBdr>
                <w:top w:val="none" w:sz="0" w:space="0" w:color="auto"/>
                <w:left w:val="none" w:sz="0" w:space="0" w:color="auto"/>
                <w:bottom w:val="none" w:sz="0" w:space="0" w:color="auto"/>
                <w:right w:val="none" w:sz="0" w:space="0" w:color="auto"/>
              </w:divBdr>
              <w:divsChild>
                <w:div w:id="104460024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463421355">
      <w:bodyDiv w:val="1"/>
      <w:marLeft w:val="0"/>
      <w:marRight w:val="0"/>
      <w:marTop w:val="0"/>
      <w:marBottom w:val="0"/>
      <w:divBdr>
        <w:top w:val="none" w:sz="0" w:space="0" w:color="auto"/>
        <w:left w:val="none" w:sz="0" w:space="0" w:color="auto"/>
        <w:bottom w:val="none" w:sz="0" w:space="0" w:color="auto"/>
        <w:right w:val="none" w:sz="0" w:space="0" w:color="auto"/>
      </w:divBdr>
      <w:divsChild>
        <w:div w:id="13769522">
          <w:marLeft w:val="0"/>
          <w:marRight w:val="0"/>
          <w:marTop w:val="0"/>
          <w:marBottom w:val="0"/>
          <w:divBdr>
            <w:top w:val="none" w:sz="0" w:space="0" w:color="auto"/>
            <w:left w:val="none" w:sz="0" w:space="0" w:color="auto"/>
            <w:bottom w:val="none" w:sz="0" w:space="0" w:color="auto"/>
            <w:right w:val="none" w:sz="0" w:space="0" w:color="auto"/>
          </w:divBdr>
        </w:div>
        <w:div w:id="618222462">
          <w:marLeft w:val="0"/>
          <w:marRight w:val="0"/>
          <w:marTop w:val="0"/>
          <w:marBottom w:val="0"/>
          <w:divBdr>
            <w:top w:val="none" w:sz="0" w:space="0" w:color="auto"/>
            <w:left w:val="none" w:sz="0" w:space="0" w:color="auto"/>
            <w:bottom w:val="none" w:sz="0" w:space="0" w:color="auto"/>
            <w:right w:val="none" w:sz="0" w:space="0" w:color="auto"/>
          </w:divBdr>
        </w:div>
        <w:div w:id="769928819">
          <w:marLeft w:val="0"/>
          <w:marRight w:val="0"/>
          <w:marTop w:val="0"/>
          <w:marBottom w:val="0"/>
          <w:divBdr>
            <w:top w:val="none" w:sz="0" w:space="0" w:color="auto"/>
            <w:left w:val="none" w:sz="0" w:space="0" w:color="auto"/>
            <w:bottom w:val="none" w:sz="0" w:space="0" w:color="auto"/>
            <w:right w:val="none" w:sz="0" w:space="0" w:color="auto"/>
          </w:divBdr>
        </w:div>
        <w:div w:id="2135782475">
          <w:marLeft w:val="0"/>
          <w:marRight w:val="0"/>
          <w:marTop w:val="0"/>
          <w:marBottom w:val="0"/>
          <w:divBdr>
            <w:top w:val="none" w:sz="0" w:space="0" w:color="auto"/>
            <w:left w:val="none" w:sz="0" w:space="0" w:color="auto"/>
            <w:bottom w:val="none" w:sz="0" w:space="0" w:color="auto"/>
            <w:right w:val="none" w:sz="0" w:space="0" w:color="auto"/>
          </w:divBdr>
        </w:div>
      </w:divsChild>
    </w:div>
    <w:div w:id="1611275940">
      <w:bodyDiv w:val="1"/>
      <w:marLeft w:val="0"/>
      <w:marRight w:val="0"/>
      <w:marTop w:val="0"/>
      <w:marBottom w:val="0"/>
      <w:divBdr>
        <w:top w:val="none" w:sz="0" w:space="0" w:color="auto"/>
        <w:left w:val="none" w:sz="0" w:space="0" w:color="auto"/>
        <w:bottom w:val="none" w:sz="0" w:space="0" w:color="auto"/>
        <w:right w:val="none" w:sz="0" w:space="0" w:color="auto"/>
      </w:divBdr>
    </w:div>
    <w:div w:id="1614287827">
      <w:bodyDiv w:val="1"/>
      <w:marLeft w:val="0"/>
      <w:marRight w:val="0"/>
      <w:marTop w:val="0"/>
      <w:marBottom w:val="0"/>
      <w:divBdr>
        <w:top w:val="none" w:sz="0" w:space="0" w:color="auto"/>
        <w:left w:val="none" w:sz="0" w:space="0" w:color="auto"/>
        <w:bottom w:val="none" w:sz="0" w:space="0" w:color="auto"/>
        <w:right w:val="none" w:sz="0" w:space="0" w:color="auto"/>
      </w:divBdr>
    </w:div>
    <w:div w:id="1670522081">
      <w:bodyDiv w:val="1"/>
      <w:marLeft w:val="0"/>
      <w:marRight w:val="0"/>
      <w:marTop w:val="0"/>
      <w:marBottom w:val="0"/>
      <w:divBdr>
        <w:top w:val="none" w:sz="0" w:space="0" w:color="auto"/>
        <w:left w:val="none" w:sz="0" w:space="0" w:color="auto"/>
        <w:bottom w:val="none" w:sz="0" w:space="0" w:color="auto"/>
        <w:right w:val="none" w:sz="0" w:space="0" w:color="auto"/>
      </w:divBdr>
    </w:div>
    <w:div w:id="1746369333">
      <w:bodyDiv w:val="1"/>
      <w:marLeft w:val="0"/>
      <w:marRight w:val="0"/>
      <w:marTop w:val="0"/>
      <w:marBottom w:val="0"/>
      <w:divBdr>
        <w:top w:val="none" w:sz="0" w:space="0" w:color="auto"/>
        <w:left w:val="none" w:sz="0" w:space="0" w:color="auto"/>
        <w:bottom w:val="none" w:sz="0" w:space="0" w:color="auto"/>
        <w:right w:val="none" w:sz="0" w:space="0" w:color="auto"/>
      </w:divBdr>
      <w:divsChild>
        <w:div w:id="1512334295">
          <w:marLeft w:val="0"/>
          <w:marRight w:val="0"/>
          <w:marTop w:val="0"/>
          <w:marBottom w:val="0"/>
          <w:divBdr>
            <w:top w:val="none" w:sz="0" w:space="0" w:color="auto"/>
            <w:left w:val="none" w:sz="0" w:space="0" w:color="auto"/>
            <w:bottom w:val="none" w:sz="0" w:space="0" w:color="auto"/>
            <w:right w:val="none" w:sz="0" w:space="0" w:color="auto"/>
          </w:divBdr>
          <w:divsChild>
            <w:div w:id="187529881">
              <w:marLeft w:val="0"/>
              <w:marRight w:val="0"/>
              <w:marTop w:val="0"/>
              <w:marBottom w:val="0"/>
              <w:divBdr>
                <w:top w:val="none" w:sz="0" w:space="0" w:color="auto"/>
                <w:left w:val="none" w:sz="0" w:space="0" w:color="auto"/>
                <w:bottom w:val="none" w:sz="0" w:space="0" w:color="auto"/>
                <w:right w:val="none" w:sz="0" w:space="0" w:color="auto"/>
              </w:divBdr>
              <w:divsChild>
                <w:div w:id="1606227926">
                  <w:marLeft w:val="0"/>
                  <w:marRight w:val="0"/>
                  <w:marTop w:val="0"/>
                  <w:marBottom w:val="0"/>
                  <w:divBdr>
                    <w:top w:val="none" w:sz="0" w:space="0" w:color="auto"/>
                    <w:left w:val="none" w:sz="0" w:space="0" w:color="auto"/>
                    <w:bottom w:val="none" w:sz="0" w:space="0" w:color="auto"/>
                    <w:right w:val="none" w:sz="0" w:space="0" w:color="auto"/>
                  </w:divBdr>
                  <w:divsChild>
                    <w:div w:id="112094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975341">
      <w:bodyDiv w:val="1"/>
      <w:marLeft w:val="0"/>
      <w:marRight w:val="0"/>
      <w:marTop w:val="0"/>
      <w:marBottom w:val="0"/>
      <w:divBdr>
        <w:top w:val="none" w:sz="0" w:space="0" w:color="auto"/>
        <w:left w:val="none" w:sz="0" w:space="0" w:color="auto"/>
        <w:bottom w:val="none" w:sz="0" w:space="0" w:color="auto"/>
        <w:right w:val="none" w:sz="0" w:space="0" w:color="auto"/>
      </w:divBdr>
    </w:div>
    <w:div w:id="1860728767">
      <w:bodyDiv w:val="1"/>
      <w:marLeft w:val="0"/>
      <w:marRight w:val="0"/>
      <w:marTop w:val="0"/>
      <w:marBottom w:val="0"/>
      <w:divBdr>
        <w:top w:val="none" w:sz="0" w:space="0" w:color="auto"/>
        <w:left w:val="none" w:sz="0" w:space="0" w:color="auto"/>
        <w:bottom w:val="none" w:sz="0" w:space="0" w:color="auto"/>
        <w:right w:val="none" w:sz="0" w:space="0" w:color="auto"/>
      </w:divBdr>
    </w:div>
    <w:div w:id="1933590125">
      <w:bodyDiv w:val="1"/>
      <w:marLeft w:val="0"/>
      <w:marRight w:val="0"/>
      <w:marTop w:val="0"/>
      <w:marBottom w:val="0"/>
      <w:divBdr>
        <w:top w:val="none" w:sz="0" w:space="0" w:color="auto"/>
        <w:left w:val="none" w:sz="0" w:space="0" w:color="auto"/>
        <w:bottom w:val="none" w:sz="0" w:space="0" w:color="auto"/>
        <w:right w:val="none" w:sz="0" w:space="0" w:color="auto"/>
      </w:divBdr>
    </w:div>
    <w:div w:id="2002806754">
      <w:bodyDiv w:val="1"/>
      <w:marLeft w:val="0"/>
      <w:marRight w:val="0"/>
      <w:marTop w:val="0"/>
      <w:marBottom w:val="0"/>
      <w:divBdr>
        <w:top w:val="none" w:sz="0" w:space="0" w:color="auto"/>
        <w:left w:val="none" w:sz="0" w:space="0" w:color="auto"/>
        <w:bottom w:val="none" w:sz="0" w:space="0" w:color="auto"/>
        <w:right w:val="none" w:sz="0" w:space="0" w:color="auto"/>
      </w:divBdr>
      <w:divsChild>
        <w:div w:id="191504232">
          <w:marLeft w:val="0"/>
          <w:marRight w:val="0"/>
          <w:marTop w:val="0"/>
          <w:marBottom w:val="0"/>
          <w:divBdr>
            <w:top w:val="none" w:sz="0" w:space="0" w:color="auto"/>
            <w:left w:val="none" w:sz="0" w:space="0" w:color="auto"/>
            <w:bottom w:val="none" w:sz="0" w:space="0" w:color="auto"/>
            <w:right w:val="none" w:sz="0" w:space="0" w:color="auto"/>
          </w:divBdr>
        </w:div>
        <w:div w:id="720903597">
          <w:marLeft w:val="0"/>
          <w:marRight w:val="0"/>
          <w:marTop w:val="0"/>
          <w:marBottom w:val="0"/>
          <w:divBdr>
            <w:top w:val="none" w:sz="0" w:space="0" w:color="auto"/>
            <w:left w:val="none" w:sz="0" w:space="0" w:color="auto"/>
            <w:bottom w:val="none" w:sz="0" w:space="0" w:color="auto"/>
            <w:right w:val="none" w:sz="0" w:space="0" w:color="auto"/>
          </w:divBdr>
        </w:div>
        <w:div w:id="1037197190">
          <w:marLeft w:val="0"/>
          <w:marRight w:val="0"/>
          <w:marTop w:val="0"/>
          <w:marBottom w:val="0"/>
          <w:divBdr>
            <w:top w:val="none" w:sz="0" w:space="0" w:color="auto"/>
            <w:left w:val="none" w:sz="0" w:space="0" w:color="auto"/>
            <w:bottom w:val="none" w:sz="0" w:space="0" w:color="auto"/>
            <w:right w:val="none" w:sz="0" w:space="0" w:color="auto"/>
          </w:divBdr>
        </w:div>
        <w:div w:id="1261765226">
          <w:marLeft w:val="0"/>
          <w:marRight w:val="0"/>
          <w:marTop w:val="0"/>
          <w:marBottom w:val="0"/>
          <w:divBdr>
            <w:top w:val="none" w:sz="0" w:space="0" w:color="auto"/>
            <w:left w:val="none" w:sz="0" w:space="0" w:color="auto"/>
            <w:bottom w:val="none" w:sz="0" w:space="0" w:color="auto"/>
            <w:right w:val="none" w:sz="0" w:space="0" w:color="auto"/>
          </w:divBdr>
        </w:div>
      </w:divsChild>
    </w:div>
    <w:div w:id="2107337324">
      <w:bodyDiv w:val="1"/>
      <w:marLeft w:val="0"/>
      <w:marRight w:val="0"/>
      <w:marTop w:val="0"/>
      <w:marBottom w:val="0"/>
      <w:divBdr>
        <w:top w:val="none" w:sz="0" w:space="0" w:color="auto"/>
        <w:left w:val="none" w:sz="0" w:space="0" w:color="auto"/>
        <w:bottom w:val="none" w:sz="0" w:space="0" w:color="auto"/>
        <w:right w:val="none" w:sz="0" w:space="0" w:color="auto"/>
      </w:divBdr>
      <w:divsChild>
        <w:div w:id="42366042">
          <w:marLeft w:val="0"/>
          <w:marRight w:val="0"/>
          <w:marTop w:val="0"/>
          <w:marBottom w:val="0"/>
          <w:divBdr>
            <w:top w:val="none" w:sz="0" w:space="0" w:color="auto"/>
            <w:left w:val="none" w:sz="0" w:space="0" w:color="auto"/>
            <w:bottom w:val="none" w:sz="0" w:space="0" w:color="auto"/>
            <w:right w:val="none" w:sz="0" w:space="0" w:color="auto"/>
          </w:divBdr>
          <w:divsChild>
            <w:div w:id="1309673119">
              <w:marLeft w:val="0"/>
              <w:marRight w:val="0"/>
              <w:marTop w:val="0"/>
              <w:marBottom w:val="0"/>
              <w:divBdr>
                <w:top w:val="none" w:sz="0" w:space="0" w:color="auto"/>
                <w:left w:val="none" w:sz="0" w:space="0" w:color="auto"/>
                <w:bottom w:val="none" w:sz="0" w:space="0" w:color="auto"/>
                <w:right w:val="none" w:sz="0" w:space="0" w:color="auto"/>
              </w:divBdr>
              <w:divsChild>
                <w:div w:id="975337315">
                  <w:marLeft w:val="0"/>
                  <w:marRight w:val="0"/>
                  <w:marTop w:val="0"/>
                  <w:marBottom w:val="0"/>
                  <w:divBdr>
                    <w:top w:val="none" w:sz="0" w:space="0" w:color="auto"/>
                    <w:left w:val="none" w:sz="0" w:space="0" w:color="auto"/>
                    <w:bottom w:val="none" w:sz="0" w:space="0" w:color="auto"/>
                    <w:right w:val="none" w:sz="0" w:space="0" w:color="auto"/>
                  </w:divBdr>
                  <w:divsChild>
                    <w:div w:id="101013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hchr.org/en/instruments-mechanisms/instruments/convention-rights-persons-disabilities" TargetMode="External"/><Relationship Id="rId3" Type="http://schemas.openxmlformats.org/officeDocument/2006/relationships/hyperlink" Target="https://www.europarl.europa.eu/doceo/document/TA-10-2025-0338_EN.html" TargetMode="External"/><Relationship Id="rId7" Type="http://schemas.openxmlformats.org/officeDocument/2006/relationships/hyperlink" Target="https://sdgs.un.org/2030agenda" TargetMode="External"/><Relationship Id="rId12" Type="http://schemas.openxmlformats.org/officeDocument/2006/relationships/hyperlink" Target="http://data.europa.eu/eli/dec_impl/2024/1158/oj" TargetMode="External"/><Relationship Id="rId2" Type="http://schemas.openxmlformats.org/officeDocument/2006/relationships/hyperlink" Target="http://data.europa.eu/eli/dec_impl/2024/1158/oj" TargetMode="External"/><Relationship Id="rId1" Type="http://schemas.openxmlformats.org/officeDocument/2006/relationships/hyperlink" Target="https://citizens-initiative.europa.eu/initiatives/details/2024/000004_en" TargetMode="External"/><Relationship Id="rId6" Type="http://schemas.openxmlformats.org/officeDocument/2006/relationships/hyperlink" Target="https://sdgs.un.org/goals" TargetMode="External"/><Relationship Id="rId11" Type="http://schemas.openxmlformats.org/officeDocument/2006/relationships/hyperlink" Target="https://www.europarl.europa.eu/doceo/document/TA-10-2025-0338_EN.html" TargetMode="External"/><Relationship Id="rId5" Type="http://schemas.openxmlformats.org/officeDocument/2006/relationships/hyperlink" Target="https://www.un.org/womenwatch/daw/beijing/pdf/BDPfA%20E.pdf" TargetMode="External"/><Relationship Id="rId10" Type="http://schemas.openxmlformats.org/officeDocument/2006/relationships/hyperlink" Target="https://www.ohchr.org/en/women/sexual-and-reproductive-health-and-rights" TargetMode="External"/><Relationship Id="rId4" Type="http://schemas.openxmlformats.org/officeDocument/2006/relationships/hyperlink" Target="https://www.eesc.europa.eu/en/our-work/opinions-information-reports/opinions/my-voice-my-choice-safe-and-accessible-abortion" TargetMode="External"/><Relationship Id="rId9" Type="http://schemas.openxmlformats.org/officeDocument/2006/relationships/hyperlink" Target="https://iris.who.int/server/api/core/bitstreams/dd3d3a9c-6446-4e79-a43c-093a41df46bd/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D540B-1819-4BA6-821C-600CB788C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3377</Words>
  <Characters>19249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2026-02-25T14:27:00Z</dcterms:created>
  <dcterms:modified xsi:type="dcterms:W3CDTF">2026-02-25T17:58:00Z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2026-02-25T14:27:37Z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d138422c-9507-4f83-8f53-aef19a14277c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