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08FEC008" w:rsidR="000467AF" w:rsidRPr="00116179" w:rsidRDefault="00812EA8" w:rsidP="00812EA8">
      <w:pPr>
        <w:pStyle w:val="Pagedecouverture"/>
        <w:rPr>
          <w:noProof/>
        </w:rPr>
      </w:pPr>
      <w:r>
        <w:rPr>
          <w:noProof/>
        </w:rPr>
        <w:pict w14:anchorId="40D3E5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05B7E45-3C93-40A1-B9D9-C6D006FB49E4" style="width:455.25pt;height:357.75pt">
            <v:imagedata r:id="rId11" o:title=""/>
          </v:shape>
        </w:pict>
      </w:r>
    </w:p>
    <w:p w14:paraId="1DD430A9" w14:textId="77777777" w:rsidR="00E723EE" w:rsidRPr="00116179" w:rsidRDefault="00E723EE" w:rsidP="00E723EE">
      <w:pPr>
        <w:rPr>
          <w:noProof/>
          <w:szCs w:val="24"/>
        </w:rPr>
        <w:sectPr w:rsidR="00E723EE" w:rsidRPr="00116179" w:rsidSect="00812EA8">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05B72AC" w14:textId="435453B0" w:rsidR="00223517" w:rsidRPr="00116179" w:rsidRDefault="00116179" w:rsidP="00116179">
      <w:pPr>
        <w:pStyle w:val="Typedudocument"/>
        <w:rPr>
          <w:noProof/>
        </w:rPr>
      </w:pPr>
      <w:bookmarkStart w:id="0" w:name="_GoBack"/>
      <w:bookmarkEnd w:id="0"/>
      <w:r w:rsidRPr="00116179">
        <w:rPr>
          <w:noProof/>
        </w:rPr>
        <w:lastRenderedPageBreak/>
        <w:t>DECIZIA DE PUNERE ÎN APLICARE A COMISIEI</w:t>
      </w:r>
    </w:p>
    <w:p w14:paraId="7F4B21EC" w14:textId="73651E05" w:rsidR="00223517" w:rsidRPr="00116179" w:rsidRDefault="00116179" w:rsidP="00116179">
      <w:pPr>
        <w:pStyle w:val="Datedadoption"/>
        <w:rPr>
          <w:noProof/>
        </w:rPr>
      </w:pPr>
      <w:r>
        <w:rPr>
          <w:noProof/>
        </w:rPr>
        <w:t>din 17.7.2026</w:t>
      </w:r>
    </w:p>
    <w:p w14:paraId="03D20688" w14:textId="1E10F464" w:rsidR="005A511F" w:rsidRPr="00116179" w:rsidRDefault="00116179" w:rsidP="00116179">
      <w:pPr>
        <w:pStyle w:val="Titreobjet"/>
        <w:rPr>
          <w:noProof/>
        </w:rPr>
      </w:pPr>
      <w:bookmarkStart w:id="1" w:name="_Hlk137558644"/>
      <w:bookmarkStart w:id="2" w:name="_Hlk160542626"/>
      <w:bookmarkStart w:id="3" w:name="_Hlk160554821"/>
      <w:bookmarkStart w:id="4" w:name="_Hlk166656665"/>
      <w:r w:rsidRPr="00116179">
        <w:rPr>
          <w:noProof/>
        </w:rPr>
        <w:t>privind cererea de înregistrare, în temeiul Regulamentului (UE) 2019/788 al Parlamentului European și al Consiliului, a inițiativei cetățenești europene intitulate „La unison – Pentru dreptul nostru la cetățenie fără frontiere”</w:t>
      </w:r>
    </w:p>
    <w:p w14:paraId="20D95488" w14:textId="3BB0771F" w:rsidR="007E7FC1" w:rsidRPr="00116179" w:rsidRDefault="00116179" w:rsidP="00116179">
      <w:pPr>
        <w:pStyle w:val="Languesfaisantfoi"/>
        <w:rPr>
          <w:noProof/>
        </w:rPr>
      </w:pPr>
      <w:r w:rsidRPr="00116179">
        <w:rPr>
          <w:noProof/>
        </w:rPr>
        <w:t>(Numai textul în limba engleză este autentic)</w:t>
      </w:r>
    </w:p>
    <w:bookmarkEnd w:id="1"/>
    <w:bookmarkEnd w:id="2"/>
    <w:bookmarkEnd w:id="3"/>
    <w:bookmarkEnd w:id="4"/>
    <w:p w14:paraId="4494AABF" w14:textId="0F73B5F1" w:rsidR="000467AF" w:rsidRPr="00116179" w:rsidRDefault="000467AF" w:rsidP="000467AF">
      <w:pPr>
        <w:pStyle w:val="Institutionquiagit"/>
        <w:rPr>
          <w:noProof/>
          <w:szCs w:val="24"/>
        </w:rPr>
      </w:pPr>
      <w:r w:rsidRPr="00116179">
        <w:rPr>
          <w:noProof/>
        </w:rPr>
        <w:t>COMISIA EUROPEANĂ,</w:t>
      </w:r>
    </w:p>
    <w:p w14:paraId="16673B61" w14:textId="77777777" w:rsidR="000467AF" w:rsidRPr="00116179" w:rsidRDefault="000467AF" w:rsidP="000467AF">
      <w:pPr>
        <w:rPr>
          <w:noProof/>
          <w:szCs w:val="24"/>
        </w:rPr>
      </w:pPr>
      <w:r w:rsidRPr="00116179">
        <w:rPr>
          <w:noProof/>
        </w:rPr>
        <w:t>având în vedere Tratatul privind funcționarea Uniunii Europene,</w:t>
      </w:r>
    </w:p>
    <w:p w14:paraId="115DB17D" w14:textId="1B79FD02" w:rsidR="000467AF" w:rsidRPr="00116179" w:rsidRDefault="000467AF" w:rsidP="000467AF">
      <w:pPr>
        <w:rPr>
          <w:noProof/>
          <w:szCs w:val="24"/>
        </w:rPr>
      </w:pPr>
      <w:r w:rsidRPr="00116179">
        <w:rPr>
          <w:noProof/>
        </w:rPr>
        <w:t>având în vedere Regulamentul (UE) 2019/788 al Parlamentului European și al Consiliului din 17 aprilie 2019 privind inițiativa cetățenească europeană</w:t>
      </w:r>
      <w:r w:rsidRPr="00116179">
        <w:rPr>
          <w:rStyle w:val="FootnoteReference"/>
          <w:bCs/>
          <w:noProof/>
          <w:szCs w:val="24"/>
        </w:rPr>
        <w:footnoteReference w:id="2"/>
      </w:r>
      <w:r w:rsidRPr="00116179">
        <w:rPr>
          <w:noProof/>
        </w:rPr>
        <w:t>, în special articolul 6 alineatul (3),</w:t>
      </w:r>
    </w:p>
    <w:p w14:paraId="526EB332" w14:textId="77777777" w:rsidR="000467AF" w:rsidRPr="00116179" w:rsidRDefault="000467AF" w:rsidP="000467AF">
      <w:pPr>
        <w:rPr>
          <w:noProof/>
          <w:szCs w:val="24"/>
        </w:rPr>
      </w:pPr>
      <w:r w:rsidRPr="00116179">
        <w:rPr>
          <w:noProof/>
        </w:rPr>
        <w:t>întrucât:</w:t>
      </w:r>
    </w:p>
    <w:p w14:paraId="7CA2E43F" w14:textId="00D3EE98" w:rsidR="001E07EF" w:rsidRPr="00116179" w:rsidRDefault="00F644E1" w:rsidP="004C7F21">
      <w:pPr>
        <w:pStyle w:val="ManualConsidrant"/>
        <w:rPr>
          <w:noProof/>
        </w:rPr>
      </w:pPr>
      <w:r>
        <w:rPr>
          <w:noProof/>
        </w:rPr>
        <w:t>(1)</w:t>
      </w:r>
      <w:r>
        <w:rPr>
          <w:noProof/>
        </w:rPr>
        <w:tab/>
      </w:r>
      <w:r w:rsidRPr="00116179">
        <w:rPr>
          <w:noProof/>
        </w:rPr>
        <w:t>La 26 mai 2026, Comisiei i-a fost prezentată o cerere de înregistrare a unei inițiative cetățenești europene intitulate „La unison – Pentru dreptul nostru la cetățenie fără frontiere”.</w:t>
      </w:r>
    </w:p>
    <w:p w14:paraId="4DC8A79D" w14:textId="45E465FF" w:rsidR="00213BE1" w:rsidRPr="00116179" w:rsidRDefault="00A3430E" w:rsidP="00781C47">
      <w:pPr>
        <w:pStyle w:val="ManualConsidrant"/>
        <w:rPr>
          <w:noProof/>
        </w:rPr>
      </w:pPr>
      <w:r>
        <w:rPr>
          <w:noProof/>
        </w:rPr>
        <w:t>(2)</w:t>
      </w:r>
      <w:r>
        <w:rPr>
          <w:noProof/>
        </w:rPr>
        <w:tab/>
      </w:r>
      <w:r w:rsidRPr="00116179">
        <w:rPr>
          <w:noProof/>
        </w:rPr>
        <w:t>Scopul inițiativei, astfel cum a fost exprimat de organizatori, este de a solicita Uniunii «să elimine decalajul dintre propriul obiectiv „Uniunea respectă principiul egalității cetățenilor săi, care beneficiază de o atenție egală...” (articolul 9 din TUE) și realitatea că se adresează doar unei minorități privilegiate de cetățeni europeni, fapt care alimentează extremismul anti-UE». Organizatorii susțin că inițiativa lor „necesită o abordare la nivelul întregii societăți pentru o Europă democratică, bazată pe educație și vot universal”. Ei consideră că „fiecare cetățean și rezident legal al UE ar trebui să aibă”:</w:t>
      </w:r>
      <w:r w:rsidRPr="00116179">
        <w:rPr>
          <w:rFonts w:ascii="Calibri" w:hAnsi="Calibri"/>
          <w:noProof/>
        </w:rPr>
        <w:t xml:space="preserve"> </w:t>
      </w:r>
      <w:r w:rsidRPr="00116179">
        <w:rPr>
          <w:noProof/>
        </w:rPr>
        <w:t xml:space="preserve">„dreptul de a primi o educație despre drepturile și valorile europene și despre participarea civică în UE, pe lângă educația civică națională”; „dreptul de a putea participa o dată în viață la un program european de schimb”; „dreptul de a i se recunoaște și valida rezultatele obținute în țara de origine peste tot în UE, prin tratarea egală a calificărilor academice, tehnice, profesionale și transversale”. O anexă la inițiativă oferă detalii suplimentare cu privire la contextul, tema și obiectivele sale. Ca parte a cererii lor de înregistrare, organizatorii au prezentat și un proiect de regulament de „instituire a dreptului de a învăța despre avantajele care decurg din deținerea cetățeniei Uniunii și de a le valorifica și beneficia de acestea”, în temeiul articolului 25 din Tratatul privind funcționarea Uniunii Europene (TFUE). </w:t>
      </w:r>
    </w:p>
    <w:p w14:paraId="1FBB33D0" w14:textId="5B32DC8E" w:rsidR="001F201F" w:rsidRPr="00116179" w:rsidRDefault="00CF3186">
      <w:pPr>
        <w:pStyle w:val="ManualConsidrant"/>
        <w:rPr>
          <w:noProof/>
        </w:rPr>
      </w:pPr>
      <w:r>
        <w:rPr>
          <w:noProof/>
        </w:rPr>
        <w:t>(3)</w:t>
      </w:r>
      <w:r>
        <w:rPr>
          <w:noProof/>
        </w:rPr>
        <w:tab/>
      </w:r>
      <w:r w:rsidRPr="00116179">
        <w:rPr>
          <w:noProof/>
        </w:rPr>
        <w:t xml:space="preserve">Comisia consideră că ar putea propune instituirea dreptului cetățenilor Uniunii de a învăța despre avantajele care decurg din deținerea cetățeniei Uniunii și de a le valorifica și beneficia de acestea, în temeiul articolului 25 din TFUE. Totuși, dispozițiile relevante nu pot defini conținutul exact al programei de învățământ și nici nu pot afecta organizarea sistemelor educaționale și diversitatea lor culturală și lingvistică, astfel cum se prevede la articolul 165 alineatul (1) din TFUE. În plus, </w:t>
      </w:r>
      <w:r w:rsidRPr="00116179">
        <w:rPr>
          <w:noProof/>
        </w:rPr>
        <w:lastRenderedPageBreak/>
        <w:t>aceste drepturi nu pot fi conferite rezidenților legali care nu sunt cetățeni ai Uniunii, deoarece temeiul juridic de la articolul 25 din TFUE poate fi utilizat numai pentru a adăuga drepturi la cele enumerate la articolul 20 alineatul (2) din TFUE, care pot fi conferite numai cetățenilor Uniunii.</w:t>
      </w:r>
    </w:p>
    <w:p w14:paraId="0A99DA6A" w14:textId="76A4BA1B" w:rsidR="009229CB" w:rsidRPr="00116179" w:rsidRDefault="00EB2FF2">
      <w:pPr>
        <w:pStyle w:val="ManualConsidrant"/>
        <w:rPr>
          <w:noProof/>
        </w:rPr>
      </w:pPr>
      <w:r>
        <w:rPr>
          <w:noProof/>
        </w:rPr>
        <w:t>(4)</w:t>
      </w:r>
      <w:r>
        <w:rPr>
          <w:noProof/>
        </w:rPr>
        <w:tab/>
      </w:r>
      <w:r w:rsidRPr="00116179">
        <w:rPr>
          <w:noProof/>
        </w:rPr>
        <w:t>Din acest motiv, Comisia consideră că niciuna dintre părțile inițiativei nu depășește în mod vădit competența Comisiei de a prezenta o propunere de act juridic al Uniunii în vederea punerii în aplicare a tratatelor.</w:t>
      </w:r>
    </w:p>
    <w:p w14:paraId="4B5CC01E" w14:textId="55CE31E4" w:rsidR="009229CB" w:rsidRPr="00116179" w:rsidRDefault="00C73BE7" w:rsidP="4099DAF4">
      <w:pPr>
        <w:pStyle w:val="ManualConsidrant"/>
        <w:rPr>
          <w:noProof/>
        </w:rPr>
      </w:pPr>
      <w:r>
        <w:rPr>
          <w:noProof/>
        </w:rPr>
        <w:t>(5)</w:t>
      </w:r>
      <w:r>
        <w:rPr>
          <w:noProof/>
        </w:rPr>
        <w:tab/>
      </w:r>
      <w:r w:rsidRPr="00116179">
        <w:rPr>
          <w:noProof/>
        </w:rPr>
        <w:t xml:space="preserve">Această concluzie nu afectează efectuarea unei evaluări pentru a se stabili dacă, în acest caz, sunt îndeplinite condițiile concrete de fond necesare pentru o acțiune din partea Comisiei, inclusiv respectarea principiilor proporționalității, subsidiarității și compatibilității cu drepturile fundamentale. </w:t>
      </w:r>
    </w:p>
    <w:p w14:paraId="40430DCC" w14:textId="03A42F6A" w:rsidR="000467AF" w:rsidRPr="00116179" w:rsidRDefault="00966907" w:rsidP="4099DAF4">
      <w:pPr>
        <w:pStyle w:val="ManualConsidrant"/>
        <w:rPr>
          <w:noProof/>
        </w:rPr>
      </w:pPr>
      <w:r>
        <w:rPr>
          <w:noProof/>
        </w:rPr>
        <w:t>(6)</w:t>
      </w:r>
      <w:r>
        <w:rPr>
          <w:noProof/>
        </w:rPr>
        <w:tab/>
      </w:r>
      <w:r w:rsidRPr="00116179">
        <w:rPr>
          <w:noProof/>
        </w:rPr>
        <w:t xml:space="preserve">Grupul de organizatori a furnizat documente adecvate pentru a dovedi că îndeplinește cerințele prevăzute la articolul 5 alineatele (1) și (2) din Regulamentul (UE) 2019/788 și a desemnat persoanele de contact în conformitate cu articolul 5 alineatul (3) primul paragraf din regulamentul respectiv. </w:t>
      </w:r>
    </w:p>
    <w:p w14:paraId="67752F36" w14:textId="05F7228B" w:rsidR="000467AF" w:rsidRPr="00116179" w:rsidRDefault="000467AF" w:rsidP="4099DAF4">
      <w:pPr>
        <w:pStyle w:val="ManualConsidrant"/>
        <w:rPr>
          <w:noProof/>
        </w:rPr>
      </w:pPr>
      <w:r>
        <w:rPr>
          <w:noProof/>
        </w:rPr>
        <w:t>(7)</w:t>
      </w:r>
      <w:r>
        <w:rPr>
          <w:noProof/>
        </w:rPr>
        <w:tab/>
      </w:r>
      <w:r w:rsidRPr="00116179">
        <w:rPr>
          <w:noProof/>
        </w:rPr>
        <w:t>Inițiativa propusă nu este vădit abuzivă, neserioasă sau vexatorie și nici nu contravine vădit valorilor Uniunii, astfel cum sunt prevăzute la articolul 2 din Tratatul privind Uniunea Europeană, sau drepturilor consacrate în Carta drepturilor fundamentale a Uniunii Europene.</w:t>
      </w:r>
    </w:p>
    <w:p w14:paraId="15A11E3C" w14:textId="4C7A9567" w:rsidR="000467AF" w:rsidRPr="00116179" w:rsidRDefault="000467AF" w:rsidP="4099DAF4">
      <w:pPr>
        <w:pStyle w:val="ManualConsidrant"/>
        <w:rPr>
          <w:noProof/>
        </w:rPr>
      </w:pPr>
      <w:r>
        <w:rPr>
          <w:noProof/>
        </w:rPr>
        <w:t>(8)</w:t>
      </w:r>
      <w:r>
        <w:rPr>
          <w:noProof/>
        </w:rPr>
        <w:tab/>
      </w:r>
      <w:r w:rsidRPr="00116179">
        <w:rPr>
          <w:noProof/>
        </w:rPr>
        <w:t>Prin urmare, inițiativa intitulată „La unison – Pentru dreptul nostru la cetățenie fără frontiere” ar trebui înregistrată.</w:t>
      </w:r>
    </w:p>
    <w:p w14:paraId="6111A1B0" w14:textId="7EB91924" w:rsidR="00F95A64" w:rsidRPr="00116179" w:rsidRDefault="00F95A64" w:rsidP="4099DAF4">
      <w:pPr>
        <w:pStyle w:val="ManualConsidrant"/>
        <w:rPr>
          <w:noProof/>
        </w:rPr>
      </w:pPr>
      <w:r>
        <w:rPr>
          <w:noProof/>
        </w:rPr>
        <w:t>(9)</w:t>
      </w:r>
      <w:r>
        <w:rPr>
          <w:noProof/>
        </w:rPr>
        <w:tab/>
      </w:r>
      <w:r w:rsidRPr="00116179">
        <w:rPr>
          <w:noProof/>
        </w:rPr>
        <w:t xml:space="preserve">Concluzia conform căreia sunt îndeplinite condițiile de înregistrare prevăzute la articolul 6 alineatul (3) din Regulamentul (UE) 2019/788 nu presupune confirmarea în vreun fel de către Comisie a faptului că, prin conținutul său, inițiativa prezintă cu exactitate situația de fapt, acest lucru fiind responsabilitatea exclusivă a grupului de organizatori ai inițiativei. Conținutul inițiativei exprimă doar punctele de vedere ale grupului de organizatori și nu se poate considera, în niciun caz, că reflectă punctele de vedere ale Comisiei, </w:t>
      </w:r>
    </w:p>
    <w:p w14:paraId="28A2E923" w14:textId="77777777" w:rsidR="000467AF" w:rsidRPr="00116179" w:rsidRDefault="000467AF" w:rsidP="000467AF">
      <w:pPr>
        <w:rPr>
          <w:noProof/>
          <w:szCs w:val="24"/>
        </w:rPr>
      </w:pPr>
    </w:p>
    <w:p w14:paraId="0CD6BCCF" w14:textId="77777777" w:rsidR="000467AF" w:rsidRPr="00116179" w:rsidRDefault="000467AF" w:rsidP="000467AF">
      <w:pPr>
        <w:pStyle w:val="Formuledadoption"/>
        <w:rPr>
          <w:noProof/>
          <w:szCs w:val="24"/>
        </w:rPr>
      </w:pPr>
      <w:r w:rsidRPr="00116179">
        <w:rPr>
          <w:noProof/>
        </w:rPr>
        <w:t xml:space="preserve">ADOPTĂ PREZENTA DECIZIE: </w:t>
      </w:r>
    </w:p>
    <w:p w14:paraId="2516038E" w14:textId="77777777" w:rsidR="000467AF" w:rsidRPr="00116179" w:rsidRDefault="000467AF" w:rsidP="000467AF">
      <w:pPr>
        <w:pStyle w:val="Titrearticle"/>
        <w:rPr>
          <w:noProof/>
          <w:szCs w:val="24"/>
        </w:rPr>
      </w:pPr>
      <w:r w:rsidRPr="00116179">
        <w:rPr>
          <w:noProof/>
        </w:rPr>
        <w:t>Articolul 1</w:t>
      </w:r>
    </w:p>
    <w:p w14:paraId="7A893641" w14:textId="60619A3C" w:rsidR="00A9457F" w:rsidRPr="00116179" w:rsidRDefault="000467AF" w:rsidP="000467AF">
      <w:pPr>
        <w:rPr>
          <w:noProof/>
          <w:szCs w:val="24"/>
        </w:rPr>
      </w:pPr>
      <w:r w:rsidRPr="00116179">
        <w:rPr>
          <w:noProof/>
        </w:rPr>
        <w:t xml:space="preserve">Se înregistrează inițiativa cetățenească europeană intitulată „La unison – Pentru dreptul nostru la cetățenie fără frontiere”. </w:t>
      </w:r>
    </w:p>
    <w:p w14:paraId="7CF35A04" w14:textId="77777777" w:rsidR="000467AF" w:rsidRPr="00116179" w:rsidRDefault="000467AF" w:rsidP="000467AF">
      <w:pPr>
        <w:pStyle w:val="Titrearticle"/>
        <w:rPr>
          <w:noProof/>
          <w:szCs w:val="24"/>
        </w:rPr>
      </w:pPr>
      <w:r w:rsidRPr="00116179">
        <w:rPr>
          <w:noProof/>
        </w:rPr>
        <w:t>Articolul 2</w:t>
      </w:r>
    </w:p>
    <w:p w14:paraId="796C77B9" w14:textId="6DA035A7" w:rsidR="00F644E1" w:rsidRPr="00116179" w:rsidRDefault="00F644E1" w:rsidP="00F644E1">
      <w:pPr>
        <w:rPr>
          <w:rFonts w:eastAsia="Calibri"/>
          <w:noProof/>
          <w:szCs w:val="24"/>
        </w:rPr>
      </w:pPr>
      <w:r w:rsidRPr="00116179">
        <w:rPr>
          <w:noProof/>
        </w:rPr>
        <w:t>Prezenta decizie se adresează grupului de organizatori ai inițiativei cetățenești intitulate „La unison – Pentru dreptul nostru la cetățenie fără frontiere”, reprezentat de Suzana CARP și Jana SPROUL, care acționează în calitate de persoane de contact.</w:t>
      </w:r>
    </w:p>
    <w:p w14:paraId="73071640" w14:textId="01CE9792" w:rsidR="00693DF3" w:rsidRPr="00116179" w:rsidRDefault="00A55CBD" w:rsidP="00055640">
      <w:pPr>
        <w:keepNext/>
        <w:keepLines/>
        <w:rPr>
          <w:rFonts w:eastAsia="Calibri"/>
          <w:noProof/>
          <w:szCs w:val="24"/>
        </w:rPr>
      </w:pPr>
      <w:r w:rsidRPr="00116179">
        <w:rPr>
          <w:noProof/>
        </w:rPr>
        <w:lastRenderedPageBreak/>
        <w:t xml:space="preserve"> </w:t>
      </w:r>
    </w:p>
    <w:p w14:paraId="5B08E38A" w14:textId="05406A57" w:rsidR="000467AF" w:rsidRPr="00116179" w:rsidRDefault="00116179" w:rsidP="00055640">
      <w:pPr>
        <w:pStyle w:val="Fait"/>
        <w:rPr>
          <w:noProof/>
        </w:rPr>
      </w:pPr>
      <w:r>
        <w:rPr>
          <w:noProof/>
        </w:rPr>
        <w:t>Adoptată la Bruxelles, 17.7.2026</w:t>
      </w:r>
    </w:p>
    <w:p w14:paraId="7F0E1393" w14:textId="7BD59EB1" w:rsidR="000467AF" w:rsidRPr="00116179" w:rsidRDefault="000467AF" w:rsidP="00055640">
      <w:pPr>
        <w:pStyle w:val="Institutionquisigne"/>
        <w:rPr>
          <w:noProof/>
          <w:szCs w:val="24"/>
        </w:rPr>
      </w:pPr>
      <w:r w:rsidRPr="00116179">
        <w:rPr>
          <w:noProof/>
        </w:rPr>
        <w:tab/>
        <w:t>Pentru Comisie</w:t>
      </w:r>
    </w:p>
    <w:p w14:paraId="5A11E490" w14:textId="3DF813F4" w:rsidR="000467AF" w:rsidRPr="00116179" w:rsidRDefault="000467AF" w:rsidP="000467AF">
      <w:pPr>
        <w:pStyle w:val="Personnequisigne"/>
        <w:rPr>
          <w:noProof/>
          <w:szCs w:val="24"/>
        </w:rPr>
      </w:pPr>
      <w:r>
        <w:rPr>
          <w:noProof/>
        </w:rPr>
        <w:tab/>
        <w:t>Maroš ŠEFČOVIČ</w:t>
      </w:r>
      <w:r>
        <w:rPr>
          <w:noProof/>
        </w:rPr>
        <w:br/>
      </w:r>
      <w:r>
        <w:rPr>
          <w:noProof/>
        </w:rPr>
        <w:tab/>
        <w:t>Membru al Comisiei</w:t>
      </w:r>
    </w:p>
    <w:sectPr w:rsidR="000467AF" w:rsidRPr="00116179" w:rsidSect="00812EA8">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8D76F" w14:textId="77777777" w:rsidR="00D32A39" w:rsidRDefault="00D32A39" w:rsidP="000467AF">
      <w:pPr>
        <w:spacing w:before="0" w:after="0"/>
      </w:pPr>
      <w:r>
        <w:separator/>
      </w:r>
    </w:p>
  </w:endnote>
  <w:endnote w:type="continuationSeparator" w:id="0">
    <w:p w14:paraId="73AAF5DC" w14:textId="77777777" w:rsidR="00D32A39" w:rsidRDefault="00D32A39" w:rsidP="000467AF">
      <w:pPr>
        <w:spacing w:before="0" w:after="0"/>
      </w:pPr>
      <w:r>
        <w:continuationSeparator/>
      </w:r>
    </w:p>
  </w:endnote>
  <w:endnote w:type="continuationNotice" w:id="1">
    <w:p w14:paraId="1C82C27C" w14:textId="77777777" w:rsidR="00D32A39" w:rsidRDefault="00D32A3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50164" w14:textId="70DF061F" w:rsidR="00812EA8" w:rsidRPr="00812EA8" w:rsidRDefault="00812EA8" w:rsidP="00812EA8">
    <w:pPr>
      <w:pStyle w:val="Footer"/>
      <w:rPr>
        <w:rFonts w:ascii="Arial" w:hAnsi="Arial" w:cs="Arial"/>
        <w:b/>
        <w:sz w:val="48"/>
      </w:rPr>
    </w:pPr>
    <w:r w:rsidRPr="00812EA8">
      <w:rPr>
        <w:rFonts w:ascii="Arial" w:hAnsi="Arial" w:cs="Arial"/>
        <w:b/>
        <w:sz w:val="48"/>
      </w:rPr>
      <w:t>RO</w:t>
    </w:r>
    <w:r w:rsidRPr="00812EA8">
      <w:rPr>
        <w:rFonts w:ascii="Arial" w:hAnsi="Arial" w:cs="Arial"/>
        <w:b/>
        <w:sz w:val="48"/>
      </w:rPr>
      <w:tab/>
    </w:r>
    <w:r w:rsidRPr="00812EA8">
      <w:rPr>
        <w:rFonts w:ascii="Arial" w:hAnsi="Arial" w:cs="Arial"/>
        <w:b/>
        <w:sz w:val="48"/>
      </w:rPr>
      <w:tab/>
    </w:r>
    <w:r w:rsidRPr="00812EA8">
      <w:tab/>
    </w:r>
    <w:r w:rsidRPr="00812EA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E1801" w14:textId="11F0D639" w:rsidR="00812EA8" w:rsidRPr="00812EA8" w:rsidRDefault="00812EA8" w:rsidP="00812EA8">
    <w:pPr>
      <w:pStyle w:val="Footer"/>
      <w:rPr>
        <w:rFonts w:ascii="Arial" w:hAnsi="Arial" w:cs="Arial"/>
        <w:b/>
        <w:sz w:val="48"/>
      </w:rPr>
    </w:pPr>
    <w:r w:rsidRPr="00812EA8">
      <w:rPr>
        <w:rFonts w:ascii="Arial" w:hAnsi="Arial" w:cs="Arial"/>
        <w:b/>
        <w:sz w:val="48"/>
      </w:rPr>
      <w:t>RO</w:t>
    </w:r>
    <w:r w:rsidRPr="00812EA8">
      <w:rPr>
        <w:rFonts w:ascii="Arial" w:hAnsi="Arial" w:cs="Arial"/>
        <w:b/>
        <w:sz w:val="48"/>
      </w:rPr>
      <w:tab/>
    </w:r>
    <w:r w:rsidRPr="00812EA8">
      <w:rPr>
        <w:rFonts w:ascii="Arial" w:hAnsi="Arial" w:cs="Arial"/>
        <w:b/>
        <w:sz w:val="48"/>
      </w:rPr>
      <w:tab/>
    </w:r>
    <w:r w:rsidRPr="00812EA8">
      <w:tab/>
    </w:r>
    <w:r w:rsidRPr="00812EA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DF379" w14:textId="77777777" w:rsidR="00812EA8" w:rsidRPr="00812EA8" w:rsidRDefault="00812EA8" w:rsidP="00812E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F7EE8" w14:textId="77777777" w:rsidR="00812EA8" w:rsidRDefault="00812E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63D9B" w14:textId="70DE0C94" w:rsidR="00812EA8" w:rsidRPr="00812EA8" w:rsidRDefault="00812EA8" w:rsidP="00812EA8">
    <w:pPr>
      <w:pStyle w:val="Footer"/>
      <w:rPr>
        <w:rFonts w:ascii="Arial" w:hAnsi="Arial" w:cs="Arial"/>
        <w:b/>
        <w:sz w:val="48"/>
      </w:rPr>
    </w:pPr>
    <w:r w:rsidRPr="00812EA8">
      <w:rPr>
        <w:rFonts w:ascii="Arial" w:hAnsi="Arial" w:cs="Arial"/>
        <w:b/>
        <w:sz w:val="48"/>
      </w:rPr>
      <w:t>RO</w:t>
    </w:r>
    <w:r w:rsidRPr="00812EA8">
      <w:rPr>
        <w:rFonts w:ascii="Arial" w:hAnsi="Arial" w:cs="Arial"/>
        <w:b/>
        <w:sz w:val="48"/>
      </w:rPr>
      <w:tab/>
    </w:r>
    <w:r>
      <w:fldChar w:fldCharType="begin"/>
    </w:r>
    <w:r>
      <w:instrText xml:space="preserve"> PAGE  \* MERGEFORMAT </w:instrText>
    </w:r>
    <w:r>
      <w:fldChar w:fldCharType="separate"/>
    </w:r>
    <w:r w:rsidR="00055640">
      <w:rPr>
        <w:noProof/>
      </w:rPr>
      <w:t>3</w:t>
    </w:r>
    <w:r>
      <w:fldChar w:fldCharType="end"/>
    </w:r>
    <w:r>
      <w:tab/>
    </w:r>
    <w:r w:rsidRPr="00812EA8">
      <w:tab/>
    </w:r>
    <w:r w:rsidRPr="00812EA8">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7133E" w14:textId="77777777" w:rsidR="00812EA8" w:rsidRDefault="00812EA8" w:rsidP="0081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621E4D" w14:textId="77777777" w:rsidR="00D32A39" w:rsidRDefault="00D32A39" w:rsidP="000467AF">
      <w:pPr>
        <w:spacing w:before="0" w:after="0"/>
      </w:pPr>
      <w:r>
        <w:separator/>
      </w:r>
    </w:p>
  </w:footnote>
  <w:footnote w:type="continuationSeparator" w:id="0">
    <w:p w14:paraId="5F26E494" w14:textId="77777777" w:rsidR="00D32A39" w:rsidRDefault="00D32A39" w:rsidP="000467AF">
      <w:pPr>
        <w:spacing w:before="0" w:after="0"/>
      </w:pPr>
      <w:r>
        <w:continuationSeparator/>
      </w:r>
    </w:p>
  </w:footnote>
  <w:footnote w:type="continuationNotice" w:id="1">
    <w:p w14:paraId="325174A5" w14:textId="77777777" w:rsidR="00D32A39" w:rsidRDefault="00D32A39">
      <w:pPr>
        <w:spacing w:before="0" w:after="0"/>
      </w:pPr>
    </w:p>
  </w:footnote>
  <w:footnote w:id="2">
    <w:p w14:paraId="1ED8DED5" w14:textId="4DDEA466" w:rsidR="008F4FEA" w:rsidRPr="00F16344" w:rsidRDefault="00B17267" w:rsidP="00D91875">
      <w:pPr>
        <w:pStyle w:val="FootnoteText"/>
        <w:rPr>
          <w:iCs/>
        </w:rPr>
      </w:pPr>
      <w:r>
        <w:rPr>
          <w:rStyle w:val="FootnoteReference"/>
        </w:rPr>
        <w:footnoteRef/>
      </w:r>
      <w:r>
        <w:tab/>
        <w:t>JO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01CFB" w14:textId="77777777" w:rsidR="00812EA8" w:rsidRPr="00812EA8" w:rsidRDefault="00812EA8" w:rsidP="0081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6D606" w14:textId="77777777" w:rsidR="00812EA8" w:rsidRPr="00812EA8" w:rsidRDefault="00812EA8" w:rsidP="0081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E9DF2" w14:textId="77777777" w:rsidR="00812EA8" w:rsidRPr="00812EA8" w:rsidRDefault="00812EA8" w:rsidP="00812E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42BCE" w14:textId="77777777" w:rsidR="00812EA8" w:rsidRDefault="00812E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6B2DF" w14:textId="77777777" w:rsidR="00812EA8" w:rsidRDefault="0081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2 19:28: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05B7E45-3C93-40A1-B9D9-C6D006FB49E4"/>
    <w:docVar w:name="LW_COVERPAGE_TYPE" w:val="1"/>
    <w:docVar w:name="LW_CROSSREFERENCE" w:val="&lt;UNUSED&gt;"/>
    <w:docVar w:name="LW_DATE.ADOPT.CP" w:val="din 17.7.2026"/>
    <w:docVar w:name="LW_DATE.ADOPT.CP_DATEFORMAT" w:val="din %DATE%"/>
    <w:docVar w:name="LW_DATE.ADOPT.CP_ISODATE" w:val="2026-07-17"/>
    <w:docVar w:name="LW_DocType" w:val="COM"/>
    <w:docVar w:name="LW_EMISSION" w:val="17.7.2026"/>
    <w:docVar w:name="LW_EMISSION_ISODATE" w:val="2026-07-17"/>
    <w:docVar w:name="LW_EMISSION_LOCATION" w:val="BRX"/>
    <w:docVar w:name="LW_EMISSION_PREFIX" w:val="Bruxelles,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englez\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46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La unison \u8211? Pentru dreptul nostru la cet\u259?\u539?enie f\u259?r\u259? frontiere\u8221?"/>
    <w:docVar w:name="LW_TYPE.DOC.CP" w:val="DECIZIA DE PUNERE ÎN APLICARE A COMISIEI"/>
    <w:docVar w:name="LwApiVersions" w:val="LW4CoDe 1.24.5.0; LW 9.2, Build 20251112"/>
  </w:docVars>
  <w:rsids>
    <w:rsidRoot w:val="000467AF"/>
    <w:rsid w:val="000016ED"/>
    <w:rsid w:val="000034C8"/>
    <w:rsid w:val="00003970"/>
    <w:rsid w:val="00005912"/>
    <w:rsid w:val="00006AFB"/>
    <w:rsid w:val="00007000"/>
    <w:rsid w:val="0000791A"/>
    <w:rsid w:val="00010A9E"/>
    <w:rsid w:val="00012B81"/>
    <w:rsid w:val="00013E11"/>
    <w:rsid w:val="000150D9"/>
    <w:rsid w:val="000200CA"/>
    <w:rsid w:val="00023565"/>
    <w:rsid w:val="00025F79"/>
    <w:rsid w:val="00025F96"/>
    <w:rsid w:val="00026D87"/>
    <w:rsid w:val="0003048B"/>
    <w:rsid w:val="0003169D"/>
    <w:rsid w:val="0003360B"/>
    <w:rsid w:val="00036A18"/>
    <w:rsid w:val="000370B1"/>
    <w:rsid w:val="00037903"/>
    <w:rsid w:val="00040773"/>
    <w:rsid w:val="00040A84"/>
    <w:rsid w:val="000414DA"/>
    <w:rsid w:val="0004222D"/>
    <w:rsid w:val="0004413A"/>
    <w:rsid w:val="000467AF"/>
    <w:rsid w:val="00046A2F"/>
    <w:rsid w:val="00046DF6"/>
    <w:rsid w:val="0004772B"/>
    <w:rsid w:val="00051545"/>
    <w:rsid w:val="00051D04"/>
    <w:rsid w:val="00052030"/>
    <w:rsid w:val="00053865"/>
    <w:rsid w:val="000541DB"/>
    <w:rsid w:val="00054C54"/>
    <w:rsid w:val="00055640"/>
    <w:rsid w:val="00056095"/>
    <w:rsid w:val="000608EA"/>
    <w:rsid w:val="00061C7F"/>
    <w:rsid w:val="000643E0"/>
    <w:rsid w:val="00065F32"/>
    <w:rsid w:val="00070A35"/>
    <w:rsid w:val="0007393B"/>
    <w:rsid w:val="00074398"/>
    <w:rsid w:val="00074527"/>
    <w:rsid w:val="00075853"/>
    <w:rsid w:val="000763CD"/>
    <w:rsid w:val="00076DCA"/>
    <w:rsid w:val="0007793C"/>
    <w:rsid w:val="000803BB"/>
    <w:rsid w:val="00080EDB"/>
    <w:rsid w:val="000828FA"/>
    <w:rsid w:val="00083C1B"/>
    <w:rsid w:val="000845F8"/>
    <w:rsid w:val="00085078"/>
    <w:rsid w:val="0008529B"/>
    <w:rsid w:val="00087122"/>
    <w:rsid w:val="000901A6"/>
    <w:rsid w:val="00092453"/>
    <w:rsid w:val="0009297E"/>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2112"/>
    <w:rsid w:val="000C27ED"/>
    <w:rsid w:val="000C33D0"/>
    <w:rsid w:val="000C35A4"/>
    <w:rsid w:val="000D1377"/>
    <w:rsid w:val="000D2554"/>
    <w:rsid w:val="000D47E0"/>
    <w:rsid w:val="000D4D72"/>
    <w:rsid w:val="000D565E"/>
    <w:rsid w:val="000D56D9"/>
    <w:rsid w:val="000D5785"/>
    <w:rsid w:val="000D65E4"/>
    <w:rsid w:val="000D6F50"/>
    <w:rsid w:val="000E198E"/>
    <w:rsid w:val="000E27D5"/>
    <w:rsid w:val="000E2CE7"/>
    <w:rsid w:val="000E3CE5"/>
    <w:rsid w:val="000E4098"/>
    <w:rsid w:val="000E6FE9"/>
    <w:rsid w:val="000F290B"/>
    <w:rsid w:val="000F2C37"/>
    <w:rsid w:val="000F36DF"/>
    <w:rsid w:val="000F58F7"/>
    <w:rsid w:val="000F5D0B"/>
    <w:rsid w:val="00101311"/>
    <w:rsid w:val="00101A9D"/>
    <w:rsid w:val="00105F0D"/>
    <w:rsid w:val="001062E9"/>
    <w:rsid w:val="00107255"/>
    <w:rsid w:val="0011301E"/>
    <w:rsid w:val="001160DB"/>
    <w:rsid w:val="00116179"/>
    <w:rsid w:val="001162E6"/>
    <w:rsid w:val="00116F1C"/>
    <w:rsid w:val="00116F30"/>
    <w:rsid w:val="00117164"/>
    <w:rsid w:val="0011722B"/>
    <w:rsid w:val="0011758D"/>
    <w:rsid w:val="0011783B"/>
    <w:rsid w:val="00123804"/>
    <w:rsid w:val="00124733"/>
    <w:rsid w:val="00124737"/>
    <w:rsid w:val="00125EBC"/>
    <w:rsid w:val="0012745D"/>
    <w:rsid w:val="00131036"/>
    <w:rsid w:val="00132384"/>
    <w:rsid w:val="001324A3"/>
    <w:rsid w:val="001324D6"/>
    <w:rsid w:val="0013302E"/>
    <w:rsid w:val="00136F7F"/>
    <w:rsid w:val="001372CF"/>
    <w:rsid w:val="00141174"/>
    <w:rsid w:val="00145C96"/>
    <w:rsid w:val="00145F49"/>
    <w:rsid w:val="00147D44"/>
    <w:rsid w:val="0015086B"/>
    <w:rsid w:val="00151439"/>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0A3E"/>
    <w:rsid w:val="00181228"/>
    <w:rsid w:val="00181DCD"/>
    <w:rsid w:val="00184ADD"/>
    <w:rsid w:val="00186E2F"/>
    <w:rsid w:val="00187AB4"/>
    <w:rsid w:val="00190702"/>
    <w:rsid w:val="001919F2"/>
    <w:rsid w:val="00192719"/>
    <w:rsid w:val="001936A9"/>
    <w:rsid w:val="001939C3"/>
    <w:rsid w:val="001A0817"/>
    <w:rsid w:val="001A1695"/>
    <w:rsid w:val="001A2F83"/>
    <w:rsid w:val="001A31CE"/>
    <w:rsid w:val="001A4120"/>
    <w:rsid w:val="001A439D"/>
    <w:rsid w:val="001A6376"/>
    <w:rsid w:val="001A77FB"/>
    <w:rsid w:val="001B00D7"/>
    <w:rsid w:val="001B177A"/>
    <w:rsid w:val="001B637E"/>
    <w:rsid w:val="001B71E4"/>
    <w:rsid w:val="001B7D2E"/>
    <w:rsid w:val="001B7F13"/>
    <w:rsid w:val="001C1A1F"/>
    <w:rsid w:val="001C1F9C"/>
    <w:rsid w:val="001C2616"/>
    <w:rsid w:val="001C2816"/>
    <w:rsid w:val="001C3387"/>
    <w:rsid w:val="001C4B36"/>
    <w:rsid w:val="001C4F53"/>
    <w:rsid w:val="001C5B0F"/>
    <w:rsid w:val="001C65AC"/>
    <w:rsid w:val="001C71BE"/>
    <w:rsid w:val="001C724B"/>
    <w:rsid w:val="001D008A"/>
    <w:rsid w:val="001D1562"/>
    <w:rsid w:val="001D16AE"/>
    <w:rsid w:val="001D2818"/>
    <w:rsid w:val="001D5C65"/>
    <w:rsid w:val="001D6C6E"/>
    <w:rsid w:val="001E07EF"/>
    <w:rsid w:val="001E31D3"/>
    <w:rsid w:val="001E421D"/>
    <w:rsid w:val="001E5E95"/>
    <w:rsid w:val="001E64ED"/>
    <w:rsid w:val="001E6F84"/>
    <w:rsid w:val="001E73DD"/>
    <w:rsid w:val="001E7847"/>
    <w:rsid w:val="001F1388"/>
    <w:rsid w:val="001F201F"/>
    <w:rsid w:val="001F2664"/>
    <w:rsid w:val="001F2826"/>
    <w:rsid w:val="001F299F"/>
    <w:rsid w:val="001F2E85"/>
    <w:rsid w:val="002008CE"/>
    <w:rsid w:val="00201DDD"/>
    <w:rsid w:val="00202465"/>
    <w:rsid w:val="00204F8B"/>
    <w:rsid w:val="00205864"/>
    <w:rsid w:val="00206556"/>
    <w:rsid w:val="0021199E"/>
    <w:rsid w:val="00213A8C"/>
    <w:rsid w:val="00213BE1"/>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11C"/>
    <w:rsid w:val="00241C38"/>
    <w:rsid w:val="0024353E"/>
    <w:rsid w:val="00246774"/>
    <w:rsid w:val="0025266F"/>
    <w:rsid w:val="00252901"/>
    <w:rsid w:val="00252E6A"/>
    <w:rsid w:val="0025353B"/>
    <w:rsid w:val="0025433B"/>
    <w:rsid w:val="00257933"/>
    <w:rsid w:val="00262188"/>
    <w:rsid w:val="002641F5"/>
    <w:rsid w:val="00264766"/>
    <w:rsid w:val="002654BD"/>
    <w:rsid w:val="00265AEB"/>
    <w:rsid w:val="002714D6"/>
    <w:rsid w:val="00272BF0"/>
    <w:rsid w:val="002730AB"/>
    <w:rsid w:val="002740DA"/>
    <w:rsid w:val="002749A9"/>
    <w:rsid w:val="0027555C"/>
    <w:rsid w:val="00276726"/>
    <w:rsid w:val="002771E7"/>
    <w:rsid w:val="0027751D"/>
    <w:rsid w:val="002779C8"/>
    <w:rsid w:val="00281B3D"/>
    <w:rsid w:val="00281C5D"/>
    <w:rsid w:val="002821D4"/>
    <w:rsid w:val="00283941"/>
    <w:rsid w:val="0028446A"/>
    <w:rsid w:val="00287A6E"/>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506F"/>
    <w:rsid w:val="002C1072"/>
    <w:rsid w:val="002C17B3"/>
    <w:rsid w:val="002C3EE3"/>
    <w:rsid w:val="002C4F6B"/>
    <w:rsid w:val="002C5C19"/>
    <w:rsid w:val="002C5F57"/>
    <w:rsid w:val="002C6449"/>
    <w:rsid w:val="002C7A1F"/>
    <w:rsid w:val="002D0B48"/>
    <w:rsid w:val="002D0D61"/>
    <w:rsid w:val="002D105B"/>
    <w:rsid w:val="002D18A2"/>
    <w:rsid w:val="002D2DBC"/>
    <w:rsid w:val="002D42C8"/>
    <w:rsid w:val="002D491D"/>
    <w:rsid w:val="002D629D"/>
    <w:rsid w:val="002D6D23"/>
    <w:rsid w:val="002D7DBE"/>
    <w:rsid w:val="002E2AB0"/>
    <w:rsid w:val="002E2BC4"/>
    <w:rsid w:val="002E36D7"/>
    <w:rsid w:val="002E3E20"/>
    <w:rsid w:val="002E3E5E"/>
    <w:rsid w:val="002E3EAA"/>
    <w:rsid w:val="002E7A3D"/>
    <w:rsid w:val="002E7A61"/>
    <w:rsid w:val="002F0076"/>
    <w:rsid w:val="002F15EA"/>
    <w:rsid w:val="002F1D6F"/>
    <w:rsid w:val="002F2065"/>
    <w:rsid w:val="002F239A"/>
    <w:rsid w:val="002F3893"/>
    <w:rsid w:val="002F416C"/>
    <w:rsid w:val="002F6935"/>
    <w:rsid w:val="002F79DE"/>
    <w:rsid w:val="00301A80"/>
    <w:rsid w:val="003021C0"/>
    <w:rsid w:val="003024B2"/>
    <w:rsid w:val="00303B76"/>
    <w:rsid w:val="00304CC6"/>
    <w:rsid w:val="0030775F"/>
    <w:rsid w:val="00307980"/>
    <w:rsid w:val="0030799C"/>
    <w:rsid w:val="003117B6"/>
    <w:rsid w:val="00320423"/>
    <w:rsid w:val="00321663"/>
    <w:rsid w:val="00321C5D"/>
    <w:rsid w:val="0032595D"/>
    <w:rsid w:val="00326005"/>
    <w:rsid w:val="0032668E"/>
    <w:rsid w:val="00326DFB"/>
    <w:rsid w:val="003302BC"/>
    <w:rsid w:val="00330DB9"/>
    <w:rsid w:val="00331166"/>
    <w:rsid w:val="00331C51"/>
    <w:rsid w:val="00333645"/>
    <w:rsid w:val="00334077"/>
    <w:rsid w:val="00336564"/>
    <w:rsid w:val="00345BDE"/>
    <w:rsid w:val="00351DE7"/>
    <w:rsid w:val="00352273"/>
    <w:rsid w:val="00352A2E"/>
    <w:rsid w:val="00353094"/>
    <w:rsid w:val="003532FD"/>
    <w:rsid w:val="00354F0E"/>
    <w:rsid w:val="00356361"/>
    <w:rsid w:val="003570C0"/>
    <w:rsid w:val="0036050C"/>
    <w:rsid w:val="00361691"/>
    <w:rsid w:val="00361B3C"/>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59C"/>
    <w:rsid w:val="003A0DD7"/>
    <w:rsid w:val="003A1842"/>
    <w:rsid w:val="003A1CAB"/>
    <w:rsid w:val="003A241E"/>
    <w:rsid w:val="003A3916"/>
    <w:rsid w:val="003A44BB"/>
    <w:rsid w:val="003A4D54"/>
    <w:rsid w:val="003B34C3"/>
    <w:rsid w:val="003B493C"/>
    <w:rsid w:val="003B52B7"/>
    <w:rsid w:val="003B6525"/>
    <w:rsid w:val="003C028A"/>
    <w:rsid w:val="003C105A"/>
    <w:rsid w:val="003C1EC9"/>
    <w:rsid w:val="003C1F5A"/>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4B8"/>
    <w:rsid w:val="003E4C4C"/>
    <w:rsid w:val="003E4D10"/>
    <w:rsid w:val="003E4FB8"/>
    <w:rsid w:val="003E51E0"/>
    <w:rsid w:val="003E5ACE"/>
    <w:rsid w:val="003E7A17"/>
    <w:rsid w:val="003F0B2C"/>
    <w:rsid w:val="003F2A53"/>
    <w:rsid w:val="003F2CD3"/>
    <w:rsid w:val="003F362B"/>
    <w:rsid w:val="003F3B41"/>
    <w:rsid w:val="003F3E8D"/>
    <w:rsid w:val="003F59F8"/>
    <w:rsid w:val="003F71A5"/>
    <w:rsid w:val="003F7732"/>
    <w:rsid w:val="004053EF"/>
    <w:rsid w:val="00406C96"/>
    <w:rsid w:val="004100D1"/>
    <w:rsid w:val="00412696"/>
    <w:rsid w:val="00415DA8"/>
    <w:rsid w:val="00415E25"/>
    <w:rsid w:val="004207A4"/>
    <w:rsid w:val="00421CF5"/>
    <w:rsid w:val="0042450B"/>
    <w:rsid w:val="00426962"/>
    <w:rsid w:val="00426F3C"/>
    <w:rsid w:val="00430F75"/>
    <w:rsid w:val="00433ABB"/>
    <w:rsid w:val="00435478"/>
    <w:rsid w:val="004360DE"/>
    <w:rsid w:val="0044251D"/>
    <w:rsid w:val="004460DF"/>
    <w:rsid w:val="00446A84"/>
    <w:rsid w:val="00446C9D"/>
    <w:rsid w:val="004473D6"/>
    <w:rsid w:val="00447CC0"/>
    <w:rsid w:val="00451FA8"/>
    <w:rsid w:val="00451FAD"/>
    <w:rsid w:val="004520D2"/>
    <w:rsid w:val="00453E0B"/>
    <w:rsid w:val="00454072"/>
    <w:rsid w:val="00456141"/>
    <w:rsid w:val="004562A5"/>
    <w:rsid w:val="00457861"/>
    <w:rsid w:val="00457B8F"/>
    <w:rsid w:val="00461BCD"/>
    <w:rsid w:val="00462CDF"/>
    <w:rsid w:val="00463BBC"/>
    <w:rsid w:val="00463C69"/>
    <w:rsid w:val="00464646"/>
    <w:rsid w:val="004649E1"/>
    <w:rsid w:val="00465CB7"/>
    <w:rsid w:val="0047034C"/>
    <w:rsid w:val="0047047B"/>
    <w:rsid w:val="00470676"/>
    <w:rsid w:val="0047386C"/>
    <w:rsid w:val="00473965"/>
    <w:rsid w:val="00475647"/>
    <w:rsid w:val="00476BC6"/>
    <w:rsid w:val="00476F95"/>
    <w:rsid w:val="00480E33"/>
    <w:rsid w:val="00480E78"/>
    <w:rsid w:val="00483E16"/>
    <w:rsid w:val="00490864"/>
    <w:rsid w:val="00494933"/>
    <w:rsid w:val="00495A27"/>
    <w:rsid w:val="004966D3"/>
    <w:rsid w:val="0049796C"/>
    <w:rsid w:val="004A0BA6"/>
    <w:rsid w:val="004A102A"/>
    <w:rsid w:val="004A103F"/>
    <w:rsid w:val="004A3C92"/>
    <w:rsid w:val="004A4291"/>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125"/>
    <w:rsid w:val="004C7C33"/>
    <w:rsid w:val="004C7F21"/>
    <w:rsid w:val="004D0B8D"/>
    <w:rsid w:val="004D3EA6"/>
    <w:rsid w:val="004D7012"/>
    <w:rsid w:val="004D7225"/>
    <w:rsid w:val="004E04C4"/>
    <w:rsid w:val="004E1816"/>
    <w:rsid w:val="004E31B8"/>
    <w:rsid w:val="004E47B4"/>
    <w:rsid w:val="004E6BFB"/>
    <w:rsid w:val="004F0243"/>
    <w:rsid w:val="004F36F5"/>
    <w:rsid w:val="004F5B66"/>
    <w:rsid w:val="004F6D9C"/>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4A2E"/>
    <w:rsid w:val="0052513B"/>
    <w:rsid w:val="00525B6D"/>
    <w:rsid w:val="005263FF"/>
    <w:rsid w:val="00527732"/>
    <w:rsid w:val="00530C94"/>
    <w:rsid w:val="00531333"/>
    <w:rsid w:val="00533DF1"/>
    <w:rsid w:val="00534196"/>
    <w:rsid w:val="00536A53"/>
    <w:rsid w:val="00537B37"/>
    <w:rsid w:val="00541668"/>
    <w:rsid w:val="00542335"/>
    <w:rsid w:val="00542D09"/>
    <w:rsid w:val="00544AB4"/>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0533"/>
    <w:rsid w:val="005910CF"/>
    <w:rsid w:val="005910FC"/>
    <w:rsid w:val="00591D2C"/>
    <w:rsid w:val="00592968"/>
    <w:rsid w:val="00593AC1"/>
    <w:rsid w:val="005940EA"/>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F05AE"/>
    <w:rsid w:val="005F06BB"/>
    <w:rsid w:val="005F1B67"/>
    <w:rsid w:val="005F1C5A"/>
    <w:rsid w:val="005F25ED"/>
    <w:rsid w:val="005F2BA2"/>
    <w:rsid w:val="005F5198"/>
    <w:rsid w:val="005F63DA"/>
    <w:rsid w:val="005F6D3B"/>
    <w:rsid w:val="005F72C6"/>
    <w:rsid w:val="006010DE"/>
    <w:rsid w:val="006018F8"/>
    <w:rsid w:val="00601E2E"/>
    <w:rsid w:val="006049FD"/>
    <w:rsid w:val="0061019E"/>
    <w:rsid w:val="00613D78"/>
    <w:rsid w:val="006153C6"/>
    <w:rsid w:val="00617027"/>
    <w:rsid w:val="006175E4"/>
    <w:rsid w:val="00620428"/>
    <w:rsid w:val="00622EF1"/>
    <w:rsid w:val="00623C73"/>
    <w:rsid w:val="00623CEB"/>
    <w:rsid w:val="00625D56"/>
    <w:rsid w:val="00627205"/>
    <w:rsid w:val="00627B8C"/>
    <w:rsid w:val="00630272"/>
    <w:rsid w:val="0063051E"/>
    <w:rsid w:val="00630CF7"/>
    <w:rsid w:val="00630D6A"/>
    <w:rsid w:val="00631018"/>
    <w:rsid w:val="0063166D"/>
    <w:rsid w:val="00633CE0"/>
    <w:rsid w:val="0063502C"/>
    <w:rsid w:val="006355A9"/>
    <w:rsid w:val="00636094"/>
    <w:rsid w:val="0064163B"/>
    <w:rsid w:val="006440EB"/>
    <w:rsid w:val="00645067"/>
    <w:rsid w:val="00647177"/>
    <w:rsid w:val="0065185F"/>
    <w:rsid w:val="00654132"/>
    <w:rsid w:val="006602E0"/>
    <w:rsid w:val="00662C60"/>
    <w:rsid w:val="00665C84"/>
    <w:rsid w:val="00666E2B"/>
    <w:rsid w:val="00667973"/>
    <w:rsid w:val="00671712"/>
    <w:rsid w:val="00671EE8"/>
    <w:rsid w:val="006741C1"/>
    <w:rsid w:val="0067455E"/>
    <w:rsid w:val="00674734"/>
    <w:rsid w:val="00675D71"/>
    <w:rsid w:val="00677A1B"/>
    <w:rsid w:val="00680800"/>
    <w:rsid w:val="006818FB"/>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2AB6"/>
    <w:rsid w:val="006D342E"/>
    <w:rsid w:val="006D4249"/>
    <w:rsid w:val="006D7043"/>
    <w:rsid w:val="006D7098"/>
    <w:rsid w:val="006D7942"/>
    <w:rsid w:val="006E054F"/>
    <w:rsid w:val="006E1166"/>
    <w:rsid w:val="006E1EAF"/>
    <w:rsid w:val="006E462E"/>
    <w:rsid w:val="006E4848"/>
    <w:rsid w:val="006E586F"/>
    <w:rsid w:val="006E5D7F"/>
    <w:rsid w:val="006E6032"/>
    <w:rsid w:val="006E7119"/>
    <w:rsid w:val="006F0C12"/>
    <w:rsid w:val="006F2640"/>
    <w:rsid w:val="006F2F2B"/>
    <w:rsid w:val="006F3621"/>
    <w:rsid w:val="006F3638"/>
    <w:rsid w:val="006F3850"/>
    <w:rsid w:val="006F4117"/>
    <w:rsid w:val="006F45B6"/>
    <w:rsid w:val="006F5BAC"/>
    <w:rsid w:val="006F7AA2"/>
    <w:rsid w:val="0070128F"/>
    <w:rsid w:val="007042D3"/>
    <w:rsid w:val="0070597A"/>
    <w:rsid w:val="00705C10"/>
    <w:rsid w:val="007061D9"/>
    <w:rsid w:val="00713830"/>
    <w:rsid w:val="00717A82"/>
    <w:rsid w:val="00721C2D"/>
    <w:rsid w:val="00723739"/>
    <w:rsid w:val="007248F0"/>
    <w:rsid w:val="00724EF2"/>
    <w:rsid w:val="0072586D"/>
    <w:rsid w:val="007258F4"/>
    <w:rsid w:val="00725BEA"/>
    <w:rsid w:val="007330D1"/>
    <w:rsid w:val="00733CD6"/>
    <w:rsid w:val="007349AE"/>
    <w:rsid w:val="00740640"/>
    <w:rsid w:val="00741986"/>
    <w:rsid w:val="007428A9"/>
    <w:rsid w:val="00742F25"/>
    <w:rsid w:val="00743A24"/>
    <w:rsid w:val="00745A9A"/>
    <w:rsid w:val="00751B9F"/>
    <w:rsid w:val="007524C3"/>
    <w:rsid w:val="00752EBA"/>
    <w:rsid w:val="00753869"/>
    <w:rsid w:val="007545E6"/>
    <w:rsid w:val="007566C3"/>
    <w:rsid w:val="007567A0"/>
    <w:rsid w:val="007573C6"/>
    <w:rsid w:val="00763059"/>
    <w:rsid w:val="00763375"/>
    <w:rsid w:val="0076603D"/>
    <w:rsid w:val="00766403"/>
    <w:rsid w:val="00770915"/>
    <w:rsid w:val="00773018"/>
    <w:rsid w:val="0077457D"/>
    <w:rsid w:val="007779D5"/>
    <w:rsid w:val="00780DDA"/>
    <w:rsid w:val="00781C47"/>
    <w:rsid w:val="00785898"/>
    <w:rsid w:val="00790355"/>
    <w:rsid w:val="00791635"/>
    <w:rsid w:val="0079406C"/>
    <w:rsid w:val="00794C56"/>
    <w:rsid w:val="007954BF"/>
    <w:rsid w:val="0079628E"/>
    <w:rsid w:val="007A07A1"/>
    <w:rsid w:val="007A5BA6"/>
    <w:rsid w:val="007B12AF"/>
    <w:rsid w:val="007B2C9A"/>
    <w:rsid w:val="007B2CF1"/>
    <w:rsid w:val="007B5E26"/>
    <w:rsid w:val="007B64BE"/>
    <w:rsid w:val="007C06F6"/>
    <w:rsid w:val="007C36BC"/>
    <w:rsid w:val="007C55AD"/>
    <w:rsid w:val="007C587A"/>
    <w:rsid w:val="007C60EC"/>
    <w:rsid w:val="007C67AD"/>
    <w:rsid w:val="007C6B4B"/>
    <w:rsid w:val="007C7093"/>
    <w:rsid w:val="007C7FEA"/>
    <w:rsid w:val="007D025E"/>
    <w:rsid w:val="007D043D"/>
    <w:rsid w:val="007D33C1"/>
    <w:rsid w:val="007D39D5"/>
    <w:rsid w:val="007D437B"/>
    <w:rsid w:val="007D4A74"/>
    <w:rsid w:val="007E063E"/>
    <w:rsid w:val="007E0738"/>
    <w:rsid w:val="007E1C61"/>
    <w:rsid w:val="007E2341"/>
    <w:rsid w:val="007E3067"/>
    <w:rsid w:val="007E5814"/>
    <w:rsid w:val="007E5FB9"/>
    <w:rsid w:val="007E7FC1"/>
    <w:rsid w:val="007F085A"/>
    <w:rsid w:val="007F0F56"/>
    <w:rsid w:val="007F37F6"/>
    <w:rsid w:val="007F43A9"/>
    <w:rsid w:val="007F44C8"/>
    <w:rsid w:val="007F520D"/>
    <w:rsid w:val="007F5C81"/>
    <w:rsid w:val="008003CF"/>
    <w:rsid w:val="00800C7E"/>
    <w:rsid w:val="008013B1"/>
    <w:rsid w:val="00802056"/>
    <w:rsid w:val="00802C7B"/>
    <w:rsid w:val="00802D12"/>
    <w:rsid w:val="00802F9A"/>
    <w:rsid w:val="00803B5D"/>
    <w:rsid w:val="00803DD3"/>
    <w:rsid w:val="0080598A"/>
    <w:rsid w:val="00807AD1"/>
    <w:rsid w:val="00812D34"/>
    <w:rsid w:val="00812EA8"/>
    <w:rsid w:val="00814091"/>
    <w:rsid w:val="00814CE8"/>
    <w:rsid w:val="00814E06"/>
    <w:rsid w:val="00816893"/>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4E8"/>
    <w:rsid w:val="008439A0"/>
    <w:rsid w:val="00844AD0"/>
    <w:rsid w:val="00845975"/>
    <w:rsid w:val="008470D1"/>
    <w:rsid w:val="00847414"/>
    <w:rsid w:val="00851776"/>
    <w:rsid w:val="008536B1"/>
    <w:rsid w:val="00853BD3"/>
    <w:rsid w:val="00855452"/>
    <w:rsid w:val="008554E2"/>
    <w:rsid w:val="00856596"/>
    <w:rsid w:val="0085739C"/>
    <w:rsid w:val="00860025"/>
    <w:rsid w:val="008621D3"/>
    <w:rsid w:val="008638D4"/>
    <w:rsid w:val="00866CA1"/>
    <w:rsid w:val="00867F3E"/>
    <w:rsid w:val="00871D87"/>
    <w:rsid w:val="0087320E"/>
    <w:rsid w:val="00875454"/>
    <w:rsid w:val="00876200"/>
    <w:rsid w:val="00880D0E"/>
    <w:rsid w:val="00883655"/>
    <w:rsid w:val="00883E3F"/>
    <w:rsid w:val="0088441F"/>
    <w:rsid w:val="00884E5A"/>
    <w:rsid w:val="00884FB1"/>
    <w:rsid w:val="00886108"/>
    <w:rsid w:val="0088621C"/>
    <w:rsid w:val="00886F19"/>
    <w:rsid w:val="008870E3"/>
    <w:rsid w:val="008902AA"/>
    <w:rsid w:val="0089137C"/>
    <w:rsid w:val="008914B8"/>
    <w:rsid w:val="008928B7"/>
    <w:rsid w:val="0089396A"/>
    <w:rsid w:val="0089463D"/>
    <w:rsid w:val="00895024"/>
    <w:rsid w:val="00895125"/>
    <w:rsid w:val="008976D9"/>
    <w:rsid w:val="008A2AD6"/>
    <w:rsid w:val="008A2B80"/>
    <w:rsid w:val="008A4E0B"/>
    <w:rsid w:val="008A55AA"/>
    <w:rsid w:val="008A5C06"/>
    <w:rsid w:val="008A633D"/>
    <w:rsid w:val="008A657E"/>
    <w:rsid w:val="008B3DB8"/>
    <w:rsid w:val="008B5895"/>
    <w:rsid w:val="008B5C67"/>
    <w:rsid w:val="008B7261"/>
    <w:rsid w:val="008C0F67"/>
    <w:rsid w:val="008C107D"/>
    <w:rsid w:val="008C19BA"/>
    <w:rsid w:val="008C1F0E"/>
    <w:rsid w:val="008C23AD"/>
    <w:rsid w:val="008C2E5E"/>
    <w:rsid w:val="008C3A2F"/>
    <w:rsid w:val="008C479B"/>
    <w:rsid w:val="008C4D24"/>
    <w:rsid w:val="008C5461"/>
    <w:rsid w:val="008C66A5"/>
    <w:rsid w:val="008C6E57"/>
    <w:rsid w:val="008C7585"/>
    <w:rsid w:val="008D1B7A"/>
    <w:rsid w:val="008D6DD8"/>
    <w:rsid w:val="008D7FD9"/>
    <w:rsid w:val="008E010E"/>
    <w:rsid w:val="008E08ED"/>
    <w:rsid w:val="008E1277"/>
    <w:rsid w:val="008E1750"/>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39C"/>
    <w:rsid w:val="009074F9"/>
    <w:rsid w:val="00907B35"/>
    <w:rsid w:val="009101E2"/>
    <w:rsid w:val="009112D9"/>
    <w:rsid w:val="00911E68"/>
    <w:rsid w:val="00912B52"/>
    <w:rsid w:val="00912BC7"/>
    <w:rsid w:val="00913019"/>
    <w:rsid w:val="009131FF"/>
    <w:rsid w:val="00917344"/>
    <w:rsid w:val="00917EB9"/>
    <w:rsid w:val="00917FFA"/>
    <w:rsid w:val="00920442"/>
    <w:rsid w:val="00921CA5"/>
    <w:rsid w:val="0092281A"/>
    <w:rsid w:val="009229CB"/>
    <w:rsid w:val="009238E1"/>
    <w:rsid w:val="00923F31"/>
    <w:rsid w:val="00926588"/>
    <w:rsid w:val="00926635"/>
    <w:rsid w:val="00927BAF"/>
    <w:rsid w:val="009316FA"/>
    <w:rsid w:val="009319E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76721"/>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550"/>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1B35"/>
    <w:rsid w:val="00A04A2A"/>
    <w:rsid w:val="00A0506E"/>
    <w:rsid w:val="00A05AE2"/>
    <w:rsid w:val="00A060CF"/>
    <w:rsid w:val="00A06552"/>
    <w:rsid w:val="00A07964"/>
    <w:rsid w:val="00A07A3E"/>
    <w:rsid w:val="00A1023C"/>
    <w:rsid w:val="00A110DB"/>
    <w:rsid w:val="00A1238E"/>
    <w:rsid w:val="00A13328"/>
    <w:rsid w:val="00A140B6"/>
    <w:rsid w:val="00A1421E"/>
    <w:rsid w:val="00A20B76"/>
    <w:rsid w:val="00A2104F"/>
    <w:rsid w:val="00A21081"/>
    <w:rsid w:val="00A22365"/>
    <w:rsid w:val="00A248F4"/>
    <w:rsid w:val="00A24A2C"/>
    <w:rsid w:val="00A30B6B"/>
    <w:rsid w:val="00A3169E"/>
    <w:rsid w:val="00A324E1"/>
    <w:rsid w:val="00A32EA9"/>
    <w:rsid w:val="00A336F7"/>
    <w:rsid w:val="00A3430E"/>
    <w:rsid w:val="00A34D63"/>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97CCA"/>
    <w:rsid w:val="00AA06B4"/>
    <w:rsid w:val="00AA0AE8"/>
    <w:rsid w:val="00AA15BC"/>
    <w:rsid w:val="00AA303D"/>
    <w:rsid w:val="00AA4B4F"/>
    <w:rsid w:val="00AA635C"/>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02E"/>
    <w:rsid w:val="00AE03B2"/>
    <w:rsid w:val="00AE1601"/>
    <w:rsid w:val="00AE1DDA"/>
    <w:rsid w:val="00AE4853"/>
    <w:rsid w:val="00AE4878"/>
    <w:rsid w:val="00AE539F"/>
    <w:rsid w:val="00AE53FF"/>
    <w:rsid w:val="00AE6714"/>
    <w:rsid w:val="00AF21CE"/>
    <w:rsid w:val="00AF313E"/>
    <w:rsid w:val="00AF5B5D"/>
    <w:rsid w:val="00AF62BE"/>
    <w:rsid w:val="00B004D5"/>
    <w:rsid w:val="00B01A09"/>
    <w:rsid w:val="00B051D0"/>
    <w:rsid w:val="00B12692"/>
    <w:rsid w:val="00B1492E"/>
    <w:rsid w:val="00B149A7"/>
    <w:rsid w:val="00B1519F"/>
    <w:rsid w:val="00B15527"/>
    <w:rsid w:val="00B17267"/>
    <w:rsid w:val="00B211DD"/>
    <w:rsid w:val="00B2186E"/>
    <w:rsid w:val="00B239CE"/>
    <w:rsid w:val="00B23BBB"/>
    <w:rsid w:val="00B24769"/>
    <w:rsid w:val="00B26591"/>
    <w:rsid w:val="00B26BFF"/>
    <w:rsid w:val="00B26E39"/>
    <w:rsid w:val="00B300C6"/>
    <w:rsid w:val="00B31019"/>
    <w:rsid w:val="00B32048"/>
    <w:rsid w:val="00B32457"/>
    <w:rsid w:val="00B36DB2"/>
    <w:rsid w:val="00B371F7"/>
    <w:rsid w:val="00B374DC"/>
    <w:rsid w:val="00B4034C"/>
    <w:rsid w:val="00B43CC7"/>
    <w:rsid w:val="00B44CBD"/>
    <w:rsid w:val="00B464A9"/>
    <w:rsid w:val="00B47F43"/>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67FA5"/>
    <w:rsid w:val="00B70B7D"/>
    <w:rsid w:val="00B71D0C"/>
    <w:rsid w:val="00B74665"/>
    <w:rsid w:val="00B746E7"/>
    <w:rsid w:val="00B74765"/>
    <w:rsid w:val="00B77708"/>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5B87"/>
    <w:rsid w:val="00BA6530"/>
    <w:rsid w:val="00BB2FA9"/>
    <w:rsid w:val="00BB6811"/>
    <w:rsid w:val="00BB7620"/>
    <w:rsid w:val="00BC0860"/>
    <w:rsid w:val="00BC62B5"/>
    <w:rsid w:val="00BC6D70"/>
    <w:rsid w:val="00BC7E7F"/>
    <w:rsid w:val="00BD1453"/>
    <w:rsid w:val="00BD1D5E"/>
    <w:rsid w:val="00BD246B"/>
    <w:rsid w:val="00BD2A80"/>
    <w:rsid w:val="00BD3148"/>
    <w:rsid w:val="00BD3A62"/>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297D"/>
    <w:rsid w:val="00C03432"/>
    <w:rsid w:val="00C0387B"/>
    <w:rsid w:val="00C04BAB"/>
    <w:rsid w:val="00C05545"/>
    <w:rsid w:val="00C05A73"/>
    <w:rsid w:val="00C05AE5"/>
    <w:rsid w:val="00C11A20"/>
    <w:rsid w:val="00C11E5D"/>
    <w:rsid w:val="00C12692"/>
    <w:rsid w:val="00C13050"/>
    <w:rsid w:val="00C20461"/>
    <w:rsid w:val="00C21B08"/>
    <w:rsid w:val="00C222CE"/>
    <w:rsid w:val="00C2240D"/>
    <w:rsid w:val="00C22FC2"/>
    <w:rsid w:val="00C24556"/>
    <w:rsid w:val="00C2561A"/>
    <w:rsid w:val="00C3246A"/>
    <w:rsid w:val="00C36E04"/>
    <w:rsid w:val="00C37733"/>
    <w:rsid w:val="00C37760"/>
    <w:rsid w:val="00C408F0"/>
    <w:rsid w:val="00C40CB8"/>
    <w:rsid w:val="00C41DAC"/>
    <w:rsid w:val="00C4338D"/>
    <w:rsid w:val="00C43F49"/>
    <w:rsid w:val="00C45516"/>
    <w:rsid w:val="00C46DEA"/>
    <w:rsid w:val="00C47E12"/>
    <w:rsid w:val="00C50137"/>
    <w:rsid w:val="00C50D36"/>
    <w:rsid w:val="00C52105"/>
    <w:rsid w:val="00C523F7"/>
    <w:rsid w:val="00C54103"/>
    <w:rsid w:val="00C54474"/>
    <w:rsid w:val="00C57542"/>
    <w:rsid w:val="00C578E8"/>
    <w:rsid w:val="00C57959"/>
    <w:rsid w:val="00C6032D"/>
    <w:rsid w:val="00C60ED4"/>
    <w:rsid w:val="00C65F79"/>
    <w:rsid w:val="00C66129"/>
    <w:rsid w:val="00C66C58"/>
    <w:rsid w:val="00C673EB"/>
    <w:rsid w:val="00C67ADA"/>
    <w:rsid w:val="00C73BE7"/>
    <w:rsid w:val="00C74258"/>
    <w:rsid w:val="00C74B98"/>
    <w:rsid w:val="00C7502B"/>
    <w:rsid w:val="00C753D7"/>
    <w:rsid w:val="00C75D6A"/>
    <w:rsid w:val="00C77798"/>
    <w:rsid w:val="00C77BDF"/>
    <w:rsid w:val="00C80557"/>
    <w:rsid w:val="00C82D04"/>
    <w:rsid w:val="00C842C3"/>
    <w:rsid w:val="00C856C6"/>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1DCD"/>
    <w:rsid w:val="00CB381A"/>
    <w:rsid w:val="00CB7446"/>
    <w:rsid w:val="00CB7573"/>
    <w:rsid w:val="00CB7D79"/>
    <w:rsid w:val="00CB7DA7"/>
    <w:rsid w:val="00CC0E03"/>
    <w:rsid w:val="00CC11BC"/>
    <w:rsid w:val="00CC1DAC"/>
    <w:rsid w:val="00CC4466"/>
    <w:rsid w:val="00CC4F26"/>
    <w:rsid w:val="00CC648C"/>
    <w:rsid w:val="00CC67A1"/>
    <w:rsid w:val="00CD06A0"/>
    <w:rsid w:val="00CD7140"/>
    <w:rsid w:val="00CD72F5"/>
    <w:rsid w:val="00CD7D65"/>
    <w:rsid w:val="00CE5482"/>
    <w:rsid w:val="00CE6146"/>
    <w:rsid w:val="00CE6A90"/>
    <w:rsid w:val="00CE6D88"/>
    <w:rsid w:val="00CE6E53"/>
    <w:rsid w:val="00CE715E"/>
    <w:rsid w:val="00CF06AD"/>
    <w:rsid w:val="00CF0B51"/>
    <w:rsid w:val="00CF1811"/>
    <w:rsid w:val="00CF2293"/>
    <w:rsid w:val="00CF3186"/>
    <w:rsid w:val="00CF3378"/>
    <w:rsid w:val="00CF3BCD"/>
    <w:rsid w:val="00CF3E09"/>
    <w:rsid w:val="00CF55E8"/>
    <w:rsid w:val="00CF78DA"/>
    <w:rsid w:val="00CF7CD5"/>
    <w:rsid w:val="00D00F1B"/>
    <w:rsid w:val="00D026B4"/>
    <w:rsid w:val="00D02F04"/>
    <w:rsid w:val="00D038E2"/>
    <w:rsid w:val="00D04EE9"/>
    <w:rsid w:val="00D055DF"/>
    <w:rsid w:val="00D05C87"/>
    <w:rsid w:val="00D06F0E"/>
    <w:rsid w:val="00D11557"/>
    <w:rsid w:val="00D11C4E"/>
    <w:rsid w:val="00D12AA8"/>
    <w:rsid w:val="00D137FD"/>
    <w:rsid w:val="00D17661"/>
    <w:rsid w:val="00D2198D"/>
    <w:rsid w:val="00D21DF7"/>
    <w:rsid w:val="00D23F02"/>
    <w:rsid w:val="00D25959"/>
    <w:rsid w:val="00D25970"/>
    <w:rsid w:val="00D27221"/>
    <w:rsid w:val="00D31421"/>
    <w:rsid w:val="00D31B8E"/>
    <w:rsid w:val="00D32227"/>
    <w:rsid w:val="00D32A39"/>
    <w:rsid w:val="00D34A8C"/>
    <w:rsid w:val="00D37739"/>
    <w:rsid w:val="00D40A6D"/>
    <w:rsid w:val="00D4189A"/>
    <w:rsid w:val="00D41C32"/>
    <w:rsid w:val="00D4484D"/>
    <w:rsid w:val="00D44E93"/>
    <w:rsid w:val="00D45405"/>
    <w:rsid w:val="00D45F2C"/>
    <w:rsid w:val="00D469DC"/>
    <w:rsid w:val="00D46E0F"/>
    <w:rsid w:val="00D508A4"/>
    <w:rsid w:val="00D514AA"/>
    <w:rsid w:val="00D52936"/>
    <w:rsid w:val="00D5351B"/>
    <w:rsid w:val="00D53D80"/>
    <w:rsid w:val="00D53F32"/>
    <w:rsid w:val="00D54404"/>
    <w:rsid w:val="00D55A80"/>
    <w:rsid w:val="00D56042"/>
    <w:rsid w:val="00D562E6"/>
    <w:rsid w:val="00D564F8"/>
    <w:rsid w:val="00D65612"/>
    <w:rsid w:val="00D65D59"/>
    <w:rsid w:val="00D6661A"/>
    <w:rsid w:val="00D70E9F"/>
    <w:rsid w:val="00D72269"/>
    <w:rsid w:val="00D75241"/>
    <w:rsid w:val="00D762E7"/>
    <w:rsid w:val="00D77159"/>
    <w:rsid w:val="00D80E29"/>
    <w:rsid w:val="00D82E8B"/>
    <w:rsid w:val="00D85E53"/>
    <w:rsid w:val="00D870F6"/>
    <w:rsid w:val="00D91875"/>
    <w:rsid w:val="00D94B5B"/>
    <w:rsid w:val="00D94EBE"/>
    <w:rsid w:val="00D955FC"/>
    <w:rsid w:val="00D97CCE"/>
    <w:rsid w:val="00DA3C72"/>
    <w:rsid w:val="00DA464A"/>
    <w:rsid w:val="00DA4979"/>
    <w:rsid w:val="00DA6096"/>
    <w:rsid w:val="00DA620C"/>
    <w:rsid w:val="00DB03DA"/>
    <w:rsid w:val="00DB0A8A"/>
    <w:rsid w:val="00DB262A"/>
    <w:rsid w:val="00DB495A"/>
    <w:rsid w:val="00DB647E"/>
    <w:rsid w:val="00DB78C3"/>
    <w:rsid w:val="00DC09E4"/>
    <w:rsid w:val="00DC232D"/>
    <w:rsid w:val="00DC31E3"/>
    <w:rsid w:val="00DC3BF7"/>
    <w:rsid w:val="00DC46D3"/>
    <w:rsid w:val="00DC6226"/>
    <w:rsid w:val="00DD00A4"/>
    <w:rsid w:val="00DD0A23"/>
    <w:rsid w:val="00DD3909"/>
    <w:rsid w:val="00DD3B79"/>
    <w:rsid w:val="00DD61BD"/>
    <w:rsid w:val="00DD67B4"/>
    <w:rsid w:val="00DD7999"/>
    <w:rsid w:val="00DE12CB"/>
    <w:rsid w:val="00DE1390"/>
    <w:rsid w:val="00DE27FE"/>
    <w:rsid w:val="00DE2FF6"/>
    <w:rsid w:val="00DE365D"/>
    <w:rsid w:val="00DE3F50"/>
    <w:rsid w:val="00DE447D"/>
    <w:rsid w:val="00DE4F19"/>
    <w:rsid w:val="00DE6EE3"/>
    <w:rsid w:val="00DF4789"/>
    <w:rsid w:val="00DF5656"/>
    <w:rsid w:val="00DF56A1"/>
    <w:rsid w:val="00DF734D"/>
    <w:rsid w:val="00DF7FF8"/>
    <w:rsid w:val="00E00F4D"/>
    <w:rsid w:val="00E01728"/>
    <w:rsid w:val="00E02D21"/>
    <w:rsid w:val="00E02EB4"/>
    <w:rsid w:val="00E03F1D"/>
    <w:rsid w:val="00E0451E"/>
    <w:rsid w:val="00E050F3"/>
    <w:rsid w:val="00E05D7F"/>
    <w:rsid w:val="00E06BCA"/>
    <w:rsid w:val="00E071FE"/>
    <w:rsid w:val="00E10FCB"/>
    <w:rsid w:val="00E12175"/>
    <w:rsid w:val="00E12BEE"/>
    <w:rsid w:val="00E13381"/>
    <w:rsid w:val="00E141C3"/>
    <w:rsid w:val="00E144AD"/>
    <w:rsid w:val="00E14B05"/>
    <w:rsid w:val="00E15C89"/>
    <w:rsid w:val="00E16C2C"/>
    <w:rsid w:val="00E16DC9"/>
    <w:rsid w:val="00E1743E"/>
    <w:rsid w:val="00E17519"/>
    <w:rsid w:val="00E2129F"/>
    <w:rsid w:val="00E225D1"/>
    <w:rsid w:val="00E260D2"/>
    <w:rsid w:val="00E26E0C"/>
    <w:rsid w:val="00E279FC"/>
    <w:rsid w:val="00E30E0A"/>
    <w:rsid w:val="00E311A4"/>
    <w:rsid w:val="00E32447"/>
    <w:rsid w:val="00E32ED0"/>
    <w:rsid w:val="00E35854"/>
    <w:rsid w:val="00E37633"/>
    <w:rsid w:val="00E4076C"/>
    <w:rsid w:val="00E40EC5"/>
    <w:rsid w:val="00E44663"/>
    <w:rsid w:val="00E47824"/>
    <w:rsid w:val="00E50389"/>
    <w:rsid w:val="00E50C43"/>
    <w:rsid w:val="00E5130C"/>
    <w:rsid w:val="00E5182A"/>
    <w:rsid w:val="00E51B1B"/>
    <w:rsid w:val="00E52DF1"/>
    <w:rsid w:val="00E53750"/>
    <w:rsid w:val="00E54DAC"/>
    <w:rsid w:val="00E556EB"/>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84AE6"/>
    <w:rsid w:val="00E853AC"/>
    <w:rsid w:val="00E864F9"/>
    <w:rsid w:val="00E9147A"/>
    <w:rsid w:val="00E9406A"/>
    <w:rsid w:val="00E940E7"/>
    <w:rsid w:val="00E95198"/>
    <w:rsid w:val="00E957B9"/>
    <w:rsid w:val="00EA0256"/>
    <w:rsid w:val="00EA17E2"/>
    <w:rsid w:val="00EA3128"/>
    <w:rsid w:val="00EA40C2"/>
    <w:rsid w:val="00EA474D"/>
    <w:rsid w:val="00EA494F"/>
    <w:rsid w:val="00EA6ED6"/>
    <w:rsid w:val="00EB05D6"/>
    <w:rsid w:val="00EB1A50"/>
    <w:rsid w:val="00EB1EDD"/>
    <w:rsid w:val="00EB270D"/>
    <w:rsid w:val="00EB2FF2"/>
    <w:rsid w:val="00EB45AE"/>
    <w:rsid w:val="00EB5BB5"/>
    <w:rsid w:val="00EB6BAF"/>
    <w:rsid w:val="00EB6CF6"/>
    <w:rsid w:val="00EB7A2B"/>
    <w:rsid w:val="00EB7EB8"/>
    <w:rsid w:val="00EC2FF7"/>
    <w:rsid w:val="00EC36B2"/>
    <w:rsid w:val="00EC4868"/>
    <w:rsid w:val="00EC587F"/>
    <w:rsid w:val="00EC7075"/>
    <w:rsid w:val="00EC7218"/>
    <w:rsid w:val="00ED1155"/>
    <w:rsid w:val="00ED26C3"/>
    <w:rsid w:val="00ED324B"/>
    <w:rsid w:val="00ED44A5"/>
    <w:rsid w:val="00ED504C"/>
    <w:rsid w:val="00ED5C5F"/>
    <w:rsid w:val="00EE1C74"/>
    <w:rsid w:val="00EE2ADF"/>
    <w:rsid w:val="00EE3D89"/>
    <w:rsid w:val="00EE4B7B"/>
    <w:rsid w:val="00EE4E0C"/>
    <w:rsid w:val="00EE5C6F"/>
    <w:rsid w:val="00EF0A6D"/>
    <w:rsid w:val="00EF0ED2"/>
    <w:rsid w:val="00EF2D3E"/>
    <w:rsid w:val="00EF5DD0"/>
    <w:rsid w:val="00EF604A"/>
    <w:rsid w:val="00EF7D6C"/>
    <w:rsid w:val="00F0032C"/>
    <w:rsid w:val="00F014A7"/>
    <w:rsid w:val="00F01BFE"/>
    <w:rsid w:val="00F027CE"/>
    <w:rsid w:val="00F03BB6"/>
    <w:rsid w:val="00F03D35"/>
    <w:rsid w:val="00F05E4F"/>
    <w:rsid w:val="00F1033F"/>
    <w:rsid w:val="00F124E1"/>
    <w:rsid w:val="00F12DF7"/>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0D64"/>
    <w:rsid w:val="00F42380"/>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0D4E"/>
    <w:rsid w:val="00F9439D"/>
    <w:rsid w:val="00F95A64"/>
    <w:rsid w:val="00F95B93"/>
    <w:rsid w:val="00F9652D"/>
    <w:rsid w:val="00FA058D"/>
    <w:rsid w:val="00FA0A5D"/>
    <w:rsid w:val="00FA21F0"/>
    <w:rsid w:val="00FA2D2A"/>
    <w:rsid w:val="00FA4FC3"/>
    <w:rsid w:val="00FA6C9B"/>
    <w:rsid w:val="00FB0044"/>
    <w:rsid w:val="00FB10FF"/>
    <w:rsid w:val="00FB1BA2"/>
    <w:rsid w:val="00FB6DC9"/>
    <w:rsid w:val="00FB792E"/>
    <w:rsid w:val="00FB7AD0"/>
    <w:rsid w:val="00FC1712"/>
    <w:rsid w:val="00FC3A39"/>
    <w:rsid w:val="00FC3A63"/>
    <w:rsid w:val="00FC3BCC"/>
    <w:rsid w:val="00FC6F6D"/>
    <w:rsid w:val="00FD014C"/>
    <w:rsid w:val="00FD17BF"/>
    <w:rsid w:val="00FD4DB8"/>
    <w:rsid w:val="00FD5609"/>
    <w:rsid w:val="00FD5EC4"/>
    <w:rsid w:val="00FD5FA6"/>
    <w:rsid w:val="00FD6CEC"/>
    <w:rsid w:val="00FD7730"/>
    <w:rsid w:val="00FE03A0"/>
    <w:rsid w:val="00FE06DC"/>
    <w:rsid w:val="00FE1368"/>
    <w:rsid w:val="00FE186E"/>
    <w:rsid w:val="00FE1950"/>
    <w:rsid w:val="00FE23B3"/>
    <w:rsid w:val="00FE3620"/>
    <w:rsid w:val="00FE446A"/>
    <w:rsid w:val="00FE478B"/>
    <w:rsid w:val="00FE4C6D"/>
    <w:rsid w:val="00FE5064"/>
    <w:rsid w:val="00FE58FE"/>
    <w:rsid w:val="00FE6AE5"/>
    <w:rsid w:val="00FF128E"/>
    <w:rsid w:val="00FF141A"/>
    <w:rsid w:val="00FF3746"/>
    <w:rsid w:val="00FF3B77"/>
    <w:rsid w:val="00FF3F14"/>
    <w:rsid w:val="00FF42F2"/>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4416679F-DDB1-4A0D-AA17-8777E7EC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812EA8"/>
    <w:rPr>
      <w:rFonts w:ascii="Times New Roman" w:hAnsi="Times New Roman" w:cs="Times New Roman"/>
      <w:sz w:val="24"/>
      <w:lang w:val="ro-RO"/>
    </w:rPr>
  </w:style>
  <w:style w:type="character" w:customStyle="1" w:styleId="FooterChar">
    <w:name w:val="Footer Char"/>
    <w:basedOn w:val="DefaultParagraphFont"/>
    <w:link w:val="Footer"/>
    <w:uiPriority w:val="99"/>
    <w:rsid w:val="00812EA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12EA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12EA8"/>
    <w:pPr>
      <w:spacing w:before="0"/>
      <w:jc w:val="right"/>
    </w:pPr>
    <w:rPr>
      <w:sz w:val="28"/>
    </w:rPr>
  </w:style>
  <w:style w:type="paragraph" w:customStyle="1" w:styleId="FooterSensitivity">
    <w:name w:val="Footer Sensitivity"/>
    <w:basedOn w:val="Normal"/>
    <w:rsid w:val="00812EA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12EA8"/>
    <w:pPr>
      <w:tabs>
        <w:tab w:val="center" w:pos="4535"/>
        <w:tab w:val="right" w:pos="9071"/>
      </w:tabs>
      <w:spacing w:before="0"/>
    </w:pPr>
  </w:style>
  <w:style w:type="paragraph" w:customStyle="1" w:styleId="HeaderLandscape">
    <w:name w:val="HeaderLandscape"/>
    <w:basedOn w:val="Normal"/>
    <w:rsid w:val="00812EA8"/>
    <w:pPr>
      <w:tabs>
        <w:tab w:val="center" w:pos="7285"/>
        <w:tab w:val="right" w:pos="14003"/>
      </w:tabs>
      <w:spacing w:before="0"/>
    </w:pPr>
  </w:style>
  <w:style w:type="paragraph" w:styleId="Footer">
    <w:name w:val="footer"/>
    <w:basedOn w:val="Normal"/>
    <w:link w:val="FooterChar"/>
    <w:uiPriority w:val="99"/>
    <w:unhideWhenUsed/>
    <w:rsid w:val="00812EA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12EA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3.xml><?xml version="1.0" encoding="utf-8"?>
<ds:datastoreItem xmlns:ds="http://schemas.openxmlformats.org/officeDocument/2006/customXml" ds:itemID="{8E80A53A-6509-4D1D-B594-53F81497D210}">
  <ds:schemaRefs>
    <ds:schemaRef ds:uri="http://purl.org/dc/elements/1.1/"/>
    <ds:schemaRef ds:uri="http://schemas.microsoft.com/office/2006/metadata/properties"/>
    <ds:schemaRef ds:uri="http://purl.org/dc/dcmitype/"/>
    <ds:schemaRef ds:uri="75ed78fb-96d8-4b1d-99fa-e8452fbf650f"/>
    <ds:schemaRef ds:uri="efedb0f8-cf0f-473b-9526-760672cc8f4c"/>
    <ds:schemaRef ds:uri="http://schemas.microsoft.com/sharepoint/v3"/>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70D6D922-0957-4E73-BF14-440FB3D6D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33</TotalTime>
  <Pages>4</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58</cp:revision>
  <cp:lastPrinted>2021-06-24T17:49:00Z</cp:lastPrinted>
  <dcterms:created xsi:type="dcterms:W3CDTF">2026-06-06T01:54:00Z</dcterms:created>
  <dcterms:modified xsi:type="dcterms:W3CDTF">2026-07-22T17:28:00Z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