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7AF" w:rsidRPr="00F4660E" w:rsidRDefault="00BA6C1B" w:rsidP="00BA6C1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12649252-4C80-47E9-958B-69FA34B450CF" style="width:455.25pt;height:357.75pt">
            <v:imagedata r:id="rId11" o:title=""/>
          </v:shape>
        </w:pict>
      </w:r>
    </w:p>
    <w:p w:rsidR="00E723EE" w:rsidRPr="00F4660E" w:rsidRDefault="00E723EE" w:rsidP="00E723EE">
      <w:pPr>
        <w:rPr>
          <w:noProof/>
          <w:szCs w:val="24"/>
        </w:rPr>
        <w:sectPr w:rsidR="00E723EE" w:rsidRPr="00F4660E" w:rsidSect="00BA6C1B">
          <w:footerReference w:type="even" r:id="rId12"/>
          <w:footerReference w:type="default" r:id="rId13"/>
          <w:pgSz w:w="11907" w:h="16839"/>
          <w:pgMar w:top="1134" w:right="1417" w:bottom="1134" w:left="1417" w:header="709" w:footer="709" w:gutter="0"/>
          <w:pgNumType w:start="0"/>
          <w:cols w:space="720"/>
          <w:docGrid w:linePitch="360"/>
        </w:sectPr>
      </w:pPr>
    </w:p>
    <w:p w:rsidR="00223517" w:rsidRPr="00F4660E" w:rsidRDefault="00537B37" w:rsidP="00537B37">
      <w:pPr>
        <w:pStyle w:val="Typedudocument"/>
        <w:rPr>
          <w:noProof/>
        </w:rPr>
      </w:pPr>
      <w:bookmarkStart w:id="0" w:name="_GoBack"/>
      <w:bookmarkEnd w:id="0"/>
      <w:r w:rsidRPr="00537B37">
        <w:rPr>
          <w:noProof/>
        </w:rPr>
        <w:lastRenderedPageBreak/>
        <w:t>COMMISSION IMPLEMENTING DECISION</w:t>
      </w:r>
    </w:p>
    <w:p w:rsidR="00223517" w:rsidRPr="00F4660E" w:rsidRDefault="00537B37" w:rsidP="00537B37">
      <w:pPr>
        <w:pStyle w:val="Datedadoption"/>
        <w:rPr>
          <w:noProof/>
        </w:rPr>
      </w:pPr>
      <w:r>
        <w:rPr>
          <w:noProof/>
        </w:rPr>
        <w:t>of 17.7.2026</w:t>
      </w:r>
    </w:p>
    <w:p w:rsidR="005A511F" w:rsidRPr="00F4660E" w:rsidRDefault="00537B37" w:rsidP="00537B37">
      <w:pPr>
        <w:pStyle w:val="Titreobjet"/>
        <w:rPr>
          <w:noProof/>
        </w:rPr>
      </w:pPr>
      <w:bookmarkStart w:id="1" w:name="_Hlk137558644"/>
      <w:bookmarkStart w:id="2" w:name="_Hlk160542626"/>
      <w:bookmarkStart w:id="3" w:name="_Hlk160554821"/>
      <w:bookmarkStart w:id="4" w:name="_Hlk166656665"/>
      <w:r w:rsidRPr="00537B37">
        <w:rPr>
          <w:noProof/>
        </w:rPr>
        <w:t>on the request for registration, pursuant to Regulation (EU) 2019/788 of the European Parliament and of the Council, of the European citizens’ initiative entitled ‘All On Board - For your right to citizenship without borders’</w:t>
      </w:r>
    </w:p>
    <w:p w:rsidR="007E7FC1" w:rsidRPr="00F4660E" w:rsidRDefault="00537B37" w:rsidP="00537B37">
      <w:pPr>
        <w:pStyle w:val="Languesfaisantfoi"/>
        <w:rPr>
          <w:noProof/>
        </w:rPr>
      </w:pPr>
      <w:r w:rsidRPr="00537B37">
        <w:rPr>
          <w:noProof/>
        </w:rPr>
        <w:t>(Only the English text is authentic)</w:t>
      </w:r>
    </w:p>
    <w:bookmarkEnd w:id="1"/>
    <w:bookmarkEnd w:id="2"/>
    <w:bookmarkEnd w:id="3"/>
    <w:bookmarkEnd w:id="4"/>
    <w:p w:rsidR="000467AF" w:rsidRPr="00F4660E" w:rsidRDefault="000467AF" w:rsidP="000467AF">
      <w:pPr>
        <w:pStyle w:val="Institutionquiagit"/>
        <w:rPr>
          <w:noProof/>
          <w:szCs w:val="24"/>
        </w:rPr>
      </w:pPr>
      <w:r w:rsidRPr="00F4660E">
        <w:rPr>
          <w:noProof/>
          <w:szCs w:val="24"/>
        </w:rPr>
        <w:t>THE EUROPEAN COMMISSION,</w:t>
      </w:r>
    </w:p>
    <w:p w:rsidR="000467AF" w:rsidRPr="00F4660E" w:rsidRDefault="000467AF" w:rsidP="000467AF">
      <w:pPr>
        <w:rPr>
          <w:noProof/>
          <w:szCs w:val="24"/>
        </w:rPr>
      </w:pPr>
      <w:r w:rsidRPr="00F4660E">
        <w:rPr>
          <w:noProof/>
          <w:szCs w:val="24"/>
        </w:rPr>
        <w:t>Having regard to the Treaty on the Functioning of the European Union,</w:t>
      </w:r>
    </w:p>
    <w:p w:rsidR="000467AF" w:rsidRPr="00C05A73" w:rsidRDefault="000467AF" w:rsidP="000467AF">
      <w:pPr>
        <w:rPr>
          <w:noProof/>
          <w:szCs w:val="24"/>
        </w:rPr>
      </w:pPr>
      <w:r w:rsidRPr="00F4660E">
        <w:rPr>
          <w:noProof/>
          <w:szCs w:val="24"/>
        </w:rPr>
        <w:t xml:space="preserve">Having regard to </w:t>
      </w:r>
      <w:r w:rsidRPr="00F4660E">
        <w:rPr>
          <w:bCs/>
          <w:noProof/>
          <w:szCs w:val="24"/>
        </w:rPr>
        <w:t xml:space="preserve">Regulation (EU) 2019/788 of the European Parliament and of the Council of 17 April 2019 on </w:t>
      </w:r>
      <w:r w:rsidRPr="00C05A73">
        <w:rPr>
          <w:bCs/>
          <w:noProof/>
          <w:szCs w:val="24"/>
        </w:rPr>
        <w:t>the European citizens’ initiative</w:t>
      </w:r>
      <w:r w:rsidR="00B17267" w:rsidRPr="00C05A73">
        <w:rPr>
          <w:rStyle w:val="FootnoteReference"/>
          <w:bCs/>
          <w:noProof/>
          <w:szCs w:val="24"/>
        </w:rPr>
        <w:footnoteReference w:id="2"/>
      </w:r>
      <w:r w:rsidRPr="00C05A73">
        <w:rPr>
          <w:noProof/>
          <w:szCs w:val="24"/>
        </w:rPr>
        <w:t>, and in particular Article</w:t>
      </w:r>
      <w:r w:rsidR="008B5895">
        <w:rPr>
          <w:noProof/>
          <w:szCs w:val="24"/>
        </w:rPr>
        <w:t xml:space="preserve"> </w:t>
      </w:r>
      <w:r w:rsidRPr="00C05A73">
        <w:rPr>
          <w:noProof/>
          <w:szCs w:val="24"/>
        </w:rPr>
        <w:t>6</w:t>
      </w:r>
      <w:r w:rsidR="00E723EE" w:rsidRPr="00C05A73">
        <w:rPr>
          <w:noProof/>
          <w:szCs w:val="24"/>
        </w:rPr>
        <w:t>(3)</w:t>
      </w:r>
      <w:r w:rsidR="00C842C3" w:rsidRPr="00C05A73">
        <w:rPr>
          <w:noProof/>
          <w:szCs w:val="24"/>
        </w:rPr>
        <w:t xml:space="preserve"> </w:t>
      </w:r>
      <w:r w:rsidRPr="00C05A73">
        <w:rPr>
          <w:noProof/>
          <w:szCs w:val="24"/>
        </w:rPr>
        <w:t>thereof,</w:t>
      </w:r>
    </w:p>
    <w:p w:rsidR="000467AF" w:rsidRPr="00C05A73" w:rsidRDefault="000467AF" w:rsidP="000467AF">
      <w:pPr>
        <w:rPr>
          <w:noProof/>
          <w:szCs w:val="24"/>
        </w:rPr>
      </w:pPr>
      <w:r w:rsidRPr="00C05A73">
        <w:rPr>
          <w:noProof/>
          <w:szCs w:val="24"/>
        </w:rPr>
        <w:t>Whereas:</w:t>
      </w:r>
    </w:p>
    <w:p w:rsidR="001E07EF" w:rsidRPr="00D44E93" w:rsidRDefault="00F644E1" w:rsidP="004C7F21">
      <w:pPr>
        <w:pStyle w:val="ManualConsidrant"/>
        <w:rPr>
          <w:noProof/>
          <w:lang w:val="en-IE"/>
        </w:rPr>
      </w:pPr>
      <w:r>
        <w:rPr>
          <w:noProof/>
        </w:rPr>
        <w:t>(1)</w:t>
      </w:r>
      <w:r>
        <w:rPr>
          <w:noProof/>
        </w:rPr>
        <w:tab/>
        <w:t xml:space="preserve">A request for registration of a European citizens’ initiative entitled </w:t>
      </w:r>
      <w:r w:rsidR="00EB6BAF">
        <w:rPr>
          <w:noProof/>
        </w:rPr>
        <w:t>‘</w:t>
      </w:r>
      <w:r w:rsidR="00EB6BAF" w:rsidRPr="00EB6BAF">
        <w:rPr>
          <w:noProof/>
        </w:rPr>
        <w:t>All On Board - For your right to citizenship without borders</w:t>
      </w:r>
      <w:r w:rsidR="00EB6BAF">
        <w:rPr>
          <w:noProof/>
        </w:rPr>
        <w:t xml:space="preserve">’ </w:t>
      </w:r>
      <w:r>
        <w:rPr>
          <w:noProof/>
        </w:rPr>
        <w:t xml:space="preserve">was submitted to the Commission on </w:t>
      </w:r>
      <w:r w:rsidR="00F12DF7">
        <w:rPr>
          <w:noProof/>
        </w:rPr>
        <w:t>2</w:t>
      </w:r>
      <w:r w:rsidR="000E2CE7">
        <w:rPr>
          <w:noProof/>
        </w:rPr>
        <w:t>6 May</w:t>
      </w:r>
      <w:r w:rsidR="00240DF4">
        <w:rPr>
          <w:noProof/>
        </w:rPr>
        <w:t xml:space="preserve"> 2026</w:t>
      </w:r>
      <w:r>
        <w:rPr>
          <w:noProof/>
        </w:rPr>
        <w:t>.</w:t>
      </w:r>
    </w:p>
    <w:p w:rsidR="00213BE1" w:rsidRDefault="00A3430E" w:rsidP="00781C47">
      <w:pPr>
        <w:pStyle w:val="ManualConsidrant"/>
        <w:rPr>
          <w:noProof/>
        </w:rPr>
      </w:pPr>
      <w:r>
        <w:rPr>
          <w:noProof/>
        </w:rPr>
        <w:t>(2)</w:t>
      </w:r>
      <w:r>
        <w:rPr>
          <w:noProof/>
        </w:rPr>
        <w:tab/>
      </w:r>
      <w:r w:rsidRPr="00BC62B5">
        <w:rPr>
          <w:noProof/>
        </w:rPr>
        <w:t xml:space="preserve">The aim of the initiative as expressed by the organisers is to </w:t>
      </w:r>
      <w:r w:rsidR="00E864F9" w:rsidRPr="00E864F9">
        <w:rPr>
          <w:noProof/>
        </w:rPr>
        <w:t xml:space="preserve">call </w:t>
      </w:r>
      <w:r w:rsidR="00E864F9">
        <w:rPr>
          <w:noProof/>
        </w:rPr>
        <w:t xml:space="preserve">on the Union </w:t>
      </w:r>
      <w:r w:rsidR="00E864F9" w:rsidRPr="00E864F9">
        <w:rPr>
          <w:noProof/>
        </w:rPr>
        <w:t xml:space="preserve">to ‘close the gap between its aim that “the Union shall observe the principle of the equality of its citizens, who shall receive equal attention…” (Art. 9 TEU) and the reality that it addresses only a privileged minority of European citizens, fuelling anti-EU extremism’. The organisers state that their </w:t>
      </w:r>
      <w:r w:rsidR="00D94B5B">
        <w:rPr>
          <w:noProof/>
        </w:rPr>
        <w:t>initiative</w:t>
      </w:r>
      <w:r w:rsidR="00E864F9" w:rsidRPr="00E864F9">
        <w:rPr>
          <w:noProof/>
        </w:rPr>
        <w:t xml:space="preserve"> ‘demands an all-of-society approach for a democratic Europe, resting on education and universal suffrage’. </w:t>
      </w:r>
      <w:r w:rsidR="00213BE1">
        <w:rPr>
          <w:noProof/>
        </w:rPr>
        <w:t>They</w:t>
      </w:r>
      <w:r w:rsidR="00E864F9" w:rsidRPr="00E864F9">
        <w:rPr>
          <w:noProof/>
        </w:rPr>
        <w:t xml:space="preserve"> consider that ‘[e]very EU citizen and legal resident has the right to’:</w:t>
      </w:r>
      <w:r w:rsidR="00213BE1" w:rsidRPr="00213BE1">
        <w:rPr>
          <w:rFonts w:ascii="Calibri" w:eastAsia="Times New Roman" w:hAnsi="Calibri" w:cs="Calibri"/>
          <w:noProof/>
          <w14:ligatures w14:val="standardContextual"/>
        </w:rPr>
        <w:t xml:space="preserve"> </w:t>
      </w:r>
      <w:r w:rsidR="00213BE1" w:rsidRPr="00213BE1">
        <w:rPr>
          <w:noProof/>
        </w:rPr>
        <w:t>‘Learn about European rights, values and participation in the EU, in addition to their national civic education’;</w:t>
      </w:r>
      <w:r w:rsidR="00213BE1">
        <w:rPr>
          <w:noProof/>
        </w:rPr>
        <w:t xml:space="preserve"> </w:t>
      </w:r>
      <w:r w:rsidR="00213BE1" w:rsidRPr="00213BE1">
        <w:rPr>
          <w:noProof/>
        </w:rPr>
        <w:t>‘Experience participation in a European exchange program through a once-in-a-lifetime opportunity’;</w:t>
      </w:r>
      <w:r w:rsidR="00213BE1">
        <w:rPr>
          <w:noProof/>
        </w:rPr>
        <w:t xml:space="preserve"> </w:t>
      </w:r>
      <w:r w:rsidR="00213BE1" w:rsidRPr="00213BE1">
        <w:rPr>
          <w:noProof/>
        </w:rPr>
        <w:t>‘Have their results recognised and validated back home and across the EU through academic, technical, vocational and transversal qualifications treated equally’.</w:t>
      </w:r>
      <w:r w:rsidR="004100D1">
        <w:rPr>
          <w:noProof/>
        </w:rPr>
        <w:t xml:space="preserve"> </w:t>
      </w:r>
      <w:r w:rsidR="004100D1" w:rsidRPr="004100D1">
        <w:rPr>
          <w:noProof/>
        </w:rPr>
        <w:t>An annex to the initiative provides further details on its background, its subject matter and its objectives.</w:t>
      </w:r>
      <w:r w:rsidR="006F2640">
        <w:rPr>
          <w:noProof/>
        </w:rPr>
        <w:t xml:space="preserve"> </w:t>
      </w:r>
      <w:r w:rsidR="00781C47">
        <w:rPr>
          <w:noProof/>
        </w:rPr>
        <w:t>The organisers also submitted a</w:t>
      </w:r>
      <w:r w:rsidR="006F2640" w:rsidRPr="006F2640">
        <w:rPr>
          <w:noProof/>
        </w:rPr>
        <w:t xml:space="preserve"> draft </w:t>
      </w:r>
      <w:r w:rsidR="00C0297D">
        <w:rPr>
          <w:noProof/>
        </w:rPr>
        <w:t>r</w:t>
      </w:r>
      <w:r w:rsidR="006F2640" w:rsidRPr="006F2640">
        <w:rPr>
          <w:noProof/>
        </w:rPr>
        <w:t xml:space="preserve">egulation ‘creating the right to learn about, experience and enjoy the benefits of citizenship of the Union’, based on Article 25 </w:t>
      </w:r>
      <w:r w:rsidR="00FA6C9B">
        <w:rPr>
          <w:noProof/>
        </w:rPr>
        <w:t>of the Treaty on the Functioning of the European Union (</w:t>
      </w:r>
      <w:r w:rsidR="006F2640" w:rsidRPr="006F2640">
        <w:rPr>
          <w:noProof/>
        </w:rPr>
        <w:t>TFEU</w:t>
      </w:r>
      <w:r w:rsidR="00FA6C9B">
        <w:rPr>
          <w:noProof/>
        </w:rPr>
        <w:t>)</w:t>
      </w:r>
      <w:r w:rsidR="00781C47">
        <w:rPr>
          <w:noProof/>
        </w:rPr>
        <w:t xml:space="preserve">, as part of their registration request. </w:t>
      </w:r>
    </w:p>
    <w:p w:rsidR="001F201F" w:rsidRPr="00BC62B5" w:rsidRDefault="00CF3186">
      <w:pPr>
        <w:pStyle w:val="ManualConsidrant"/>
        <w:rPr>
          <w:noProof/>
        </w:rPr>
      </w:pPr>
      <w:r>
        <w:rPr>
          <w:noProof/>
        </w:rPr>
        <w:t>(3)</w:t>
      </w:r>
      <w:r>
        <w:rPr>
          <w:noProof/>
        </w:rPr>
        <w:tab/>
      </w:r>
      <w:r w:rsidRPr="00BC62B5">
        <w:rPr>
          <w:noProof/>
        </w:rPr>
        <w:t>The</w:t>
      </w:r>
      <w:r w:rsidR="00EE5C6F" w:rsidRPr="00BC62B5">
        <w:rPr>
          <w:noProof/>
        </w:rPr>
        <w:t xml:space="preserve"> Commission</w:t>
      </w:r>
      <w:r w:rsidR="002D7DBE" w:rsidRPr="00BC62B5">
        <w:rPr>
          <w:noProof/>
        </w:rPr>
        <w:t xml:space="preserve"> consider</w:t>
      </w:r>
      <w:r w:rsidR="00733CD6" w:rsidRPr="00BC62B5">
        <w:rPr>
          <w:noProof/>
        </w:rPr>
        <w:t>s</w:t>
      </w:r>
      <w:r w:rsidR="002D7DBE" w:rsidRPr="00BC62B5">
        <w:rPr>
          <w:noProof/>
        </w:rPr>
        <w:t xml:space="preserve"> that</w:t>
      </w:r>
      <w:r w:rsidR="00FA6C9B">
        <w:rPr>
          <w:noProof/>
        </w:rPr>
        <w:t xml:space="preserve"> it </w:t>
      </w:r>
      <w:r w:rsidR="004360DE" w:rsidRPr="004360DE">
        <w:rPr>
          <w:noProof/>
        </w:rPr>
        <w:t>could propose the creation of the right of Union citizens to learn about, experience and enjoy the benefits of citizenship of the Union on the basis of Article 25 TFEU. However, the relevant provisions cannot define the precise content of teaching or affect the organisation of education systems and their cultural and linguistic diversity, as established in Article 165(1) TFEU. In addition, said rights cannot be conferred upon legal residents who are not citizens of the Union, since the legal basis in Article 25 TFEU can only be used to add rights to the ones listed in Article 20(2) TFEU, which can only be conferred upon citizens of the Union.</w:t>
      </w:r>
    </w:p>
    <w:p w:rsidR="009229CB" w:rsidRPr="00F4660E" w:rsidRDefault="00EB2FF2">
      <w:pPr>
        <w:pStyle w:val="ManualConsidrant"/>
        <w:rPr>
          <w:noProof/>
        </w:rPr>
      </w:pPr>
      <w:r>
        <w:rPr>
          <w:noProof/>
        </w:rPr>
        <w:t>(4)</w:t>
      </w:r>
      <w:r>
        <w:rPr>
          <w:noProof/>
        </w:rPr>
        <w:tab/>
        <w:t xml:space="preserve">For </w:t>
      </w:r>
      <w:r w:rsidR="007566C3">
        <w:rPr>
          <w:noProof/>
        </w:rPr>
        <w:t xml:space="preserve">that </w:t>
      </w:r>
      <w:r>
        <w:rPr>
          <w:noProof/>
        </w:rPr>
        <w:t>reason, the</w:t>
      </w:r>
      <w:r w:rsidR="00D5351B">
        <w:rPr>
          <w:noProof/>
        </w:rPr>
        <w:t xml:space="preserve"> </w:t>
      </w:r>
      <w:r w:rsidR="00C73BE7">
        <w:rPr>
          <w:noProof/>
        </w:rPr>
        <w:t xml:space="preserve">Commission considers that </w:t>
      </w:r>
      <w:r w:rsidR="009229CB">
        <w:rPr>
          <w:noProof/>
        </w:rPr>
        <w:t>none of the parts of</w:t>
      </w:r>
      <w:r w:rsidR="00DF5656">
        <w:rPr>
          <w:noProof/>
        </w:rPr>
        <w:t xml:space="preserve"> the initiative manifestly fall</w:t>
      </w:r>
      <w:r w:rsidR="00886F19">
        <w:rPr>
          <w:noProof/>
        </w:rPr>
        <w:t>s</w:t>
      </w:r>
      <w:r w:rsidR="009229CB">
        <w:rPr>
          <w:noProof/>
        </w:rPr>
        <w:t xml:space="preserve"> outside the framework of the Commission’s powers to submit a proposal for a legal act of the Union for the purpose of implementing the Treaties.</w:t>
      </w:r>
    </w:p>
    <w:p w:rsidR="009229CB" w:rsidRPr="00F4660E" w:rsidRDefault="00C73BE7" w:rsidP="4099DAF4">
      <w:pPr>
        <w:pStyle w:val="ManualConsidrant"/>
        <w:rPr>
          <w:noProof/>
        </w:rPr>
      </w:pPr>
      <w:r>
        <w:rPr>
          <w:noProof/>
        </w:rPr>
        <w:t>(5)</w:t>
      </w:r>
      <w:r>
        <w:rPr>
          <w:noProof/>
        </w:rPr>
        <w:tab/>
        <w:t>That</w:t>
      </w:r>
      <w:r w:rsidR="009229CB">
        <w:rPr>
          <w:noProof/>
        </w:rPr>
        <w:t xml:space="preserve"> conclusion </w:t>
      </w:r>
      <w:r w:rsidR="002B4A85">
        <w:rPr>
          <w:noProof/>
        </w:rPr>
        <w:t>does not affect</w:t>
      </w:r>
      <w:r w:rsidR="009229CB">
        <w:rPr>
          <w:noProof/>
        </w:rPr>
        <w:t xml:space="preserve"> the ass</w:t>
      </w:r>
      <w:r w:rsidR="00DF5656">
        <w:rPr>
          <w:noProof/>
        </w:rPr>
        <w:t xml:space="preserve">essment of whether the concrete </w:t>
      </w:r>
      <w:r w:rsidR="009229CB">
        <w:rPr>
          <w:noProof/>
        </w:rPr>
        <w:t>substantive conditions required for the Commission to act, including compliance with the principles of proportionality and subsidiarity and compatibility with fundamental rights, would be met in this case.</w:t>
      </w:r>
      <w:r w:rsidR="003E51E0">
        <w:rPr>
          <w:noProof/>
        </w:rPr>
        <w:t xml:space="preserve"> </w:t>
      </w:r>
    </w:p>
    <w:p w:rsidR="000467AF" w:rsidRPr="00F4660E" w:rsidRDefault="00966907" w:rsidP="4099DAF4">
      <w:pPr>
        <w:pStyle w:val="ManualConsidrant"/>
        <w:rPr>
          <w:noProof/>
        </w:rPr>
      </w:pPr>
      <w:r>
        <w:rPr>
          <w:noProof/>
        </w:rPr>
        <w:t>(6)</w:t>
      </w:r>
      <w:r>
        <w:rPr>
          <w:noProof/>
        </w:rPr>
        <w:tab/>
        <w:t>The group of organisers has provided appropriate evidence that it fulfils the requirements laid down in Article 5(1) and (2) of Regulation (EU) 2019/788 and has designated the contact persons in accordance with Article 5(3)</w:t>
      </w:r>
      <w:r w:rsidR="00304CC6">
        <w:rPr>
          <w:noProof/>
        </w:rPr>
        <w:t xml:space="preserve">, </w:t>
      </w:r>
      <w:r w:rsidR="00C21B08">
        <w:rPr>
          <w:noProof/>
        </w:rPr>
        <w:t>first subparagraph</w:t>
      </w:r>
      <w:r w:rsidR="00FA0A5D">
        <w:rPr>
          <w:noProof/>
        </w:rPr>
        <w:t>,</w:t>
      </w:r>
      <w:r>
        <w:rPr>
          <w:noProof/>
        </w:rPr>
        <w:t xml:space="preserve"> of that Regulation.</w:t>
      </w:r>
      <w:r w:rsidR="00F644E1">
        <w:rPr>
          <w:noProof/>
        </w:rPr>
        <w:t xml:space="preserve"> </w:t>
      </w:r>
    </w:p>
    <w:p w:rsidR="000467AF" w:rsidRPr="00F4660E" w:rsidRDefault="000467AF" w:rsidP="4099DAF4">
      <w:pPr>
        <w:pStyle w:val="ManualConsidrant"/>
        <w:rPr>
          <w:noProof/>
        </w:rPr>
      </w:pPr>
      <w:r>
        <w:rPr>
          <w:noProof/>
        </w:rPr>
        <w:t>(7)</w:t>
      </w:r>
      <w:r>
        <w:rPr>
          <w:noProof/>
        </w:rPr>
        <w:tab/>
        <w:t xml:space="preserve">The initiative is </w:t>
      </w:r>
      <w:r w:rsidR="00B17267">
        <w:rPr>
          <w:noProof/>
        </w:rPr>
        <w:t>not</w:t>
      </w:r>
      <w:r>
        <w:rPr>
          <w:noProof/>
        </w:rPr>
        <w:t xml:space="preserve"> manifestly abusive, frivolous or vexatious</w:t>
      </w:r>
      <w:r w:rsidR="00B17267">
        <w:rPr>
          <w:noProof/>
        </w:rPr>
        <w:t>,</w:t>
      </w:r>
      <w:r>
        <w:rPr>
          <w:noProof/>
        </w:rPr>
        <w:t xml:space="preserve"> nor </w:t>
      </w:r>
      <w:r w:rsidR="00B17267">
        <w:rPr>
          <w:noProof/>
        </w:rPr>
        <w:t xml:space="preserve">is it </w:t>
      </w:r>
      <w:r>
        <w:rPr>
          <w:noProof/>
        </w:rPr>
        <w:t xml:space="preserve">manifestly contrary to the values of the Union as set out in Article 2 </w:t>
      </w:r>
      <w:r w:rsidR="00B17267">
        <w:rPr>
          <w:noProof/>
        </w:rPr>
        <w:t xml:space="preserve">of the </w:t>
      </w:r>
      <w:r w:rsidR="0042450B">
        <w:rPr>
          <w:noProof/>
        </w:rPr>
        <w:t xml:space="preserve">Treaty on European Union </w:t>
      </w:r>
      <w:r w:rsidR="00C73BE7">
        <w:rPr>
          <w:noProof/>
        </w:rPr>
        <w:t>or to the</w:t>
      </w:r>
      <w:r>
        <w:rPr>
          <w:noProof/>
        </w:rPr>
        <w:t xml:space="preserve"> rights enshrined in the Charter of Fundamental Rights of the European Union.</w:t>
      </w:r>
    </w:p>
    <w:p w:rsidR="000467AF" w:rsidRPr="009A167A" w:rsidRDefault="000467AF" w:rsidP="4099DAF4">
      <w:pPr>
        <w:pStyle w:val="ManualConsidrant"/>
        <w:rPr>
          <w:noProof/>
        </w:rPr>
      </w:pPr>
      <w:r>
        <w:rPr>
          <w:noProof/>
        </w:rPr>
        <w:t>(8)</w:t>
      </w:r>
      <w:r>
        <w:rPr>
          <w:noProof/>
        </w:rPr>
        <w:tab/>
        <w:t>T</w:t>
      </w:r>
      <w:r w:rsidRPr="009A167A">
        <w:rPr>
          <w:noProof/>
        </w:rPr>
        <w:t>he initiative entitled</w:t>
      </w:r>
      <w:r w:rsidR="00946EF0" w:rsidRPr="009A167A">
        <w:rPr>
          <w:noProof/>
        </w:rPr>
        <w:t xml:space="preserve"> </w:t>
      </w:r>
      <w:r w:rsidR="00125EBC" w:rsidRPr="00125EBC">
        <w:rPr>
          <w:noProof/>
        </w:rPr>
        <w:t>‘All On Board - For your right to citizenship without borders’</w:t>
      </w:r>
      <w:r w:rsidR="00125EBC">
        <w:rPr>
          <w:noProof/>
        </w:rPr>
        <w:t xml:space="preserve"> </w:t>
      </w:r>
      <w:r w:rsidRPr="009A167A">
        <w:rPr>
          <w:noProof/>
        </w:rPr>
        <w:t>should therefore be registered</w:t>
      </w:r>
      <w:r w:rsidR="0032668E" w:rsidRPr="009A167A">
        <w:rPr>
          <w:noProof/>
        </w:rPr>
        <w:t>.</w:t>
      </w:r>
    </w:p>
    <w:p w:rsidR="00F95A64" w:rsidRPr="009A167A" w:rsidRDefault="00F95A64" w:rsidP="4099DAF4">
      <w:pPr>
        <w:pStyle w:val="ManualConsidrant"/>
        <w:rPr>
          <w:noProof/>
        </w:rPr>
      </w:pPr>
      <w:r>
        <w:rPr>
          <w:noProof/>
        </w:rPr>
        <w:t>(9)</w:t>
      </w:r>
      <w:r>
        <w:rPr>
          <w:noProof/>
        </w:rPr>
        <w:tab/>
      </w:r>
      <w:r w:rsidRPr="009A167A">
        <w:rPr>
          <w:noProof/>
        </w:rPr>
        <w:t xml:space="preserve">The conclusion that the conditions for registration under Article 6(3) of Regulation </w:t>
      </w:r>
      <w:r w:rsidR="00252901" w:rsidRPr="009A167A">
        <w:rPr>
          <w:noProof/>
        </w:rPr>
        <w:t xml:space="preserve">(EU) 2019/788 </w:t>
      </w:r>
      <w:r w:rsidRPr="009A167A">
        <w:rPr>
          <w:noProof/>
        </w:rPr>
        <w:t>are fulfilled does not imply that the Commission in any way confirms the factual correctness of the content of the initiative, which is the sole responsibility of the group of organisers of the initiative. The content of the initiative only expresses the views of the group of organisers, and can in no way be taken to reflect the views of the Commission</w:t>
      </w:r>
      <w:r w:rsidR="00933396">
        <w:rPr>
          <w:noProof/>
        </w:rPr>
        <w:t>.</w:t>
      </w:r>
      <w:r w:rsidR="00F9439D" w:rsidRPr="009A167A">
        <w:rPr>
          <w:noProof/>
        </w:rPr>
        <w:t xml:space="preserve"> </w:t>
      </w:r>
    </w:p>
    <w:p w:rsidR="000467AF" w:rsidRPr="009A167A" w:rsidRDefault="000467AF" w:rsidP="000467AF">
      <w:pPr>
        <w:rPr>
          <w:noProof/>
          <w:szCs w:val="24"/>
        </w:rPr>
      </w:pPr>
    </w:p>
    <w:p w:rsidR="000467AF" w:rsidRPr="009A167A" w:rsidRDefault="000467AF" w:rsidP="000467AF">
      <w:pPr>
        <w:pStyle w:val="Formuledadoption"/>
        <w:rPr>
          <w:noProof/>
          <w:szCs w:val="24"/>
        </w:rPr>
      </w:pPr>
      <w:r w:rsidRPr="009A167A">
        <w:rPr>
          <w:noProof/>
          <w:szCs w:val="24"/>
        </w:rPr>
        <w:t xml:space="preserve">HAS ADOPTED THIS DECISION: </w:t>
      </w:r>
    </w:p>
    <w:p w:rsidR="000467AF" w:rsidRPr="009A167A" w:rsidRDefault="000467AF" w:rsidP="000467AF">
      <w:pPr>
        <w:pStyle w:val="Titrearticle"/>
        <w:rPr>
          <w:noProof/>
          <w:szCs w:val="24"/>
        </w:rPr>
      </w:pPr>
      <w:r w:rsidRPr="009A167A">
        <w:rPr>
          <w:noProof/>
          <w:szCs w:val="24"/>
        </w:rPr>
        <w:t>Article 1</w:t>
      </w:r>
    </w:p>
    <w:p w:rsidR="00A9457F" w:rsidRPr="009A167A" w:rsidRDefault="000467AF" w:rsidP="000467AF">
      <w:pPr>
        <w:rPr>
          <w:noProof/>
          <w:szCs w:val="24"/>
        </w:rPr>
      </w:pPr>
      <w:r w:rsidRPr="009A167A">
        <w:rPr>
          <w:noProof/>
          <w:szCs w:val="24"/>
          <w:lang w:val="en-US"/>
        </w:rPr>
        <w:t xml:space="preserve">The </w:t>
      </w:r>
      <w:r w:rsidR="00E66F22" w:rsidRPr="009A167A">
        <w:rPr>
          <w:noProof/>
          <w:szCs w:val="24"/>
          <w:lang w:val="en-US"/>
        </w:rPr>
        <w:t xml:space="preserve">European </w:t>
      </w:r>
      <w:r w:rsidRPr="009A167A">
        <w:rPr>
          <w:noProof/>
          <w:szCs w:val="24"/>
          <w:lang w:val="en-US"/>
        </w:rPr>
        <w:t>citizens’ initiative</w:t>
      </w:r>
      <w:r w:rsidRPr="009A167A">
        <w:rPr>
          <w:noProof/>
          <w:szCs w:val="24"/>
        </w:rPr>
        <w:t xml:space="preserve"> </w:t>
      </w:r>
      <w:r w:rsidRPr="009A167A">
        <w:rPr>
          <w:noProof/>
          <w:szCs w:val="24"/>
          <w:lang w:val="en-US"/>
        </w:rPr>
        <w:t>entitled</w:t>
      </w:r>
      <w:r w:rsidR="000B4C06" w:rsidRPr="009A167A">
        <w:rPr>
          <w:noProof/>
          <w:szCs w:val="24"/>
        </w:rPr>
        <w:t xml:space="preserve"> </w:t>
      </w:r>
      <w:r w:rsidR="00125EBC" w:rsidRPr="00125EBC">
        <w:rPr>
          <w:noProof/>
        </w:rPr>
        <w:t>‘All On Board - For your right to citizenship without borders’</w:t>
      </w:r>
      <w:r w:rsidR="00216BEA" w:rsidRPr="009A167A">
        <w:rPr>
          <w:noProof/>
        </w:rPr>
        <w:t xml:space="preserve"> </w:t>
      </w:r>
      <w:r w:rsidR="00B17267" w:rsidRPr="009A167A">
        <w:rPr>
          <w:noProof/>
          <w:szCs w:val="24"/>
          <w:lang w:val="en-US"/>
        </w:rPr>
        <w:t>shall be</w:t>
      </w:r>
      <w:r w:rsidRPr="009A167A">
        <w:rPr>
          <w:noProof/>
          <w:szCs w:val="24"/>
          <w:lang w:val="en-US"/>
        </w:rPr>
        <w:t xml:space="preserve"> registered. </w:t>
      </w:r>
    </w:p>
    <w:p w:rsidR="000467AF" w:rsidRPr="009A167A" w:rsidRDefault="000467AF" w:rsidP="000467AF">
      <w:pPr>
        <w:pStyle w:val="Titrearticle"/>
        <w:rPr>
          <w:noProof/>
          <w:szCs w:val="24"/>
        </w:rPr>
      </w:pPr>
      <w:r w:rsidRPr="009A167A">
        <w:rPr>
          <w:noProof/>
          <w:szCs w:val="24"/>
        </w:rPr>
        <w:t xml:space="preserve">Article </w:t>
      </w:r>
      <w:r w:rsidR="00356361" w:rsidRPr="009A167A">
        <w:rPr>
          <w:noProof/>
          <w:szCs w:val="24"/>
        </w:rPr>
        <w:t>2</w:t>
      </w:r>
    </w:p>
    <w:p w:rsidR="00F644E1" w:rsidRPr="003E4C4C" w:rsidRDefault="00F644E1" w:rsidP="00F644E1">
      <w:pPr>
        <w:rPr>
          <w:rFonts w:eastAsia="Calibri"/>
          <w:noProof/>
          <w:szCs w:val="24"/>
          <w:lang w:eastAsia="en-GB"/>
        </w:rPr>
      </w:pPr>
      <w:r w:rsidRPr="009A167A">
        <w:rPr>
          <w:noProof/>
          <w:color w:val="000000"/>
          <w:szCs w:val="24"/>
        </w:rPr>
        <w:t xml:space="preserve">This Decision is addressed to </w:t>
      </w:r>
      <w:r w:rsidRPr="009A167A">
        <w:rPr>
          <w:rFonts w:eastAsia="Calibri"/>
          <w:noProof/>
          <w:szCs w:val="24"/>
          <w:lang w:eastAsia="en-GB"/>
        </w:rPr>
        <w:t xml:space="preserve">the group of organisers of the citizens’ initiative </w:t>
      </w:r>
      <w:r w:rsidR="00092453" w:rsidRPr="009A167A">
        <w:rPr>
          <w:rFonts w:eastAsia="Calibri"/>
          <w:noProof/>
          <w:szCs w:val="24"/>
          <w:lang w:eastAsia="en-GB"/>
        </w:rPr>
        <w:t xml:space="preserve">entitled </w:t>
      </w:r>
      <w:r w:rsidR="00125EBC" w:rsidRPr="00125EBC">
        <w:rPr>
          <w:noProof/>
        </w:rPr>
        <w:t>‘All On Board - For your right to citizenship without borders’</w:t>
      </w:r>
      <w:r w:rsidR="00946EF0" w:rsidRPr="009A167A">
        <w:rPr>
          <w:bCs/>
          <w:noProof/>
          <w:szCs w:val="24"/>
        </w:rPr>
        <w:t>,</w:t>
      </w:r>
      <w:r w:rsidR="00946EF0" w:rsidRPr="009A167A">
        <w:rPr>
          <w:bCs/>
          <w:noProof/>
          <w:szCs w:val="24"/>
          <w:lang w:val="en-IE"/>
        </w:rPr>
        <w:t xml:space="preserve"> </w:t>
      </w:r>
      <w:r w:rsidRPr="009A167A">
        <w:rPr>
          <w:rFonts w:eastAsia="Calibri"/>
          <w:noProof/>
          <w:szCs w:val="24"/>
          <w:lang w:eastAsia="en-GB"/>
        </w:rPr>
        <w:t>represented by</w:t>
      </w:r>
      <w:r w:rsidR="00BC62B5" w:rsidRPr="00BC62B5">
        <w:rPr>
          <w:noProof/>
        </w:rPr>
        <w:t xml:space="preserve"> </w:t>
      </w:r>
      <w:r w:rsidR="00DA4979" w:rsidRPr="00DA4979">
        <w:rPr>
          <w:rFonts w:eastAsia="Calibri"/>
          <w:noProof/>
          <w:szCs w:val="24"/>
          <w:lang w:eastAsia="en-GB"/>
        </w:rPr>
        <w:t>Suzana CARP</w:t>
      </w:r>
      <w:r w:rsidR="00DA4979">
        <w:rPr>
          <w:rFonts w:eastAsia="Calibri"/>
          <w:noProof/>
          <w:szCs w:val="24"/>
          <w:lang w:eastAsia="en-GB"/>
        </w:rPr>
        <w:t xml:space="preserve"> </w:t>
      </w:r>
      <w:r w:rsidRPr="009A167A">
        <w:rPr>
          <w:rFonts w:eastAsia="Calibri"/>
          <w:noProof/>
          <w:szCs w:val="24"/>
          <w:lang w:eastAsia="en-GB"/>
        </w:rPr>
        <w:t xml:space="preserve">and </w:t>
      </w:r>
      <w:r w:rsidR="0064163B" w:rsidRPr="0064163B">
        <w:rPr>
          <w:rFonts w:eastAsia="Calibri"/>
          <w:noProof/>
          <w:szCs w:val="24"/>
          <w:lang w:eastAsia="en-GB"/>
        </w:rPr>
        <w:t>Jana SPROUL</w:t>
      </w:r>
      <w:r w:rsidR="0064163B">
        <w:rPr>
          <w:rFonts w:eastAsia="Calibri"/>
          <w:noProof/>
          <w:szCs w:val="24"/>
          <w:lang w:eastAsia="en-GB"/>
        </w:rPr>
        <w:t xml:space="preserve"> </w:t>
      </w:r>
      <w:r w:rsidRPr="009A167A">
        <w:rPr>
          <w:rFonts w:eastAsia="Calibri"/>
          <w:noProof/>
          <w:szCs w:val="24"/>
          <w:lang w:eastAsia="en-GB"/>
        </w:rPr>
        <w:t>acting as contact persons.</w:t>
      </w:r>
    </w:p>
    <w:p w:rsidR="00693DF3" w:rsidRDefault="00A55CBD" w:rsidP="00D43E91">
      <w:pPr>
        <w:keepNext/>
        <w:keepLines/>
        <w:rPr>
          <w:rFonts w:eastAsia="Calibri"/>
          <w:noProof/>
          <w:szCs w:val="24"/>
          <w:lang w:eastAsia="en-GB"/>
        </w:rPr>
      </w:pPr>
      <w:r>
        <w:rPr>
          <w:rFonts w:eastAsia="Calibri"/>
          <w:noProof/>
          <w:szCs w:val="24"/>
          <w:lang w:eastAsia="en-GB"/>
        </w:rPr>
        <w:t xml:space="preserve"> </w:t>
      </w:r>
    </w:p>
    <w:p w:rsidR="000467AF" w:rsidRPr="00FC3BCC" w:rsidRDefault="00537B37" w:rsidP="00D43E91">
      <w:pPr>
        <w:pStyle w:val="Fait"/>
        <w:rPr>
          <w:noProof/>
          <w:lang w:eastAsia="en-GB"/>
        </w:rPr>
      </w:pPr>
      <w:r>
        <w:rPr>
          <w:noProof/>
        </w:rPr>
        <w:t>Done at Brussels, 17.7.2026</w:t>
      </w:r>
    </w:p>
    <w:p w:rsidR="000467AF" w:rsidRPr="009F2FA4" w:rsidRDefault="000467AF" w:rsidP="00D43E91">
      <w:pPr>
        <w:pStyle w:val="Institutionquisigne"/>
        <w:rPr>
          <w:noProof/>
          <w:szCs w:val="24"/>
        </w:rPr>
      </w:pPr>
      <w:r w:rsidRPr="00F4660E">
        <w:rPr>
          <w:noProof/>
          <w:szCs w:val="24"/>
        </w:rPr>
        <w:tab/>
      </w:r>
      <w:r w:rsidRPr="009F2FA4">
        <w:rPr>
          <w:noProof/>
          <w:szCs w:val="24"/>
        </w:rPr>
        <w:t>For the Commission</w:t>
      </w:r>
    </w:p>
    <w:p w:rsidR="000467AF" w:rsidRPr="00912B52" w:rsidRDefault="000467AF" w:rsidP="00D43E91">
      <w:pPr>
        <w:pStyle w:val="Personnequisigne"/>
        <w:keepNext/>
        <w:rPr>
          <w:noProof/>
          <w:szCs w:val="24"/>
        </w:rPr>
      </w:pPr>
      <w:r>
        <w:rPr>
          <w:noProof/>
        </w:rPr>
        <w:tab/>
        <w:t>Maroš ŠEFČOVIČ</w:t>
      </w:r>
      <w:r>
        <w:rPr>
          <w:noProof/>
        </w:rPr>
        <w:br/>
      </w:r>
      <w:r>
        <w:rPr>
          <w:noProof/>
        </w:rPr>
        <w:tab/>
        <w:t>Member of the Commission</w:t>
      </w:r>
    </w:p>
    <w:tbl>
      <w:tblPr>
        <w:tblW w:w="0" w:type="auto"/>
        <w:tblInd w:w="4252" w:type="dxa"/>
        <w:tblCellMar>
          <w:top w:w="567" w:type="dxa"/>
          <w:left w:w="0" w:type="dxa"/>
          <w:right w:w="0" w:type="dxa"/>
        </w:tblCellMar>
        <w:tblLook w:val="0000" w:firstRow="0" w:lastRow="0" w:firstColumn="0" w:lastColumn="0" w:noHBand="0" w:noVBand="0"/>
      </w:tblPr>
      <w:tblGrid>
        <w:gridCol w:w="3765"/>
      </w:tblGrid>
      <w:tr w:rsidR="00CE4BDD">
        <w:trPr>
          <w:cantSplit/>
        </w:trPr>
        <w:tc>
          <w:tcPr>
            <w:tcW w:w="0" w:type="auto"/>
            <w:shd w:val="clear" w:color="auto" w:fill="auto"/>
          </w:tcPr>
          <w:p w:rsidR="00CE4BDD" w:rsidRDefault="00D520CE">
            <w:pPr>
              <w:rPr>
                <w:noProof/>
              </w:rPr>
            </w:pPr>
            <w:r>
              <w:rPr>
                <w:noProof/>
              </w:rPr>
              <w:pict>
                <v:shape id="_x0000_i1026" type="#_x0000_t75" style="width:188.25pt;height:102pt">
                  <v:imagedata r:id="rId14" o:title=""/>
                </v:shape>
              </w:pict>
            </w:r>
          </w:p>
        </w:tc>
      </w:tr>
    </w:tbl>
    <w:p w:rsidR="00000000" w:rsidRDefault="00541AA0">
      <w:pPr>
        <w:rPr>
          <w:noProof/>
        </w:rPr>
      </w:pPr>
    </w:p>
    <w:sectPr w:rsidR="00000000" w:rsidSect="00BA6C1B">
      <w:headerReference w:type="even"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A39" w:rsidRDefault="00D32A39" w:rsidP="000467AF">
      <w:pPr>
        <w:spacing w:before="0" w:after="0"/>
      </w:pPr>
      <w:r>
        <w:separator/>
      </w:r>
    </w:p>
  </w:endnote>
  <w:endnote w:type="continuationSeparator" w:id="0">
    <w:p w:rsidR="00D32A39" w:rsidRDefault="00D32A39" w:rsidP="000467AF">
      <w:pPr>
        <w:spacing w:before="0" w:after="0"/>
      </w:pPr>
      <w:r>
        <w:continuationSeparator/>
      </w:r>
    </w:p>
  </w:endnote>
  <w:endnote w:type="continuationNotice" w:id="1">
    <w:p w:rsidR="00D32A39" w:rsidRDefault="00D32A3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C1B" w:rsidRPr="00BA6C1B" w:rsidRDefault="00BA6C1B" w:rsidP="00BA6C1B">
    <w:pPr>
      <w:pStyle w:val="Footer"/>
      <w:rPr>
        <w:rFonts w:ascii="Arial" w:hAnsi="Arial" w:cs="Arial"/>
        <w:b/>
        <w:sz w:val="48"/>
      </w:rPr>
    </w:pPr>
    <w:r w:rsidRPr="00BA6C1B">
      <w:rPr>
        <w:rFonts w:ascii="Arial" w:hAnsi="Arial" w:cs="Arial"/>
        <w:b/>
        <w:sz w:val="48"/>
      </w:rPr>
      <w:t>EN</w:t>
    </w:r>
    <w:r w:rsidRPr="00BA6C1B">
      <w:rPr>
        <w:rFonts w:ascii="Arial" w:hAnsi="Arial" w:cs="Arial"/>
        <w:b/>
        <w:sz w:val="48"/>
      </w:rPr>
      <w:tab/>
    </w:r>
    <w:r w:rsidRPr="00BA6C1B">
      <w:rPr>
        <w:rFonts w:ascii="Arial" w:hAnsi="Arial" w:cs="Arial"/>
        <w:b/>
        <w:sz w:val="48"/>
      </w:rPr>
      <w:tab/>
    </w:r>
    <w:r w:rsidRPr="00BA6C1B">
      <w:tab/>
    </w:r>
    <w:r w:rsidRPr="00BA6C1B">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C1B" w:rsidRPr="00BA6C1B" w:rsidRDefault="00BA6C1B" w:rsidP="00BA6C1B">
    <w:pPr>
      <w:pStyle w:val="Footer"/>
      <w:rPr>
        <w:rFonts w:ascii="Arial" w:hAnsi="Arial" w:cs="Arial"/>
        <w:b/>
        <w:sz w:val="48"/>
      </w:rPr>
    </w:pPr>
    <w:r w:rsidRPr="00BA6C1B">
      <w:rPr>
        <w:rFonts w:ascii="Arial" w:hAnsi="Arial" w:cs="Arial"/>
        <w:b/>
        <w:sz w:val="48"/>
      </w:rPr>
      <w:t>EN</w:t>
    </w:r>
    <w:r w:rsidRPr="00BA6C1B">
      <w:rPr>
        <w:rFonts w:ascii="Arial" w:hAnsi="Arial" w:cs="Arial"/>
        <w:b/>
        <w:sz w:val="48"/>
      </w:rPr>
      <w:tab/>
    </w:r>
    <w:r w:rsidRPr="00BA6C1B">
      <w:rPr>
        <w:rFonts w:ascii="Arial" w:hAnsi="Arial" w:cs="Arial"/>
        <w:b/>
        <w:sz w:val="48"/>
      </w:rPr>
      <w:tab/>
    </w:r>
    <w:r w:rsidRPr="00BA6C1B">
      <w:tab/>
    </w:r>
    <w:r w:rsidRPr="00BA6C1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C1B" w:rsidRDefault="00BA6C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C1B" w:rsidRPr="00BA6C1B" w:rsidRDefault="00BA6C1B" w:rsidP="00BA6C1B">
    <w:pPr>
      <w:pStyle w:val="Footer"/>
      <w:rPr>
        <w:rFonts w:ascii="Arial" w:hAnsi="Arial" w:cs="Arial"/>
        <w:b/>
        <w:sz w:val="48"/>
      </w:rPr>
    </w:pPr>
    <w:r w:rsidRPr="00BA6C1B">
      <w:rPr>
        <w:rFonts w:ascii="Arial" w:hAnsi="Arial" w:cs="Arial"/>
        <w:b/>
        <w:sz w:val="48"/>
      </w:rPr>
      <w:t>EN</w:t>
    </w:r>
    <w:r w:rsidRPr="00BA6C1B">
      <w:rPr>
        <w:rFonts w:ascii="Arial" w:hAnsi="Arial" w:cs="Arial"/>
        <w:b/>
        <w:sz w:val="48"/>
      </w:rPr>
      <w:tab/>
    </w:r>
    <w:r>
      <w:fldChar w:fldCharType="begin"/>
    </w:r>
    <w:r>
      <w:instrText xml:space="preserve"> PAGE  \* MERGEFORMAT </w:instrText>
    </w:r>
    <w:r>
      <w:fldChar w:fldCharType="separate"/>
    </w:r>
    <w:r w:rsidR="00D43E91">
      <w:rPr>
        <w:noProof/>
      </w:rPr>
      <w:t>3</w:t>
    </w:r>
    <w:r>
      <w:fldChar w:fldCharType="end"/>
    </w:r>
    <w:r>
      <w:tab/>
    </w:r>
    <w:r w:rsidRPr="00BA6C1B">
      <w:tab/>
    </w:r>
    <w:r w:rsidRPr="00BA6C1B">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C1B" w:rsidRDefault="00BA6C1B" w:rsidP="00BA6C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A39" w:rsidRDefault="00D32A39" w:rsidP="000467AF">
      <w:pPr>
        <w:spacing w:before="0" w:after="0"/>
      </w:pPr>
      <w:r>
        <w:separator/>
      </w:r>
    </w:p>
  </w:footnote>
  <w:footnote w:type="continuationSeparator" w:id="0">
    <w:p w:rsidR="00D32A39" w:rsidRDefault="00D32A39" w:rsidP="000467AF">
      <w:pPr>
        <w:spacing w:before="0" w:after="0"/>
      </w:pPr>
      <w:r>
        <w:continuationSeparator/>
      </w:r>
    </w:p>
  </w:footnote>
  <w:footnote w:type="continuationNotice" w:id="1">
    <w:p w:rsidR="00D32A39" w:rsidRDefault="00D32A39">
      <w:pPr>
        <w:spacing w:before="0" w:after="0"/>
      </w:pPr>
    </w:p>
  </w:footnote>
  <w:footnote w:id="2">
    <w:p w:rsidR="008F4FEA" w:rsidRPr="00F16344" w:rsidRDefault="00B17267" w:rsidP="00D91875">
      <w:pPr>
        <w:pStyle w:val="FootnoteText"/>
        <w:rPr>
          <w:iCs/>
          <w:lang w:val="it-IT"/>
        </w:rPr>
      </w:pPr>
      <w:r w:rsidRPr="00BA3F46">
        <w:rPr>
          <w:rStyle w:val="FootnoteReference"/>
        </w:rPr>
        <w:footnoteRef/>
      </w:r>
      <w:r w:rsidR="00BA3F46" w:rsidRPr="00F16344">
        <w:rPr>
          <w:lang w:val="it-IT"/>
        </w:rPr>
        <w:tab/>
      </w:r>
      <w:r w:rsidR="008B5895" w:rsidRPr="008B5895">
        <w:rPr>
          <w:iCs/>
          <w:lang w:val="it-IT"/>
        </w:rPr>
        <w:t>OJ L 130,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C1B" w:rsidRDefault="00BA6C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C1B" w:rsidRDefault="00BA6C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8AB416A"/>
    <w:multiLevelType w:val="hybridMultilevel"/>
    <w:tmpl w:val="91560A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3"/>
    <w:lvlOverride w:ilvl="0">
      <w:startOverride w:val="1"/>
    </w:lvlOverride>
  </w:num>
  <w:num w:numId="10">
    <w:abstractNumId w:val="20"/>
  </w:num>
  <w:num w:numId="11">
    <w:abstractNumId w:val="13"/>
  </w:num>
  <w:num w:numId="12">
    <w:abstractNumId w:val="22"/>
  </w:num>
  <w:num w:numId="13">
    <w:abstractNumId w:val="12"/>
  </w:num>
  <w:num w:numId="14">
    <w:abstractNumId w:val="14"/>
  </w:num>
  <w:num w:numId="15">
    <w:abstractNumId w:val="15"/>
  </w:num>
  <w:num w:numId="16">
    <w:abstractNumId w:val="10"/>
  </w:num>
  <w:num w:numId="17">
    <w:abstractNumId w:val="21"/>
  </w:num>
  <w:num w:numId="18">
    <w:abstractNumId w:val="9"/>
  </w:num>
  <w:num w:numId="19">
    <w:abstractNumId w:val="16"/>
  </w:num>
  <w:num w:numId="20">
    <w:abstractNumId w:val="18"/>
  </w:num>
  <w:num w:numId="21">
    <w:abstractNumId w:val="19"/>
  </w:num>
  <w:num w:numId="22">
    <w:abstractNumId w:val="11"/>
  </w:num>
  <w:num w:numId="23">
    <w:abstractNumId w:val="17"/>
  </w:num>
  <w:num w:numId="24">
    <w:abstractNumId w:val="23"/>
  </w:num>
  <w:num w:numId="25">
    <w:abstractNumId w:val="8"/>
  </w:num>
  <w:num w:numId="26">
    <w:abstractNumId w:val="20"/>
  </w:num>
  <w:num w:numId="27">
    <w:abstractNumId w:val="13"/>
  </w:num>
  <w:num w:numId="28">
    <w:abstractNumId w:val="22"/>
  </w:num>
  <w:num w:numId="29">
    <w:abstractNumId w:val="12"/>
  </w:num>
  <w:num w:numId="30">
    <w:abstractNumId w:val="14"/>
  </w:num>
  <w:num w:numId="31">
    <w:abstractNumId w:val="15"/>
  </w:num>
  <w:num w:numId="32">
    <w:abstractNumId w:val="10"/>
  </w:num>
  <w:num w:numId="33">
    <w:abstractNumId w:val="21"/>
  </w:num>
  <w:num w:numId="34">
    <w:abstractNumId w:val="9"/>
  </w:num>
  <w:num w:numId="35">
    <w:abstractNumId w:val="16"/>
  </w:num>
  <w:num w:numId="36">
    <w:abstractNumId w:val="18"/>
  </w:num>
  <w:num w:numId="37">
    <w:abstractNumId w:val="19"/>
  </w:num>
  <w:num w:numId="38">
    <w:abstractNumId w:val="11"/>
  </w:num>
  <w:num w:numId="39">
    <w:abstractNumId w:val="17"/>
  </w:num>
  <w:num w:numId="40">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6 20:39: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2649252-4C80-47E9-958B-69FA34B450CF"/>
    <w:docVar w:name="LW_COVERPAGE_TYPE" w:val="1"/>
    <w:docVar w:name="LW_CROSSREFERENCE" w:val="&lt;UNUSED&gt;"/>
    <w:docVar w:name="LW_DATE.ADOPT.CP" w:val="of 17.7.2026"/>
    <w:docVar w:name="LW_DATE.ADOPT.CP_DATEFORMAT" w:val="of %DATE%"/>
    <w:docVar w:name="LW_DATE.ADOPT.CP_ISODATE" w:val="2026-07-17"/>
    <w:docVar w:name="LW_DocType" w:val="COM"/>
    <w:docVar w:name="LW_EMISSION" w:val="17.7.2026"/>
    <w:docVar w:name="LW_EMISSION_ISODATE" w:val="2026-07-17"/>
    <w:docVar w:name="LW_EMISSION_LOCATION" w:val="BRX"/>
    <w:docVar w:name="LW_EMISSION_PREFIX" w:val="Brussels, "/>
    <w:docVar w:name="LW_EMISSION_SUFFIX" w:val=" "/>
    <w:docVar w:name="LW_ID_DOCMODEL" w:val="SJ-009"/>
    <w:docVar w:name="LW_ID_DOCSIGNATURE" w:val="SJ-009"/>
    <w:docVar w:name="LW_ID_DOCSTRUCTURE" w:val="COM/AA"/>
    <w:docVar w:name="LW_ID_DOCTYPE" w:val="SJ-009"/>
    <w:docVar w:name="LW_INTERETEEE.CP" w:val="&lt;UNUSED&gt;"/>
    <w:docVar w:name="LW_LANGUE" w:val="EN"/>
    <w:docVar w:name="LW_LANGUESFAISANTFOI.CP" w:val="(Only the English text is authentic)"/>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463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request for registration, pursuant to Regulation (EU) 2019/788 of the European Parliament and of the Council, of the European citizens\u8217? initiative entitled \u8216?All On Board - For your right to citizenship without borders\u8217?"/>
    <w:docVar w:name="LW_TYPE.DOC.CP" w:val="COMMISSION IMPLEMENTING DECISION"/>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200CA"/>
    <w:rsid w:val="00023565"/>
    <w:rsid w:val="00025F79"/>
    <w:rsid w:val="00025F96"/>
    <w:rsid w:val="00026D87"/>
    <w:rsid w:val="0003048B"/>
    <w:rsid w:val="0003169D"/>
    <w:rsid w:val="0003360B"/>
    <w:rsid w:val="00036A18"/>
    <w:rsid w:val="000370B1"/>
    <w:rsid w:val="00037903"/>
    <w:rsid w:val="00040773"/>
    <w:rsid w:val="00040A84"/>
    <w:rsid w:val="000414DA"/>
    <w:rsid w:val="0004222D"/>
    <w:rsid w:val="0004413A"/>
    <w:rsid w:val="000467AF"/>
    <w:rsid w:val="00046A2F"/>
    <w:rsid w:val="00046DF6"/>
    <w:rsid w:val="0004772B"/>
    <w:rsid w:val="00051545"/>
    <w:rsid w:val="00051D04"/>
    <w:rsid w:val="00052030"/>
    <w:rsid w:val="00053865"/>
    <w:rsid w:val="000541DB"/>
    <w:rsid w:val="00054C54"/>
    <w:rsid w:val="00056095"/>
    <w:rsid w:val="000608EA"/>
    <w:rsid w:val="00061C7F"/>
    <w:rsid w:val="000643E0"/>
    <w:rsid w:val="00065F32"/>
    <w:rsid w:val="00070A35"/>
    <w:rsid w:val="0007393B"/>
    <w:rsid w:val="00074398"/>
    <w:rsid w:val="00074527"/>
    <w:rsid w:val="00075853"/>
    <w:rsid w:val="000763CD"/>
    <w:rsid w:val="00076DCA"/>
    <w:rsid w:val="0007793C"/>
    <w:rsid w:val="000803BB"/>
    <w:rsid w:val="00080EDB"/>
    <w:rsid w:val="000828FA"/>
    <w:rsid w:val="00083C1B"/>
    <w:rsid w:val="000845F8"/>
    <w:rsid w:val="00085078"/>
    <w:rsid w:val="0008529B"/>
    <w:rsid w:val="00087122"/>
    <w:rsid w:val="000901A6"/>
    <w:rsid w:val="00092453"/>
    <w:rsid w:val="0009297E"/>
    <w:rsid w:val="00095170"/>
    <w:rsid w:val="000954BC"/>
    <w:rsid w:val="00095FCB"/>
    <w:rsid w:val="0009710F"/>
    <w:rsid w:val="000973AC"/>
    <w:rsid w:val="000977BE"/>
    <w:rsid w:val="000A3BB9"/>
    <w:rsid w:val="000A7517"/>
    <w:rsid w:val="000A792E"/>
    <w:rsid w:val="000A7975"/>
    <w:rsid w:val="000A7988"/>
    <w:rsid w:val="000B055D"/>
    <w:rsid w:val="000B0898"/>
    <w:rsid w:val="000B099E"/>
    <w:rsid w:val="000B0BA0"/>
    <w:rsid w:val="000B4C06"/>
    <w:rsid w:val="000B4FCF"/>
    <w:rsid w:val="000B52E8"/>
    <w:rsid w:val="000B63D5"/>
    <w:rsid w:val="000B6EBA"/>
    <w:rsid w:val="000B723B"/>
    <w:rsid w:val="000C0341"/>
    <w:rsid w:val="000C2112"/>
    <w:rsid w:val="000C27ED"/>
    <w:rsid w:val="000C33D0"/>
    <w:rsid w:val="000C35A4"/>
    <w:rsid w:val="000D1377"/>
    <w:rsid w:val="000D2554"/>
    <w:rsid w:val="000D47E0"/>
    <w:rsid w:val="000D4D72"/>
    <w:rsid w:val="000D565E"/>
    <w:rsid w:val="000D56D9"/>
    <w:rsid w:val="000D5785"/>
    <w:rsid w:val="000D65E4"/>
    <w:rsid w:val="000D6F50"/>
    <w:rsid w:val="000E198E"/>
    <w:rsid w:val="000E27D5"/>
    <w:rsid w:val="000E2CE7"/>
    <w:rsid w:val="000E3CE5"/>
    <w:rsid w:val="000E4098"/>
    <w:rsid w:val="000F290B"/>
    <w:rsid w:val="000F2C37"/>
    <w:rsid w:val="000F36DF"/>
    <w:rsid w:val="000F58F7"/>
    <w:rsid w:val="000F5D0B"/>
    <w:rsid w:val="00101311"/>
    <w:rsid w:val="00101A9D"/>
    <w:rsid w:val="00105F0D"/>
    <w:rsid w:val="001062E9"/>
    <w:rsid w:val="00107255"/>
    <w:rsid w:val="0011301E"/>
    <w:rsid w:val="001160DB"/>
    <w:rsid w:val="001162E6"/>
    <w:rsid w:val="00116F1C"/>
    <w:rsid w:val="00116F30"/>
    <w:rsid w:val="00117164"/>
    <w:rsid w:val="0011722B"/>
    <w:rsid w:val="0011758D"/>
    <w:rsid w:val="0011783B"/>
    <w:rsid w:val="00123804"/>
    <w:rsid w:val="00124733"/>
    <w:rsid w:val="00124737"/>
    <w:rsid w:val="00125EBC"/>
    <w:rsid w:val="0012745D"/>
    <w:rsid w:val="00131036"/>
    <w:rsid w:val="00132384"/>
    <w:rsid w:val="001324A3"/>
    <w:rsid w:val="001324D6"/>
    <w:rsid w:val="0013302E"/>
    <w:rsid w:val="00136F7F"/>
    <w:rsid w:val="001372CF"/>
    <w:rsid w:val="00137F00"/>
    <w:rsid w:val="00141174"/>
    <w:rsid w:val="00145C96"/>
    <w:rsid w:val="00145F49"/>
    <w:rsid w:val="00147D44"/>
    <w:rsid w:val="0015086B"/>
    <w:rsid w:val="00151439"/>
    <w:rsid w:val="00151EB1"/>
    <w:rsid w:val="00151F99"/>
    <w:rsid w:val="00152D2E"/>
    <w:rsid w:val="00154317"/>
    <w:rsid w:val="001553A9"/>
    <w:rsid w:val="00155B31"/>
    <w:rsid w:val="00155DFD"/>
    <w:rsid w:val="0015620E"/>
    <w:rsid w:val="00161191"/>
    <w:rsid w:val="00161418"/>
    <w:rsid w:val="00162801"/>
    <w:rsid w:val="001631D8"/>
    <w:rsid w:val="00163CA7"/>
    <w:rsid w:val="00164A70"/>
    <w:rsid w:val="0016501B"/>
    <w:rsid w:val="00166D1F"/>
    <w:rsid w:val="00167313"/>
    <w:rsid w:val="0017126F"/>
    <w:rsid w:val="00171EE1"/>
    <w:rsid w:val="001753F8"/>
    <w:rsid w:val="001754EE"/>
    <w:rsid w:val="00180A3E"/>
    <w:rsid w:val="00181228"/>
    <w:rsid w:val="00181DCD"/>
    <w:rsid w:val="00184ADD"/>
    <w:rsid w:val="00186E2F"/>
    <w:rsid w:val="00187AB4"/>
    <w:rsid w:val="00190702"/>
    <w:rsid w:val="001919F2"/>
    <w:rsid w:val="00192719"/>
    <w:rsid w:val="001936A9"/>
    <w:rsid w:val="001939C3"/>
    <w:rsid w:val="001A0817"/>
    <w:rsid w:val="001A1695"/>
    <w:rsid w:val="001A2F83"/>
    <w:rsid w:val="001A31CE"/>
    <w:rsid w:val="001A4120"/>
    <w:rsid w:val="001A439D"/>
    <w:rsid w:val="001A6376"/>
    <w:rsid w:val="001A77FB"/>
    <w:rsid w:val="001B00D7"/>
    <w:rsid w:val="001B177A"/>
    <w:rsid w:val="001B637E"/>
    <w:rsid w:val="001B71E4"/>
    <w:rsid w:val="001B7D2E"/>
    <w:rsid w:val="001B7F13"/>
    <w:rsid w:val="001C1A1F"/>
    <w:rsid w:val="001C1F9C"/>
    <w:rsid w:val="001C2616"/>
    <w:rsid w:val="001C2816"/>
    <w:rsid w:val="001C3387"/>
    <w:rsid w:val="001C4B36"/>
    <w:rsid w:val="001C4F53"/>
    <w:rsid w:val="001C5B0F"/>
    <w:rsid w:val="001C65AC"/>
    <w:rsid w:val="001C71BE"/>
    <w:rsid w:val="001C724B"/>
    <w:rsid w:val="001D008A"/>
    <w:rsid w:val="001D1562"/>
    <w:rsid w:val="001D16AE"/>
    <w:rsid w:val="001D2818"/>
    <w:rsid w:val="001D5C65"/>
    <w:rsid w:val="001D6C6E"/>
    <w:rsid w:val="001E07EF"/>
    <w:rsid w:val="001E31D3"/>
    <w:rsid w:val="001E421D"/>
    <w:rsid w:val="001E5E95"/>
    <w:rsid w:val="001E64ED"/>
    <w:rsid w:val="001E6F84"/>
    <w:rsid w:val="001E73DD"/>
    <w:rsid w:val="001E7847"/>
    <w:rsid w:val="001F1388"/>
    <w:rsid w:val="001F201F"/>
    <w:rsid w:val="001F2664"/>
    <w:rsid w:val="001F2826"/>
    <w:rsid w:val="001F299F"/>
    <w:rsid w:val="001F2E85"/>
    <w:rsid w:val="002008CE"/>
    <w:rsid w:val="00201DDD"/>
    <w:rsid w:val="00202465"/>
    <w:rsid w:val="00204F8B"/>
    <w:rsid w:val="00205864"/>
    <w:rsid w:val="00206556"/>
    <w:rsid w:val="0021199E"/>
    <w:rsid w:val="00213A8C"/>
    <w:rsid w:val="00213BE1"/>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4DF3"/>
    <w:rsid w:val="002369D7"/>
    <w:rsid w:val="0024068B"/>
    <w:rsid w:val="00240DF4"/>
    <w:rsid w:val="0024111C"/>
    <w:rsid w:val="00241C38"/>
    <w:rsid w:val="0024353E"/>
    <w:rsid w:val="00246774"/>
    <w:rsid w:val="0025266F"/>
    <w:rsid w:val="00252901"/>
    <w:rsid w:val="00252E6A"/>
    <w:rsid w:val="0025353B"/>
    <w:rsid w:val="0025433B"/>
    <w:rsid w:val="00257933"/>
    <w:rsid w:val="00262188"/>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3941"/>
    <w:rsid w:val="0028446A"/>
    <w:rsid w:val="00287A6E"/>
    <w:rsid w:val="00290471"/>
    <w:rsid w:val="0029697F"/>
    <w:rsid w:val="002A14B6"/>
    <w:rsid w:val="002A15C3"/>
    <w:rsid w:val="002A2951"/>
    <w:rsid w:val="002A4306"/>
    <w:rsid w:val="002A468D"/>
    <w:rsid w:val="002A4C09"/>
    <w:rsid w:val="002A558F"/>
    <w:rsid w:val="002A6001"/>
    <w:rsid w:val="002B3CAE"/>
    <w:rsid w:val="002B3CEC"/>
    <w:rsid w:val="002B3D27"/>
    <w:rsid w:val="002B4A85"/>
    <w:rsid w:val="002B506F"/>
    <w:rsid w:val="002C1072"/>
    <w:rsid w:val="002C17B3"/>
    <w:rsid w:val="002C3EE3"/>
    <w:rsid w:val="002C4F6B"/>
    <w:rsid w:val="002C5C19"/>
    <w:rsid w:val="002C5F57"/>
    <w:rsid w:val="002C6449"/>
    <w:rsid w:val="002C7A1F"/>
    <w:rsid w:val="002D0B48"/>
    <w:rsid w:val="002D0D61"/>
    <w:rsid w:val="002D105B"/>
    <w:rsid w:val="002D18A2"/>
    <w:rsid w:val="002D42C8"/>
    <w:rsid w:val="002D491D"/>
    <w:rsid w:val="002D629D"/>
    <w:rsid w:val="002D6D23"/>
    <w:rsid w:val="002D7DBE"/>
    <w:rsid w:val="002E2AB0"/>
    <w:rsid w:val="002E2BC4"/>
    <w:rsid w:val="002E36D7"/>
    <w:rsid w:val="002E3E20"/>
    <w:rsid w:val="002E3E5E"/>
    <w:rsid w:val="002E3EAA"/>
    <w:rsid w:val="002E7A3D"/>
    <w:rsid w:val="002E7A61"/>
    <w:rsid w:val="002F0076"/>
    <w:rsid w:val="002F15EA"/>
    <w:rsid w:val="002F1D6F"/>
    <w:rsid w:val="002F2065"/>
    <w:rsid w:val="002F239A"/>
    <w:rsid w:val="002F3893"/>
    <w:rsid w:val="002F416C"/>
    <w:rsid w:val="002F6935"/>
    <w:rsid w:val="002F79DE"/>
    <w:rsid w:val="00301A80"/>
    <w:rsid w:val="003021C0"/>
    <w:rsid w:val="003024B2"/>
    <w:rsid w:val="00304CC6"/>
    <w:rsid w:val="0030775F"/>
    <w:rsid w:val="00307980"/>
    <w:rsid w:val="0030799C"/>
    <w:rsid w:val="003117B6"/>
    <w:rsid w:val="00320423"/>
    <w:rsid w:val="00321663"/>
    <w:rsid w:val="00321C5D"/>
    <w:rsid w:val="0032595D"/>
    <w:rsid w:val="00326005"/>
    <w:rsid w:val="0032668E"/>
    <w:rsid w:val="00326DFB"/>
    <w:rsid w:val="003302BC"/>
    <w:rsid w:val="00330DB9"/>
    <w:rsid w:val="00331166"/>
    <w:rsid w:val="00331C51"/>
    <w:rsid w:val="00333645"/>
    <w:rsid w:val="00334077"/>
    <w:rsid w:val="00336564"/>
    <w:rsid w:val="00345BDE"/>
    <w:rsid w:val="00351DE7"/>
    <w:rsid w:val="00352273"/>
    <w:rsid w:val="00352A2E"/>
    <w:rsid w:val="00353094"/>
    <w:rsid w:val="003532FD"/>
    <w:rsid w:val="00354F0E"/>
    <w:rsid w:val="00356361"/>
    <w:rsid w:val="003570C0"/>
    <w:rsid w:val="0036050C"/>
    <w:rsid w:val="00361691"/>
    <w:rsid w:val="00361B3C"/>
    <w:rsid w:val="003632CB"/>
    <w:rsid w:val="003637E8"/>
    <w:rsid w:val="00363BE5"/>
    <w:rsid w:val="003677FD"/>
    <w:rsid w:val="00367A80"/>
    <w:rsid w:val="00371FCB"/>
    <w:rsid w:val="0037232F"/>
    <w:rsid w:val="0037338C"/>
    <w:rsid w:val="00373DE6"/>
    <w:rsid w:val="00374756"/>
    <w:rsid w:val="003753A7"/>
    <w:rsid w:val="00376DF9"/>
    <w:rsid w:val="00380A0D"/>
    <w:rsid w:val="00382C5E"/>
    <w:rsid w:val="00383368"/>
    <w:rsid w:val="00383417"/>
    <w:rsid w:val="003876D3"/>
    <w:rsid w:val="00391640"/>
    <w:rsid w:val="00391FAA"/>
    <w:rsid w:val="003958BB"/>
    <w:rsid w:val="003971DC"/>
    <w:rsid w:val="003976C4"/>
    <w:rsid w:val="00397DC6"/>
    <w:rsid w:val="003A059C"/>
    <w:rsid w:val="003A0DD7"/>
    <w:rsid w:val="003A1842"/>
    <w:rsid w:val="003A1CAB"/>
    <w:rsid w:val="003A241E"/>
    <w:rsid w:val="003A3916"/>
    <w:rsid w:val="003A44BB"/>
    <w:rsid w:val="003A4D54"/>
    <w:rsid w:val="003B34C3"/>
    <w:rsid w:val="003B493C"/>
    <w:rsid w:val="003B52B7"/>
    <w:rsid w:val="003B6525"/>
    <w:rsid w:val="003C028A"/>
    <w:rsid w:val="003C105A"/>
    <w:rsid w:val="003C1EC9"/>
    <w:rsid w:val="003C1F5A"/>
    <w:rsid w:val="003C3754"/>
    <w:rsid w:val="003C390E"/>
    <w:rsid w:val="003C4331"/>
    <w:rsid w:val="003C51A6"/>
    <w:rsid w:val="003C7DC6"/>
    <w:rsid w:val="003D1A97"/>
    <w:rsid w:val="003D2062"/>
    <w:rsid w:val="003D2592"/>
    <w:rsid w:val="003D2D16"/>
    <w:rsid w:val="003D53F5"/>
    <w:rsid w:val="003D58FC"/>
    <w:rsid w:val="003D5F0C"/>
    <w:rsid w:val="003D67BB"/>
    <w:rsid w:val="003D6F75"/>
    <w:rsid w:val="003E34B8"/>
    <w:rsid w:val="003E4C4C"/>
    <w:rsid w:val="003E4D10"/>
    <w:rsid w:val="003E4FB8"/>
    <w:rsid w:val="003E51E0"/>
    <w:rsid w:val="003E5ACE"/>
    <w:rsid w:val="003E7A17"/>
    <w:rsid w:val="003F0B2C"/>
    <w:rsid w:val="003F2A53"/>
    <w:rsid w:val="003F2CD3"/>
    <w:rsid w:val="003F362B"/>
    <w:rsid w:val="003F3B41"/>
    <w:rsid w:val="003F3E8D"/>
    <w:rsid w:val="003F59F8"/>
    <w:rsid w:val="003F71A5"/>
    <w:rsid w:val="003F7732"/>
    <w:rsid w:val="004053EF"/>
    <w:rsid w:val="00406C96"/>
    <w:rsid w:val="004100D1"/>
    <w:rsid w:val="00412696"/>
    <w:rsid w:val="00415DA8"/>
    <w:rsid w:val="00415E25"/>
    <w:rsid w:val="004207A4"/>
    <w:rsid w:val="00421CF5"/>
    <w:rsid w:val="0042450B"/>
    <w:rsid w:val="00426962"/>
    <w:rsid w:val="00426F3C"/>
    <w:rsid w:val="00430F75"/>
    <w:rsid w:val="00433ABB"/>
    <w:rsid w:val="00435478"/>
    <w:rsid w:val="004360DE"/>
    <w:rsid w:val="0044251D"/>
    <w:rsid w:val="004460DF"/>
    <w:rsid w:val="00446A84"/>
    <w:rsid w:val="00446C9D"/>
    <w:rsid w:val="004473D6"/>
    <w:rsid w:val="00447CC0"/>
    <w:rsid w:val="00451FA8"/>
    <w:rsid w:val="00451FAD"/>
    <w:rsid w:val="004520D2"/>
    <w:rsid w:val="00453E0B"/>
    <w:rsid w:val="00454072"/>
    <w:rsid w:val="00456141"/>
    <w:rsid w:val="004562A5"/>
    <w:rsid w:val="00457861"/>
    <w:rsid w:val="00457B8F"/>
    <w:rsid w:val="00461BCD"/>
    <w:rsid w:val="00462CDF"/>
    <w:rsid w:val="00463BBC"/>
    <w:rsid w:val="00463C69"/>
    <w:rsid w:val="00464646"/>
    <w:rsid w:val="004649E1"/>
    <w:rsid w:val="00465CB7"/>
    <w:rsid w:val="0047034C"/>
    <w:rsid w:val="0047047B"/>
    <w:rsid w:val="00470676"/>
    <w:rsid w:val="0047386C"/>
    <w:rsid w:val="00473965"/>
    <w:rsid w:val="00475647"/>
    <w:rsid w:val="00476BC6"/>
    <w:rsid w:val="00476F95"/>
    <w:rsid w:val="00480E33"/>
    <w:rsid w:val="00480E78"/>
    <w:rsid w:val="00483E16"/>
    <w:rsid w:val="00490864"/>
    <w:rsid w:val="00494933"/>
    <w:rsid w:val="00495A27"/>
    <w:rsid w:val="004966D3"/>
    <w:rsid w:val="0049796C"/>
    <w:rsid w:val="004A0BA6"/>
    <w:rsid w:val="004A102A"/>
    <w:rsid w:val="004A103F"/>
    <w:rsid w:val="004A3C92"/>
    <w:rsid w:val="004A4291"/>
    <w:rsid w:val="004A4868"/>
    <w:rsid w:val="004A6CEA"/>
    <w:rsid w:val="004A7133"/>
    <w:rsid w:val="004B065D"/>
    <w:rsid w:val="004B6332"/>
    <w:rsid w:val="004C0F46"/>
    <w:rsid w:val="004C10DE"/>
    <w:rsid w:val="004C1EC0"/>
    <w:rsid w:val="004C1F26"/>
    <w:rsid w:val="004C2237"/>
    <w:rsid w:val="004C281D"/>
    <w:rsid w:val="004C2B67"/>
    <w:rsid w:val="004C30A0"/>
    <w:rsid w:val="004C3E56"/>
    <w:rsid w:val="004C5DF8"/>
    <w:rsid w:val="004C7125"/>
    <w:rsid w:val="004C7C33"/>
    <w:rsid w:val="004C7F21"/>
    <w:rsid w:val="004D0B8D"/>
    <w:rsid w:val="004D3EA6"/>
    <w:rsid w:val="004D7012"/>
    <w:rsid w:val="004D7225"/>
    <w:rsid w:val="004E04C4"/>
    <w:rsid w:val="004E1816"/>
    <w:rsid w:val="004E31B8"/>
    <w:rsid w:val="004E47B4"/>
    <w:rsid w:val="004E6BFB"/>
    <w:rsid w:val="004F36F5"/>
    <w:rsid w:val="004F5B66"/>
    <w:rsid w:val="004F6D9C"/>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4A2E"/>
    <w:rsid w:val="0052513B"/>
    <w:rsid w:val="00525B6D"/>
    <w:rsid w:val="005263FF"/>
    <w:rsid w:val="00527732"/>
    <w:rsid w:val="00530C94"/>
    <w:rsid w:val="00531333"/>
    <w:rsid w:val="00533DF1"/>
    <w:rsid w:val="00534196"/>
    <w:rsid w:val="00536A53"/>
    <w:rsid w:val="00537B37"/>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BF8"/>
    <w:rsid w:val="00570DEF"/>
    <w:rsid w:val="00570E1A"/>
    <w:rsid w:val="005739EE"/>
    <w:rsid w:val="00574133"/>
    <w:rsid w:val="00574BE5"/>
    <w:rsid w:val="0057579A"/>
    <w:rsid w:val="00576768"/>
    <w:rsid w:val="00576D95"/>
    <w:rsid w:val="00580192"/>
    <w:rsid w:val="00580C4D"/>
    <w:rsid w:val="005842B0"/>
    <w:rsid w:val="00585EF8"/>
    <w:rsid w:val="0059016F"/>
    <w:rsid w:val="00590533"/>
    <w:rsid w:val="005910CF"/>
    <w:rsid w:val="005910FC"/>
    <w:rsid w:val="00591D2C"/>
    <w:rsid w:val="00592968"/>
    <w:rsid w:val="00593AC1"/>
    <w:rsid w:val="005940EA"/>
    <w:rsid w:val="0059444D"/>
    <w:rsid w:val="00594FF9"/>
    <w:rsid w:val="005978C2"/>
    <w:rsid w:val="00597B4B"/>
    <w:rsid w:val="00597E59"/>
    <w:rsid w:val="005A0F6B"/>
    <w:rsid w:val="005A172F"/>
    <w:rsid w:val="005A511F"/>
    <w:rsid w:val="005A5549"/>
    <w:rsid w:val="005A6067"/>
    <w:rsid w:val="005A65BA"/>
    <w:rsid w:val="005B1532"/>
    <w:rsid w:val="005B1921"/>
    <w:rsid w:val="005B1CD3"/>
    <w:rsid w:val="005B21A5"/>
    <w:rsid w:val="005B2A7E"/>
    <w:rsid w:val="005B33B9"/>
    <w:rsid w:val="005B3904"/>
    <w:rsid w:val="005B4E76"/>
    <w:rsid w:val="005B612B"/>
    <w:rsid w:val="005B7557"/>
    <w:rsid w:val="005C1109"/>
    <w:rsid w:val="005C22C0"/>
    <w:rsid w:val="005C474D"/>
    <w:rsid w:val="005D0CB0"/>
    <w:rsid w:val="005D444B"/>
    <w:rsid w:val="005D4C51"/>
    <w:rsid w:val="005D4EEB"/>
    <w:rsid w:val="005D50FF"/>
    <w:rsid w:val="005D510E"/>
    <w:rsid w:val="005D5FF9"/>
    <w:rsid w:val="005E1E12"/>
    <w:rsid w:val="005E22B1"/>
    <w:rsid w:val="005E400A"/>
    <w:rsid w:val="005E43B8"/>
    <w:rsid w:val="005E5018"/>
    <w:rsid w:val="005F05AE"/>
    <w:rsid w:val="005F06BB"/>
    <w:rsid w:val="005F1B67"/>
    <w:rsid w:val="005F1C5A"/>
    <w:rsid w:val="005F25ED"/>
    <w:rsid w:val="005F2BA2"/>
    <w:rsid w:val="005F5198"/>
    <w:rsid w:val="005F63DA"/>
    <w:rsid w:val="005F6D3B"/>
    <w:rsid w:val="005F72C6"/>
    <w:rsid w:val="006010DE"/>
    <w:rsid w:val="006018F8"/>
    <w:rsid w:val="00601E2E"/>
    <w:rsid w:val="006049FD"/>
    <w:rsid w:val="0061019E"/>
    <w:rsid w:val="00613D78"/>
    <w:rsid w:val="006153C6"/>
    <w:rsid w:val="00617027"/>
    <w:rsid w:val="006175E4"/>
    <w:rsid w:val="00620428"/>
    <w:rsid w:val="00622EF1"/>
    <w:rsid w:val="00623C73"/>
    <w:rsid w:val="00623CEB"/>
    <w:rsid w:val="00625D56"/>
    <w:rsid w:val="00627205"/>
    <w:rsid w:val="00627B8C"/>
    <w:rsid w:val="00630272"/>
    <w:rsid w:val="0063051E"/>
    <w:rsid w:val="00630CF7"/>
    <w:rsid w:val="00630D6A"/>
    <w:rsid w:val="00631018"/>
    <w:rsid w:val="0063166D"/>
    <w:rsid w:val="00633CE0"/>
    <w:rsid w:val="0063502C"/>
    <w:rsid w:val="006355A9"/>
    <w:rsid w:val="00636094"/>
    <w:rsid w:val="0064163B"/>
    <w:rsid w:val="006440EB"/>
    <w:rsid w:val="00645067"/>
    <w:rsid w:val="00647177"/>
    <w:rsid w:val="0065185F"/>
    <w:rsid w:val="00654132"/>
    <w:rsid w:val="006602E0"/>
    <w:rsid w:val="00662C60"/>
    <w:rsid w:val="00665C84"/>
    <w:rsid w:val="00666E2B"/>
    <w:rsid w:val="00667973"/>
    <w:rsid w:val="00671712"/>
    <w:rsid w:val="00671EE8"/>
    <w:rsid w:val="006741C1"/>
    <w:rsid w:val="0067455E"/>
    <w:rsid w:val="00674734"/>
    <w:rsid w:val="00675D71"/>
    <w:rsid w:val="00677A1B"/>
    <w:rsid w:val="00680800"/>
    <w:rsid w:val="006818FB"/>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431"/>
    <w:rsid w:val="006C1D3D"/>
    <w:rsid w:val="006C2A56"/>
    <w:rsid w:val="006C2C9B"/>
    <w:rsid w:val="006C63D8"/>
    <w:rsid w:val="006D1850"/>
    <w:rsid w:val="006D2AB6"/>
    <w:rsid w:val="006D342E"/>
    <w:rsid w:val="006D4249"/>
    <w:rsid w:val="006D7043"/>
    <w:rsid w:val="006D7098"/>
    <w:rsid w:val="006D7942"/>
    <w:rsid w:val="006E054F"/>
    <w:rsid w:val="006E1166"/>
    <w:rsid w:val="006E1EAF"/>
    <w:rsid w:val="006E462E"/>
    <w:rsid w:val="006E4848"/>
    <w:rsid w:val="006E586F"/>
    <w:rsid w:val="006E5D7F"/>
    <w:rsid w:val="006E6032"/>
    <w:rsid w:val="006E7119"/>
    <w:rsid w:val="006F0C12"/>
    <w:rsid w:val="006F2640"/>
    <w:rsid w:val="006F2F2B"/>
    <w:rsid w:val="006F3621"/>
    <w:rsid w:val="006F3638"/>
    <w:rsid w:val="006F3850"/>
    <w:rsid w:val="006F4117"/>
    <w:rsid w:val="006F45B6"/>
    <w:rsid w:val="006F5BAC"/>
    <w:rsid w:val="006F7AA2"/>
    <w:rsid w:val="0070128F"/>
    <w:rsid w:val="007042D3"/>
    <w:rsid w:val="0070597A"/>
    <w:rsid w:val="00705C10"/>
    <w:rsid w:val="007061D9"/>
    <w:rsid w:val="00713830"/>
    <w:rsid w:val="00717A82"/>
    <w:rsid w:val="00721C2D"/>
    <w:rsid w:val="00723739"/>
    <w:rsid w:val="007248F0"/>
    <w:rsid w:val="00724EF2"/>
    <w:rsid w:val="0072586D"/>
    <w:rsid w:val="007258F4"/>
    <w:rsid w:val="00725BEA"/>
    <w:rsid w:val="007330D1"/>
    <w:rsid w:val="00733CD6"/>
    <w:rsid w:val="007349AE"/>
    <w:rsid w:val="00740640"/>
    <w:rsid w:val="00741986"/>
    <w:rsid w:val="007428A9"/>
    <w:rsid w:val="00742F25"/>
    <w:rsid w:val="00743A24"/>
    <w:rsid w:val="00745A9A"/>
    <w:rsid w:val="00751B9F"/>
    <w:rsid w:val="007524C3"/>
    <w:rsid w:val="00752EBA"/>
    <w:rsid w:val="00753869"/>
    <w:rsid w:val="007545E6"/>
    <w:rsid w:val="007566C3"/>
    <w:rsid w:val="007567A0"/>
    <w:rsid w:val="007573C6"/>
    <w:rsid w:val="00763059"/>
    <w:rsid w:val="00763375"/>
    <w:rsid w:val="0076603D"/>
    <w:rsid w:val="00766403"/>
    <w:rsid w:val="00770915"/>
    <w:rsid w:val="00773018"/>
    <w:rsid w:val="0077457D"/>
    <w:rsid w:val="007779D5"/>
    <w:rsid w:val="00780DDA"/>
    <w:rsid w:val="00781C47"/>
    <w:rsid w:val="00785898"/>
    <w:rsid w:val="00790355"/>
    <w:rsid w:val="00791635"/>
    <w:rsid w:val="0079406C"/>
    <w:rsid w:val="00794C56"/>
    <w:rsid w:val="007954BF"/>
    <w:rsid w:val="0079628E"/>
    <w:rsid w:val="007A07A1"/>
    <w:rsid w:val="007A5BA6"/>
    <w:rsid w:val="007B12AF"/>
    <w:rsid w:val="007B2C9A"/>
    <w:rsid w:val="007B2CF1"/>
    <w:rsid w:val="007B5E26"/>
    <w:rsid w:val="007B64BE"/>
    <w:rsid w:val="007C06F6"/>
    <w:rsid w:val="007C36BC"/>
    <w:rsid w:val="007C55AD"/>
    <w:rsid w:val="007C587A"/>
    <w:rsid w:val="007C60EC"/>
    <w:rsid w:val="007C67AD"/>
    <w:rsid w:val="007C6B4B"/>
    <w:rsid w:val="007C7093"/>
    <w:rsid w:val="007C7FEA"/>
    <w:rsid w:val="007D025E"/>
    <w:rsid w:val="007D043D"/>
    <w:rsid w:val="007D33C1"/>
    <w:rsid w:val="007D39D5"/>
    <w:rsid w:val="007D437B"/>
    <w:rsid w:val="007D4A74"/>
    <w:rsid w:val="007E063E"/>
    <w:rsid w:val="007E0738"/>
    <w:rsid w:val="007E1C61"/>
    <w:rsid w:val="007E2341"/>
    <w:rsid w:val="007E3067"/>
    <w:rsid w:val="007E5814"/>
    <w:rsid w:val="007E5FB9"/>
    <w:rsid w:val="007E7FC1"/>
    <w:rsid w:val="007F085A"/>
    <w:rsid w:val="007F0F56"/>
    <w:rsid w:val="007F37F6"/>
    <w:rsid w:val="007F43A9"/>
    <w:rsid w:val="007F44C8"/>
    <w:rsid w:val="007F520D"/>
    <w:rsid w:val="007F5C81"/>
    <w:rsid w:val="008003CF"/>
    <w:rsid w:val="00800C7E"/>
    <w:rsid w:val="008013B1"/>
    <w:rsid w:val="00802056"/>
    <w:rsid w:val="00802C7B"/>
    <w:rsid w:val="00802D12"/>
    <w:rsid w:val="00802F9A"/>
    <w:rsid w:val="00803B5D"/>
    <w:rsid w:val="00803DD3"/>
    <w:rsid w:val="0080598A"/>
    <w:rsid w:val="00807AD1"/>
    <w:rsid w:val="00812D34"/>
    <w:rsid w:val="00814091"/>
    <w:rsid w:val="00814CE8"/>
    <w:rsid w:val="00814E06"/>
    <w:rsid w:val="00816893"/>
    <w:rsid w:val="008200CE"/>
    <w:rsid w:val="00822BF3"/>
    <w:rsid w:val="00827309"/>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4E8"/>
    <w:rsid w:val="008439A0"/>
    <w:rsid w:val="00844AD0"/>
    <w:rsid w:val="00845975"/>
    <w:rsid w:val="008470D1"/>
    <w:rsid w:val="00847414"/>
    <w:rsid w:val="00851776"/>
    <w:rsid w:val="008536B1"/>
    <w:rsid w:val="00853BD3"/>
    <w:rsid w:val="00855452"/>
    <w:rsid w:val="008554E2"/>
    <w:rsid w:val="00856596"/>
    <w:rsid w:val="0085739C"/>
    <w:rsid w:val="00860025"/>
    <w:rsid w:val="008621D3"/>
    <w:rsid w:val="008638D4"/>
    <w:rsid w:val="00866CA1"/>
    <w:rsid w:val="00867F3E"/>
    <w:rsid w:val="00871D87"/>
    <w:rsid w:val="0087320E"/>
    <w:rsid w:val="00875454"/>
    <w:rsid w:val="00876200"/>
    <w:rsid w:val="00880D0E"/>
    <w:rsid w:val="00883655"/>
    <w:rsid w:val="00883E3F"/>
    <w:rsid w:val="00884E5A"/>
    <w:rsid w:val="00884FB1"/>
    <w:rsid w:val="00886108"/>
    <w:rsid w:val="0088621C"/>
    <w:rsid w:val="00886F19"/>
    <w:rsid w:val="008870E3"/>
    <w:rsid w:val="008902AA"/>
    <w:rsid w:val="0089137C"/>
    <w:rsid w:val="008914B8"/>
    <w:rsid w:val="008928B7"/>
    <w:rsid w:val="0089396A"/>
    <w:rsid w:val="0089463D"/>
    <w:rsid w:val="00895024"/>
    <w:rsid w:val="00895125"/>
    <w:rsid w:val="008976D9"/>
    <w:rsid w:val="008A2AD6"/>
    <w:rsid w:val="008A2B80"/>
    <w:rsid w:val="008A4E0B"/>
    <w:rsid w:val="008A55AA"/>
    <w:rsid w:val="008A5C06"/>
    <w:rsid w:val="008A633D"/>
    <w:rsid w:val="008A657E"/>
    <w:rsid w:val="008B3DB8"/>
    <w:rsid w:val="008B5895"/>
    <w:rsid w:val="008B5C67"/>
    <w:rsid w:val="008B7261"/>
    <w:rsid w:val="008C0F67"/>
    <w:rsid w:val="008C107D"/>
    <w:rsid w:val="008C19BA"/>
    <w:rsid w:val="008C1F0E"/>
    <w:rsid w:val="008C23AD"/>
    <w:rsid w:val="008C2E5E"/>
    <w:rsid w:val="008C3A2F"/>
    <w:rsid w:val="008C479B"/>
    <w:rsid w:val="008C4D24"/>
    <w:rsid w:val="008C5461"/>
    <w:rsid w:val="008C66A5"/>
    <w:rsid w:val="008C6E57"/>
    <w:rsid w:val="008C7585"/>
    <w:rsid w:val="008D1B7A"/>
    <w:rsid w:val="008D6DD8"/>
    <w:rsid w:val="008D7FD9"/>
    <w:rsid w:val="008E010E"/>
    <w:rsid w:val="008E08ED"/>
    <w:rsid w:val="008E1277"/>
    <w:rsid w:val="008E1750"/>
    <w:rsid w:val="008E38F4"/>
    <w:rsid w:val="008E676B"/>
    <w:rsid w:val="008F126F"/>
    <w:rsid w:val="008F14F4"/>
    <w:rsid w:val="008F2740"/>
    <w:rsid w:val="008F44B0"/>
    <w:rsid w:val="008F4FEA"/>
    <w:rsid w:val="009001EC"/>
    <w:rsid w:val="0090172A"/>
    <w:rsid w:val="00902D72"/>
    <w:rsid w:val="009031D2"/>
    <w:rsid w:val="009054EB"/>
    <w:rsid w:val="00905608"/>
    <w:rsid w:val="0090644F"/>
    <w:rsid w:val="00906A54"/>
    <w:rsid w:val="0090739C"/>
    <w:rsid w:val="009074F9"/>
    <w:rsid w:val="00907B35"/>
    <w:rsid w:val="009101E2"/>
    <w:rsid w:val="009112D9"/>
    <w:rsid w:val="00911E68"/>
    <w:rsid w:val="00912B52"/>
    <w:rsid w:val="00912BC7"/>
    <w:rsid w:val="00913019"/>
    <w:rsid w:val="009131FF"/>
    <w:rsid w:val="00917344"/>
    <w:rsid w:val="00917EB9"/>
    <w:rsid w:val="00917FFA"/>
    <w:rsid w:val="00920442"/>
    <w:rsid w:val="00921CA5"/>
    <w:rsid w:val="0092281A"/>
    <w:rsid w:val="009229CB"/>
    <w:rsid w:val="009238E1"/>
    <w:rsid w:val="00923F31"/>
    <w:rsid w:val="00926588"/>
    <w:rsid w:val="00926635"/>
    <w:rsid w:val="00927BAF"/>
    <w:rsid w:val="009316FA"/>
    <w:rsid w:val="009319EE"/>
    <w:rsid w:val="00933396"/>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615F4"/>
    <w:rsid w:val="00961EDF"/>
    <w:rsid w:val="00964C02"/>
    <w:rsid w:val="00966171"/>
    <w:rsid w:val="00966754"/>
    <w:rsid w:val="00966907"/>
    <w:rsid w:val="009673EB"/>
    <w:rsid w:val="009701D6"/>
    <w:rsid w:val="009705D3"/>
    <w:rsid w:val="0097062F"/>
    <w:rsid w:val="00971F79"/>
    <w:rsid w:val="009736CE"/>
    <w:rsid w:val="009745FA"/>
    <w:rsid w:val="00974606"/>
    <w:rsid w:val="00976721"/>
    <w:rsid w:val="0098057D"/>
    <w:rsid w:val="0098182A"/>
    <w:rsid w:val="00981984"/>
    <w:rsid w:val="00984BD5"/>
    <w:rsid w:val="009857BF"/>
    <w:rsid w:val="00986B33"/>
    <w:rsid w:val="00987AD5"/>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3550"/>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EC8"/>
    <w:rsid w:val="00A01B35"/>
    <w:rsid w:val="00A04A2A"/>
    <w:rsid w:val="00A0506E"/>
    <w:rsid w:val="00A05AE2"/>
    <w:rsid w:val="00A060CF"/>
    <w:rsid w:val="00A06552"/>
    <w:rsid w:val="00A07964"/>
    <w:rsid w:val="00A07A3E"/>
    <w:rsid w:val="00A1023C"/>
    <w:rsid w:val="00A110DB"/>
    <w:rsid w:val="00A1238E"/>
    <w:rsid w:val="00A13328"/>
    <w:rsid w:val="00A140B6"/>
    <w:rsid w:val="00A1421E"/>
    <w:rsid w:val="00A1701C"/>
    <w:rsid w:val="00A20B76"/>
    <w:rsid w:val="00A2104F"/>
    <w:rsid w:val="00A21081"/>
    <w:rsid w:val="00A248F4"/>
    <w:rsid w:val="00A24A2C"/>
    <w:rsid w:val="00A30B6B"/>
    <w:rsid w:val="00A3169E"/>
    <w:rsid w:val="00A324E1"/>
    <w:rsid w:val="00A32EA9"/>
    <w:rsid w:val="00A336F7"/>
    <w:rsid w:val="00A3430E"/>
    <w:rsid w:val="00A34D63"/>
    <w:rsid w:val="00A351AE"/>
    <w:rsid w:val="00A379FE"/>
    <w:rsid w:val="00A4008E"/>
    <w:rsid w:val="00A418A0"/>
    <w:rsid w:val="00A41F84"/>
    <w:rsid w:val="00A42793"/>
    <w:rsid w:val="00A42829"/>
    <w:rsid w:val="00A4559D"/>
    <w:rsid w:val="00A46717"/>
    <w:rsid w:val="00A50A86"/>
    <w:rsid w:val="00A5114A"/>
    <w:rsid w:val="00A51EF4"/>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97CCA"/>
    <w:rsid w:val="00AA06B4"/>
    <w:rsid w:val="00AA0AE8"/>
    <w:rsid w:val="00AA15BC"/>
    <w:rsid w:val="00AA303D"/>
    <w:rsid w:val="00AA4B4F"/>
    <w:rsid w:val="00AA635C"/>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4786"/>
    <w:rsid w:val="00AD50A6"/>
    <w:rsid w:val="00AD5307"/>
    <w:rsid w:val="00AD5FF8"/>
    <w:rsid w:val="00AE002E"/>
    <w:rsid w:val="00AE03B2"/>
    <w:rsid w:val="00AE1601"/>
    <w:rsid w:val="00AE1DDA"/>
    <w:rsid w:val="00AE4853"/>
    <w:rsid w:val="00AE4878"/>
    <w:rsid w:val="00AE539F"/>
    <w:rsid w:val="00AE53FF"/>
    <w:rsid w:val="00AE6714"/>
    <w:rsid w:val="00AF21CE"/>
    <w:rsid w:val="00AF313E"/>
    <w:rsid w:val="00AF5B5D"/>
    <w:rsid w:val="00AF62BE"/>
    <w:rsid w:val="00B004D5"/>
    <w:rsid w:val="00B01A09"/>
    <w:rsid w:val="00B051D0"/>
    <w:rsid w:val="00B12692"/>
    <w:rsid w:val="00B1492E"/>
    <w:rsid w:val="00B149A7"/>
    <w:rsid w:val="00B1519F"/>
    <w:rsid w:val="00B15527"/>
    <w:rsid w:val="00B17267"/>
    <w:rsid w:val="00B211DD"/>
    <w:rsid w:val="00B2186E"/>
    <w:rsid w:val="00B239CE"/>
    <w:rsid w:val="00B23BBB"/>
    <w:rsid w:val="00B24769"/>
    <w:rsid w:val="00B26591"/>
    <w:rsid w:val="00B26BFF"/>
    <w:rsid w:val="00B26E39"/>
    <w:rsid w:val="00B300C6"/>
    <w:rsid w:val="00B31019"/>
    <w:rsid w:val="00B32048"/>
    <w:rsid w:val="00B32457"/>
    <w:rsid w:val="00B36DB2"/>
    <w:rsid w:val="00B371F7"/>
    <w:rsid w:val="00B374DC"/>
    <w:rsid w:val="00B4034C"/>
    <w:rsid w:val="00B43CC7"/>
    <w:rsid w:val="00B44CBD"/>
    <w:rsid w:val="00B464A9"/>
    <w:rsid w:val="00B47F43"/>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67FA5"/>
    <w:rsid w:val="00B70B7D"/>
    <w:rsid w:val="00B71D0C"/>
    <w:rsid w:val="00B74665"/>
    <w:rsid w:val="00B746E7"/>
    <w:rsid w:val="00B74765"/>
    <w:rsid w:val="00B77708"/>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62A4"/>
    <w:rsid w:val="00B9636A"/>
    <w:rsid w:val="00BA3C1E"/>
    <w:rsid w:val="00BA3E68"/>
    <w:rsid w:val="00BA3F46"/>
    <w:rsid w:val="00BA5B87"/>
    <w:rsid w:val="00BA6530"/>
    <w:rsid w:val="00BA6C1B"/>
    <w:rsid w:val="00BB2FA9"/>
    <w:rsid w:val="00BB6811"/>
    <w:rsid w:val="00BB7620"/>
    <w:rsid w:val="00BC0860"/>
    <w:rsid w:val="00BC62B5"/>
    <w:rsid w:val="00BC6D70"/>
    <w:rsid w:val="00BC7E7F"/>
    <w:rsid w:val="00BD1453"/>
    <w:rsid w:val="00BD1D5E"/>
    <w:rsid w:val="00BD246B"/>
    <w:rsid w:val="00BD2A80"/>
    <w:rsid w:val="00BD3148"/>
    <w:rsid w:val="00BD3A62"/>
    <w:rsid w:val="00BD4613"/>
    <w:rsid w:val="00BD47D9"/>
    <w:rsid w:val="00BD57CD"/>
    <w:rsid w:val="00BD6190"/>
    <w:rsid w:val="00BD71BD"/>
    <w:rsid w:val="00BD759A"/>
    <w:rsid w:val="00BE246D"/>
    <w:rsid w:val="00BE5CA9"/>
    <w:rsid w:val="00BE757B"/>
    <w:rsid w:val="00BE7E76"/>
    <w:rsid w:val="00BF0DCC"/>
    <w:rsid w:val="00BF17AA"/>
    <w:rsid w:val="00BF33FE"/>
    <w:rsid w:val="00BF405D"/>
    <w:rsid w:val="00BF46EE"/>
    <w:rsid w:val="00BF63E2"/>
    <w:rsid w:val="00BF74D6"/>
    <w:rsid w:val="00BF785A"/>
    <w:rsid w:val="00BF7A92"/>
    <w:rsid w:val="00BF7EA0"/>
    <w:rsid w:val="00C00AC4"/>
    <w:rsid w:val="00C00EDA"/>
    <w:rsid w:val="00C01454"/>
    <w:rsid w:val="00C0297D"/>
    <w:rsid w:val="00C03432"/>
    <w:rsid w:val="00C0387B"/>
    <w:rsid w:val="00C04BAB"/>
    <w:rsid w:val="00C05545"/>
    <w:rsid w:val="00C05A73"/>
    <w:rsid w:val="00C05AE5"/>
    <w:rsid w:val="00C11A20"/>
    <w:rsid w:val="00C11E5D"/>
    <w:rsid w:val="00C12692"/>
    <w:rsid w:val="00C13050"/>
    <w:rsid w:val="00C20461"/>
    <w:rsid w:val="00C21B08"/>
    <w:rsid w:val="00C222CE"/>
    <w:rsid w:val="00C2240D"/>
    <w:rsid w:val="00C22FC2"/>
    <w:rsid w:val="00C24556"/>
    <w:rsid w:val="00C2561A"/>
    <w:rsid w:val="00C3246A"/>
    <w:rsid w:val="00C36E04"/>
    <w:rsid w:val="00C37733"/>
    <w:rsid w:val="00C37760"/>
    <w:rsid w:val="00C408F0"/>
    <w:rsid w:val="00C40CB8"/>
    <w:rsid w:val="00C41DAC"/>
    <w:rsid w:val="00C4338D"/>
    <w:rsid w:val="00C43F49"/>
    <w:rsid w:val="00C45516"/>
    <w:rsid w:val="00C46DEA"/>
    <w:rsid w:val="00C47E12"/>
    <w:rsid w:val="00C50137"/>
    <w:rsid w:val="00C50D36"/>
    <w:rsid w:val="00C52105"/>
    <w:rsid w:val="00C523F7"/>
    <w:rsid w:val="00C54103"/>
    <w:rsid w:val="00C54474"/>
    <w:rsid w:val="00C57542"/>
    <w:rsid w:val="00C578E8"/>
    <w:rsid w:val="00C57959"/>
    <w:rsid w:val="00C6032D"/>
    <w:rsid w:val="00C60ED4"/>
    <w:rsid w:val="00C65F79"/>
    <w:rsid w:val="00C66129"/>
    <w:rsid w:val="00C66C58"/>
    <w:rsid w:val="00C673EB"/>
    <w:rsid w:val="00C67ADA"/>
    <w:rsid w:val="00C73BE7"/>
    <w:rsid w:val="00C74258"/>
    <w:rsid w:val="00C74B98"/>
    <w:rsid w:val="00C7502B"/>
    <w:rsid w:val="00C753D7"/>
    <w:rsid w:val="00C75D6A"/>
    <w:rsid w:val="00C77798"/>
    <w:rsid w:val="00C77BDF"/>
    <w:rsid w:val="00C80557"/>
    <w:rsid w:val="00C82D04"/>
    <w:rsid w:val="00C842C3"/>
    <w:rsid w:val="00C856C6"/>
    <w:rsid w:val="00C860A5"/>
    <w:rsid w:val="00C86EA4"/>
    <w:rsid w:val="00C87DE5"/>
    <w:rsid w:val="00C9285C"/>
    <w:rsid w:val="00C94556"/>
    <w:rsid w:val="00C9679C"/>
    <w:rsid w:val="00C96886"/>
    <w:rsid w:val="00CA02CF"/>
    <w:rsid w:val="00CA0A4E"/>
    <w:rsid w:val="00CA1116"/>
    <w:rsid w:val="00CA1612"/>
    <w:rsid w:val="00CA2363"/>
    <w:rsid w:val="00CA33D7"/>
    <w:rsid w:val="00CA4F14"/>
    <w:rsid w:val="00CA6C2E"/>
    <w:rsid w:val="00CA7D05"/>
    <w:rsid w:val="00CB1DCD"/>
    <w:rsid w:val="00CB381A"/>
    <w:rsid w:val="00CB7446"/>
    <w:rsid w:val="00CB7573"/>
    <w:rsid w:val="00CB7D79"/>
    <w:rsid w:val="00CB7DA7"/>
    <w:rsid w:val="00CC0E03"/>
    <w:rsid w:val="00CC11BC"/>
    <w:rsid w:val="00CC1DAC"/>
    <w:rsid w:val="00CC4466"/>
    <w:rsid w:val="00CC4F26"/>
    <w:rsid w:val="00CC648C"/>
    <w:rsid w:val="00CC67A1"/>
    <w:rsid w:val="00CD06A0"/>
    <w:rsid w:val="00CD7140"/>
    <w:rsid w:val="00CD72F5"/>
    <w:rsid w:val="00CD7D65"/>
    <w:rsid w:val="00CE4BDD"/>
    <w:rsid w:val="00CE5482"/>
    <w:rsid w:val="00CE6146"/>
    <w:rsid w:val="00CE6A90"/>
    <w:rsid w:val="00CE6D88"/>
    <w:rsid w:val="00CE6E53"/>
    <w:rsid w:val="00CE715E"/>
    <w:rsid w:val="00CF06AD"/>
    <w:rsid w:val="00CF0B51"/>
    <w:rsid w:val="00CF1811"/>
    <w:rsid w:val="00CF2293"/>
    <w:rsid w:val="00CF3186"/>
    <w:rsid w:val="00CF3378"/>
    <w:rsid w:val="00CF3BCD"/>
    <w:rsid w:val="00CF3E09"/>
    <w:rsid w:val="00CF55E8"/>
    <w:rsid w:val="00CF78DA"/>
    <w:rsid w:val="00CF7CD5"/>
    <w:rsid w:val="00D00F1B"/>
    <w:rsid w:val="00D026B4"/>
    <w:rsid w:val="00D02F04"/>
    <w:rsid w:val="00D038E2"/>
    <w:rsid w:val="00D04EE9"/>
    <w:rsid w:val="00D055DF"/>
    <w:rsid w:val="00D05C87"/>
    <w:rsid w:val="00D06F0E"/>
    <w:rsid w:val="00D11557"/>
    <w:rsid w:val="00D11C4E"/>
    <w:rsid w:val="00D12AA8"/>
    <w:rsid w:val="00D137FD"/>
    <w:rsid w:val="00D17661"/>
    <w:rsid w:val="00D2198D"/>
    <w:rsid w:val="00D21DF7"/>
    <w:rsid w:val="00D23F02"/>
    <w:rsid w:val="00D25959"/>
    <w:rsid w:val="00D25970"/>
    <w:rsid w:val="00D27221"/>
    <w:rsid w:val="00D31421"/>
    <w:rsid w:val="00D31B8E"/>
    <w:rsid w:val="00D32227"/>
    <w:rsid w:val="00D32A39"/>
    <w:rsid w:val="00D34A8C"/>
    <w:rsid w:val="00D37739"/>
    <w:rsid w:val="00D40A6D"/>
    <w:rsid w:val="00D4189A"/>
    <w:rsid w:val="00D41C32"/>
    <w:rsid w:val="00D43E91"/>
    <w:rsid w:val="00D4484D"/>
    <w:rsid w:val="00D44E93"/>
    <w:rsid w:val="00D45405"/>
    <w:rsid w:val="00D45F2C"/>
    <w:rsid w:val="00D469DC"/>
    <w:rsid w:val="00D46E0F"/>
    <w:rsid w:val="00D508A4"/>
    <w:rsid w:val="00D514AA"/>
    <w:rsid w:val="00D520CE"/>
    <w:rsid w:val="00D52936"/>
    <w:rsid w:val="00D5351B"/>
    <w:rsid w:val="00D53D80"/>
    <w:rsid w:val="00D53F32"/>
    <w:rsid w:val="00D54404"/>
    <w:rsid w:val="00D55A80"/>
    <w:rsid w:val="00D56042"/>
    <w:rsid w:val="00D562E6"/>
    <w:rsid w:val="00D564F8"/>
    <w:rsid w:val="00D65612"/>
    <w:rsid w:val="00D65D59"/>
    <w:rsid w:val="00D6661A"/>
    <w:rsid w:val="00D70E9F"/>
    <w:rsid w:val="00D72269"/>
    <w:rsid w:val="00D75241"/>
    <w:rsid w:val="00D762E7"/>
    <w:rsid w:val="00D77159"/>
    <w:rsid w:val="00D80E29"/>
    <w:rsid w:val="00D82E8B"/>
    <w:rsid w:val="00D85E53"/>
    <w:rsid w:val="00D870F6"/>
    <w:rsid w:val="00D91875"/>
    <w:rsid w:val="00D94B5B"/>
    <w:rsid w:val="00D94EBE"/>
    <w:rsid w:val="00D955FC"/>
    <w:rsid w:val="00D97CCE"/>
    <w:rsid w:val="00DA3C72"/>
    <w:rsid w:val="00DA464A"/>
    <w:rsid w:val="00DA4979"/>
    <w:rsid w:val="00DA6096"/>
    <w:rsid w:val="00DA620C"/>
    <w:rsid w:val="00DB03DA"/>
    <w:rsid w:val="00DB0A8A"/>
    <w:rsid w:val="00DB262A"/>
    <w:rsid w:val="00DB495A"/>
    <w:rsid w:val="00DB647E"/>
    <w:rsid w:val="00DB78C3"/>
    <w:rsid w:val="00DC09E4"/>
    <w:rsid w:val="00DC232D"/>
    <w:rsid w:val="00DC31E3"/>
    <w:rsid w:val="00DC3BF7"/>
    <w:rsid w:val="00DC46D3"/>
    <w:rsid w:val="00DC6226"/>
    <w:rsid w:val="00DD00A4"/>
    <w:rsid w:val="00DD0A23"/>
    <w:rsid w:val="00DD3909"/>
    <w:rsid w:val="00DD3B79"/>
    <w:rsid w:val="00DD61BD"/>
    <w:rsid w:val="00DD67B4"/>
    <w:rsid w:val="00DD7999"/>
    <w:rsid w:val="00DE12CB"/>
    <w:rsid w:val="00DE1390"/>
    <w:rsid w:val="00DE2FF6"/>
    <w:rsid w:val="00DE365D"/>
    <w:rsid w:val="00DE3F50"/>
    <w:rsid w:val="00DE447D"/>
    <w:rsid w:val="00DE4F19"/>
    <w:rsid w:val="00DE6EE3"/>
    <w:rsid w:val="00DF4789"/>
    <w:rsid w:val="00DF5656"/>
    <w:rsid w:val="00DF56A1"/>
    <w:rsid w:val="00DF734D"/>
    <w:rsid w:val="00DF7FF8"/>
    <w:rsid w:val="00E00F4D"/>
    <w:rsid w:val="00E01728"/>
    <w:rsid w:val="00E02D21"/>
    <w:rsid w:val="00E02EB4"/>
    <w:rsid w:val="00E03F1D"/>
    <w:rsid w:val="00E0451E"/>
    <w:rsid w:val="00E050F3"/>
    <w:rsid w:val="00E05D7F"/>
    <w:rsid w:val="00E06BCA"/>
    <w:rsid w:val="00E071FE"/>
    <w:rsid w:val="00E10FCB"/>
    <w:rsid w:val="00E12175"/>
    <w:rsid w:val="00E12BEE"/>
    <w:rsid w:val="00E13381"/>
    <w:rsid w:val="00E141C3"/>
    <w:rsid w:val="00E144AD"/>
    <w:rsid w:val="00E14B05"/>
    <w:rsid w:val="00E15C89"/>
    <w:rsid w:val="00E16C2C"/>
    <w:rsid w:val="00E16DC9"/>
    <w:rsid w:val="00E1743E"/>
    <w:rsid w:val="00E17519"/>
    <w:rsid w:val="00E2129F"/>
    <w:rsid w:val="00E225D1"/>
    <w:rsid w:val="00E260D2"/>
    <w:rsid w:val="00E26E0C"/>
    <w:rsid w:val="00E279FC"/>
    <w:rsid w:val="00E30E0A"/>
    <w:rsid w:val="00E311A4"/>
    <w:rsid w:val="00E32447"/>
    <w:rsid w:val="00E32ED0"/>
    <w:rsid w:val="00E350A7"/>
    <w:rsid w:val="00E35854"/>
    <w:rsid w:val="00E37633"/>
    <w:rsid w:val="00E4076C"/>
    <w:rsid w:val="00E40EC5"/>
    <w:rsid w:val="00E44663"/>
    <w:rsid w:val="00E47824"/>
    <w:rsid w:val="00E50389"/>
    <w:rsid w:val="00E50C43"/>
    <w:rsid w:val="00E5130C"/>
    <w:rsid w:val="00E5182A"/>
    <w:rsid w:val="00E51B1B"/>
    <w:rsid w:val="00E52DF1"/>
    <w:rsid w:val="00E53750"/>
    <w:rsid w:val="00E54DAC"/>
    <w:rsid w:val="00E556EB"/>
    <w:rsid w:val="00E61A10"/>
    <w:rsid w:val="00E61C28"/>
    <w:rsid w:val="00E6251D"/>
    <w:rsid w:val="00E6424B"/>
    <w:rsid w:val="00E65012"/>
    <w:rsid w:val="00E667F2"/>
    <w:rsid w:val="00E66B75"/>
    <w:rsid w:val="00E66F22"/>
    <w:rsid w:val="00E70E42"/>
    <w:rsid w:val="00E723EE"/>
    <w:rsid w:val="00E723EF"/>
    <w:rsid w:val="00E739FA"/>
    <w:rsid w:val="00E750A5"/>
    <w:rsid w:val="00E758E8"/>
    <w:rsid w:val="00E76053"/>
    <w:rsid w:val="00E77A5C"/>
    <w:rsid w:val="00E803DA"/>
    <w:rsid w:val="00E80B8D"/>
    <w:rsid w:val="00E82917"/>
    <w:rsid w:val="00E84694"/>
    <w:rsid w:val="00E84739"/>
    <w:rsid w:val="00E84AE6"/>
    <w:rsid w:val="00E853AC"/>
    <w:rsid w:val="00E864F9"/>
    <w:rsid w:val="00E9147A"/>
    <w:rsid w:val="00E9406A"/>
    <w:rsid w:val="00E940E7"/>
    <w:rsid w:val="00E95198"/>
    <w:rsid w:val="00E957B9"/>
    <w:rsid w:val="00EA0256"/>
    <w:rsid w:val="00EA17E2"/>
    <w:rsid w:val="00EA3128"/>
    <w:rsid w:val="00EA40C2"/>
    <w:rsid w:val="00EA474D"/>
    <w:rsid w:val="00EA494F"/>
    <w:rsid w:val="00EA6ED6"/>
    <w:rsid w:val="00EB05D6"/>
    <w:rsid w:val="00EB1A50"/>
    <w:rsid w:val="00EB1EDD"/>
    <w:rsid w:val="00EB270D"/>
    <w:rsid w:val="00EB2FF2"/>
    <w:rsid w:val="00EB45AE"/>
    <w:rsid w:val="00EB5BB5"/>
    <w:rsid w:val="00EB6BAF"/>
    <w:rsid w:val="00EB6CF6"/>
    <w:rsid w:val="00EB7A2B"/>
    <w:rsid w:val="00EB7EB8"/>
    <w:rsid w:val="00EC2FF7"/>
    <w:rsid w:val="00EC36B2"/>
    <w:rsid w:val="00EC4868"/>
    <w:rsid w:val="00EC587F"/>
    <w:rsid w:val="00EC7075"/>
    <w:rsid w:val="00EC7218"/>
    <w:rsid w:val="00ED1155"/>
    <w:rsid w:val="00ED26C3"/>
    <w:rsid w:val="00ED324B"/>
    <w:rsid w:val="00ED44A5"/>
    <w:rsid w:val="00ED504C"/>
    <w:rsid w:val="00ED5C5F"/>
    <w:rsid w:val="00EE1C74"/>
    <w:rsid w:val="00EE2ADF"/>
    <w:rsid w:val="00EE3D89"/>
    <w:rsid w:val="00EE4B7B"/>
    <w:rsid w:val="00EE4E0C"/>
    <w:rsid w:val="00EE5C6F"/>
    <w:rsid w:val="00EF0A6D"/>
    <w:rsid w:val="00EF0ED2"/>
    <w:rsid w:val="00EF2D3E"/>
    <w:rsid w:val="00EF5DD0"/>
    <w:rsid w:val="00EF604A"/>
    <w:rsid w:val="00EF7D6C"/>
    <w:rsid w:val="00F0032C"/>
    <w:rsid w:val="00F014A7"/>
    <w:rsid w:val="00F01BFE"/>
    <w:rsid w:val="00F027CE"/>
    <w:rsid w:val="00F03BB6"/>
    <w:rsid w:val="00F03D35"/>
    <w:rsid w:val="00F05E4F"/>
    <w:rsid w:val="00F1033F"/>
    <w:rsid w:val="00F124E1"/>
    <w:rsid w:val="00F12DF7"/>
    <w:rsid w:val="00F136B4"/>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0D64"/>
    <w:rsid w:val="00F42380"/>
    <w:rsid w:val="00F44C32"/>
    <w:rsid w:val="00F4614B"/>
    <w:rsid w:val="00F4660E"/>
    <w:rsid w:val="00F47506"/>
    <w:rsid w:val="00F50EE8"/>
    <w:rsid w:val="00F60555"/>
    <w:rsid w:val="00F612FA"/>
    <w:rsid w:val="00F61F6C"/>
    <w:rsid w:val="00F629E2"/>
    <w:rsid w:val="00F644E1"/>
    <w:rsid w:val="00F65180"/>
    <w:rsid w:val="00F666DA"/>
    <w:rsid w:val="00F707BD"/>
    <w:rsid w:val="00F71616"/>
    <w:rsid w:val="00F71D45"/>
    <w:rsid w:val="00F74F6E"/>
    <w:rsid w:val="00F750F1"/>
    <w:rsid w:val="00F7584E"/>
    <w:rsid w:val="00F75B5E"/>
    <w:rsid w:val="00F801B6"/>
    <w:rsid w:val="00F823E8"/>
    <w:rsid w:val="00F82D0E"/>
    <w:rsid w:val="00F832D4"/>
    <w:rsid w:val="00F83770"/>
    <w:rsid w:val="00F845A4"/>
    <w:rsid w:val="00F8656C"/>
    <w:rsid w:val="00F903B9"/>
    <w:rsid w:val="00F90D4E"/>
    <w:rsid w:val="00F9439D"/>
    <w:rsid w:val="00F95A64"/>
    <w:rsid w:val="00F95B93"/>
    <w:rsid w:val="00F9652D"/>
    <w:rsid w:val="00FA058D"/>
    <w:rsid w:val="00FA0A5D"/>
    <w:rsid w:val="00FA21F0"/>
    <w:rsid w:val="00FA2D2A"/>
    <w:rsid w:val="00FA4FC3"/>
    <w:rsid w:val="00FA6C9B"/>
    <w:rsid w:val="00FB10FF"/>
    <w:rsid w:val="00FB1BA2"/>
    <w:rsid w:val="00FB6DC9"/>
    <w:rsid w:val="00FB792E"/>
    <w:rsid w:val="00FB7AD0"/>
    <w:rsid w:val="00FC1712"/>
    <w:rsid w:val="00FC3A39"/>
    <w:rsid w:val="00FC3A63"/>
    <w:rsid w:val="00FC3BCC"/>
    <w:rsid w:val="00FC6F6D"/>
    <w:rsid w:val="00FD014C"/>
    <w:rsid w:val="00FD17BF"/>
    <w:rsid w:val="00FD4DB8"/>
    <w:rsid w:val="00FD5609"/>
    <w:rsid w:val="00FD5EC4"/>
    <w:rsid w:val="00FD6CEC"/>
    <w:rsid w:val="00FD7730"/>
    <w:rsid w:val="00FE03A0"/>
    <w:rsid w:val="00FE06DC"/>
    <w:rsid w:val="00FE1368"/>
    <w:rsid w:val="00FE186E"/>
    <w:rsid w:val="00FE1950"/>
    <w:rsid w:val="00FE23B3"/>
    <w:rsid w:val="00FE3620"/>
    <w:rsid w:val="00FE446A"/>
    <w:rsid w:val="00FE478B"/>
    <w:rsid w:val="00FE4C6D"/>
    <w:rsid w:val="00FE5064"/>
    <w:rsid w:val="00FE58FE"/>
    <w:rsid w:val="00FE6AE5"/>
    <w:rsid w:val="00FF128E"/>
    <w:rsid w:val="00FF141A"/>
    <w:rsid w:val="00FF3746"/>
    <w:rsid w:val="00FF3B77"/>
    <w:rsid w:val="00FF3F14"/>
    <w:rsid w:val="00FF42F2"/>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5:docId w15:val="{4416679F-DDB1-4A0D-AA17-8777E7EC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en-GB"/>
    </w:rPr>
  </w:style>
  <w:style w:type="paragraph" w:styleId="Revision">
    <w:name w:val="Revision"/>
    <w:hidden/>
    <w:uiPriority w:val="99"/>
    <w:semiHidden/>
    <w:rsid w:val="0003360B"/>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BA6C1B"/>
    <w:rPr>
      <w:rFonts w:ascii="Times New Roman" w:hAnsi="Times New Roman" w:cs="Times New Roman"/>
      <w:sz w:val="24"/>
      <w:lang w:val="en-GB"/>
    </w:rPr>
  </w:style>
  <w:style w:type="character" w:customStyle="1" w:styleId="FooterChar">
    <w:name w:val="Footer Char"/>
    <w:basedOn w:val="DefaultParagraphFont"/>
    <w:link w:val="Footer"/>
    <w:uiPriority w:val="99"/>
    <w:rsid w:val="00BA6C1B"/>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A6C1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A6C1B"/>
    <w:pPr>
      <w:spacing w:before="0"/>
      <w:jc w:val="right"/>
    </w:pPr>
    <w:rPr>
      <w:sz w:val="28"/>
    </w:rPr>
  </w:style>
  <w:style w:type="paragraph" w:customStyle="1" w:styleId="FooterSensitivity">
    <w:name w:val="Footer Sensitivity"/>
    <w:basedOn w:val="Normal"/>
    <w:rsid w:val="00BA6C1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A6C1B"/>
    <w:pPr>
      <w:tabs>
        <w:tab w:val="center" w:pos="4535"/>
        <w:tab w:val="right" w:pos="9071"/>
      </w:tabs>
      <w:spacing w:before="0"/>
    </w:pPr>
  </w:style>
  <w:style w:type="paragraph" w:customStyle="1" w:styleId="HeaderLandscape">
    <w:name w:val="HeaderLandscape"/>
    <w:basedOn w:val="Normal"/>
    <w:rsid w:val="00BA6C1B"/>
    <w:pPr>
      <w:tabs>
        <w:tab w:val="center" w:pos="7285"/>
        <w:tab w:val="right" w:pos="14003"/>
      </w:tabs>
      <w:spacing w:before="0"/>
    </w:pPr>
  </w:style>
  <w:style w:type="paragraph" w:styleId="Footer">
    <w:name w:val="footer"/>
    <w:basedOn w:val="Normal"/>
    <w:link w:val="FooterChar"/>
    <w:uiPriority w:val="99"/>
    <w:unhideWhenUsed/>
    <w:rsid w:val="00BA6C1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A6C1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21904765">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06434858">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27375779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648442171">
      <w:bodyDiv w:val="1"/>
      <w:marLeft w:val="0"/>
      <w:marRight w:val="0"/>
      <w:marTop w:val="0"/>
      <w:marBottom w:val="0"/>
      <w:divBdr>
        <w:top w:val="none" w:sz="0" w:space="0" w:color="auto"/>
        <w:left w:val="none" w:sz="0" w:space="0" w:color="auto"/>
        <w:bottom w:val="none" w:sz="0" w:space="0" w:color="auto"/>
        <w:right w:val="none" w:sz="0" w:space="0" w:color="auto"/>
      </w:divBdr>
    </w:div>
    <w:div w:id="727218282">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2920118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23325437">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592278722">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2814049">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7317436">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145076118">
      <w:bodyDiv w:val="1"/>
      <w:marLeft w:val="0"/>
      <w:marRight w:val="0"/>
      <w:marTop w:val="0"/>
      <w:marBottom w:val="0"/>
      <w:divBdr>
        <w:top w:val="none" w:sz="0" w:space="0" w:color="auto"/>
        <w:left w:val="none" w:sz="0" w:space="0" w:color="auto"/>
        <w:bottom w:val="none" w:sz="0" w:space="0" w:color="auto"/>
        <w:right w:val="none" w:sz="0" w:space="0" w:color="auto"/>
      </w:divBdr>
      <w:divsChild>
        <w:div w:id="267002972">
          <w:marLeft w:val="0"/>
          <w:marRight w:val="0"/>
          <w:marTop w:val="0"/>
          <w:marBottom w:val="0"/>
          <w:divBdr>
            <w:top w:val="none" w:sz="0" w:space="0" w:color="auto"/>
            <w:left w:val="none" w:sz="0" w:space="0" w:color="auto"/>
            <w:bottom w:val="none" w:sz="0" w:space="0" w:color="auto"/>
            <w:right w:val="none" w:sz="0" w:space="0" w:color="auto"/>
          </w:divBdr>
          <w:divsChild>
            <w:div w:id="9374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E80A53A-6509-4D1D-B594-53F81497D210}">
  <ds:schemaRefs>
    <ds:schemaRef ds:uri="http://purl.org/dc/elements/1.1/"/>
    <ds:schemaRef ds:uri="http://schemas.microsoft.com/office/2006/metadata/properties"/>
    <ds:schemaRef ds:uri="http://purl.org/dc/dcmitype/"/>
    <ds:schemaRef ds:uri="75ed78fb-96d8-4b1d-99fa-e8452fbf650f"/>
    <ds:schemaRef ds:uri="efedb0f8-cf0f-473b-9526-760672cc8f4c"/>
    <ds:schemaRef ds:uri="http://schemas.microsoft.com/sharepoint/v3"/>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3.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86FECE-5853-444D-A7F4-66269C2F6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23</TotalTime>
  <Pages>4</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59</cp:revision>
  <cp:lastPrinted>2021-06-24T17:49:00Z</cp:lastPrinted>
  <dcterms:created xsi:type="dcterms:W3CDTF">2026-06-06T01:54:00Z</dcterms:created>
  <dcterms:modified xsi:type="dcterms:W3CDTF">2026-07-16T18:39:00Z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