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6B461A07" w:rsidR="000467AF" w:rsidRPr="00E35AD4" w:rsidRDefault="00164D01" w:rsidP="00164D01">
      <w:pPr>
        <w:pStyle w:val="Pagedecouverture"/>
        <w:rPr>
          <w:noProof/>
        </w:rPr>
      </w:pPr>
      <w:r>
        <w:rPr>
          <w:noProof/>
        </w:rPr>
        <w:pict w14:anchorId="52654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ECDD88-C088-4BA2-8A89-4AF60EE23AF5" style="width:455.25pt;height:371.25pt">
            <v:imagedata r:id="rId11" o:title=""/>
          </v:shape>
        </w:pict>
      </w:r>
    </w:p>
    <w:p w14:paraId="1DD430A9" w14:textId="77777777" w:rsidR="00E723EE" w:rsidRPr="00E35AD4" w:rsidRDefault="00E723EE" w:rsidP="00E723EE">
      <w:pPr>
        <w:rPr>
          <w:noProof/>
          <w:szCs w:val="24"/>
        </w:rPr>
        <w:sectPr w:rsidR="00E723EE" w:rsidRPr="00E35AD4" w:rsidSect="00164D01">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08A17971" w:rsidR="00223517" w:rsidRPr="002E2F28" w:rsidRDefault="00E35AD4" w:rsidP="00E35AD4">
      <w:pPr>
        <w:pStyle w:val="Typedudocument"/>
        <w:rPr>
          <w:noProof/>
        </w:rPr>
      </w:pPr>
      <w:bookmarkStart w:id="0" w:name="_GoBack"/>
      <w:bookmarkEnd w:id="0"/>
      <w:r w:rsidRPr="002E2F28">
        <w:rPr>
          <w:noProof/>
        </w:rPr>
        <w:lastRenderedPageBreak/>
        <w:t>DECIZIA DE PUNERE ÎN APLICARE A COMISIEI</w:t>
      </w:r>
    </w:p>
    <w:p w14:paraId="7F4B21EC" w14:textId="3FFB1864" w:rsidR="00223517" w:rsidRPr="002E2F28" w:rsidRDefault="00E35AD4" w:rsidP="00E35AD4">
      <w:pPr>
        <w:pStyle w:val="Datedadoption"/>
        <w:rPr>
          <w:noProof/>
        </w:rPr>
      </w:pPr>
      <w:r>
        <w:rPr>
          <w:noProof/>
        </w:rPr>
        <w:t>din 22.7.2026</w:t>
      </w:r>
    </w:p>
    <w:p w14:paraId="03D20688" w14:textId="2C7F8C2D" w:rsidR="005A511F" w:rsidRPr="002E2F28" w:rsidRDefault="00E35AD4" w:rsidP="00E35AD4">
      <w:pPr>
        <w:pStyle w:val="Titreobjet"/>
        <w:rPr>
          <w:noProof/>
        </w:rPr>
      </w:pPr>
      <w:bookmarkStart w:id="1" w:name="_Hlk137558644"/>
      <w:bookmarkStart w:id="2" w:name="_Hlk160542626"/>
      <w:bookmarkStart w:id="3" w:name="_Hlk160554821"/>
      <w:bookmarkStart w:id="4" w:name="_Hlk166656665"/>
      <w:r w:rsidRPr="002E2F28">
        <w:rPr>
          <w:noProof/>
        </w:rPr>
        <w:t>privind cererea de înregistrare, în temeiul Regulamentului (UE) 2019/788 al Parlamentului European și al Consiliului, a inițiativei cetățenești europene intitulate „Stop Killing The Internet: No Digital ID &amp; No Age Verification” („Nu mai omorâți internetul – nu mai vrem identificare digitală și verificarea vârstei”)</w:t>
      </w:r>
    </w:p>
    <w:p w14:paraId="20D95488" w14:textId="65046C7C" w:rsidR="007E7FC1" w:rsidRPr="00E35AD4" w:rsidRDefault="00E35AD4" w:rsidP="00E35AD4">
      <w:pPr>
        <w:pStyle w:val="Languesfaisantfoi"/>
        <w:rPr>
          <w:noProof/>
        </w:rPr>
      </w:pPr>
      <w:r w:rsidRPr="00E35AD4">
        <w:rPr>
          <w:noProof/>
        </w:rPr>
        <w:t>(Numai textul în limba engleză este autentic)</w:t>
      </w:r>
    </w:p>
    <w:bookmarkEnd w:id="1"/>
    <w:bookmarkEnd w:id="2"/>
    <w:bookmarkEnd w:id="3"/>
    <w:bookmarkEnd w:id="4"/>
    <w:p w14:paraId="4494AABF" w14:textId="0F73B5F1" w:rsidR="000467AF" w:rsidRPr="00E35AD4" w:rsidRDefault="000467AF" w:rsidP="000467AF">
      <w:pPr>
        <w:pStyle w:val="Institutionquiagit"/>
        <w:rPr>
          <w:noProof/>
          <w:szCs w:val="24"/>
        </w:rPr>
      </w:pPr>
      <w:r w:rsidRPr="00E35AD4">
        <w:rPr>
          <w:noProof/>
        </w:rPr>
        <w:t>COMISIA EUROPEANĂ,</w:t>
      </w:r>
    </w:p>
    <w:p w14:paraId="16673B61" w14:textId="77777777" w:rsidR="000467AF" w:rsidRPr="00E35AD4" w:rsidRDefault="000467AF" w:rsidP="000467AF">
      <w:pPr>
        <w:rPr>
          <w:noProof/>
          <w:szCs w:val="24"/>
        </w:rPr>
      </w:pPr>
      <w:r w:rsidRPr="00E35AD4">
        <w:rPr>
          <w:noProof/>
        </w:rPr>
        <w:t>având în vedere Tratatul privind funcționarea Uniunii Europene,</w:t>
      </w:r>
    </w:p>
    <w:p w14:paraId="115DB17D" w14:textId="1B79FD02" w:rsidR="000467AF" w:rsidRPr="00E35AD4" w:rsidRDefault="000467AF" w:rsidP="000467AF">
      <w:pPr>
        <w:rPr>
          <w:noProof/>
          <w:szCs w:val="24"/>
        </w:rPr>
      </w:pPr>
      <w:r w:rsidRPr="00E35AD4">
        <w:rPr>
          <w:noProof/>
        </w:rPr>
        <w:t>având în vedere Regulamentul (UE) </w:t>
      </w:r>
      <w:r w:rsidRPr="002E2F28">
        <w:rPr>
          <w:noProof/>
        </w:rPr>
        <w:t>2019</w:t>
      </w:r>
      <w:r w:rsidRPr="00E35AD4">
        <w:rPr>
          <w:noProof/>
        </w:rPr>
        <w:t>/</w:t>
      </w:r>
      <w:r w:rsidRPr="002E2F28">
        <w:rPr>
          <w:noProof/>
        </w:rPr>
        <w:t>788</w:t>
      </w:r>
      <w:r w:rsidRPr="00E35AD4">
        <w:rPr>
          <w:noProof/>
        </w:rPr>
        <w:t xml:space="preserve"> al Parlamentului European și al Consiliului din </w:t>
      </w:r>
      <w:r w:rsidRPr="002E2F28">
        <w:rPr>
          <w:noProof/>
        </w:rPr>
        <w:t>17</w:t>
      </w:r>
      <w:r w:rsidRPr="00E35AD4">
        <w:rPr>
          <w:noProof/>
        </w:rPr>
        <w:t xml:space="preserve"> aprilie </w:t>
      </w:r>
      <w:r w:rsidRPr="002E2F28">
        <w:rPr>
          <w:noProof/>
        </w:rPr>
        <w:t>2019</w:t>
      </w:r>
      <w:r w:rsidRPr="00E35AD4">
        <w:rPr>
          <w:noProof/>
        </w:rPr>
        <w:t xml:space="preserve"> privind inițiativa cetățenească europeană</w:t>
      </w:r>
      <w:r w:rsidRPr="00E35AD4">
        <w:rPr>
          <w:rStyle w:val="FootnoteReference"/>
          <w:bCs/>
          <w:noProof/>
          <w:szCs w:val="24"/>
        </w:rPr>
        <w:footnoteReference w:id="2"/>
      </w:r>
      <w:r w:rsidRPr="00E35AD4">
        <w:rPr>
          <w:noProof/>
        </w:rPr>
        <w:t>, în special articolul </w:t>
      </w:r>
      <w:r w:rsidRPr="002E2F28">
        <w:rPr>
          <w:noProof/>
        </w:rPr>
        <w:t>6</w:t>
      </w:r>
      <w:r w:rsidRPr="00E35AD4">
        <w:rPr>
          <w:noProof/>
        </w:rPr>
        <w:t xml:space="preserve"> alineatul (</w:t>
      </w:r>
      <w:r w:rsidRPr="002E2F28">
        <w:rPr>
          <w:noProof/>
        </w:rPr>
        <w:t>3</w:t>
      </w:r>
      <w:r w:rsidRPr="00E35AD4">
        <w:rPr>
          <w:noProof/>
        </w:rPr>
        <w:t>),</w:t>
      </w:r>
    </w:p>
    <w:p w14:paraId="526EB332" w14:textId="77777777" w:rsidR="000467AF" w:rsidRPr="00E35AD4" w:rsidRDefault="000467AF" w:rsidP="000467AF">
      <w:pPr>
        <w:rPr>
          <w:noProof/>
          <w:szCs w:val="24"/>
        </w:rPr>
      </w:pPr>
      <w:r w:rsidRPr="00E35AD4">
        <w:rPr>
          <w:noProof/>
        </w:rPr>
        <w:t>întrucât:</w:t>
      </w:r>
    </w:p>
    <w:p w14:paraId="7CA2E43F" w14:textId="713AABF9" w:rsidR="001E07EF" w:rsidRPr="00E35AD4" w:rsidRDefault="00F644E1" w:rsidP="004C7F21">
      <w:pPr>
        <w:pStyle w:val="ManualConsidrant"/>
        <w:rPr>
          <w:noProof/>
        </w:rPr>
      </w:pPr>
      <w:r>
        <w:rPr>
          <w:noProof/>
        </w:rPr>
        <w:t>(1)</w:t>
      </w:r>
      <w:r>
        <w:rPr>
          <w:noProof/>
        </w:rPr>
        <w:tab/>
      </w:r>
      <w:r w:rsidRPr="00E35AD4">
        <w:rPr>
          <w:noProof/>
        </w:rPr>
        <w:t xml:space="preserve">La </w:t>
      </w:r>
      <w:r w:rsidRPr="002E2F28">
        <w:rPr>
          <w:noProof/>
        </w:rPr>
        <w:t>17</w:t>
      </w:r>
      <w:r w:rsidRPr="00E35AD4">
        <w:rPr>
          <w:noProof/>
        </w:rPr>
        <w:t xml:space="preserve"> iunie </w:t>
      </w:r>
      <w:r w:rsidRPr="002E2F28">
        <w:rPr>
          <w:noProof/>
        </w:rPr>
        <w:t>2026</w:t>
      </w:r>
      <w:r w:rsidRPr="00E35AD4">
        <w:rPr>
          <w:noProof/>
        </w:rPr>
        <w:t>, Comisiei i-a fost prezentată o cerere de înregistrare a unei inițiative cetățenești europene intitulate „Stop Killing The Internet: No Digital ID &amp; No Age Verification”.</w:t>
      </w:r>
    </w:p>
    <w:p w14:paraId="4DC8A79D" w14:textId="47243251" w:rsidR="00213BE1" w:rsidRPr="00E35AD4" w:rsidRDefault="00A3430E" w:rsidP="0074045B">
      <w:pPr>
        <w:pStyle w:val="ManualConsidrant"/>
        <w:rPr>
          <w:noProof/>
        </w:rPr>
      </w:pPr>
      <w:r>
        <w:rPr>
          <w:noProof/>
        </w:rPr>
        <w:t>(2)</w:t>
      </w:r>
      <w:r>
        <w:rPr>
          <w:noProof/>
        </w:rPr>
        <w:tab/>
      </w:r>
      <w:r w:rsidRPr="00E35AD4">
        <w:rPr>
          <w:noProof/>
        </w:rPr>
        <w:t>Scopul inițiativei, astfel cum a fost exprimat de organizatori, este de a solicita Comisiei Europene „să propună legislație care să garanteze că sistemele de identificare digitală și de verificare a vârstei utilizate pentru a accesa servicii online în Uniune rămân voluntare și nediscriminatorii și continuă să protejeze viața privată.” Organizatorii consideră că „nimeni nu ar trebui să-i oblige pe cetățeni să se identifice atunci când accesează conținuturi sau servicii online legale, decât în cazurile în care o astfel de identificare este strict necesară, proporțională și cerută de lege. Legislația ar trebui să ceară verificarea vârstei în mod anonimizat sau pseudonimizat, minimizarea datelor, divulgarea selectivă, implementarea cu sursă deschisă, audituri de securitate independente, interzicerea urmăririi între servicii de către beneficiari și alternative echivalente pentru cetățenii care nu folosesc portofele digitale.” O anexă la inițiativă oferă detalii suplimentare cu privire la contextul, tema și obiectivele sale.</w:t>
      </w:r>
    </w:p>
    <w:p w14:paraId="5B97B165" w14:textId="23EC9784" w:rsidR="00DC30AB" w:rsidRPr="00E35AD4" w:rsidRDefault="00CF3186" w:rsidP="00DC30AB">
      <w:pPr>
        <w:pStyle w:val="ManualConsidrant"/>
        <w:rPr>
          <w:noProof/>
        </w:rPr>
      </w:pPr>
      <w:r>
        <w:rPr>
          <w:noProof/>
        </w:rPr>
        <w:t>(3)</w:t>
      </w:r>
      <w:r>
        <w:rPr>
          <w:noProof/>
        </w:rPr>
        <w:tab/>
      </w:r>
      <w:r w:rsidRPr="00E35AD4">
        <w:rPr>
          <w:noProof/>
        </w:rPr>
        <w:t xml:space="preserve">Comisia consideră că, în temeiul articolelor </w:t>
      </w:r>
      <w:r w:rsidRPr="002E2F28">
        <w:rPr>
          <w:noProof/>
        </w:rPr>
        <w:t>16</w:t>
      </w:r>
      <w:r w:rsidRPr="00E35AD4">
        <w:rPr>
          <w:noProof/>
        </w:rPr>
        <w:t xml:space="preserve"> și </w:t>
      </w:r>
      <w:r w:rsidRPr="002E2F28">
        <w:rPr>
          <w:noProof/>
        </w:rPr>
        <w:t>114</w:t>
      </w:r>
      <w:r w:rsidRPr="00E35AD4">
        <w:rPr>
          <w:noProof/>
        </w:rPr>
        <w:t xml:space="preserve"> din Tratatul privind funcționarea Uniunii Europene (TFUE), ar putea propune acte legislative care să garanteze că sistemele de identificare digitală și de verificare a vârstei utilizate pentru a accesa servicii online în Uniune rămân voluntare și nediscriminatorii și continuă să protejeze viața privată, astfel încât cetățenii să nu fie nevoiți să se identifice pentru a accesa conținut sau servicii online legale, cu excepția cazului în care acest lucru este strict necesar, proporțional și prevăzut de lege.</w:t>
      </w:r>
    </w:p>
    <w:p w14:paraId="0A99DA6A" w14:textId="657D49C1" w:rsidR="009229CB" w:rsidRPr="00E35AD4" w:rsidRDefault="00EB2FF2" w:rsidP="00E42C17">
      <w:pPr>
        <w:pStyle w:val="ManualConsidrant"/>
        <w:rPr>
          <w:noProof/>
        </w:rPr>
      </w:pPr>
      <w:r>
        <w:rPr>
          <w:noProof/>
        </w:rPr>
        <w:t>(4)</w:t>
      </w:r>
      <w:r>
        <w:rPr>
          <w:noProof/>
        </w:rPr>
        <w:tab/>
      </w:r>
      <w:r w:rsidRPr="00E35AD4">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E35AD4" w:rsidRDefault="00C73BE7" w:rsidP="4099DAF4">
      <w:pPr>
        <w:pStyle w:val="ManualConsidrant"/>
        <w:rPr>
          <w:noProof/>
        </w:rPr>
      </w:pPr>
      <w:r>
        <w:rPr>
          <w:noProof/>
        </w:rPr>
        <w:lastRenderedPageBreak/>
        <w:t>(5)</w:t>
      </w:r>
      <w:r>
        <w:rPr>
          <w:noProof/>
        </w:rPr>
        <w:tab/>
      </w:r>
      <w:r w:rsidRPr="00E35AD4">
        <w:rPr>
          <w:noProof/>
        </w:rPr>
        <w:t xml:space="preserve">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 </w:t>
      </w:r>
    </w:p>
    <w:p w14:paraId="40430DCC" w14:textId="03A42F6A" w:rsidR="000467AF" w:rsidRPr="00E35AD4" w:rsidRDefault="00966907" w:rsidP="4099DAF4">
      <w:pPr>
        <w:pStyle w:val="ManualConsidrant"/>
        <w:rPr>
          <w:noProof/>
        </w:rPr>
      </w:pPr>
      <w:r>
        <w:rPr>
          <w:noProof/>
        </w:rPr>
        <w:t>(6)</w:t>
      </w:r>
      <w:r>
        <w:rPr>
          <w:noProof/>
        </w:rPr>
        <w:tab/>
      </w:r>
      <w:r w:rsidRPr="00E35AD4">
        <w:rPr>
          <w:noProof/>
        </w:rPr>
        <w:t xml:space="preserve">Grupul de organizatori a furnizat toate documentele necesare pentru a dovedi că îndeplinește cerințele prevăzute la articolul </w:t>
      </w:r>
      <w:r w:rsidRPr="002E2F28">
        <w:rPr>
          <w:noProof/>
        </w:rPr>
        <w:t>5</w:t>
      </w:r>
      <w:r w:rsidRPr="00E35AD4">
        <w:rPr>
          <w:noProof/>
        </w:rPr>
        <w:t xml:space="preserve"> alineatele (</w:t>
      </w:r>
      <w:r w:rsidRPr="002E2F28">
        <w:rPr>
          <w:noProof/>
        </w:rPr>
        <w:t>1</w:t>
      </w:r>
      <w:r w:rsidRPr="00E35AD4">
        <w:rPr>
          <w:noProof/>
        </w:rPr>
        <w:t>) și (</w:t>
      </w:r>
      <w:r w:rsidRPr="002E2F28">
        <w:rPr>
          <w:noProof/>
        </w:rPr>
        <w:t>2</w:t>
      </w:r>
      <w:r w:rsidRPr="00E35AD4">
        <w:rPr>
          <w:noProof/>
        </w:rPr>
        <w:t xml:space="preserve">) din Regulamentul (UE) </w:t>
      </w:r>
      <w:r w:rsidRPr="002E2F28">
        <w:rPr>
          <w:noProof/>
        </w:rPr>
        <w:t>2019</w:t>
      </w:r>
      <w:r w:rsidRPr="00E35AD4">
        <w:rPr>
          <w:noProof/>
        </w:rPr>
        <w:t>/</w:t>
      </w:r>
      <w:r w:rsidRPr="002E2F28">
        <w:rPr>
          <w:noProof/>
        </w:rPr>
        <w:t>788</w:t>
      </w:r>
      <w:r w:rsidRPr="00E35AD4">
        <w:rPr>
          <w:noProof/>
        </w:rPr>
        <w:t xml:space="preserve"> și a desemnat persoanele de contact în conformitate cu articolul </w:t>
      </w:r>
      <w:r w:rsidRPr="002E2F28">
        <w:rPr>
          <w:noProof/>
        </w:rPr>
        <w:t>5</w:t>
      </w:r>
      <w:r w:rsidRPr="00E35AD4">
        <w:rPr>
          <w:noProof/>
        </w:rPr>
        <w:t xml:space="preserve"> alineatul (</w:t>
      </w:r>
      <w:r w:rsidRPr="002E2F28">
        <w:rPr>
          <w:noProof/>
        </w:rPr>
        <w:t>3</w:t>
      </w:r>
      <w:r w:rsidRPr="00E35AD4">
        <w:rPr>
          <w:noProof/>
        </w:rPr>
        <w:t xml:space="preserve">) primul paragraf din regulamentul respectiv. </w:t>
      </w:r>
    </w:p>
    <w:p w14:paraId="67752F36" w14:textId="05F7228B" w:rsidR="000467AF" w:rsidRPr="00E35AD4" w:rsidRDefault="000467AF" w:rsidP="4099DAF4">
      <w:pPr>
        <w:pStyle w:val="ManualConsidrant"/>
        <w:rPr>
          <w:noProof/>
        </w:rPr>
      </w:pPr>
      <w:r>
        <w:rPr>
          <w:noProof/>
        </w:rPr>
        <w:t>(7)</w:t>
      </w:r>
      <w:r>
        <w:rPr>
          <w:noProof/>
        </w:rPr>
        <w:tab/>
      </w:r>
      <w:r w:rsidRPr="00E35AD4">
        <w:rPr>
          <w:noProof/>
        </w:rPr>
        <w:t>Inițiativa propusă nu este vădit abuzivă, neserioasă sau vexatorie și nici nu contravine vădit valorilor Uniunii, astfel cum sunt prevăzute la articolul </w:t>
      </w:r>
      <w:r w:rsidRPr="002E2F28">
        <w:rPr>
          <w:noProof/>
        </w:rPr>
        <w:t>2</w:t>
      </w:r>
      <w:r w:rsidRPr="00E35AD4">
        <w:rPr>
          <w:noProof/>
        </w:rPr>
        <w:t xml:space="preserve"> din Tratatul privind Uniunea Europeană, sau drepturilor consacrate în Carta drepturilor fundamentale a Uniunii Europene.</w:t>
      </w:r>
    </w:p>
    <w:p w14:paraId="15A11E3C" w14:textId="39FC8457" w:rsidR="000467AF" w:rsidRPr="00E35AD4" w:rsidRDefault="000467AF" w:rsidP="4099DAF4">
      <w:pPr>
        <w:pStyle w:val="ManualConsidrant"/>
        <w:rPr>
          <w:noProof/>
        </w:rPr>
      </w:pPr>
      <w:r>
        <w:rPr>
          <w:noProof/>
        </w:rPr>
        <w:t>(8)</w:t>
      </w:r>
      <w:r>
        <w:rPr>
          <w:noProof/>
        </w:rPr>
        <w:tab/>
      </w:r>
      <w:r w:rsidRPr="00E35AD4">
        <w:rPr>
          <w:noProof/>
        </w:rPr>
        <w:t>Prin urmare, inițiativa intitulată „Stop Killing The Internet: No Digital ID &amp; No Age Verification” ar trebui înregistrată.</w:t>
      </w:r>
    </w:p>
    <w:p w14:paraId="6111A1B0" w14:textId="7EB91924" w:rsidR="00F95A64" w:rsidRPr="00E35AD4" w:rsidRDefault="00F95A64" w:rsidP="4099DAF4">
      <w:pPr>
        <w:pStyle w:val="ManualConsidrant"/>
        <w:rPr>
          <w:noProof/>
        </w:rPr>
      </w:pPr>
      <w:r>
        <w:rPr>
          <w:noProof/>
        </w:rPr>
        <w:t>(9)</w:t>
      </w:r>
      <w:r>
        <w:rPr>
          <w:noProof/>
        </w:rPr>
        <w:tab/>
      </w:r>
      <w:r w:rsidRPr="00E35AD4">
        <w:rPr>
          <w:noProof/>
        </w:rPr>
        <w:t>Concluzia conform căreia sunt îndeplinite condițiile de înregistrare prevăzute la articolul </w:t>
      </w:r>
      <w:r w:rsidRPr="002E2F28">
        <w:rPr>
          <w:noProof/>
        </w:rPr>
        <w:t>6</w:t>
      </w:r>
      <w:r w:rsidRPr="00E35AD4">
        <w:rPr>
          <w:noProof/>
        </w:rPr>
        <w:t xml:space="preserve"> alineatul (</w:t>
      </w:r>
      <w:r w:rsidRPr="002E2F28">
        <w:rPr>
          <w:noProof/>
        </w:rPr>
        <w:t>3</w:t>
      </w:r>
      <w:r w:rsidRPr="00E35AD4">
        <w:rPr>
          <w:noProof/>
        </w:rPr>
        <w:t>) din Regulamentul (UE) </w:t>
      </w:r>
      <w:r w:rsidRPr="002E2F28">
        <w:rPr>
          <w:noProof/>
        </w:rPr>
        <w:t>2019</w:t>
      </w:r>
      <w:r w:rsidRPr="00E35AD4">
        <w:rPr>
          <w:noProof/>
        </w:rPr>
        <w:t>/</w:t>
      </w:r>
      <w:r w:rsidRPr="002E2F28">
        <w:rPr>
          <w:noProof/>
        </w:rPr>
        <w:t>788</w:t>
      </w:r>
      <w:r w:rsidRPr="00E35AD4">
        <w:rPr>
          <w:noProof/>
        </w:rPr>
        <w:t xml:space="preserve">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E35AD4" w:rsidRDefault="000467AF" w:rsidP="000467AF">
      <w:pPr>
        <w:rPr>
          <w:noProof/>
          <w:szCs w:val="24"/>
        </w:rPr>
      </w:pPr>
    </w:p>
    <w:p w14:paraId="0CD6BCCF" w14:textId="032E5CDD" w:rsidR="000467AF" w:rsidRPr="00E35AD4" w:rsidRDefault="000467AF" w:rsidP="000467AF">
      <w:pPr>
        <w:pStyle w:val="Formuledadoption"/>
        <w:rPr>
          <w:noProof/>
          <w:szCs w:val="24"/>
        </w:rPr>
      </w:pPr>
      <w:r w:rsidRPr="00E35AD4">
        <w:rPr>
          <w:noProof/>
        </w:rPr>
        <w:t>ADOPTĂ PREZENTA DECIZIE:</w:t>
      </w:r>
    </w:p>
    <w:p w14:paraId="2516038E" w14:textId="77777777" w:rsidR="000467AF" w:rsidRPr="002E2F28" w:rsidRDefault="000467AF" w:rsidP="000467AF">
      <w:pPr>
        <w:pStyle w:val="Titrearticle"/>
        <w:rPr>
          <w:noProof/>
          <w:szCs w:val="24"/>
        </w:rPr>
      </w:pPr>
      <w:r w:rsidRPr="002E2F28">
        <w:rPr>
          <w:noProof/>
        </w:rPr>
        <w:t>Articolul 1</w:t>
      </w:r>
    </w:p>
    <w:p w14:paraId="7A893641" w14:textId="24AD4242" w:rsidR="00A9457F" w:rsidRPr="00E35AD4" w:rsidRDefault="000467AF" w:rsidP="000467AF">
      <w:pPr>
        <w:rPr>
          <w:noProof/>
          <w:szCs w:val="24"/>
        </w:rPr>
      </w:pPr>
      <w:r w:rsidRPr="00E35AD4">
        <w:rPr>
          <w:noProof/>
        </w:rPr>
        <w:t>Se înregistrează inițiativa cetățenească europeană intitulată „Stop Killing The Internet: No Digital ID &amp; No Age Verification”.</w:t>
      </w:r>
    </w:p>
    <w:p w14:paraId="7CF35A04" w14:textId="77777777" w:rsidR="000467AF" w:rsidRPr="002E2F28" w:rsidRDefault="000467AF" w:rsidP="000467AF">
      <w:pPr>
        <w:pStyle w:val="Titrearticle"/>
        <w:rPr>
          <w:noProof/>
          <w:szCs w:val="24"/>
        </w:rPr>
      </w:pPr>
      <w:r w:rsidRPr="002E2F28">
        <w:rPr>
          <w:noProof/>
        </w:rPr>
        <w:t>Articolul 2</w:t>
      </w:r>
    </w:p>
    <w:p w14:paraId="796C77B9" w14:textId="572D35B7" w:rsidR="00F644E1" w:rsidRPr="00E35AD4" w:rsidRDefault="00F644E1" w:rsidP="00F644E1">
      <w:pPr>
        <w:rPr>
          <w:rFonts w:eastAsia="Calibri"/>
          <w:noProof/>
          <w:szCs w:val="24"/>
        </w:rPr>
      </w:pPr>
      <w:r w:rsidRPr="00E35AD4">
        <w:rPr>
          <w:noProof/>
        </w:rPr>
        <w:t>Prezenta decizie se adresează grupului de organizatori ai inițiativei cetățenești intitulate „Stop Killing The Internet: No Digital ID &amp; No Age Verification”, reprezentat de Paul DIEGEL și Daniel MÖNCH, care acționează în calitate de persoane de contact.</w:t>
      </w:r>
    </w:p>
    <w:p w14:paraId="73071640" w14:textId="01CE9792" w:rsidR="00693DF3" w:rsidRPr="00E35AD4" w:rsidRDefault="00A55CBD" w:rsidP="00693DF3">
      <w:pPr>
        <w:rPr>
          <w:rFonts w:eastAsia="Calibri"/>
          <w:noProof/>
          <w:szCs w:val="24"/>
        </w:rPr>
      </w:pPr>
      <w:r w:rsidRPr="00E35AD4">
        <w:rPr>
          <w:noProof/>
        </w:rPr>
        <w:t xml:space="preserve"> </w:t>
      </w:r>
    </w:p>
    <w:p w14:paraId="5B08E38A" w14:textId="2AC042F2" w:rsidR="000467AF" w:rsidRPr="00E35AD4" w:rsidRDefault="00E35AD4" w:rsidP="008F7E59">
      <w:pPr>
        <w:pStyle w:val="Fait"/>
        <w:rPr>
          <w:noProof/>
        </w:rPr>
      </w:pPr>
      <w:r>
        <w:rPr>
          <w:noProof/>
        </w:rPr>
        <w:t>Adoptată la Bruxelles, 22.7.2026</w:t>
      </w:r>
    </w:p>
    <w:p w14:paraId="7F0E1393" w14:textId="7BD59EB1" w:rsidR="000467AF" w:rsidRPr="002E2F28" w:rsidRDefault="000467AF" w:rsidP="008F7E59">
      <w:pPr>
        <w:pStyle w:val="Institutionquisigne"/>
        <w:rPr>
          <w:noProof/>
          <w:szCs w:val="24"/>
        </w:rPr>
      </w:pPr>
      <w:r w:rsidRPr="002E2F28">
        <w:rPr>
          <w:noProof/>
        </w:rPr>
        <w:tab/>
        <w:t>Pentru Comisie</w:t>
      </w:r>
    </w:p>
    <w:p w14:paraId="5A11E490" w14:textId="3DF813F4" w:rsidR="000467AF" w:rsidRPr="002E2F28"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2E2F28" w:rsidSect="00164D01">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5687E" w14:textId="77777777" w:rsidR="006629F0" w:rsidRDefault="006629F0" w:rsidP="000467AF">
      <w:pPr>
        <w:spacing w:before="0" w:after="0"/>
      </w:pPr>
      <w:r>
        <w:separator/>
      </w:r>
    </w:p>
  </w:endnote>
  <w:endnote w:type="continuationSeparator" w:id="0">
    <w:p w14:paraId="2AB10FD7" w14:textId="77777777" w:rsidR="006629F0" w:rsidRDefault="006629F0" w:rsidP="000467AF">
      <w:pPr>
        <w:spacing w:before="0" w:after="0"/>
      </w:pPr>
      <w:r>
        <w:continuationSeparator/>
      </w:r>
    </w:p>
  </w:endnote>
  <w:endnote w:type="continuationNotice" w:id="1">
    <w:p w14:paraId="13FB2577" w14:textId="77777777" w:rsidR="006629F0" w:rsidRDefault="006629F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8435" w14:textId="5DE5BC72" w:rsidR="00164D01" w:rsidRPr="00164D01" w:rsidRDefault="00164D01" w:rsidP="00164D01">
    <w:pPr>
      <w:pStyle w:val="Footer"/>
      <w:rPr>
        <w:rFonts w:ascii="Arial" w:hAnsi="Arial" w:cs="Arial"/>
        <w:b/>
        <w:sz w:val="48"/>
      </w:rPr>
    </w:pPr>
    <w:r w:rsidRPr="00164D01">
      <w:rPr>
        <w:rFonts w:ascii="Arial" w:hAnsi="Arial" w:cs="Arial"/>
        <w:b/>
        <w:sz w:val="48"/>
      </w:rPr>
      <w:t>RO</w:t>
    </w:r>
    <w:r w:rsidRPr="00164D01">
      <w:rPr>
        <w:rFonts w:ascii="Arial" w:hAnsi="Arial" w:cs="Arial"/>
        <w:b/>
        <w:sz w:val="48"/>
      </w:rPr>
      <w:tab/>
    </w:r>
    <w:r w:rsidRPr="00164D01">
      <w:rPr>
        <w:rFonts w:ascii="Arial" w:hAnsi="Arial" w:cs="Arial"/>
        <w:b/>
        <w:sz w:val="48"/>
      </w:rPr>
      <w:tab/>
    </w:r>
    <w:r w:rsidRPr="00164D01">
      <w:tab/>
    </w:r>
    <w:r w:rsidRPr="00164D0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72ABB" w14:textId="19A39983" w:rsidR="00164D01" w:rsidRPr="00164D01" w:rsidRDefault="00164D01" w:rsidP="00164D01">
    <w:pPr>
      <w:pStyle w:val="Footer"/>
      <w:rPr>
        <w:rFonts w:ascii="Arial" w:hAnsi="Arial" w:cs="Arial"/>
        <w:b/>
        <w:sz w:val="48"/>
      </w:rPr>
    </w:pPr>
    <w:r w:rsidRPr="00164D01">
      <w:rPr>
        <w:rFonts w:ascii="Arial" w:hAnsi="Arial" w:cs="Arial"/>
        <w:b/>
        <w:sz w:val="48"/>
      </w:rPr>
      <w:t>RO</w:t>
    </w:r>
    <w:r w:rsidRPr="00164D01">
      <w:rPr>
        <w:rFonts w:ascii="Arial" w:hAnsi="Arial" w:cs="Arial"/>
        <w:b/>
        <w:sz w:val="48"/>
      </w:rPr>
      <w:tab/>
    </w:r>
    <w:r w:rsidRPr="00164D01">
      <w:rPr>
        <w:rFonts w:ascii="Arial" w:hAnsi="Arial" w:cs="Arial"/>
        <w:b/>
        <w:sz w:val="48"/>
      </w:rPr>
      <w:tab/>
    </w:r>
    <w:r w:rsidRPr="00164D01">
      <w:tab/>
    </w:r>
    <w:r w:rsidRPr="00164D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C76B6" w14:textId="77777777" w:rsidR="00164D01" w:rsidRDefault="00164D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7FC1E" w14:textId="66B9E4F2" w:rsidR="00164D01" w:rsidRPr="00164D01" w:rsidRDefault="00164D01" w:rsidP="00164D01">
    <w:pPr>
      <w:pStyle w:val="Footer"/>
      <w:rPr>
        <w:rFonts w:ascii="Arial" w:hAnsi="Arial" w:cs="Arial"/>
        <w:b/>
        <w:sz w:val="48"/>
      </w:rPr>
    </w:pPr>
    <w:r w:rsidRPr="00164D01">
      <w:rPr>
        <w:rFonts w:ascii="Arial" w:hAnsi="Arial" w:cs="Arial"/>
        <w:b/>
        <w:sz w:val="48"/>
      </w:rPr>
      <w:t>RO</w:t>
    </w:r>
    <w:r w:rsidRPr="00164D01">
      <w:rPr>
        <w:rFonts w:ascii="Arial" w:hAnsi="Arial" w:cs="Arial"/>
        <w:b/>
        <w:sz w:val="48"/>
      </w:rPr>
      <w:tab/>
    </w:r>
    <w:r>
      <w:fldChar w:fldCharType="begin"/>
    </w:r>
    <w:r>
      <w:instrText xml:space="preserve"> PAGE  \* MERGEFORMAT </w:instrText>
    </w:r>
    <w:r>
      <w:fldChar w:fldCharType="separate"/>
    </w:r>
    <w:r w:rsidR="008F7E59">
      <w:rPr>
        <w:noProof/>
      </w:rPr>
      <w:t>2</w:t>
    </w:r>
    <w:r>
      <w:fldChar w:fldCharType="end"/>
    </w:r>
    <w:r>
      <w:tab/>
    </w:r>
    <w:r w:rsidRPr="00164D01">
      <w:tab/>
    </w:r>
    <w:r w:rsidRPr="00164D0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1BBA2" w14:textId="77777777" w:rsidR="00164D01" w:rsidRDefault="00164D01" w:rsidP="00164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A9D41" w14:textId="77777777" w:rsidR="006629F0" w:rsidRDefault="006629F0" w:rsidP="000467AF">
      <w:pPr>
        <w:spacing w:before="0" w:after="0"/>
      </w:pPr>
      <w:r>
        <w:separator/>
      </w:r>
    </w:p>
  </w:footnote>
  <w:footnote w:type="continuationSeparator" w:id="0">
    <w:p w14:paraId="260D5C09" w14:textId="77777777" w:rsidR="006629F0" w:rsidRDefault="006629F0" w:rsidP="000467AF">
      <w:pPr>
        <w:spacing w:before="0" w:after="0"/>
      </w:pPr>
      <w:r>
        <w:continuationSeparator/>
      </w:r>
    </w:p>
  </w:footnote>
  <w:footnote w:type="continuationNotice" w:id="1">
    <w:p w14:paraId="68BC8ECE" w14:textId="77777777" w:rsidR="006629F0" w:rsidRDefault="006629F0">
      <w:pPr>
        <w:spacing w:before="0" w:after="0"/>
      </w:pPr>
    </w:p>
  </w:footnote>
  <w:footnote w:id="2">
    <w:p w14:paraId="1ED8DED5" w14:textId="4DDEA466" w:rsidR="008F4FEA" w:rsidRPr="00E35AD4" w:rsidRDefault="00B17267" w:rsidP="00D91875">
      <w:pPr>
        <w:pStyle w:val="FootnoteText"/>
        <w:rPr>
          <w:iCs/>
          <w:lang w:val="pl-PL"/>
        </w:rPr>
      </w:pPr>
      <w:r>
        <w:rPr>
          <w:rStyle w:val="FootnoteReference"/>
        </w:rPr>
        <w:footnoteRef/>
      </w:r>
      <w:r w:rsidRPr="00E35AD4">
        <w:rPr>
          <w:lang w:val="pl-PL"/>
        </w:rPr>
        <w:tab/>
        <w:t xml:space="preserve">JO L </w:t>
      </w:r>
      <w:r w:rsidRPr="002E2F28">
        <w:rPr>
          <w:lang w:val="pl-PL"/>
        </w:rPr>
        <w:t>130</w:t>
      </w:r>
      <w:r w:rsidRPr="00E35AD4">
        <w:rPr>
          <w:lang w:val="pl-PL"/>
        </w:rPr>
        <w:t xml:space="preserve">, </w:t>
      </w:r>
      <w:r w:rsidRPr="002E2F28">
        <w:rPr>
          <w:lang w:val="pl-PL"/>
        </w:rPr>
        <w:t>17</w:t>
      </w:r>
      <w:r w:rsidRPr="00E35AD4">
        <w:rPr>
          <w:lang w:val="pl-PL"/>
        </w:rPr>
        <w:t>.</w:t>
      </w:r>
      <w:r w:rsidRPr="002E2F28">
        <w:rPr>
          <w:lang w:val="pl-PL"/>
        </w:rPr>
        <w:t>5</w:t>
      </w:r>
      <w:r w:rsidRPr="00E35AD4">
        <w:rPr>
          <w:lang w:val="pl-PL"/>
        </w:rPr>
        <w:t>.</w:t>
      </w:r>
      <w:r w:rsidRPr="002E2F28">
        <w:rPr>
          <w:lang w:val="pl-PL"/>
        </w:rPr>
        <w:t>2019</w:t>
      </w:r>
      <w:r w:rsidRPr="00E35AD4">
        <w:rPr>
          <w:lang w:val="pl-PL"/>
        </w:rPr>
        <w:t xml:space="preserve">, p. </w:t>
      </w:r>
      <w:r w:rsidRPr="002E2F28">
        <w:rPr>
          <w:lang w:val="pl-PL"/>
        </w:rPr>
        <w:t>55</w:t>
      </w:r>
      <w:r w:rsidRPr="00E35AD4">
        <w:rPr>
          <w:lang w:val="pl-PL"/>
        </w:rPr>
        <w:t>, ELI: http://data.europa.eu/eli/reg/</w:t>
      </w:r>
      <w:r w:rsidRPr="002E2F28">
        <w:rPr>
          <w:lang w:val="pl-PL"/>
        </w:rPr>
        <w:t>2019</w:t>
      </w:r>
      <w:r w:rsidRPr="00E35AD4">
        <w:rPr>
          <w:lang w:val="pl-PL"/>
        </w:rPr>
        <w:t>/</w:t>
      </w:r>
      <w:r w:rsidRPr="002E2F28">
        <w:rPr>
          <w:lang w:val="pl-PL"/>
        </w:rPr>
        <w:t>788</w:t>
      </w:r>
      <w:r w:rsidRPr="00E35AD4">
        <w:rPr>
          <w:lang w:val="pl-PL"/>
        </w:rP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472E" w14:textId="77777777" w:rsidR="00164D01" w:rsidRDefault="00164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0AA5F" w14:textId="77777777" w:rsidR="00164D01" w:rsidRDefault="00164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30: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EECDD88-C088-4BA2-8A89-4AF60EE23AF5"/>
    <w:docVar w:name="LW_COVERPAGE_TYPE" w:val="1"/>
    <w:docVar w:name="LW_CROSSREFERENCE" w:val="&lt;UNUSED&gt;"/>
    <w:docVar w:name="LW_DATE.ADOPT.CP" w:val="din 22.7.2026"/>
    <w:docVar w:name="LW_DATE.ADOPT.CP_DATEFORMAT" w:val="din %DATE%"/>
    <w:docVar w:name="LW_DATE.ADOPT.CP_ISODATE" w:val="2026-07-22"/>
    <w:docVar w:name="LW_DocType" w:val="COM"/>
    <w:docVar w:name="LW_EMISSION" w:val="22.7.2026"/>
    <w:docVar w:name="LW_EMISSION_ISODATE" w:val="2026-07-22"/>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5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Stop Killing The Internet: No Digital ID &amp; No Age Verification\u8221? (\u8222?Nu mai omorâ\u539?i internetul \u8211? nu mai vrem identificare digital\u259? \u537?i verificarea vârstei\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B1"/>
    <w:rsid w:val="00046DF6"/>
    <w:rsid w:val="0004772B"/>
    <w:rsid w:val="00051545"/>
    <w:rsid w:val="00051D04"/>
    <w:rsid w:val="00052030"/>
    <w:rsid w:val="00053865"/>
    <w:rsid w:val="000541DB"/>
    <w:rsid w:val="00054C54"/>
    <w:rsid w:val="00056095"/>
    <w:rsid w:val="000608EA"/>
    <w:rsid w:val="00061C7F"/>
    <w:rsid w:val="00062E2E"/>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0AD"/>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F290B"/>
    <w:rsid w:val="000F2C37"/>
    <w:rsid w:val="000F36DF"/>
    <w:rsid w:val="000F58F7"/>
    <w:rsid w:val="000F5D0B"/>
    <w:rsid w:val="00101311"/>
    <w:rsid w:val="00101A9D"/>
    <w:rsid w:val="00105F0D"/>
    <w:rsid w:val="001062E9"/>
    <w:rsid w:val="00107255"/>
    <w:rsid w:val="001076EA"/>
    <w:rsid w:val="0011301E"/>
    <w:rsid w:val="001160DB"/>
    <w:rsid w:val="001162E6"/>
    <w:rsid w:val="00116F1C"/>
    <w:rsid w:val="00116F30"/>
    <w:rsid w:val="00117164"/>
    <w:rsid w:val="0011722B"/>
    <w:rsid w:val="0011758D"/>
    <w:rsid w:val="0011783B"/>
    <w:rsid w:val="00123804"/>
    <w:rsid w:val="00124733"/>
    <w:rsid w:val="00124737"/>
    <w:rsid w:val="00125EBC"/>
    <w:rsid w:val="0012745D"/>
    <w:rsid w:val="00131036"/>
    <w:rsid w:val="00132384"/>
    <w:rsid w:val="001324A3"/>
    <w:rsid w:val="001324D6"/>
    <w:rsid w:val="0013302E"/>
    <w:rsid w:val="00136F7F"/>
    <w:rsid w:val="001372CF"/>
    <w:rsid w:val="00141174"/>
    <w:rsid w:val="00145C96"/>
    <w:rsid w:val="00145F49"/>
    <w:rsid w:val="00147D44"/>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4D01"/>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A0817"/>
    <w:rsid w:val="001A1695"/>
    <w:rsid w:val="001A19DB"/>
    <w:rsid w:val="001A2F83"/>
    <w:rsid w:val="001A31CE"/>
    <w:rsid w:val="001A4120"/>
    <w:rsid w:val="001A439D"/>
    <w:rsid w:val="001A6376"/>
    <w:rsid w:val="001A77FB"/>
    <w:rsid w:val="001B00D7"/>
    <w:rsid w:val="001B177A"/>
    <w:rsid w:val="001B58F2"/>
    <w:rsid w:val="001B637E"/>
    <w:rsid w:val="001B71E4"/>
    <w:rsid w:val="001B7D2E"/>
    <w:rsid w:val="001B7F13"/>
    <w:rsid w:val="001C17E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826"/>
    <w:rsid w:val="001F299F"/>
    <w:rsid w:val="001F2E85"/>
    <w:rsid w:val="002008CE"/>
    <w:rsid w:val="00201DDD"/>
    <w:rsid w:val="00202465"/>
    <w:rsid w:val="00204F8B"/>
    <w:rsid w:val="00205864"/>
    <w:rsid w:val="00206556"/>
    <w:rsid w:val="0021199E"/>
    <w:rsid w:val="00213670"/>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2F28"/>
    <w:rsid w:val="002E36D7"/>
    <w:rsid w:val="002E3E20"/>
    <w:rsid w:val="002E3E5E"/>
    <w:rsid w:val="002E3EAA"/>
    <w:rsid w:val="002E7A3D"/>
    <w:rsid w:val="002E7A61"/>
    <w:rsid w:val="002F0076"/>
    <w:rsid w:val="002F15EA"/>
    <w:rsid w:val="002F1D6F"/>
    <w:rsid w:val="002F2065"/>
    <w:rsid w:val="002F239A"/>
    <w:rsid w:val="002F3893"/>
    <w:rsid w:val="002F399F"/>
    <w:rsid w:val="002F416C"/>
    <w:rsid w:val="002F6935"/>
    <w:rsid w:val="002F71B2"/>
    <w:rsid w:val="002F79DE"/>
    <w:rsid w:val="00301A80"/>
    <w:rsid w:val="003021C0"/>
    <w:rsid w:val="003024B2"/>
    <w:rsid w:val="00304CC6"/>
    <w:rsid w:val="0030775F"/>
    <w:rsid w:val="00307980"/>
    <w:rsid w:val="0030799C"/>
    <w:rsid w:val="003117B6"/>
    <w:rsid w:val="00320423"/>
    <w:rsid w:val="00321663"/>
    <w:rsid w:val="00321C5D"/>
    <w:rsid w:val="0032591C"/>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5785E"/>
    <w:rsid w:val="00361691"/>
    <w:rsid w:val="00361B3C"/>
    <w:rsid w:val="00361FC8"/>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237E"/>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0B63"/>
    <w:rsid w:val="00412696"/>
    <w:rsid w:val="00415492"/>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49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1E1"/>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83E"/>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6B0F"/>
    <w:rsid w:val="005F05AE"/>
    <w:rsid w:val="005F06BB"/>
    <w:rsid w:val="005F1B67"/>
    <w:rsid w:val="005F1C5A"/>
    <w:rsid w:val="005F25ED"/>
    <w:rsid w:val="005F2BA2"/>
    <w:rsid w:val="005F5198"/>
    <w:rsid w:val="005F52BE"/>
    <w:rsid w:val="005F63DA"/>
    <w:rsid w:val="005F6D3B"/>
    <w:rsid w:val="005F72C6"/>
    <w:rsid w:val="006010DE"/>
    <w:rsid w:val="006018F8"/>
    <w:rsid w:val="00601E2E"/>
    <w:rsid w:val="006049FD"/>
    <w:rsid w:val="0061019E"/>
    <w:rsid w:val="00610899"/>
    <w:rsid w:val="00613D78"/>
    <w:rsid w:val="006153C6"/>
    <w:rsid w:val="00617027"/>
    <w:rsid w:val="006175E4"/>
    <w:rsid w:val="00620428"/>
    <w:rsid w:val="00622EF1"/>
    <w:rsid w:val="00623C73"/>
    <w:rsid w:val="00623CEB"/>
    <w:rsid w:val="00624A8B"/>
    <w:rsid w:val="00625D56"/>
    <w:rsid w:val="0062647B"/>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9F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58B5"/>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4504"/>
    <w:rsid w:val="006D7043"/>
    <w:rsid w:val="006D7098"/>
    <w:rsid w:val="006D7942"/>
    <w:rsid w:val="006E054F"/>
    <w:rsid w:val="006E1166"/>
    <w:rsid w:val="006E1EAF"/>
    <w:rsid w:val="006E462E"/>
    <w:rsid w:val="006E4848"/>
    <w:rsid w:val="006E50D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7AC"/>
    <w:rsid w:val="00721C2D"/>
    <w:rsid w:val="00723739"/>
    <w:rsid w:val="007248F0"/>
    <w:rsid w:val="00724EF2"/>
    <w:rsid w:val="0072586D"/>
    <w:rsid w:val="007258B9"/>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635"/>
    <w:rsid w:val="0079406C"/>
    <w:rsid w:val="00794C56"/>
    <w:rsid w:val="007954BF"/>
    <w:rsid w:val="0079628E"/>
    <w:rsid w:val="007A07A1"/>
    <w:rsid w:val="007A5BA6"/>
    <w:rsid w:val="007B12AF"/>
    <w:rsid w:val="007B21A7"/>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11C"/>
    <w:rsid w:val="007E1C61"/>
    <w:rsid w:val="007E2341"/>
    <w:rsid w:val="007E3067"/>
    <w:rsid w:val="007E5814"/>
    <w:rsid w:val="007E5FB9"/>
    <w:rsid w:val="007E7FC1"/>
    <w:rsid w:val="007F085A"/>
    <w:rsid w:val="007F0F56"/>
    <w:rsid w:val="007F26A4"/>
    <w:rsid w:val="007F37F6"/>
    <w:rsid w:val="007F3C20"/>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739C"/>
    <w:rsid w:val="00860025"/>
    <w:rsid w:val="008621D3"/>
    <w:rsid w:val="008638D4"/>
    <w:rsid w:val="00866CA1"/>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87D9B"/>
    <w:rsid w:val="008902AA"/>
    <w:rsid w:val="0089137C"/>
    <w:rsid w:val="008914B8"/>
    <w:rsid w:val="008928B7"/>
    <w:rsid w:val="0089396A"/>
    <w:rsid w:val="00895024"/>
    <w:rsid w:val="00895125"/>
    <w:rsid w:val="008976D9"/>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BD2"/>
    <w:rsid w:val="008D6DD8"/>
    <w:rsid w:val="008D7FD9"/>
    <w:rsid w:val="008E010E"/>
    <w:rsid w:val="008E08ED"/>
    <w:rsid w:val="008E1277"/>
    <w:rsid w:val="008E1750"/>
    <w:rsid w:val="008E38F4"/>
    <w:rsid w:val="008E676B"/>
    <w:rsid w:val="008F126F"/>
    <w:rsid w:val="008F14F4"/>
    <w:rsid w:val="008F2740"/>
    <w:rsid w:val="008F44B0"/>
    <w:rsid w:val="008F4FEA"/>
    <w:rsid w:val="008F7E59"/>
    <w:rsid w:val="009001EC"/>
    <w:rsid w:val="0090172A"/>
    <w:rsid w:val="00902D72"/>
    <w:rsid w:val="009031D2"/>
    <w:rsid w:val="009054EB"/>
    <w:rsid w:val="00905608"/>
    <w:rsid w:val="00905A12"/>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5784A"/>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35C6"/>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4DFB"/>
    <w:rsid w:val="00A0506E"/>
    <w:rsid w:val="00A05AE2"/>
    <w:rsid w:val="00A060CF"/>
    <w:rsid w:val="00A06552"/>
    <w:rsid w:val="00A07964"/>
    <w:rsid w:val="00A07A3E"/>
    <w:rsid w:val="00A1023C"/>
    <w:rsid w:val="00A110DB"/>
    <w:rsid w:val="00A1238E"/>
    <w:rsid w:val="00A13328"/>
    <w:rsid w:val="00A140B6"/>
    <w:rsid w:val="00A1421E"/>
    <w:rsid w:val="00A152F3"/>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0FF5"/>
    <w:rsid w:val="00A619A2"/>
    <w:rsid w:val="00A61CDE"/>
    <w:rsid w:val="00A626AA"/>
    <w:rsid w:val="00A62940"/>
    <w:rsid w:val="00A643F7"/>
    <w:rsid w:val="00A67905"/>
    <w:rsid w:val="00A7045C"/>
    <w:rsid w:val="00A71177"/>
    <w:rsid w:val="00A75B69"/>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6C74"/>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2135"/>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2B95"/>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2FA9"/>
    <w:rsid w:val="00BB6811"/>
    <w:rsid w:val="00BB7620"/>
    <w:rsid w:val="00BC0860"/>
    <w:rsid w:val="00BC45DE"/>
    <w:rsid w:val="00BC62B5"/>
    <w:rsid w:val="00BC6D70"/>
    <w:rsid w:val="00BC7E7F"/>
    <w:rsid w:val="00BD1453"/>
    <w:rsid w:val="00BD1D5E"/>
    <w:rsid w:val="00BD246B"/>
    <w:rsid w:val="00BD2A80"/>
    <w:rsid w:val="00BD2EFF"/>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B92"/>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BE4"/>
    <w:rsid w:val="00D00F1B"/>
    <w:rsid w:val="00D026B4"/>
    <w:rsid w:val="00D02F04"/>
    <w:rsid w:val="00D038E2"/>
    <w:rsid w:val="00D04A06"/>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484D"/>
    <w:rsid w:val="00D44C80"/>
    <w:rsid w:val="00D44E93"/>
    <w:rsid w:val="00D45405"/>
    <w:rsid w:val="00D45F2C"/>
    <w:rsid w:val="00D469DC"/>
    <w:rsid w:val="00D46E0F"/>
    <w:rsid w:val="00D508A4"/>
    <w:rsid w:val="00D514AA"/>
    <w:rsid w:val="00D52936"/>
    <w:rsid w:val="00D5351B"/>
    <w:rsid w:val="00D53D80"/>
    <w:rsid w:val="00D53F32"/>
    <w:rsid w:val="00D54404"/>
    <w:rsid w:val="00D55A80"/>
    <w:rsid w:val="00D56042"/>
    <w:rsid w:val="00D562E6"/>
    <w:rsid w:val="00D564F8"/>
    <w:rsid w:val="00D57D6B"/>
    <w:rsid w:val="00D65612"/>
    <w:rsid w:val="00D65D59"/>
    <w:rsid w:val="00D6661A"/>
    <w:rsid w:val="00D70E9F"/>
    <w:rsid w:val="00D72269"/>
    <w:rsid w:val="00D74F15"/>
    <w:rsid w:val="00D75241"/>
    <w:rsid w:val="00D762E7"/>
    <w:rsid w:val="00D76CEC"/>
    <w:rsid w:val="00D77159"/>
    <w:rsid w:val="00D80E29"/>
    <w:rsid w:val="00D82A2D"/>
    <w:rsid w:val="00D82E8B"/>
    <w:rsid w:val="00D85E53"/>
    <w:rsid w:val="00D870F6"/>
    <w:rsid w:val="00D91875"/>
    <w:rsid w:val="00D94B5B"/>
    <w:rsid w:val="00D94EBE"/>
    <w:rsid w:val="00D955FC"/>
    <w:rsid w:val="00D97CCE"/>
    <w:rsid w:val="00DA220F"/>
    <w:rsid w:val="00DA38BF"/>
    <w:rsid w:val="00DA3C72"/>
    <w:rsid w:val="00DA464A"/>
    <w:rsid w:val="00DA4979"/>
    <w:rsid w:val="00DA6096"/>
    <w:rsid w:val="00DA620C"/>
    <w:rsid w:val="00DB03DA"/>
    <w:rsid w:val="00DB0A8A"/>
    <w:rsid w:val="00DB262A"/>
    <w:rsid w:val="00DB495A"/>
    <w:rsid w:val="00DB647E"/>
    <w:rsid w:val="00DB78C3"/>
    <w:rsid w:val="00DC09E4"/>
    <w:rsid w:val="00DC232D"/>
    <w:rsid w:val="00DC30AB"/>
    <w:rsid w:val="00DC31E3"/>
    <w:rsid w:val="00DC3BF7"/>
    <w:rsid w:val="00DC46D3"/>
    <w:rsid w:val="00DC6226"/>
    <w:rsid w:val="00DD00A4"/>
    <w:rsid w:val="00DD0A23"/>
    <w:rsid w:val="00DD3909"/>
    <w:rsid w:val="00DD3B79"/>
    <w:rsid w:val="00DD61BD"/>
    <w:rsid w:val="00DD67B4"/>
    <w:rsid w:val="00DD7999"/>
    <w:rsid w:val="00DE12CB"/>
    <w:rsid w:val="00DE1390"/>
    <w:rsid w:val="00DE2FF6"/>
    <w:rsid w:val="00DE365D"/>
    <w:rsid w:val="00DE3F50"/>
    <w:rsid w:val="00DE447D"/>
    <w:rsid w:val="00DE4F19"/>
    <w:rsid w:val="00DE6EE3"/>
    <w:rsid w:val="00DF4789"/>
    <w:rsid w:val="00DF5656"/>
    <w:rsid w:val="00DF56A1"/>
    <w:rsid w:val="00DF734D"/>
    <w:rsid w:val="00DF7FF8"/>
    <w:rsid w:val="00E00F4D"/>
    <w:rsid w:val="00E01728"/>
    <w:rsid w:val="00E02D21"/>
    <w:rsid w:val="00E02EB4"/>
    <w:rsid w:val="00E03293"/>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5AD4"/>
    <w:rsid w:val="00E37633"/>
    <w:rsid w:val="00E4076C"/>
    <w:rsid w:val="00E40EC5"/>
    <w:rsid w:val="00E43440"/>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864F9"/>
    <w:rsid w:val="00E9147A"/>
    <w:rsid w:val="00E9297A"/>
    <w:rsid w:val="00E9406A"/>
    <w:rsid w:val="00E940E7"/>
    <w:rsid w:val="00E95198"/>
    <w:rsid w:val="00E957B9"/>
    <w:rsid w:val="00E96090"/>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75C04"/>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3548"/>
    <w:rsid w:val="00FA4FC3"/>
    <w:rsid w:val="00FA6C9B"/>
    <w:rsid w:val="00FB10FF"/>
    <w:rsid w:val="00FB1BA2"/>
    <w:rsid w:val="00FB6DC9"/>
    <w:rsid w:val="00FB792E"/>
    <w:rsid w:val="00FB7AD0"/>
    <w:rsid w:val="00FC1712"/>
    <w:rsid w:val="00FC1CA3"/>
    <w:rsid w:val="00FC3A39"/>
    <w:rsid w:val="00FC3A63"/>
    <w:rsid w:val="00FC3BCC"/>
    <w:rsid w:val="00FC6F6D"/>
    <w:rsid w:val="00FD014C"/>
    <w:rsid w:val="00FD17BF"/>
    <w:rsid w:val="00FD30C0"/>
    <w:rsid w:val="00FD3F87"/>
    <w:rsid w:val="00FD4DB8"/>
    <w:rsid w:val="00FD5609"/>
    <w:rsid w:val="00FD5EC4"/>
    <w:rsid w:val="00FD6CEC"/>
    <w:rsid w:val="00FD7730"/>
    <w:rsid w:val="00FE03A0"/>
    <w:rsid w:val="00FE06DC"/>
    <w:rsid w:val="00FE1368"/>
    <w:rsid w:val="00FE186E"/>
    <w:rsid w:val="00FE1950"/>
    <w:rsid w:val="00FE23B3"/>
    <w:rsid w:val="00FE3620"/>
    <w:rsid w:val="00FE446A"/>
    <w:rsid w:val="00FE454F"/>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164D01"/>
    <w:rPr>
      <w:rFonts w:ascii="Times New Roman" w:hAnsi="Times New Roman" w:cs="Times New Roman"/>
      <w:sz w:val="24"/>
      <w:lang w:val="ro-RO"/>
    </w:rPr>
  </w:style>
  <w:style w:type="character" w:customStyle="1" w:styleId="FooterChar">
    <w:name w:val="Footer Char"/>
    <w:basedOn w:val="DefaultParagraphFont"/>
    <w:link w:val="Footer"/>
    <w:uiPriority w:val="99"/>
    <w:rsid w:val="00164D0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64D0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64D01"/>
    <w:pPr>
      <w:spacing w:before="0"/>
      <w:jc w:val="right"/>
    </w:pPr>
    <w:rPr>
      <w:sz w:val="28"/>
    </w:rPr>
  </w:style>
  <w:style w:type="paragraph" w:customStyle="1" w:styleId="FooterSensitivity">
    <w:name w:val="Footer Sensitivity"/>
    <w:basedOn w:val="Normal"/>
    <w:rsid w:val="00164D0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64D01"/>
    <w:pPr>
      <w:tabs>
        <w:tab w:val="center" w:pos="4535"/>
        <w:tab w:val="right" w:pos="9071"/>
      </w:tabs>
      <w:spacing w:before="0"/>
    </w:pPr>
  </w:style>
  <w:style w:type="paragraph" w:customStyle="1" w:styleId="HeaderLandscape">
    <w:name w:val="HeaderLandscape"/>
    <w:basedOn w:val="Normal"/>
    <w:rsid w:val="00164D01"/>
    <w:pPr>
      <w:tabs>
        <w:tab w:val="center" w:pos="7285"/>
        <w:tab w:val="right" w:pos="14003"/>
      </w:tabs>
      <w:spacing w:before="0"/>
    </w:pPr>
  </w:style>
  <w:style w:type="paragraph" w:styleId="Footer">
    <w:name w:val="footer"/>
    <w:basedOn w:val="Normal"/>
    <w:link w:val="FooterChar"/>
    <w:uiPriority w:val="99"/>
    <w:unhideWhenUsed/>
    <w:rsid w:val="00164D0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64D0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2984591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595509">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91298028">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80249669">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4.xml><?xml version="1.0" encoding="utf-8"?>
<ds:datastoreItem xmlns:ds="http://schemas.openxmlformats.org/officeDocument/2006/customXml" ds:itemID="{82DEE0F6-5819-4F33-8B86-F017CF2F8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3</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21</cp:revision>
  <cp:lastPrinted>2021-06-24T17:49:00Z</cp:lastPrinted>
  <dcterms:created xsi:type="dcterms:W3CDTF">2026-06-25T14:13:00Z</dcterms:created>
  <dcterms:modified xsi:type="dcterms:W3CDTF">2026-07-24T16:30:00Z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