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5DBFD" w14:textId="41169522" w:rsidR="002203D5" w:rsidRDefault="00CA0E34" w:rsidP="00CA0E34">
      <w:pPr>
        <w:pStyle w:val="Pagedecouverture"/>
        <w:rPr>
          <w:noProof/>
          <w:lang w:val="en-US"/>
        </w:rPr>
      </w:pPr>
      <w:bookmarkStart w:id="0" w:name="LW_BM_COVERPAGE"/>
      <w:r>
        <w:rPr>
          <w:noProof/>
          <w:lang w:val="en-US"/>
        </w:rPr>
        <w:pict w14:anchorId="248C7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F230AE-A9B9-43E4-B0E4-757998CBC8F6" style="width:455.25pt;height:313.5pt">
            <v:imagedata r:id="rId11" o:title=""/>
          </v:shape>
        </w:pict>
      </w:r>
    </w:p>
    <w:bookmarkEnd w:id="0"/>
    <w:p w14:paraId="4854B6F2" w14:textId="77777777" w:rsidR="00553D28" w:rsidRDefault="00553D28" w:rsidP="00553D28">
      <w:pPr>
        <w:rPr>
          <w:noProof/>
        </w:rPr>
        <w:sectPr w:rsidR="00553D28" w:rsidSect="00CA0E3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432B8A10" w14:textId="799420B5" w:rsidR="00234E4F" w:rsidRPr="00DC5B0D" w:rsidRDefault="35E5BEB0" w:rsidP="17575083">
      <w:pPr>
        <w:numPr>
          <w:ilvl w:val="0"/>
          <w:numId w:val="6"/>
        </w:numPr>
        <w:tabs>
          <w:tab w:val="clear" w:pos="720"/>
          <w:tab w:val="num" w:pos="426"/>
        </w:tabs>
        <w:spacing w:after="200" w:line="240" w:lineRule="auto"/>
        <w:ind w:hanging="720"/>
        <w:rPr>
          <w:rFonts w:ascii="Times New Roman" w:eastAsia="Times New Roman" w:hAnsi="Times New Roman" w:cs="Times New Roman"/>
          <w:b/>
          <w:bCs/>
          <w:noProof/>
          <w:lang w:val="en-US"/>
        </w:rPr>
      </w:pPr>
      <w:bookmarkStart w:id="1" w:name="_GoBack"/>
      <w:bookmarkEnd w:id="1"/>
      <w:r w:rsidRPr="00DC5B0D">
        <w:rPr>
          <w:rFonts w:ascii="Times New Roman" w:eastAsia="Times New Roman" w:hAnsi="Times New Roman" w:cs="Times New Roman"/>
          <w:b/>
          <w:bCs/>
          <w:noProof/>
          <w:lang w:val="en-US"/>
        </w:rPr>
        <w:lastRenderedPageBreak/>
        <w:t xml:space="preserve">INTRODUCTION </w:t>
      </w:r>
      <w:r w:rsidR="005D0A89" w:rsidRPr="00DC5B0D">
        <w:rPr>
          <w:rFonts w:ascii="Times New Roman" w:eastAsia="Times New Roman" w:hAnsi="Times New Roman" w:cs="Times New Roman"/>
          <w:b/>
          <w:bCs/>
          <w:noProof/>
          <w:lang w:val="en-US"/>
        </w:rPr>
        <w:t>AND</w:t>
      </w:r>
      <w:r w:rsidRPr="00DC5B0D">
        <w:rPr>
          <w:rFonts w:ascii="Times New Roman" w:eastAsia="Times New Roman" w:hAnsi="Times New Roman" w:cs="Times New Roman"/>
          <w:b/>
          <w:bCs/>
          <w:noProof/>
          <w:lang w:val="en-US"/>
        </w:rPr>
        <w:t xml:space="preserve"> HIGHLIGHTS</w:t>
      </w:r>
    </w:p>
    <w:p w14:paraId="6A80D656" w14:textId="03B8931E" w:rsidR="00234E4F" w:rsidRPr="00DC5B0D" w:rsidRDefault="698A89EB" w:rsidP="00B96347">
      <w:pPr>
        <w:spacing w:after="200" w:line="240"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lang w:val="en-GB"/>
        </w:rPr>
        <w:t>The Generalised Scheme of Preferences (GSP)</w:t>
      </w:r>
      <w:r w:rsidR="78F452FF" w:rsidRPr="00DC5B0D">
        <w:rPr>
          <w:rFonts w:ascii="Times New Roman" w:eastAsia="Times New Roman" w:hAnsi="Times New Roman" w:cs="Times New Roman"/>
          <w:noProof/>
          <w:lang w:val="en-GB"/>
        </w:rPr>
        <w:t xml:space="preserve"> is a key tool </w:t>
      </w:r>
      <w:r w:rsidR="00F84966" w:rsidRPr="00DC5B0D">
        <w:rPr>
          <w:rFonts w:ascii="Times New Roman" w:eastAsia="Times New Roman" w:hAnsi="Times New Roman" w:cs="Times New Roman"/>
          <w:noProof/>
          <w:lang w:val="en-GB"/>
        </w:rPr>
        <w:t>through which</w:t>
      </w:r>
      <w:r w:rsidR="78F452FF" w:rsidRPr="00DC5B0D">
        <w:rPr>
          <w:rFonts w:ascii="Times New Roman" w:eastAsia="Times New Roman" w:hAnsi="Times New Roman" w:cs="Times New Roman"/>
          <w:noProof/>
          <w:lang w:val="en-GB"/>
        </w:rPr>
        <w:t xml:space="preserve"> the</w:t>
      </w:r>
      <w:r w:rsidR="6C21D5F3" w:rsidRPr="00DC5B0D">
        <w:rPr>
          <w:rFonts w:ascii="Times New Roman" w:eastAsia="Times New Roman" w:hAnsi="Times New Roman" w:cs="Times New Roman"/>
          <w:noProof/>
          <w:lang w:val="en-GB"/>
        </w:rPr>
        <w:t xml:space="preserve"> E</w:t>
      </w:r>
      <w:r w:rsidR="00470B47" w:rsidRPr="00DC5B0D">
        <w:rPr>
          <w:rFonts w:ascii="Times New Roman" w:eastAsia="Times New Roman" w:hAnsi="Times New Roman" w:cs="Times New Roman"/>
          <w:noProof/>
          <w:lang w:val="en-GB"/>
        </w:rPr>
        <w:t>uropean Union</w:t>
      </w:r>
      <w:r w:rsidRPr="00DC5B0D">
        <w:rPr>
          <w:rFonts w:ascii="Times New Roman" w:eastAsia="Times New Roman" w:hAnsi="Times New Roman" w:cs="Times New Roman"/>
          <w:noProof/>
          <w:lang w:val="en-GB"/>
        </w:rPr>
        <w:t xml:space="preserve"> </w:t>
      </w:r>
      <w:r w:rsidR="005D0A89" w:rsidRPr="00DC5B0D">
        <w:rPr>
          <w:rFonts w:ascii="Times New Roman" w:eastAsia="Times New Roman" w:hAnsi="Times New Roman" w:cs="Times New Roman"/>
          <w:noProof/>
          <w:lang w:val="en-GB"/>
        </w:rPr>
        <w:t xml:space="preserve">(EU) </w:t>
      </w:r>
      <w:r w:rsidRPr="00DC5B0D">
        <w:rPr>
          <w:rFonts w:ascii="Times New Roman" w:eastAsia="Times New Roman" w:hAnsi="Times New Roman" w:cs="Times New Roman"/>
          <w:noProof/>
          <w:lang w:val="en-GB"/>
        </w:rPr>
        <w:t xml:space="preserve">supports </w:t>
      </w:r>
      <w:r w:rsidR="00821518" w:rsidRPr="00DC5B0D">
        <w:rPr>
          <w:rFonts w:ascii="Times New Roman" w:eastAsia="Times New Roman" w:hAnsi="Times New Roman" w:cs="Times New Roman"/>
          <w:noProof/>
          <w:lang w:val="en-GB"/>
        </w:rPr>
        <w:t>low- and lower</w:t>
      </w:r>
      <w:r w:rsidR="00B321F5" w:rsidRPr="00DC5B0D">
        <w:rPr>
          <w:rFonts w:ascii="Times New Roman" w:eastAsia="Times New Roman" w:hAnsi="Times New Roman" w:cs="Times New Roman"/>
          <w:noProof/>
          <w:lang w:val="en-GB"/>
        </w:rPr>
        <w:t xml:space="preserve"> middle</w:t>
      </w:r>
      <w:r w:rsidR="00821518" w:rsidRPr="00DC5B0D">
        <w:rPr>
          <w:rFonts w:ascii="Times New Roman" w:eastAsia="Times New Roman" w:hAnsi="Times New Roman" w:cs="Times New Roman"/>
          <w:noProof/>
          <w:lang w:val="en-GB"/>
        </w:rPr>
        <w:t>-income</w:t>
      </w:r>
      <w:r w:rsidR="1E4402C8" w:rsidRPr="00DC5B0D">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xml:space="preserve">countries in their pursuit of </w:t>
      </w:r>
      <w:r w:rsidR="0726BCF0" w:rsidRPr="00DC5B0D">
        <w:rPr>
          <w:rFonts w:ascii="Times New Roman" w:eastAsia="Times New Roman" w:hAnsi="Times New Roman" w:cs="Times New Roman"/>
          <w:noProof/>
          <w:lang w:val="en-GB"/>
        </w:rPr>
        <w:t xml:space="preserve">poverty </w:t>
      </w:r>
      <w:r w:rsidR="605C07FD" w:rsidRPr="00DC5B0D">
        <w:rPr>
          <w:rFonts w:ascii="Times New Roman" w:eastAsia="Times New Roman" w:hAnsi="Times New Roman" w:cs="Times New Roman"/>
          <w:noProof/>
          <w:lang w:val="en-GB"/>
        </w:rPr>
        <w:t>reduction</w:t>
      </w:r>
      <w:r w:rsidR="00B321F5" w:rsidRPr="00DC5B0D">
        <w:rPr>
          <w:rFonts w:ascii="Times New Roman" w:eastAsia="Times New Roman" w:hAnsi="Times New Roman" w:cs="Times New Roman"/>
          <w:noProof/>
          <w:lang w:val="en-GB"/>
        </w:rPr>
        <w:t>, economic growth</w:t>
      </w:r>
      <w:r w:rsidR="605C07FD" w:rsidRPr="00DC5B0D">
        <w:rPr>
          <w:rFonts w:ascii="Times New Roman" w:eastAsia="Times New Roman" w:hAnsi="Times New Roman" w:cs="Times New Roman"/>
          <w:noProof/>
          <w:lang w:val="en-GB"/>
        </w:rPr>
        <w:t xml:space="preserve"> </w:t>
      </w:r>
      <w:r w:rsidR="0726BCF0" w:rsidRPr="00DC5B0D">
        <w:rPr>
          <w:rFonts w:ascii="Times New Roman" w:eastAsia="Times New Roman" w:hAnsi="Times New Roman" w:cs="Times New Roman"/>
          <w:noProof/>
          <w:lang w:val="en-GB"/>
        </w:rPr>
        <w:t xml:space="preserve">and </w:t>
      </w:r>
      <w:r w:rsidRPr="00DC5B0D">
        <w:rPr>
          <w:rFonts w:ascii="Times New Roman" w:eastAsia="Times New Roman" w:hAnsi="Times New Roman" w:cs="Times New Roman"/>
          <w:noProof/>
          <w:lang w:val="en-GB"/>
        </w:rPr>
        <w:t>sustainable development</w:t>
      </w:r>
      <w:r w:rsidR="00470B47" w:rsidRPr="00DC5B0D">
        <w:rPr>
          <w:rFonts w:ascii="Times New Roman" w:eastAsia="Times New Roman" w:hAnsi="Times New Roman" w:cs="Times New Roman"/>
          <w:noProof/>
          <w:lang w:val="en-GB"/>
        </w:rPr>
        <w:t>.</w:t>
      </w:r>
      <w:r w:rsidRPr="00DC5B0D">
        <w:rPr>
          <w:rFonts w:ascii="Times New Roman" w:eastAsia="Times New Roman" w:hAnsi="Times New Roman" w:cs="Times New Roman"/>
          <w:noProof/>
          <w:lang w:val="en-GB"/>
        </w:rPr>
        <w:t xml:space="preserve"> </w:t>
      </w:r>
      <w:r w:rsidR="00470B47" w:rsidRPr="00DC5B0D">
        <w:rPr>
          <w:rFonts w:ascii="Times New Roman" w:eastAsia="Times New Roman" w:hAnsi="Times New Roman" w:cs="Times New Roman"/>
          <w:noProof/>
          <w:lang w:val="en-GB"/>
        </w:rPr>
        <w:t>The EU</w:t>
      </w:r>
      <w:r w:rsidRPr="00DC5B0D">
        <w:rPr>
          <w:rFonts w:ascii="Times New Roman" w:eastAsia="Times New Roman" w:hAnsi="Times New Roman" w:cs="Times New Roman"/>
          <w:noProof/>
          <w:lang w:val="en-GB"/>
        </w:rPr>
        <w:t xml:space="preserve"> </w:t>
      </w:r>
      <w:r w:rsidR="7F074776" w:rsidRPr="00DC5B0D">
        <w:rPr>
          <w:rFonts w:ascii="Times New Roman" w:eastAsia="Times New Roman" w:hAnsi="Times New Roman" w:cs="Times New Roman"/>
          <w:noProof/>
          <w:lang w:val="en-GB"/>
        </w:rPr>
        <w:t xml:space="preserve">unilaterally </w:t>
      </w:r>
      <w:r w:rsidRPr="00DC5B0D">
        <w:rPr>
          <w:rFonts w:ascii="Times New Roman" w:eastAsia="Times New Roman" w:hAnsi="Times New Roman" w:cs="Times New Roman"/>
          <w:noProof/>
          <w:lang w:val="en-GB"/>
        </w:rPr>
        <w:t>grant</w:t>
      </w:r>
      <w:r w:rsidR="00470B47" w:rsidRPr="00DC5B0D">
        <w:rPr>
          <w:rFonts w:ascii="Times New Roman" w:eastAsia="Times New Roman" w:hAnsi="Times New Roman" w:cs="Times New Roman"/>
          <w:noProof/>
          <w:lang w:val="en-GB"/>
        </w:rPr>
        <w:t>s</w:t>
      </w:r>
      <w:r w:rsidRPr="00DC5B0D">
        <w:rPr>
          <w:rFonts w:ascii="Times New Roman" w:eastAsia="Times New Roman" w:hAnsi="Times New Roman" w:cs="Times New Roman"/>
          <w:noProof/>
          <w:lang w:val="en-GB"/>
        </w:rPr>
        <w:t xml:space="preserve"> preferential access to the EU market</w:t>
      </w:r>
      <w:r w:rsidR="00470B47" w:rsidRPr="00DC5B0D">
        <w:rPr>
          <w:rFonts w:ascii="Times New Roman" w:eastAsia="Times New Roman" w:hAnsi="Times New Roman" w:cs="Times New Roman"/>
          <w:noProof/>
          <w:lang w:val="en-GB"/>
        </w:rPr>
        <w:t xml:space="preserve"> to </w:t>
      </w:r>
      <w:r w:rsidR="00B321F5" w:rsidRPr="00DC5B0D">
        <w:rPr>
          <w:rFonts w:ascii="Times New Roman" w:eastAsia="Times New Roman" w:hAnsi="Times New Roman" w:cs="Times New Roman"/>
          <w:noProof/>
          <w:lang w:val="en-GB"/>
        </w:rPr>
        <w:t>such</w:t>
      </w:r>
      <w:r w:rsidR="00470B47" w:rsidRPr="00DC5B0D">
        <w:rPr>
          <w:rFonts w:ascii="Times New Roman" w:eastAsia="Times New Roman" w:hAnsi="Times New Roman" w:cs="Times New Roman"/>
          <w:noProof/>
          <w:lang w:val="en-GB"/>
        </w:rPr>
        <w:t xml:space="preserve"> countries by eliminating</w:t>
      </w:r>
      <w:r w:rsidR="00DA2F1E" w:rsidRPr="00DC5B0D">
        <w:rPr>
          <w:rFonts w:ascii="Times New Roman" w:eastAsia="Times New Roman" w:hAnsi="Times New Roman" w:cs="Times New Roman"/>
          <w:noProof/>
          <w:lang w:val="en-GB"/>
        </w:rPr>
        <w:t xml:space="preserve"> or reducing</w:t>
      </w:r>
      <w:r w:rsidR="00470B47" w:rsidRPr="00DC5B0D">
        <w:rPr>
          <w:rFonts w:ascii="Times New Roman" w:eastAsia="Times New Roman" w:hAnsi="Times New Roman" w:cs="Times New Roman"/>
          <w:noProof/>
          <w:lang w:val="en-GB"/>
        </w:rPr>
        <w:t xml:space="preserve"> </w:t>
      </w:r>
      <w:r w:rsidR="00B321F5" w:rsidRPr="00DC5B0D">
        <w:rPr>
          <w:rFonts w:ascii="Times New Roman" w:eastAsia="Times New Roman" w:hAnsi="Times New Roman" w:cs="Times New Roman"/>
          <w:noProof/>
          <w:lang w:val="en-GB"/>
        </w:rPr>
        <w:t xml:space="preserve">import </w:t>
      </w:r>
      <w:r w:rsidR="00470B47" w:rsidRPr="00DC5B0D">
        <w:rPr>
          <w:rFonts w:ascii="Times New Roman" w:eastAsia="Times New Roman" w:hAnsi="Times New Roman" w:cs="Times New Roman"/>
          <w:noProof/>
          <w:lang w:val="en-GB"/>
        </w:rPr>
        <w:t>tariffs</w:t>
      </w:r>
      <w:r w:rsidR="62E9473F" w:rsidRPr="00DC5B0D">
        <w:rPr>
          <w:rFonts w:ascii="Times New Roman" w:eastAsia="Times New Roman" w:hAnsi="Times New Roman" w:cs="Times New Roman"/>
          <w:noProof/>
          <w:lang w:val="en-GB"/>
        </w:rPr>
        <w:t>; least developed countries (LDCs) benefit from duty free, quota free access</w:t>
      </w:r>
      <w:r w:rsidRPr="00DC5B0D">
        <w:rPr>
          <w:rFonts w:ascii="Times New Roman" w:eastAsia="Times New Roman" w:hAnsi="Times New Roman" w:cs="Times New Roman"/>
          <w:noProof/>
          <w:lang w:val="en-GB"/>
        </w:rPr>
        <w:t xml:space="preserve">. </w:t>
      </w:r>
      <w:r w:rsidR="00595EA0" w:rsidRPr="00DC5B0D">
        <w:rPr>
          <w:rFonts w:ascii="Times New Roman" w:eastAsia="Times New Roman" w:hAnsi="Times New Roman" w:cs="Times New Roman"/>
          <w:noProof/>
          <w:lang w:val="en-GB"/>
        </w:rPr>
        <w:t xml:space="preserve">To </w:t>
      </w:r>
      <w:r w:rsidR="00B56AF3" w:rsidRPr="00DC5B0D">
        <w:rPr>
          <w:rFonts w:ascii="Times New Roman" w:eastAsia="Times New Roman" w:hAnsi="Times New Roman" w:cs="Times New Roman"/>
          <w:noProof/>
          <w:lang w:val="en-GB"/>
        </w:rPr>
        <w:t>promote</w:t>
      </w:r>
      <w:r w:rsidR="00595EA0" w:rsidRPr="00DC5B0D">
        <w:rPr>
          <w:rFonts w:ascii="Times New Roman" w:eastAsia="Times New Roman" w:hAnsi="Times New Roman" w:cs="Times New Roman"/>
          <w:noProof/>
          <w:lang w:val="en-GB"/>
        </w:rPr>
        <w:t xml:space="preserve"> sustainability, </w:t>
      </w:r>
      <w:r w:rsidR="22837022" w:rsidRPr="00DC5B0D">
        <w:rPr>
          <w:rFonts w:ascii="Times New Roman" w:eastAsia="Times New Roman" w:hAnsi="Times New Roman" w:cs="Times New Roman"/>
          <w:noProof/>
          <w:lang w:val="en-GB"/>
        </w:rPr>
        <w:t xml:space="preserve">GSP beneficiaries </w:t>
      </w:r>
      <w:r w:rsidR="00595EA0" w:rsidRPr="00DC5B0D">
        <w:rPr>
          <w:rFonts w:ascii="Times New Roman" w:eastAsia="Times New Roman" w:hAnsi="Times New Roman" w:cs="Times New Roman"/>
          <w:noProof/>
          <w:lang w:val="en-GB"/>
        </w:rPr>
        <w:t>are required to implement</w:t>
      </w:r>
      <w:r w:rsidR="6CD72AA0" w:rsidRPr="00DC5B0D">
        <w:rPr>
          <w:rFonts w:ascii="Times New Roman" w:eastAsia="Times New Roman" w:hAnsi="Times New Roman" w:cs="Times New Roman"/>
          <w:noProof/>
          <w:lang w:val="en-GB"/>
        </w:rPr>
        <w:t xml:space="preserve"> their commitments to </w:t>
      </w:r>
      <w:r w:rsidR="4906B8A8" w:rsidRPr="00DC5B0D">
        <w:rPr>
          <w:rFonts w:ascii="Times New Roman" w:eastAsia="Times New Roman" w:hAnsi="Times New Roman" w:cs="Times New Roman"/>
          <w:noProof/>
          <w:lang w:val="en-GB"/>
        </w:rPr>
        <w:t xml:space="preserve">specific </w:t>
      </w:r>
      <w:r w:rsidR="22C6A022" w:rsidRPr="00DC5B0D">
        <w:rPr>
          <w:rFonts w:ascii="Times New Roman" w:eastAsia="Times New Roman" w:hAnsi="Times New Roman" w:cs="Times New Roman"/>
          <w:noProof/>
          <w:lang w:val="en-GB"/>
        </w:rPr>
        <w:t xml:space="preserve">international </w:t>
      </w:r>
      <w:r w:rsidR="3877BFC8" w:rsidRPr="00DC5B0D">
        <w:rPr>
          <w:rFonts w:ascii="Times New Roman" w:eastAsia="Times New Roman" w:hAnsi="Times New Roman" w:cs="Times New Roman"/>
          <w:noProof/>
          <w:lang w:val="en-GB"/>
        </w:rPr>
        <w:t xml:space="preserve">conventions </w:t>
      </w:r>
      <w:r w:rsidR="00B321F5" w:rsidRPr="00DC5B0D">
        <w:rPr>
          <w:rFonts w:ascii="Times New Roman" w:eastAsia="Times New Roman" w:hAnsi="Times New Roman" w:cs="Times New Roman"/>
          <w:noProof/>
          <w:lang w:val="en-GB"/>
        </w:rPr>
        <w:t xml:space="preserve">and </w:t>
      </w:r>
      <w:r w:rsidR="3877BFC8" w:rsidRPr="00DC5B0D">
        <w:rPr>
          <w:rFonts w:ascii="Times New Roman" w:eastAsia="Times New Roman" w:hAnsi="Times New Roman" w:cs="Times New Roman"/>
          <w:noProof/>
          <w:lang w:val="en-GB"/>
        </w:rPr>
        <w:t xml:space="preserve">agreements on </w:t>
      </w:r>
      <w:r w:rsidR="0CF8B5B0" w:rsidRPr="00DC5B0D">
        <w:rPr>
          <w:rFonts w:ascii="Times New Roman" w:eastAsia="Times New Roman" w:hAnsi="Times New Roman" w:cs="Times New Roman"/>
          <w:noProof/>
          <w:lang w:val="en-GB"/>
        </w:rPr>
        <w:t>human rights, labour rights, environment and climate,</w:t>
      </w:r>
      <w:r w:rsidR="5B9610E4" w:rsidRPr="00DC5B0D">
        <w:rPr>
          <w:rFonts w:ascii="Times New Roman" w:eastAsia="Times New Roman" w:hAnsi="Times New Roman" w:cs="Times New Roman"/>
          <w:noProof/>
          <w:lang w:val="en-GB"/>
        </w:rPr>
        <w:t xml:space="preserve"> </w:t>
      </w:r>
      <w:r w:rsidR="00B321F5" w:rsidRPr="00DC5B0D">
        <w:rPr>
          <w:rFonts w:ascii="Times New Roman" w:eastAsia="Times New Roman" w:hAnsi="Times New Roman" w:cs="Times New Roman"/>
          <w:noProof/>
          <w:lang w:val="en-GB"/>
        </w:rPr>
        <w:t>and</w:t>
      </w:r>
      <w:r w:rsidR="5B9610E4" w:rsidRPr="00DC5B0D">
        <w:rPr>
          <w:rFonts w:ascii="Times New Roman" w:eastAsia="Times New Roman" w:hAnsi="Times New Roman" w:cs="Times New Roman"/>
          <w:noProof/>
          <w:lang w:val="en-GB"/>
        </w:rPr>
        <w:t xml:space="preserve"> good governance </w:t>
      </w:r>
      <w:r w:rsidR="00091B84" w:rsidRPr="00DC5B0D">
        <w:rPr>
          <w:rFonts w:ascii="Times New Roman" w:eastAsia="Times New Roman" w:hAnsi="Times New Roman" w:cs="Times New Roman"/>
          <w:noProof/>
          <w:lang w:val="en-GB"/>
        </w:rPr>
        <w:t>with regard to</w:t>
      </w:r>
      <w:r w:rsidR="5B9610E4" w:rsidRPr="00DC5B0D">
        <w:rPr>
          <w:rFonts w:ascii="Times New Roman" w:eastAsia="Times New Roman" w:hAnsi="Times New Roman" w:cs="Times New Roman"/>
          <w:noProof/>
          <w:lang w:val="en-GB"/>
        </w:rPr>
        <w:t xml:space="preserve"> drugs control and anti</w:t>
      </w:r>
      <w:r w:rsidR="00452D22" w:rsidRPr="00DC5B0D">
        <w:rPr>
          <w:rFonts w:ascii="Times New Roman" w:eastAsia="Times New Roman" w:hAnsi="Times New Roman" w:cs="Times New Roman"/>
          <w:noProof/>
          <w:lang w:val="en-GB"/>
        </w:rPr>
        <w:t>-</w:t>
      </w:r>
      <w:r w:rsidR="5B9610E4" w:rsidRPr="00DC5B0D">
        <w:rPr>
          <w:rFonts w:ascii="Times New Roman" w:eastAsia="Times New Roman" w:hAnsi="Times New Roman" w:cs="Times New Roman"/>
          <w:noProof/>
          <w:lang w:val="en-GB"/>
        </w:rPr>
        <w:t xml:space="preserve">corruption. </w:t>
      </w:r>
    </w:p>
    <w:p w14:paraId="49BA6CD3" w14:textId="6DAC2A46" w:rsidR="007A73D6" w:rsidRPr="00FB1905" w:rsidRDefault="2D83D269" w:rsidP="00B96347">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lang w:val="en-GB"/>
        </w:rPr>
        <w:t xml:space="preserve">Regular monitoring and reporting are </w:t>
      </w:r>
      <w:r w:rsidR="00595EA0" w:rsidRPr="00DC5B0D" w:rsidDel="07DC4EE9">
        <w:rPr>
          <w:rFonts w:ascii="Times New Roman" w:eastAsia="Times New Roman" w:hAnsi="Times New Roman" w:cs="Times New Roman"/>
          <w:noProof/>
          <w:lang w:val="en-GB"/>
        </w:rPr>
        <w:t>part</w:t>
      </w:r>
      <w:r w:rsidR="5086616C" w:rsidRPr="00DC5B0D">
        <w:rPr>
          <w:rFonts w:ascii="Times New Roman" w:eastAsia="Times New Roman" w:hAnsi="Times New Roman" w:cs="Times New Roman"/>
          <w:noProof/>
          <w:lang w:val="en-GB"/>
        </w:rPr>
        <w:t xml:space="preserve"> </w:t>
      </w:r>
      <w:r w:rsidR="07DC4EE9" w:rsidRPr="00DC5B0D">
        <w:rPr>
          <w:rFonts w:ascii="Times New Roman" w:eastAsia="Times New Roman" w:hAnsi="Times New Roman" w:cs="Times New Roman"/>
          <w:noProof/>
          <w:lang w:val="en-GB"/>
        </w:rPr>
        <w:t xml:space="preserve">of GSP </w:t>
      </w:r>
      <w:r w:rsidR="4D09D82B" w:rsidRPr="00DC5B0D">
        <w:rPr>
          <w:rFonts w:ascii="Times New Roman" w:eastAsia="Times New Roman" w:hAnsi="Times New Roman" w:cs="Times New Roman"/>
          <w:noProof/>
          <w:lang w:val="en-GB"/>
        </w:rPr>
        <w:t>implementation</w:t>
      </w:r>
      <w:r w:rsidR="15D93C11" w:rsidRPr="00DC5B0D">
        <w:rPr>
          <w:rFonts w:ascii="Times New Roman" w:eastAsia="Times New Roman" w:hAnsi="Times New Roman" w:cs="Times New Roman"/>
          <w:noProof/>
          <w:lang w:val="en-GB"/>
        </w:rPr>
        <w:t xml:space="preserve"> as laid down in the GSP Regulation</w:t>
      </w:r>
      <w:r w:rsidR="007A73D6" w:rsidRPr="00DC5B0D">
        <w:rPr>
          <w:rFonts w:ascii="Times New Roman" w:eastAsia="Times New Roman" w:hAnsi="Times New Roman" w:cs="Times New Roman"/>
          <w:noProof/>
          <w:vertAlign w:val="superscript"/>
          <w:lang w:val="en-GB"/>
        </w:rPr>
        <w:endnoteReference w:id="1"/>
      </w:r>
      <w:r w:rsidR="007A73D6" w:rsidRPr="00DC5B0D">
        <w:rPr>
          <w:rFonts w:ascii="Times New Roman" w:eastAsia="Times New Roman" w:hAnsi="Times New Roman" w:cs="Times New Roman"/>
          <w:noProof/>
          <w:lang w:val="en-GB"/>
        </w:rPr>
        <w:t>. Just as the previous edition</w:t>
      </w:r>
      <w:r w:rsidR="0076216C">
        <w:rPr>
          <w:rStyle w:val="EndnoteReference"/>
          <w:rFonts w:ascii="Times New Roman" w:eastAsia="Times New Roman" w:hAnsi="Times New Roman" w:cs="Times New Roman"/>
          <w:noProof/>
          <w:lang w:val="en-GB"/>
        </w:rPr>
        <w:endnoteReference w:id="2"/>
      </w:r>
      <w:r w:rsidR="007A73D6" w:rsidRPr="00DC5B0D">
        <w:rPr>
          <w:rFonts w:ascii="Times New Roman" w:eastAsia="Times New Roman" w:hAnsi="Times New Roman" w:cs="Times New Roman"/>
          <w:noProof/>
          <w:lang w:val="en-GB"/>
        </w:rPr>
        <w:t>, this fifth report</w:t>
      </w:r>
      <w:r w:rsidR="00AA468B" w:rsidRPr="00FB1905">
        <w:rPr>
          <w:rStyle w:val="EndnoteReference"/>
          <w:rFonts w:ascii="Times New Roman" w:eastAsia="Times New Roman" w:hAnsi="Times New Roman" w:cs="Times New Roman"/>
          <w:noProof/>
          <w:color w:val="000000" w:themeColor="text1"/>
          <w:lang w:val="en-GB"/>
        </w:rPr>
        <w:endnoteReference w:id="3"/>
      </w:r>
      <w:r w:rsidR="007A73D6" w:rsidRPr="00DC5B0D">
        <w:rPr>
          <w:rFonts w:ascii="Times New Roman" w:eastAsia="Times New Roman" w:hAnsi="Times New Roman" w:cs="Times New Roman"/>
          <w:noProof/>
          <w:lang w:val="en-GB"/>
        </w:rPr>
        <w:t xml:space="preserve"> to the European Parliament </w:t>
      </w:r>
      <w:r w:rsidR="007A73D6" w:rsidRPr="00DC5B0D">
        <w:rPr>
          <w:rFonts w:ascii="Times New Roman" w:eastAsia="Times New Roman" w:hAnsi="Times New Roman" w:cs="Times New Roman"/>
          <w:noProof/>
          <w:color w:val="000000" w:themeColor="text1"/>
          <w:lang w:val="en-GB"/>
        </w:rPr>
        <w:t xml:space="preserve">and the Council on the implementation of the GSP is adopted jointly by the </w:t>
      </w:r>
      <w:r w:rsidR="001042F4">
        <w:rPr>
          <w:rFonts w:ascii="Times New Roman" w:eastAsia="Times New Roman" w:hAnsi="Times New Roman" w:cs="Times New Roman"/>
          <w:noProof/>
          <w:color w:val="000000" w:themeColor="text1"/>
          <w:lang w:val="en-GB"/>
        </w:rPr>
        <w:t xml:space="preserve">European </w:t>
      </w:r>
      <w:r w:rsidR="007A73D6" w:rsidRPr="00DC5B0D">
        <w:rPr>
          <w:rFonts w:ascii="Times New Roman" w:eastAsia="Times New Roman" w:hAnsi="Times New Roman" w:cs="Times New Roman"/>
          <w:noProof/>
          <w:color w:val="000000" w:themeColor="text1"/>
          <w:lang w:val="en-GB"/>
        </w:rPr>
        <w:t xml:space="preserve">Commission </w:t>
      </w:r>
      <w:r w:rsidR="001042F4">
        <w:rPr>
          <w:rFonts w:ascii="Times New Roman" w:eastAsia="Times New Roman" w:hAnsi="Times New Roman" w:cs="Times New Roman"/>
          <w:noProof/>
          <w:color w:val="000000" w:themeColor="text1"/>
          <w:lang w:val="en-GB"/>
        </w:rPr>
        <w:t xml:space="preserve">(the Commission) </w:t>
      </w:r>
      <w:r w:rsidR="007A73D6" w:rsidRPr="00DC5B0D">
        <w:rPr>
          <w:rFonts w:ascii="Times New Roman" w:eastAsia="Times New Roman" w:hAnsi="Times New Roman" w:cs="Times New Roman"/>
          <w:noProof/>
          <w:color w:val="000000" w:themeColor="text1"/>
          <w:lang w:val="en-GB"/>
        </w:rPr>
        <w:t>and the High Representative, given the importance of the GSP also from the perspective of the EU</w:t>
      </w:r>
      <w:r w:rsidR="007A73D6" w:rsidRPr="00DC5B0D" w:rsidDel="00A372B3">
        <w:rPr>
          <w:rFonts w:ascii="Times New Roman" w:eastAsia="Times New Roman" w:hAnsi="Times New Roman" w:cs="Times New Roman"/>
          <w:noProof/>
          <w:color w:val="000000" w:themeColor="text1"/>
          <w:lang w:val="en-GB"/>
        </w:rPr>
        <w:t xml:space="preserve">’s broader foreign policy and external action. </w:t>
      </w:r>
      <w:r w:rsidR="007A73D6" w:rsidRPr="00DC5B0D">
        <w:rPr>
          <w:rFonts w:ascii="Times New Roman" w:eastAsia="Times New Roman" w:hAnsi="Times New Roman" w:cs="Times New Roman"/>
          <w:noProof/>
          <w:color w:val="000000" w:themeColor="text1"/>
          <w:lang w:val="en-GB"/>
        </w:rPr>
        <w:t xml:space="preserve">This is the last report under the current GSP Regulation. It </w:t>
      </w:r>
      <w:r w:rsidR="007A73D6" w:rsidRPr="00FB1905">
        <w:rPr>
          <w:rFonts w:ascii="Times New Roman" w:eastAsia="Times New Roman" w:hAnsi="Times New Roman" w:cs="Times New Roman"/>
          <w:noProof/>
          <w:color w:val="000000" w:themeColor="text1"/>
          <w:lang w:val="en-GB"/>
        </w:rPr>
        <w:t xml:space="preserve">will mark the transition to the new GSP Regulation, which will notably feature reinforced sustainability and transparency requirements as of 1 January 2027. </w:t>
      </w:r>
    </w:p>
    <w:p w14:paraId="56843517" w14:textId="6455F21B" w:rsidR="007A73D6" w:rsidRPr="00DC5B0D" w:rsidRDefault="007A73D6" w:rsidP="00B96347">
      <w:pPr>
        <w:spacing w:after="200" w:line="240" w:lineRule="auto"/>
        <w:jc w:val="both"/>
        <w:rPr>
          <w:rFonts w:ascii="Times New Roman" w:eastAsia="Times New Roman" w:hAnsi="Times New Roman" w:cs="Times New Roman"/>
          <w:noProof/>
          <w:color w:val="000000" w:themeColor="text1"/>
          <w:lang w:val="en-GB"/>
        </w:rPr>
      </w:pPr>
      <w:r w:rsidRPr="00FB1905">
        <w:rPr>
          <w:rFonts w:ascii="Times New Roman" w:eastAsia="Times New Roman" w:hAnsi="Times New Roman" w:cs="Times New Roman"/>
          <w:noProof/>
          <w:color w:val="000000" w:themeColor="text1"/>
          <w:lang w:val="en-GB"/>
        </w:rPr>
        <w:t xml:space="preserve">This report covers the implementation and the impact of the GSP over 2023-2025 (the </w:t>
      </w:r>
      <w:r w:rsidR="00804D81" w:rsidRPr="00FB1905">
        <w:rPr>
          <w:rFonts w:ascii="Times New Roman" w:eastAsia="Times New Roman" w:hAnsi="Times New Roman" w:cs="Times New Roman"/>
          <w:noProof/>
          <w:color w:val="000000" w:themeColor="text1"/>
          <w:lang w:val="en-GB"/>
        </w:rPr>
        <w:t>‘</w:t>
      </w:r>
      <w:r w:rsidRPr="00FB1905">
        <w:rPr>
          <w:rFonts w:ascii="Times New Roman" w:eastAsia="Times New Roman" w:hAnsi="Times New Roman" w:cs="Times New Roman"/>
          <w:noProof/>
          <w:color w:val="000000" w:themeColor="text1"/>
          <w:lang w:val="en-GB"/>
        </w:rPr>
        <w:t>reporting period</w:t>
      </w:r>
      <w:r w:rsidR="00804D81" w:rsidRPr="00FB1905">
        <w:rPr>
          <w:rFonts w:ascii="Times New Roman" w:eastAsia="Times New Roman" w:hAnsi="Times New Roman" w:cs="Times New Roman"/>
          <w:noProof/>
          <w:color w:val="000000" w:themeColor="text1"/>
          <w:lang w:val="en-GB"/>
        </w:rPr>
        <w:t>’</w:t>
      </w:r>
      <w:r w:rsidRPr="00FB1905">
        <w:rPr>
          <w:rFonts w:ascii="Times New Roman" w:eastAsia="Times New Roman" w:hAnsi="Times New Roman" w:cs="Times New Roman"/>
          <w:noProof/>
          <w:color w:val="000000" w:themeColor="text1"/>
          <w:lang w:val="en-GB"/>
        </w:rPr>
        <w:t>) through its three arrangements: 1) Standard GSP for low- and lower-middle income countries</w:t>
      </w:r>
      <w:r w:rsidRPr="00FB1905">
        <w:rPr>
          <w:rStyle w:val="EndnoteReference"/>
          <w:rFonts w:ascii="Times New Roman" w:eastAsia="Times New Roman" w:hAnsi="Times New Roman" w:cs="Times New Roman"/>
          <w:noProof/>
          <w:color w:val="000000" w:themeColor="text1"/>
          <w:lang w:val="en-GB"/>
        </w:rPr>
        <w:endnoteReference w:id="4"/>
      </w:r>
      <w:r w:rsidRPr="00FB1905">
        <w:rPr>
          <w:rFonts w:ascii="Times New Roman" w:eastAsia="Times New Roman" w:hAnsi="Times New Roman" w:cs="Times New Roman"/>
          <w:noProof/>
          <w:color w:val="000000" w:themeColor="text1"/>
          <w:lang w:val="en-GB"/>
        </w:rPr>
        <w:t>; 2) the special incentive arrangement for sustainable development and good governance (GSP+), available to those Standard GSP beneficiary countries that take on further sustainability commitments</w:t>
      </w:r>
      <w:r w:rsidRPr="00FB1905">
        <w:rPr>
          <w:rStyle w:val="EndnoteReference"/>
          <w:rFonts w:ascii="Times New Roman" w:eastAsia="Times New Roman" w:hAnsi="Times New Roman" w:cs="Times New Roman"/>
          <w:noProof/>
          <w:color w:val="000000" w:themeColor="text1"/>
          <w:lang w:val="en-GB"/>
        </w:rPr>
        <w:endnoteReference w:id="5"/>
      </w:r>
      <w:r w:rsidRPr="00FB1905">
        <w:rPr>
          <w:rFonts w:ascii="Times New Roman" w:eastAsia="Times New Roman" w:hAnsi="Times New Roman" w:cs="Times New Roman"/>
          <w:noProof/>
          <w:color w:val="000000" w:themeColor="text1"/>
          <w:lang w:val="en-GB"/>
        </w:rPr>
        <w:t>; and 3) Everything But Arms (EBA), applying to LDCs. This year marks the 25</w:t>
      </w:r>
      <w:r w:rsidRPr="00FB1905">
        <w:rPr>
          <w:rFonts w:ascii="Times New Roman" w:eastAsia="Times New Roman" w:hAnsi="Times New Roman" w:cs="Times New Roman"/>
          <w:noProof/>
          <w:color w:val="000000" w:themeColor="text1"/>
          <w:vertAlign w:val="superscript"/>
          <w:lang w:val="en-GB"/>
        </w:rPr>
        <w:t>th</w:t>
      </w:r>
      <w:r w:rsidRPr="00FB1905">
        <w:rPr>
          <w:rFonts w:ascii="Times New Roman" w:eastAsia="Times New Roman" w:hAnsi="Times New Roman" w:cs="Times New Roman"/>
          <w:noProof/>
          <w:color w:val="000000" w:themeColor="text1"/>
          <w:lang w:val="en-GB"/>
        </w:rPr>
        <w:t xml:space="preserve"> anniversary of </w:t>
      </w:r>
      <w:r w:rsidR="004F4008">
        <w:rPr>
          <w:rFonts w:ascii="Times New Roman" w:eastAsia="Times New Roman" w:hAnsi="Times New Roman" w:cs="Times New Roman"/>
          <w:noProof/>
          <w:color w:val="000000" w:themeColor="text1"/>
          <w:lang w:val="en-GB"/>
        </w:rPr>
        <w:t>the</w:t>
      </w:r>
      <w:r w:rsidR="004F4008" w:rsidRPr="00FB1905">
        <w:rPr>
          <w:rFonts w:ascii="Times New Roman" w:eastAsia="Times New Roman" w:hAnsi="Times New Roman" w:cs="Times New Roman"/>
          <w:noProof/>
          <w:color w:val="000000" w:themeColor="text1"/>
          <w:lang w:val="en-GB"/>
        </w:rPr>
        <w:t xml:space="preserve"> </w:t>
      </w:r>
      <w:r w:rsidRPr="00FB1905">
        <w:rPr>
          <w:rFonts w:ascii="Times New Roman" w:eastAsia="Times New Roman" w:hAnsi="Times New Roman" w:cs="Times New Roman"/>
          <w:noProof/>
          <w:color w:val="000000" w:themeColor="text1"/>
          <w:lang w:val="en-GB"/>
        </w:rPr>
        <w:t>EU</w:t>
      </w:r>
      <w:r w:rsidR="004F4008">
        <w:rPr>
          <w:rFonts w:ascii="Times New Roman" w:eastAsia="Times New Roman" w:hAnsi="Times New Roman" w:cs="Times New Roman"/>
          <w:noProof/>
          <w:color w:val="000000" w:themeColor="text1"/>
          <w:lang w:val="en-GB"/>
        </w:rPr>
        <w:t xml:space="preserve"> EBA</w:t>
      </w:r>
      <w:r w:rsidRPr="00FB1905">
        <w:rPr>
          <w:rFonts w:ascii="Times New Roman" w:eastAsia="Times New Roman" w:hAnsi="Times New Roman" w:cs="Times New Roman"/>
          <w:noProof/>
          <w:color w:val="000000" w:themeColor="text1"/>
          <w:lang w:val="en-GB"/>
        </w:rPr>
        <w:t xml:space="preserve"> instrument.</w:t>
      </w:r>
      <w:r w:rsidRPr="00DC5B0D">
        <w:rPr>
          <w:rFonts w:ascii="Times New Roman" w:eastAsia="Times New Roman" w:hAnsi="Times New Roman" w:cs="Times New Roman"/>
          <w:noProof/>
          <w:color w:val="000000" w:themeColor="text1"/>
          <w:lang w:val="en-GB"/>
        </w:rPr>
        <w:t xml:space="preserve"> </w:t>
      </w:r>
    </w:p>
    <w:p w14:paraId="3A0DB49E" w14:textId="684A4DCE" w:rsidR="007A73D6" w:rsidRPr="00DC5B0D" w:rsidRDefault="007A73D6" w:rsidP="00B96347">
      <w:pPr>
        <w:pStyle w:val="ListParagraph"/>
        <w:spacing w:after="200" w:line="240" w:lineRule="auto"/>
        <w:ind w:left="0"/>
        <w:contextualSpacing w:val="0"/>
        <w:jc w:val="both"/>
        <w:rPr>
          <w:rFonts w:ascii="Times New Roman" w:hAnsi="Times New Roman" w:cs="Times New Roman"/>
          <w:noProof/>
          <w:lang w:val="en-GB"/>
        </w:rPr>
      </w:pPr>
      <w:r w:rsidRPr="00DC5B0D">
        <w:rPr>
          <w:rFonts w:ascii="Times New Roman" w:eastAsia="Times New Roman" w:hAnsi="Times New Roman" w:cs="Times New Roman"/>
          <w:noProof/>
          <w:color w:val="000000" w:themeColor="text1"/>
        </w:rPr>
        <w:t xml:space="preserve">Currently, 65 developing countries are benefitting from the EU’s GSP, 44 of which are LDCs. This corresponds to over 3 billion people worldwide, out of which more than 1 billion live in LDCs. In 2024, </w:t>
      </w:r>
      <w:r w:rsidRPr="00DC5B0D">
        <w:rPr>
          <w:rFonts w:ascii="Times New Roman" w:hAnsi="Times New Roman" w:cs="Times New Roman"/>
          <w:noProof/>
          <w:lang w:val="en-GB"/>
        </w:rPr>
        <w:t xml:space="preserve">GSP beneficiary countries benefited from preferential tariffs with an estimated value of EUR 5 billion savings, with EBA beneficiaries accounting for more than EUR 3 billion of this total. </w:t>
      </w:r>
    </w:p>
    <w:p w14:paraId="47EECB4D" w14:textId="6B6964E5" w:rsidR="007A73D6" w:rsidRPr="00DC5B0D" w:rsidRDefault="007A73D6" w:rsidP="1C4C2ECC">
      <w:pPr>
        <w:pStyle w:val="ListParagraph"/>
        <w:spacing w:after="200" w:line="240" w:lineRule="auto"/>
        <w:ind w:left="0"/>
        <w:contextualSpacing w:val="0"/>
        <w:jc w:val="both"/>
        <w:rPr>
          <w:rFonts w:ascii="Times New Roman" w:hAnsi="Times New Roman" w:cs="Times New Roman"/>
          <w:noProof/>
          <w:lang w:val="en-GB"/>
        </w:rPr>
      </w:pPr>
      <w:r w:rsidRPr="00DC5B0D">
        <w:rPr>
          <w:rFonts w:ascii="Times New Roman" w:hAnsi="Times New Roman" w:cs="Times New Roman"/>
          <w:noProof/>
          <w:lang w:val="en-GB"/>
        </w:rPr>
        <w:t xml:space="preserve">The largest beneficiaries of the scheme are Bangladesh (EUR 19 billion of EU imports using EBA preferences in 2024), India (EUR 11.7 billion </w:t>
      </w:r>
      <w:r w:rsidR="00587844">
        <w:rPr>
          <w:rFonts w:ascii="Times New Roman" w:hAnsi="Times New Roman" w:cs="Times New Roman"/>
          <w:noProof/>
          <w:lang w:val="en-GB"/>
        </w:rPr>
        <w:t xml:space="preserve">of EU imports </w:t>
      </w:r>
      <w:r w:rsidRPr="00DC5B0D">
        <w:rPr>
          <w:rFonts w:ascii="Times New Roman" w:hAnsi="Times New Roman" w:cs="Times New Roman"/>
          <w:noProof/>
          <w:lang w:val="en-GB"/>
        </w:rPr>
        <w:t xml:space="preserve">using Standard GSP preferences), and Pakistan (EUR 7.1 billion </w:t>
      </w:r>
      <w:r w:rsidR="00587844">
        <w:rPr>
          <w:rFonts w:ascii="Times New Roman" w:hAnsi="Times New Roman" w:cs="Times New Roman"/>
          <w:noProof/>
          <w:lang w:val="en-GB"/>
        </w:rPr>
        <w:t xml:space="preserve">of EU imports </w:t>
      </w:r>
      <w:r w:rsidRPr="00DC5B0D">
        <w:rPr>
          <w:rFonts w:ascii="Times New Roman" w:hAnsi="Times New Roman" w:cs="Times New Roman"/>
          <w:noProof/>
          <w:lang w:val="en-GB"/>
        </w:rPr>
        <w:t>using GSP+ preferences). Clothing is by far the top sector, accounting for 59</w:t>
      </w:r>
      <w:r w:rsidR="00B32E6C">
        <w:rPr>
          <w:rFonts w:ascii="Times New Roman" w:hAnsi="Times New Roman" w:cs="Times New Roman"/>
          <w:noProof/>
          <w:lang w:val="en-GB"/>
        </w:rPr>
        <w:t xml:space="preserve"> </w:t>
      </w:r>
      <w:r w:rsidRPr="00DC5B0D">
        <w:rPr>
          <w:rFonts w:ascii="Times New Roman" w:hAnsi="Times New Roman" w:cs="Times New Roman"/>
          <w:noProof/>
          <w:lang w:val="en-GB"/>
        </w:rPr>
        <w:t>% of all trade under the GSP scheme.</w:t>
      </w:r>
    </w:p>
    <w:p w14:paraId="4F53772F" w14:textId="6F2F1B4C" w:rsidR="007A73D6" w:rsidRPr="00DC5B0D" w:rsidRDefault="007A73D6" w:rsidP="6C01D476">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rPr>
        <w:t xml:space="preserve">Beyond its trade and economic benefits, GSP remains an attractive and effective incentive for sustainable development in beneficiary countries in relation to social, environmental, and climate-related issues, based on internationally recognised norms and standards. The EU’s monitoring and engagement under GSP plays a key role: GSP+ in particular facilitates structured engagement between EU institutions, beneficiary governments, and civil society. It supports the advancement of international human rights, labour rights, climate and environment commitments and helps strengthen anti-corruption and rule-of-law reforms. The scheme continues to ensure a balance between encouraging beneficiary countries’ trade growth potential and promoting shared values and sustainability objectives. Fostering trade with GSP beneficiaries through duty savings also supports </w:t>
      </w:r>
      <w:r w:rsidR="00804D81">
        <w:rPr>
          <w:rFonts w:ascii="Times New Roman" w:eastAsia="Times New Roman" w:hAnsi="Times New Roman" w:cs="Times New Roman"/>
          <w:noProof/>
          <w:color w:val="000000" w:themeColor="text1"/>
        </w:rPr>
        <w:t xml:space="preserve">the </w:t>
      </w:r>
      <w:r w:rsidRPr="00DC5B0D">
        <w:rPr>
          <w:rFonts w:ascii="Times New Roman" w:eastAsia="Times New Roman" w:hAnsi="Times New Roman" w:cs="Times New Roman"/>
          <w:noProof/>
          <w:color w:val="000000" w:themeColor="text1"/>
        </w:rPr>
        <w:t>EU economy and businesses, while the scheme safeguards the EU</w:t>
      </w:r>
      <w:r w:rsidR="00804D81">
        <w:rPr>
          <w:rFonts w:ascii="Times New Roman" w:eastAsia="Times New Roman" w:hAnsi="Times New Roman" w:cs="Times New Roman"/>
          <w:noProof/>
          <w:color w:val="000000" w:themeColor="text1"/>
        </w:rPr>
        <w:t>’s</w:t>
      </w:r>
      <w:r w:rsidRPr="00DC5B0D">
        <w:rPr>
          <w:rFonts w:ascii="Times New Roman" w:eastAsia="Times New Roman" w:hAnsi="Times New Roman" w:cs="Times New Roman"/>
          <w:noProof/>
          <w:color w:val="000000" w:themeColor="text1"/>
        </w:rPr>
        <w:t xml:space="preserve"> economic interests and the competitiveness of sensitive sectors.</w:t>
      </w:r>
    </w:p>
    <w:p w14:paraId="578EF851" w14:textId="0924147C" w:rsidR="007A73D6" w:rsidRDefault="007A73D6" w:rsidP="00B96347">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This report is accompanied by nine country specific Staff Working Documents (SWDs) for each of the current eight GSP+ beneficiaries</w:t>
      </w:r>
      <w:r w:rsidRPr="00DC5B0D">
        <w:rPr>
          <w:rFonts w:ascii="Times New Roman" w:hAnsi="Times New Roman" w:cs="Times New Roman"/>
          <w:noProof/>
        </w:rPr>
        <w:t xml:space="preserve"> Bolivia, Cabo Verde, Kyrgyzstan, Mongolia, Pakistan, </w:t>
      </w:r>
      <w:r w:rsidR="00526147">
        <w:rPr>
          <w:rFonts w:ascii="Times New Roman" w:hAnsi="Times New Roman" w:cs="Times New Roman"/>
          <w:noProof/>
        </w:rPr>
        <w:t xml:space="preserve">The </w:t>
      </w:r>
      <w:r w:rsidRPr="00DC5B0D">
        <w:rPr>
          <w:rFonts w:ascii="Times New Roman" w:hAnsi="Times New Roman" w:cs="Times New Roman"/>
          <w:noProof/>
        </w:rPr>
        <w:t>Philippines, Sri Lanka, and Uzbekistan and one for the EBA countries under enhanced engagement (Bangladesh, Cambodia and Myanmar)</w:t>
      </w:r>
      <w:r w:rsidRPr="00DC5B0D">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rPr>
        <w:t>The report reflects the Commission services’ and the European External Action Service’s (EEAS) engagement with beneficiaries’ authorities, civil society, social partners and business communities, including through monitoring missions to GSP+ beneficiaries and enhanced engagement with some key EBA beneficiaries</w:t>
      </w:r>
      <w:r w:rsidRPr="00DC5B0D">
        <w:rPr>
          <w:rFonts w:ascii="Times New Roman" w:hAnsi="Times New Roman" w:cs="Times New Roman"/>
          <w:noProof/>
        </w:rPr>
        <w:t>.</w:t>
      </w:r>
      <w:r w:rsidRPr="00DC5B0D">
        <w:rPr>
          <w:rFonts w:ascii="Times New Roman" w:eastAsia="Times New Roman" w:hAnsi="Times New Roman" w:cs="Times New Roman"/>
          <w:noProof/>
          <w:color w:val="000000" w:themeColor="text1"/>
        </w:rPr>
        <w:t xml:space="preserve"> The report also builds on and incorporates, as appropriate, the findings of international monitoring bodies in areas relating to the GSP conditions for beneficiary countries.</w:t>
      </w:r>
    </w:p>
    <w:p w14:paraId="24576DE6" w14:textId="77777777" w:rsidR="007E2571" w:rsidRDefault="007E2571" w:rsidP="00B96347">
      <w:pPr>
        <w:spacing w:after="200" w:line="240" w:lineRule="auto"/>
        <w:jc w:val="both"/>
        <w:rPr>
          <w:rFonts w:ascii="Times New Roman" w:eastAsia="Times New Roman" w:hAnsi="Times New Roman" w:cs="Times New Roman"/>
          <w:noProof/>
          <w:color w:val="000000" w:themeColor="text1"/>
        </w:rPr>
      </w:pPr>
    </w:p>
    <w:p w14:paraId="092F8B75" w14:textId="13DE6977" w:rsidR="007A73D6" w:rsidRPr="00DC5B0D" w:rsidRDefault="007A73D6" w:rsidP="16C91F0C">
      <w:pPr>
        <w:numPr>
          <w:ilvl w:val="0"/>
          <w:numId w:val="7"/>
        </w:numPr>
        <w:tabs>
          <w:tab w:val="clear" w:pos="720"/>
          <w:tab w:val="num" w:pos="426"/>
        </w:tabs>
        <w:spacing w:after="200" w:line="240" w:lineRule="auto"/>
        <w:ind w:left="426" w:hanging="426"/>
        <w:rPr>
          <w:rFonts w:ascii="Times New Roman" w:eastAsia="Times New Roman" w:hAnsi="Times New Roman" w:cs="Times New Roman"/>
          <w:b/>
          <w:bCs/>
          <w:noProof/>
        </w:rPr>
      </w:pPr>
      <w:r w:rsidRPr="00DC5B0D">
        <w:rPr>
          <w:rFonts w:ascii="Times New Roman" w:eastAsia="Times New Roman" w:hAnsi="Times New Roman" w:cs="Times New Roman"/>
          <w:b/>
          <w:bCs/>
          <w:noProof/>
          <w:lang w:val="en-US"/>
        </w:rPr>
        <w:t>LEGISLATIVE DEVELOPMENTS DURING THE REPORTING PERIOD</w:t>
      </w:r>
    </w:p>
    <w:p w14:paraId="0005C8C5" w14:textId="182CF3CE" w:rsidR="007A73D6" w:rsidRPr="00DC5B0D" w:rsidRDefault="007A73D6" w:rsidP="54847262">
      <w:pPr>
        <w:pStyle w:val="ListParagraph"/>
        <w:numPr>
          <w:ilvl w:val="0"/>
          <w:numId w:val="34"/>
        </w:numPr>
        <w:spacing w:after="200" w:line="240" w:lineRule="auto"/>
        <w:ind w:left="720"/>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Developments in implementation</w:t>
      </w:r>
    </w:p>
    <w:p w14:paraId="5DDCFB20" w14:textId="626279B1" w:rsidR="007A73D6" w:rsidRPr="00DC5B0D" w:rsidRDefault="007A73D6" w:rsidP="00012009">
      <w:pPr>
        <w:spacing w:after="200" w:line="240"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lang w:val="en-GB"/>
        </w:rPr>
        <w:t xml:space="preserve">The Commission adopted several legal acts relating to the implementation of the GSP Regulation during the reporting period: </w:t>
      </w:r>
    </w:p>
    <w:p w14:paraId="6B6DA2A5" w14:textId="2E9B3FCA" w:rsidR="007A73D6" w:rsidRPr="00DC5B0D" w:rsidRDefault="007A73D6" w:rsidP="00012009">
      <w:pPr>
        <w:pStyle w:val="ListParagraph"/>
        <w:numPr>
          <w:ilvl w:val="0"/>
          <w:numId w:val="25"/>
        </w:numPr>
        <w:spacing w:after="200" w:line="240" w:lineRule="auto"/>
        <w:ind w:left="360"/>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u w:val="single"/>
          <w:lang w:val="en-GB"/>
        </w:rPr>
        <w:t>Country graduation from GSP</w:t>
      </w:r>
      <w:r w:rsidRPr="00DC5B0D">
        <w:rPr>
          <w:rFonts w:ascii="Times New Roman" w:eastAsia="Times New Roman" w:hAnsi="Times New Roman" w:cs="Times New Roman"/>
          <w:noProof/>
          <w:lang w:val="en-GB"/>
        </w:rPr>
        <w:t>: Indonesia reached Upper Middle-Income status as classified by the World Bank for three consecutive years and, therefore, will leave the GSP as of 1</w:t>
      </w:r>
      <w:r w:rsidR="00172C3F">
        <w:rPr>
          <w:rFonts w:ascii="Times New Roman" w:eastAsia="Times New Roman" w:hAnsi="Times New Roman" w:cs="Times New Roman"/>
          <w:noProof/>
          <w:lang w:val="en-GB"/>
        </w:rPr>
        <w:t> </w:t>
      </w:r>
      <w:r w:rsidRPr="00DC5B0D">
        <w:rPr>
          <w:rFonts w:ascii="Times New Roman" w:eastAsia="Times New Roman" w:hAnsi="Times New Roman" w:cs="Times New Roman"/>
          <w:noProof/>
          <w:lang w:val="en-GB"/>
        </w:rPr>
        <w:t>January</w:t>
      </w:r>
      <w:r w:rsidRPr="00DC5B0D" w:rsidDel="0EB5B803">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2027</w:t>
      </w:r>
      <w:r w:rsidRPr="00DC5B0D">
        <w:rPr>
          <w:rStyle w:val="EndnoteReference"/>
          <w:rFonts w:ascii="Times New Roman" w:eastAsia="Times New Roman" w:hAnsi="Times New Roman" w:cs="Times New Roman"/>
          <w:noProof/>
          <w:lang w:val="en-GB"/>
        </w:rPr>
        <w:endnoteReference w:id="6"/>
      </w:r>
      <w:r w:rsidRPr="00DC5B0D">
        <w:rPr>
          <w:rFonts w:ascii="Times New Roman" w:eastAsia="Times New Roman" w:hAnsi="Times New Roman" w:cs="Times New Roman"/>
          <w:noProof/>
          <w:lang w:val="en-GB"/>
        </w:rPr>
        <w:t xml:space="preserve">. For Kenya, the EU-Kenya Economic Partnership Agreement (EPA), which applies since 1 </w:t>
      </w:r>
      <w:r w:rsidR="004F4008">
        <w:rPr>
          <w:rFonts w:ascii="Times New Roman" w:eastAsia="Times New Roman" w:hAnsi="Times New Roman" w:cs="Times New Roman"/>
          <w:noProof/>
          <w:lang w:val="en-GB"/>
        </w:rPr>
        <w:t>July</w:t>
      </w:r>
      <w:r w:rsidR="004F4008" w:rsidRPr="00DC5B0D">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2024, will fully replace the GSP as of 1 January 2027</w:t>
      </w:r>
      <w:r w:rsidRPr="00FB1905">
        <w:rPr>
          <w:rStyle w:val="EndnoteReference"/>
          <w:rFonts w:ascii="Times New Roman" w:eastAsia="Times New Roman" w:hAnsi="Times New Roman" w:cs="Times New Roman"/>
          <w:noProof/>
        </w:rPr>
        <w:endnoteReference w:id="7"/>
      </w:r>
      <w:r w:rsidRPr="00DC5B0D">
        <w:rPr>
          <w:rFonts w:eastAsiaTheme="minorEastAsia"/>
          <w:noProof/>
          <w:lang w:val="en-GB"/>
        </w:rPr>
        <w:t>.</w:t>
      </w:r>
    </w:p>
    <w:p w14:paraId="14FC2136" w14:textId="643B28A1" w:rsidR="007A73D6" w:rsidRDefault="007A73D6" w:rsidP="00012009">
      <w:pPr>
        <w:pStyle w:val="ListParagraph"/>
        <w:numPr>
          <w:ilvl w:val="0"/>
          <w:numId w:val="25"/>
        </w:numPr>
        <w:spacing w:after="200" w:line="240" w:lineRule="auto"/>
        <w:ind w:left="360"/>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u w:val="single"/>
          <w:lang w:val="en-GB"/>
        </w:rPr>
        <w:t>Transition from EBA to Standard GSP</w:t>
      </w:r>
      <w:r w:rsidRPr="00DC5B0D">
        <w:rPr>
          <w:rFonts w:ascii="Times New Roman" w:eastAsia="Times New Roman" w:hAnsi="Times New Roman" w:cs="Times New Roman"/>
          <w:noProof/>
          <w:lang w:val="en-GB"/>
        </w:rPr>
        <w:t>: Bhutan graduated from LDC status on 13 December 2023 based on a UN decision. Following a three-year transition period, Bhutan will therefore cease to benefit from EBA preferences and transition to standard GSP as of 1</w:t>
      </w:r>
      <w:r w:rsidR="00172C3F">
        <w:rPr>
          <w:rFonts w:ascii="Times New Roman" w:eastAsia="Times New Roman" w:hAnsi="Times New Roman" w:cs="Times New Roman"/>
          <w:noProof/>
          <w:lang w:val="en-GB"/>
        </w:rPr>
        <w:t> </w:t>
      </w:r>
      <w:r w:rsidRPr="00DC5B0D">
        <w:rPr>
          <w:rFonts w:ascii="Times New Roman" w:eastAsia="Times New Roman" w:hAnsi="Times New Roman" w:cs="Times New Roman"/>
          <w:noProof/>
          <w:lang w:val="en-GB"/>
        </w:rPr>
        <w:t>January 2028.</w:t>
      </w:r>
      <w:r w:rsidRPr="00DC5B0D">
        <w:rPr>
          <w:rStyle w:val="EndnoteReference"/>
          <w:rFonts w:ascii="Times New Roman" w:eastAsia="Times New Roman" w:hAnsi="Times New Roman" w:cs="Times New Roman"/>
          <w:noProof/>
          <w:lang w:val="en-GB"/>
        </w:rPr>
        <w:endnoteReference w:id="8"/>
      </w:r>
      <w:r w:rsidRPr="00DC5B0D">
        <w:rPr>
          <w:rFonts w:ascii="Times New Roman" w:eastAsia="Times New Roman" w:hAnsi="Times New Roman" w:cs="Times New Roman"/>
          <w:noProof/>
          <w:lang w:val="en-GB"/>
        </w:rPr>
        <w:t xml:space="preserve"> Likewise, São Tomé and Príncipe graduated from LDC status on 13</w:t>
      </w:r>
      <w:r w:rsidR="00172C3F">
        <w:rPr>
          <w:rFonts w:ascii="Times New Roman" w:eastAsia="Times New Roman" w:hAnsi="Times New Roman" w:cs="Times New Roman"/>
          <w:noProof/>
          <w:lang w:val="en-GB"/>
        </w:rPr>
        <w:t> </w:t>
      </w:r>
      <w:r w:rsidRPr="00DC5B0D">
        <w:rPr>
          <w:rFonts w:ascii="Times New Roman" w:eastAsia="Times New Roman" w:hAnsi="Times New Roman" w:cs="Times New Roman"/>
          <w:noProof/>
          <w:lang w:val="en-GB"/>
        </w:rPr>
        <w:t>December 2024 and</w:t>
      </w:r>
      <w:r w:rsidR="00842C09">
        <w:rPr>
          <w:rFonts w:ascii="Times New Roman" w:eastAsia="Times New Roman" w:hAnsi="Times New Roman" w:cs="Times New Roman"/>
          <w:noProof/>
          <w:lang w:val="en-GB"/>
        </w:rPr>
        <w:t xml:space="preserve"> will </w:t>
      </w:r>
      <w:r w:rsidRPr="00DC5B0D">
        <w:rPr>
          <w:rFonts w:ascii="Times New Roman" w:eastAsia="Times New Roman" w:hAnsi="Times New Roman" w:cs="Times New Roman"/>
          <w:noProof/>
          <w:lang w:val="en-GB"/>
        </w:rPr>
        <w:t>transition to standard GSP as of 1 January 2029.</w:t>
      </w:r>
      <w:r w:rsidRPr="00DC5B0D">
        <w:rPr>
          <w:rStyle w:val="EndnoteReference"/>
          <w:rFonts w:ascii="Times New Roman" w:eastAsia="Times New Roman" w:hAnsi="Times New Roman" w:cs="Times New Roman"/>
          <w:noProof/>
          <w:lang w:val="en-GB"/>
        </w:rPr>
        <w:endnoteReference w:id="9"/>
      </w:r>
      <w:r w:rsidRPr="00DC5B0D">
        <w:rPr>
          <w:rFonts w:ascii="Times New Roman" w:eastAsia="Times New Roman" w:hAnsi="Times New Roman" w:cs="Times New Roman"/>
          <w:noProof/>
          <w:lang w:val="en-GB"/>
        </w:rPr>
        <w:t xml:space="preserve"> </w:t>
      </w:r>
    </w:p>
    <w:p w14:paraId="31B6633C" w14:textId="49FA296E" w:rsidR="007A73D6" w:rsidRPr="00FB1905" w:rsidRDefault="007A73D6" w:rsidP="00FB1905">
      <w:pPr>
        <w:pStyle w:val="ListParagraph"/>
        <w:numPr>
          <w:ilvl w:val="0"/>
          <w:numId w:val="25"/>
        </w:numPr>
        <w:spacing w:after="200" w:line="240" w:lineRule="auto"/>
        <w:ind w:left="360"/>
        <w:jc w:val="both"/>
        <w:rPr>
          <w:rFonts w:ascii="Times New Roman" w:eastAsia="Times New Roman" w:hAnsi="Times New Roman" w:cs="Times New Roman"/>
          <w:noProof/>
          <w:lang w:val="en-GB"/>
        </w:rPr>
      </w:pPr>
      <w:r w:rsidRPr="00FB1905">
        <w:rPr>
          <w:rFonts w:ascii="Times New Roman" w:eastAsia="Times New Roman" w:hAnsi="Times New Roman" w:cs="Times New Roman"/>
          <w:noProof/>
          <w:u w:val="single"/>
          <w:lang w:val="en-GB"/>
        </w:rPr>
        <w:t>Vulnerability thresholds</w:t>
      </w:r>
      <w:r w:rsidRPr="00FB1905">
        <w:rPr>
          <w:rFonts w:ascii="Times New Roman" w:eastAsia="Times New Roman" w:hAnsi="Times New Roman" w:cs="Times New Roman"/>
          <w:noProof/>
          <w:lang w:val="en-GB"/>
        </w:rPr>
        <w:t>: Further to amendments to the list of beneficiary countries, the vulnerability threshold relevant for GSP+ was reviewed</w:t>
      </w:r>
      <w:r w:rsidRPr="00DC5B0D">
        <w:rPr>
          <w:rStyle w:val="EndnoteReference"/>
          <w:rFonts w:ascii="Times New Roman" w:eastAsia="Times New Roman" w:hAnsi="Times New Roman" w:cs="Times New Roman"/>
          <w:noProof/>
          <w:lang w:val="en-GB"/>
        </w:rPr>
        <w:endnoteReference w:id="10"/>
      </w:r>
      <w:r w:rsidR="00496DDF" w:rsidRPr="00FB1905">
        <w:rPr>
          <w:rFonts w:ascii="Times New Roman" w:eastAsia="Times New Roman" w:hAnsi="Times New Roman" w:cs="Times New Roman"/>
          <w:noProof/>
          <w:lang w:val="en-GB"/>
        </w:rPr>
        <w:t>.</w:t>
      </w:r>
    </w:p>
    <w:p w14:paraId="045D5568" w14:textId="283B1D3A" w:rsidR="007A73D6" w:rsidRPr="00DC5B0D" w:rsidRDefault="007A73D6" w:rsidP="1C215B52">
      <w:pPr>
        <w:pStyle w:val="ListParagraph"/>
        <w:numPr>
          <w:ilvl w:val="0"/>
          <w:numId w:val="25"/>
        </w:numPr>
        <w:spacing w:after="200" w:line="240" w:lineRule="auto"/>
        <w:ind w:left="360"/>
        <w:jc w:val="both"/>
        <w:rPr>
          <w:rFonts w:ascii="Times New Roman" w:eastAsia="Times New Roman" w:hAnsi="Times New Roman" w:cs="Times New Roman"/>
          <w:noProof/>
        </w:rPr>
      </w:pPr>
      <w:r w:rsidRPr="00DC5B0D">
        <w:rPr>
          <w:rFonts w:ascii="Times New Roman" w:eastAsia="Times New Roman" w:hAnsi="Times New Roman" w:cs="Times New Roman"/>
          <w:noProof/>
          <w:u w:val="single"/>
        </w:rPr>
        <w:t>Product graduation</w:t>
      </w:r>
      <w:r w:rsidRPr="00DC5B0D">
        <w:rPr>
          <w:rFonts w:ascii="Times New Roman" w:eastAsia="Times New Roman" w:hAnsi="Times New Roman" w:cs="Times New Roman"/>
          <w:noProof/>
        </w:rPr>
        <w:t>: Standard GSP tariff preferences were suspended for the years 2023 to 2025</w:t>
      </w:r>
      <w:r>
        <w:rPr>
          <w:rStyle w:val="EndnoteReference"/>
          <w:rFonts w:ascii="Times New Roman" w:eastAsia="Times New Roman" w:hAnsi="Times New Roman" w:cs="Times New Roman"/>
          <w:noProof/>
        </w:rPr>
        <w:endnoteReference w:id="11"/>
      </w:r>
      <w:r w:rsidRPr="00DC5B0D">
        <w:rPr>
          <w:rStyle w:val="EndnoteReference"/>
          <w:rFonts w:ascii="Times New Roman" w:eastAsia="Times New Roman" w:hAnsi="Times New Roman" w:cs="Times New Roman"/>
          <w:noProof/>
        </w:rPr>
        <w:endnoteReference w:id="12"/>
      </w:r>
      <w:r w:rsidRPr="00DC5B0D">
        <w:rPr>
          <w:rFonts w:ascii="Times New Roman" w:eastAsia="Times New Roman" w:hAnsi="Times New Roman" w:cs="Times New Roman"/>
          <w:noProof/>
        </w:rPr>
        <w:t xml:space="preserve"> for several products imported from India, Indonesia, and Kenya after attaining the relevant import thresholds and subsequently [also for the year 2026].</w:t>
      </w:r>
      <w:r w:rsidRPr="00DC5B0D">
        <w:rPr>
          <w:rStyle w:val="EndnoteReference"/>
          <w:rFonts w:ascii="Times New Roman" w:eastAsia="Times New Roman" w:hAnsi="Times New Roman" w:cs="Times New Roman"/>
          <w:noProof/>
        </w:rPr>
        <w:endnoteReference w:id="13"/>
      </w:r>
      <w:r w:rsidRPr="00DC5B0D">
        <w:rPr>
          <w:rFonts w:ascii="Times New Roman" w:eastAsia="Times New Roman" w:hAnsi="Times New Roman" w:cs="Times New Roman"/>
          <w:noProof/>
        </w:rPr>
        <w:t xml:space="preserve"> </w:t>
      </w:r>
    </w:p>
    <w:p w14:paraId="3D159CE2" w14:textId="7F5055F5" w:rsidR="007A73D6" w:rsidRPr="00DC5B0D" w:rsidRDefault="007A73D6" w:rsidP="00E52C75">
      <w:pPr>
        <w:pStyle w:val="ListParagraph"/>
        <w:numPr>
          <w:ilvl w:val="0"/>
          <w:numId w:val="25"/>
        </w:numPr>
        <w:spacing w:after="200" w:line="240" w:lineRule="auto"/>
        <w:ind w:left="357" w:right="-57" w:hanging="357"/>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u w:val="single"/>
          <w:lang w:val="en-GB"/>
        </w:rPr>
        <w:t>Safeguards</w:t>
      </w:r>
      <w:r w:rsidRPr="00DC5B0D">
        <w:rPr>
          <w:rFonts w:ascii="Times New Roman" w:eastAsia="Times New Roman" w:hAnsi="Times New Roman" w:cs="Times New Roman"/>
          <w:noProof/>
          <w:lang w:val="en-GB"/>
        </w:rPr>
        <w:t xml:space="preserve">: In 2024, following the re-opening of the investigation, general safeguards measures for </w:t>
      </w:r>
      <w:r w:rsidRPr="00DC5B0D" w:rsidDel="00D3635F">
        <w:rPr>
          <w:rFonts w:ascii="Times New Roman" w:eastAsia="Times New Roman" w:hAnsi="Times New Roman" w:cs="Times New Roman"/>
          <w:noProof/>
          <w:lang w:val="en-GB"/>
        </w:rPr>
        <w:t>export</w:t>
      </w:r>
      <w:r w:rsidRPr="00DC5B0D">
        <w:rPr>
          <w:rFonts w:ascii="Times New Roman" w:eastAsia="Times New Roman" w:hAnsi="Times New Roman" w:cs="Times New Roman"/>
          <w:noProof/>
          <w:lang w:val="en-GB"/>
        </w:rPr>
        <w:t xml:space="preserve"> of Indica rice from Cambodia and Myanmar were re-</w:t>
      </w:r>
      <w:r w:rsidRPr="00DC5B0D" w:rsidDel="008E55A6">
        <w:rPr>
          <w:rFonts w:ascii="Times New Roman" w:eastAsia="Times New Roman" w:hAnsi="Times New Roman" w:cs="Times New Roman"/>
          <w:noProof/>
          <w:lang w:val="en-GB"/>
        </w:rPr>
        <w:t>imposed</w:t>
      </w:r>
      <w:r w:rsidRPr="00DC5B0D">
        <w:rPr>
          <w:rFonts w:ascii="Times New Roman" w:eastAsia="Times New Roman" w:hAnsi="Times New Roman" w:cs="Times New Roman"/>
          <w:noProof/>
          <w:lang w:val="en-GB"/>
        </w:rPr>
        <w:t>.</w:t>
      </w:r>
      <w:r w:rsidRPr="00DC5B0D">
        <w:rPr>
          <w:rStyle w:val="EndnoteReference"/>
          <w:rFonts w:ascii="Times New Roman" w:eastAsia="Times New Roman" w:hAnsi="Times New Roman" w:cs="Times New Roman"/>
          <w:noProof/>
          <w:lang w:val="en-GB"/>
        </w:rPr>
        <w:endnoteReference w:id="14"/>
      </w:r>
      <w:r w:rsidRPr="00DC5B0D">
        <w:rPr>
          <w:rFonts w:ascii="Times New Roman" w:eastAsia="Times New Roman" w:hAnsi="Times New Roman" w:cs="Times New Roman"/>
          <w:noProof/>
          <w:lang w:val="en-GB"/>
        </w:rPr>
        <w:t xml:space="preserve"> In 2025, special agricultural safeguards for imports of ethanol originating in Pakistan were </w:t>
      </w:r>
      <w:r w:rsidRPr="00DC5B0D" w:rsidDel="00D3635F">
        <w:rPr>
          <w:rFonts w:ascii="Times New Roman" w:eastAsia="Times New Roman" w:hAnsi="Times New Roman" w:cs="Times New Roman"/>
          <w:noProof/>
          <w:lang w:val="en-GB"/>
        </w:rPr>
        <w:t>imposed</w:t>
      </w:r>
      <w:r w:rsidRPr="00DC5B0D">
        <w:rPr>
          <w:rFonts w:ascii="Times New Roman" w:eastAsia="Times New Roman" w:hAnsi="Times New Roman" w:cs="Times New Roman"/>
          <w:noProof/>
          <w:lang w:val="en-GB"/>
        </w:rPr>
        <w:t>.</w:t>
      </w:r>
      <w:r w:rsidRPr="00DC5B0D">
        <w:rPr>
          <w:rStyle w:val="EndnoteReference"/>
          <w:rFonts w:ascii="Times New Roman" w:eastAsia="Times New Roman" w:hAnsi="Times New Roman" w:cs="Times New Roman"/>
          <w:noProof/>
          <w:lang w:val="en-GB"/>
        </w:rPr>
        <w:endnoteReference w:id="15"/>
      </w:r>
    </w:p>
    <w:p w14:paraId="0B08731D" w14:textId="77777777" w:rsidR="007A73D6" w:rsidRPr="00DC5B0D" w:rsidRDefault="007A73D6" w:rsidP="00E52C75">
      <w:pPr>
        <w:pStyle w:val="ListParagraph"/>
        <w:spacing w:after="200" w:line="240" w:lineRule="auto"/>
        <w:ind w:left="357" w:right="-57"/>
        <w:jc w:val="both"/>
        <w:rPr>
          <w:rFonts w:ascii="Times New Roman" w:eastAsia="Times New Roman" w:hAnsi="Times New Roman" w:cs="Times New Roman"/>
          <w:noProof/>
          <w:lang w:val="en-GB"/>
        </w:rPr>
      </w:pPr>
    </w:p>
    <w:p w14:paraId="71FA1B33" w14:textId="4EAA3CC3" w:rsidR="007A73D6" w:rsidRPr="00172C3F" w:rsidRDefault="007A73D6" w:rsidP="002C027D">
      <w:pPr>
        <w:pStyle w:val="ListParagraph"/>
        <w:numPr>
          <w:ilvl w:val="0"/>
          <w:numId w:val="34"/>
        </w:numPr>
        <w:spacing w:after="200" w:line="240" w:lineRule="auto"/>
        <w:ind w:left="720"/>
        <w:rPr>
          <w:rFonts w:ascii="Times New Roman" w:eastAsia="Times New Roman" w:hAnsi="Times New Roman" w:cs="Times New Roman"/>
          <w:b/>
          <w:noProof/>
          <w:lang w:val="en-GB"/>
        </w:rPr>
      </w:pPr>
      <w:r w:rsidRPr="00172C3F">
        <w:rPr>
          <w:rFonts w:ascii="Times New Roman" w:eastAsia="Times New Roman" w:hAnsi="Times New Roman" w:cs="Times New Roman"/>
          <w:b/>
          <w:bCs/>
          <w:noProof/>
          <w:lang w:val="en-US"/>
        </w:rPr>
        <w:t xml:space="preserve">GSP after 2026   </w:t>
      </w:r>
    </w:p>
    <w:p w14:paraId="3DEDFA5F" w14:textId="73E9F0F5" w:rsidR="007A73D6" w:rsidRPr="00DC5B0D" w:rsidRDefault="007A73D6" w:rsidP="00CA6F67">
      <w:pPr>
        <w:spacing w:after="200" w:line="240"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rPr>
        <w:t xml:space="preserve">The number of GSP beneficiaries is expected to further reduce in the future. In terms of upcoming graduations, </w:t>
      </w:r>
      <w:r w:rsidRPr="00DC5B0D">
        <w:rPr>
          <w:rFonts w:ascii="Times New Roman" w:eastAsia="Times New Roman" w:hAnsi="Times New Roman" w:cs="Times New Roman"/>
          <w:noProof/>
          <w:color w:val="000000" w:themeColor="text1"/>
          <w:lang w:val="en-GB"/>
        </w:rPr>
        <w:t xml:space="preserve">two GSP+ beneficiaries </w:t>
      </w:r>
      <w:r w:rsidRPr="00DC5B0D">
        <w:rPr>
          <w:rFonts w:ascii="Times New Roman" w:eastAsia="Times New Roman" w:hAnsi="Times New Roman" w:cs="Times New Roman"/>
          <w:noProof/>
          <w:lang w:val="en-GB"/>
        </w:rPr>
        <w:t>have been qualified as Upper-Middle Income Country by the World Bank (Cabo Verde in 2025, and Mongolia in 2024 and 2025). If they are so qualified in three consecutive years, they will no longer benefit from the GSP. In addition, several of the current EBA beneficiaries are scheduled to graduate from LDC status in the coming years. These countries (see Section 4c for detail) would exit EBA following a three-year transition period after their LDC graduation and will then likely move to the Standard GSP arrangement unless they successfully apply for the more beneficial GSP+ status.</w:t>
      </w:r>
    </w:p>
    <w:p w14:paraId="047F7903" w14:textId="1BFDA2E5" w:rsidR="007A73D6" w:rsidRPr="00DC5B0D" w:rsidRDefault="007A73D6" w:rsidP="00CA6F67">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lang w:val="en-GB"/>
        </w:rPr>
        <w:t>On 22 September 2021, the Commission tabled a legislative proposal for the EU’s new Generalised Scheme of Preferences for the period 2024-2033</w:t>
      </w:r>
      <w:r w:rsidRPr="00DC5B0D">
        <w:rPr>
          <w:noProof/>
          <w:vertAlign w:val="superscript"/>
        </w:rPr>
        <w:endnoteReference w:id="16"/>
      </w:r>
      <w:r w:rsidRPr="00DC5B0D">
        <w:rPr>
          <w:rFonts w:ascii="Times New Roman" w:eastAsia="Times New Roman" w:hAnsi="Times New Roman" w:cs="Times New Roman"/>
          <w:noProof/>
          <w:lang w:val="en-GB"/>
        </w:rPr>
        <w:t>. As this new EU GSP was not yet adopted in 2023, the co-legislators extended the period of application of the current GSP Regulation until 31 December 2027</w:t>
      </w:r>
      <w:r w:rsidRPr="00DC5B0D">
        <w:rPr>
          <w:noProof/>
          <w:vertAlign w:val="superscript"/>
        </w:rPr>
        <w:endnoteReference w:id="17"/>
      </w:r>
      <w:r w:rsidRPr="00DC5B0D">
        <w:rPr>
          <w:rFonts w:ascii="Times New Roman" w:eastAsia="Times New Roman" w:hAnsi="Times New Roman" w:cs="Times New Roman"/>
          <w:noProof/>
          <w:vertAlign w:val="superscript"/>
          <w:lang w:val="en-GB"/>
        </w:rPr>
        <w:t>.</w:t>
      </w:r>
      <w:r w:rsidRPr="00DC5B0D">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rPr>
        <w:t xml:space="preserve">The new GSP Regulation for 2027-2036 was </w:t>
      </w:r>
      <w:r w:rsidR="00377DE2">
        <w:rPr>
          <w:rFonts w:ascii="Times New Roman" w:eastAsia="Times New Roman" w:hAnsi="Times New Roman" w:cs="Times New Roman"/>
          <w:noProof/>
        </w:rPr>
        <w:t xml:space="preserve">adopted </w:t>
      </w:r>
      <w:r w:rsidR="00043972" w:rsidRPr="00DC5B0D">
        <w:rPr>
          <w:rFonts w:ascii="Times New Roman" w:eastAsia="Times New Roman" w:hAnsi="Times New Roman" w:cs="Times New Roman"/>
          <w:noProof/>
        </w:rPr>
        <w:t xml:space="preserve"> </w:t>
      </w:r>
      <w:r w:rsidRPr="00DC5B0D">
        <w:rPr>
          <w:rFonts w:ascii="Times New Roman" w:eastAsia="Times New Roman" w:hAnsi="Times New Roman" w:cs="Times New Roman"/>
          <w:noProof/>
        </w:rPr>
        <w:t xml:space="preserve">on </w:t>
      </w:r>
      <w:r w:rsidR="00377DE2">
        <w:rPr>
          <w:rFonts w:ascii="Times New Roman" w:eastAsia="Times New Roman" w:hAnsi="Times New Roman" w:cs="Times New Roman"/>
          <w:noProof/>
        </w:rPr>
        <w:t>17</w:t>
      </w:r>
      <w:r w:rsidR="00FA0781">
        <w:rPr>
          <w:rFonts w:ascii="Times New Roman" w:eastAsia="Times New Roman" w:hAnsi="Times New Roman" w:cs="Times New Roman"/>
          <w:noProof/>
        </w:rPr>
        <w:t xml:space="preserve"> June</w:t>
      </w:r>
      <w:r w:rsidRPr="00DC5B0D">
        <w:rPr>
          <w:rFonts w:ascii="Times New Roman" w:eastAsia="Times New Roman" w:hAnsi="Times New Roman" w:cs="Times New Roman"/>
          <w:noProof/>
        </w:rPr>
        <w:t xml:space="preserve"> 2026 and will apply as of 1 January 2027</w:t>
      </w:r>
      <w:r w:rsidRPr="00DC5B0D">
        <w:rPr>
          <w:rFonts w:ascii="Times New Roman" w:eastAsia="Times New Roman" w:hAnsi="Times New Roman" w:cs="Times New Roman"/>
          <w:noProof/>
          <w:sz w:val="18"/>
          <w:szCs w:val="18"/>
        </w:rPr>
        <w:t>.</w:t>
      </w:r>
      <w:r w:rsidRPr="00DC5B0D">
        <w:rPr>
          <w:rStyle w:val="EndnoteReference"/>
          <w:rFonts w:ascii="Times New Roman" w:eastAsia="Times New Roman" w:hAnsi="Times New Roman" w:cs="Times New Roman"/>
          <w:noProof/>
          <w:sz w:val="18"/>
          <w:szCs w:val="18"/>
        </w:rPr>
        <w:endnoteReference w:id="18"/>
      </w:r>
    </w:p>
    <w:p w14:paraId="18DCCF6E" w14:textId="7EA85BE0" w:rsidR="007A73D6" w:rsidRPr="00DC5B0D" w:rsidRDefault="007A73D6" w:rsidP="77943C62">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rPr>
        <w:t xml:space="preserve">The agreement on the new Regulation is an important milestone and ensures that the EU continues to support developing countries in their pursuit of economic growth and sustainable development based on a fair and predictable framework. The new Regulation safeguards the EU’s generous approach to tariff concessions on imports from developing countries. It maintains the main thrust of the previous legislation in order to ensure continuity and predictability for GSP beneficiary countries and their exporters, as well as for EU importers. </w:t>
      </w:r>
    </w:p>
    <w:p w14:paraId="487CE6C7" w14:textId="48494CAF" w:rsidR="007A73D6" w:rsidRPr="00DC5B0D" w:rsidRDefault="007A73D6" w:rsidP="77943C62">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rPr>
        <w:t>The new Regulation adds five new international conventions</w:t>
      </w:r>
      <w:r w:rsidRPr="00DC5B0D">
        <w:rPr>
          <w:rFonts w:ascii="Times New Roman" w:eastAsia="Times New Roman" w:hAnsi="Times New Roman" w:cs="Times New Roman"/>
          <w:noProof/>
          <w:vertAlign w:val="superscript"/>
        </w:rPr>
        <w:endnoteReference w:id="19"/>
      </w:r>
      <w:r w:rsidRPr="00DC5B0D">
        <w:rPr>
          <w:rFonts w:ascii="Times New Roman" w:eastAsia="Times New Roman" w:hAnsi="Times New Roman" w:cs="Times New Roman"/>
          <w:noProof/>
        </w:rPr>
        <w:t xml:space="preserve"> to the list of GSP-relevant instruments for GSP beneficiaries to respect (the GSP conditions, see Section 3c), and introduces the Paris Climate Agreement, which replaces the Kyoto Protocol</w:t>
      </w:r>
      <w:r w:rsidRPr="00DC5B0D">
        <w:rPr>
          <w:rFonts w:ascii="Times New Roman" w:eastAsia="Times New Roman" w:hAnsi="Times New Roman" w:cs="Times New Roman"/>
          <w:noProof/>
          <w:vertAlign w:val="superscript"/>
        </w:rPr>
        <w:endnoteReference w:id="20"/>
      </w:r>
      <w:r w:rsidRPr="00DC5B0D">
        <w:rPr>
          <w:rFonts w:ascii="Times New Roman" w:eastAsia="Times New Roman" w:hAnsi="Times New Roman" w:cs="Times New Roman"/>
          <w:noProof/>
        </w:rPr>
        <w:t xml:space="preserve">. The new Regulation introduces the possibility to withdraw the arrangement for serious and systematic violations of the principles related to the environmental and climate and good governance conventions, as well as </w:t>
      </w:r>
      <w:r w:rsidR="00EB3070">
        <w:rPr>
          <w:rFonts w:ascii="Times New Roman" w:eastAsia="Times New Roman" w:hAnsi="Times New Roman" w:cs="Times New Roman"/>
          <w:noProof/>
        </w:rPr>
        <w:t xml:space="preserve">for serious and systematic shortcomings related to the international obligation to readmit a </w:t>
      </w:r>
      <w:r w:rsidRPr="00DC5B0D">
        <w:rPr>
          <w:rFonts w:ascii="Times New Roman" w:eastAsia="Times New Roman" w:hAnsi="Times New Roman" w:cs="Times New Roman"/>
          <w:noProof/>
        </w:rPr>
        <w:t>beneficiary countr</w:t>
      </w:r>
      <w:r w:rsidR="00EB3070">
        <w:rPr>
          <w:rFonts w:ascii="Times New Roman" w:eastAsia="Times New Roman" w:hAnsi="Times New Roman" w:cs="Times New Roman"/>
          <w:noProof/>
        </w:rPr>
        <w:t>y’</w:t>
      </w:r>
      <w:r w:rsidRPr="00DC5B0D">
        <w:rPr>
          <w:rFonts w:ascii="Times New Roman" w:eastAsia="Times New Roman" w:hAnsi="Times New Roman" w:cs="Times New Roman"/>
          <w:noProof/>
        </w:rPr>
        <w:t xml:space="preserve">s own nationals in </w:t>
      </w:r>
      <w:r w:rsidR="00EB3070">
        <w:rPr>
          <w:rFonts w:ascii="Times New Roman" w:eastAsia="Times New Roman" w:hAnsi="Times New Roman" w:cs="Times New Roman"/>
          <w:noProof/>
        </w:rPr>
        <w:t xml:space="preserve">the context of </w:t>
      </w:r>
      <w:r w:rsidRPr="00DC5B0D">
        <w:rPr>
          <w:rFonts w:ascii="Times New Roman" w:eastAsia="Times New Roman" w:hAnsi="Times New Roman" w:cs="Times New Roman"/>
          <w:noProof/>
        </w:rPr>
        <w:t>irregular migration. The new scheme will</w:t>
      </w:r>
      <w:r w:rsidRPr="00DC5B0D" w:rsidDel="006A566D">
        <w:rPr>
          <w:rFonts w:ascii="Times New Roman" w:eastAsia="Times New Roman" w:hAnsi="Times New Roman" w:cs="Times New Roman"/>
          <w:noProof/>
        </w:rPr>
        <w:t xml:space="preserve"> </w:t>
      </w:r>
      <w:r w:rsidRPr="00DC5B0D">
        <w:rPr>
          <w:rFonts w:ascii="Times New Roman" w:eastAsia="Times New Roman" w:hAnsi="Times New Roman" w:cs="Times New Roman"/>
          <w:noProof/>
        </w:rPr>
        <w:t>improve monitoring, transparency, and civil society involvement, and introduce an urgent withdrawal procedure for particularly grave violations. It will also make the safeguards mechanisms</w:t>
      </w:r>
      <w:r w:rsidRPr="00DC5B0D">
        <w:rPr>
          <w:noProof/>
        </w:rPr>
        <w:t xml:space="preserve"> </w:t>
      </w:r>
      <w:r w:rsidRPr="00DC5B0D">
        <w:rPr>
          <w:rFonts w:ascii="Times New Roman" w:eastAsia="Times New Roman" w:hAnsi="Times New Roman" w:cs="Times New Roman"/>
          <w:noProof/>
        </w:rPr>
        <w:t xml:space="preserve">more effective for addressing cases where a surge in imports from a beneficiary country may harm producers in the EU. </w:t>
      </w:r>
    </w:p>
    <w:p w14:paraId="5301FB44" w14:textId="2D8B5868" w:rsidR="007A73D6" w:rsidRPr="00DC5B0D" w:rsidRDefault="007A73D6" w:rsidP="77943C62">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rPr>
        <w:t xml:space="preserve">To retain GSP+ status under the new GSP Regulation, current GSP+ beneficiaries will need to reapply. All GSP+ applicants will have to submit a Plan of Action for the effective implementation of the arrangement under the new rules. Current GSP+ beneficiaries will be granted a transitional period of two years until the end of 2028, and the Commission and the EEAS stand ready to support beneficiaries in the reapplication process. </w:t>
      </w:r>
    </w:p>
    <w:p w14:paraId="3608F10A" w14:textId="77777777" w:rsidR="007A73D6" w:rsidRPr="00DC5B0D" w:rsidRDefault="007A73D6" w:rsidP="77943C62">
      <w:pPr>
        <w:spacing w:after="200" w:line="240" w:lineRule="auto"/>
        <w:jc w:val="both"/>
        <w:rPr>
          <w:rFonts w:ascii="Times New Roman" w:eastAsia="Times New Roman" w:hAnsi="Times New Roman" w:cs="Times New Roman"/>
          <w:noProof/>
        </w:rPr>
      </w:pPr>
    </w:p>
    <w:p w14:paraId="1AE7DCAC" w14:textId="1A21C5DC" w:rsidR="007A73D6" w:rsidRPr="00DC5B0D" w:rsidRDefault="007A73D6" w:rsidP="00B84417">
      <w:pPr>
        <w:numPr>
          <w:ilvl w:val="0"/>
          <w:numId w:val="10"/>
        </w:numPr>
        <w:tabs>
          <w:tab w:val="clear" w:pos="720"/>
          <w:tab w:val="num" w:pos="426"/>
        </w:tabs>
        <w:spacing w:after="200" w:line="240" w:lineRule="auto"/>
        <w:ind w:hanging="720"/>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IMPACT OF THE GSP </w:t>
      </w:r>
    </w:p>
    <w:p w14:paraId="1DCB8697" w14:textId="3A296BB7" w:rsidR="007A73D6" w:rsidRPr="00DC5B0D" w:rsidRDefault="007A73D6" w:rsidP="16C91F0C">
      <w:pPr>
        <w:numPr>
          <w:ilvl w:val="0"/>
          <w:numId w:val="23"/>
        </w:numPr>
        <w:spacing w:after="200" w:line="240" w:lineRule="auto"/>
        <w:ind w:left="851" w:hanging="425"/>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Trade Impacts 2022-2024</w:t>
      </w:r>
      <w:r w:rsidRPr="00DC5B0D">
        <w:rPr>
          <w:rFonts w:ascii="Times New Roman" w:eastAsia="Times New Roman" w:hAnsi="Times New Roman" w:cs="Times New Roman"/>
          <w:b/>
          <w:bCs/>
          <w:noProof/>
          <w:vertAlign w:val="superscript"/>
          <w:lang w:val="en-US"/>
        </w:rPr>
        <w:endnoteReference w:id="21"/>
      </w:r>
      <w:r w:rsidRPr="00DC5B0D">
        <w:rPr>
          <w:rFonts w:ascii="Times New Roman" w:eastAsia="Times New Roman" w:hAnsi="Times New Roman" w:cs="Times New Roman"/>
          <w:b/>
          <w:bCs/>
          <w:noProof/>
          <w:lang w:val="en-US"/>
        </w:rPr>
        <w:t> </w:t>
      </w:r>
    </w:p>
    <w:p w14:paraId="7967402B" w14:textId="6C22FE28" w:rsidR="007A73D6" w:rsidRPr="00DC5B0D" w:rsidRDefault="007A73D6" w:rsidP="00CA6F67">
      <w:pPr>
        <w:spacing w:before="120" w:after="12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The GSP provides for three arrangements responding to beneficiaries’ levels of development and commitment: </w:t>
      </w:r>
    </w:p>
    <w:p w14:paraId="3AC88A40" w14:textId="1ADFB33C"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Standard GSP applies to eligible low- and lower-middle-income countries that have no other preferential trade arrangements with the EU. It grants duty reductions of 66</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of tariff lines for imports into the EU, with 26</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xml:space="preserve">% of these tariff lines being duty-free. </w:t>
      </w:r>
      <w:bookmarkStart w:id="2" w:name="_Hlk225335543"/>
      <w:r w:rsidRPr="00DC5B0D">
        <w:rPr>
          <w:rFonts w:ascii="Times New Roman" w:eastAsia="Times New Roman" w:hAnsi="Times New Roman" w:cs="Times New Roman"/>
          <w:noProof/>
          <w:color w:val="000000" w:themeColor="text1"/>
          <w:lang w:val="en-GB"/>
        </w:rPr>
        <w:t>Eleven countries currently benefit from this arrangement.</w:t>
      </w:r>
      <w:r w:rsidRPr="00DC5B0D">
        <w:rPr>
          <w:rStyle w:val="EndnoteReference"/>
          <w:rFonts w:ascii="Times New Roman" w:eastAsia="Times New Roman" w:hAnsi="Times New Roman" w:cs="Times New Roman"/>
          <w:noProof/>
          <w:color w:val="000000" w:themeColor="text1"/>
          <w:lang w:val="en-GB"/>
        </w:rPr>
        <w:endnoteReference w:id="22"/>
      </w:r>
      <w:bookmarkEnd w:id="2"/>
    </w:p>
    <w:p w14:paraId="507DBB3B" w14:textId="49775E2A"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GSP+ is a special arrangement that offers standard GSP beneficiaries’ duty-free access on 66</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xml:space="preserve">% of tariff lines, </w:t>
      </w:r>
      <w:r w:rsidRPr="00DC5B0D">
        <w:rPr>
          <w:rFonts w:ascii="Times New Roman" w:eastAsia="Times New Roman" w:hAnsi="Times New Roman" w:cs="Times New Roman"/>
          <w:noProof/>
          <w:lang w:val="en-GB"/>
        </w:rPr>
        <w:t xml:space="preserve">contingent on </w:t>
      </w:r>
      <w:r w:rsidRPr="00DC5B0D">
        <w:rPr>
          <w:rFonts w:ascii="Times New Roman" w:eastAsia="Times New Roman" w:hAnsi="Times New Roman" w:cs="Times New Roman"/>
          <w:noProof/>
          <w:color w:val="000000" w:themeColor="text1"/>
          <w:lang w:val="en-GB"/>
        </w:rPr>
        <w:t xml:space="preserve">the effective </w:t>
      </w:r>
      <w:r w:rsidRPr="00DC5B0D">
        <w:rPr>
          <w:rFonts w:ascii="Times New Roman" w:eastAsia="Times New Roman" w:hAnsi="Times New Roman" w:cs="Times New Roman"/>
          <w:noProof/>
          <w:lang w:val="en-GB"/>
        </w:rPr>
        <w:t xml:space="preserve">implementation of core international human rights, labour, environmental, climate, and good governance conventions and </w:t>
      </w:r>
      <w:r w:rsidRPr="00DC5B0D">
        <w:rPr>
          <w:rFonts w:ascii="Times New Roman" w:eastAsia="Times New Roman" w:hAnsi="Times New Roman" w:cs="Times New Roman"/>
          <w:noProof/>
          <w:color w:val="000000" w:themeColor="text1"/>
          <w:lang w:val="en-GB"/>
        </w:rPr>
        <w:t>agreements. Eight countries currently benefit from this arrangement</w:t>
      </w:r>
      <w:r w:rsidRPr="00DC5B0D">
        <w:rPr>
          <w:rStyle w:val="EndnoteReference"/>
          <w:rFonts w:ascii="Times New Roman" w:eastAsia="Times New Roman" w:hAnsi="Times New Roman" w:cs="Times New Roman"/>
          <w:noProof/>
          <w:color w:val="000000" w:themeColor="text1"/>
          <w:lang w:val="en-GB"/>
        </w:rPr>
        <w:endnoteReference w:id="23"/>
      </w:r>
      <w:r w:rsidRPr="00DC5B0D">
        <w:rPr>
          <w:rFonts w:ascii="Times New Roman" w:eastAsia="Times New Roman" w:hAnsi="Times New Roman" w:cs="Times New Roman"/>
          <w:noProof/>
          <w:color w:val="000000" w:themeColor="text1"/>
          <w:lang w:val="en-GB"/>
        </w:rPr>
        <w:t>.</w:t>
      </w:r>
    </w:p>
    <w:p w14:paraId="70895E5B" w14:textId="3F0FC298"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 xml:space="preserve">EBA is designed for LDCs and provides duty-free access for all imports into the EU, except arms and ammunition. The EU is offering this arrangement without any expiry date. 46 countries benefit from EBA, two of which (Bhutan and </w:t>
      </w:r>
      <w:r w:rsidRPr="00DC5B0D">
        <w:rPr>
          <w:rFonts w:ascii="Times New Roman" w:eastAsia="Times New Roman" w:hAnsi="Times New Roman" w:cs="Times New Roman"/>
          <w:noProof/>
          <w:color w:val="000000" w:themeColor="text1"/>
        </w:rPr>
        <w:t>São Tomé and Príncipe</w:t>
      </w:r>
      <w:r w:rsidRPr="00DC5B0D">
        <w:rPr>
          <w:rFonts w:ascii="Times New Roman" w:eastAsia="Times New Roman" w:hAnsi="Times New Roman" w:cs="Times New Roman"/>
          <w:noProof/>
          <w:color w:val="000000" w:themeColor="text1"/>
          <w:lang w:val="en-GB"/>
        </w:rPr>
        <w:t>) have graduated from LDC status but, according to the GSP Regulation, can still benefit of the EBA during the transitional period.</w:t>
      </w:r>
    </w:p>
    <w:p w14:paraId="4D301CF7" w14:textId="4FA722CC" w:rsidR="007A73D6" w:rsidRPr="00DC5B0D" w:rsidRDefault="007A73D6" w:rsidP="00CA6F67">
      <w:pPr>
        <w:spacing w:before="120" w:after="120" w:line="240" w:lineRule="auto"/>
        <w:jc w:val="both"/>
        <w:rPr>
          <w:rFonts w:ascii="Times New Roman" w:eastAsia="Times New Roman" w:hAnsi="Times New Roman" w:cs="Times New Roman"/>
          <w:noProof/>
          <w:color w:val="000000" w:themeColor="text1"/>
        </w:rPr>
      </w:pPr>
    </w:p>
    <w:p w14:paraId="59F3988D" w14:textId="77777777" w:rsidR="00FE1884" w:rsidRDefault="00FE1884">
      <w:pPr>
        <w:rPr>
          <w:rFonts w:ascii="Times New Roman" w:eastAsiaTheme="minorEastAsia" w:hAnsi="Times New Roman" w:cs="Times New Roman"/>
          <w:i/>
          <w:iCs/>
          <w:noProof/>
          <w:color w:val="1F497D"/>
          <w:lang w:val="en-GB"/>
        </w:rPr>
      </w:pPr>
      <w:r>
        <w:rPr>
          <w:rFonts w:ascii="Times New Roman" w:eastAsiaTheme="minorEastAsia" w:hAnsi="Times New Roman" w:cs="Times New Roman"/>
          <w:i/>
          <w:iCs/>
          <w:noProof/>
          <w:color w:val="1F497D"/>
          <w:lang w:val="en-GB"/>
        </w:rPr>
        <w:br w:type="page"/>
      </w:r>
    </w:p>
    <w:p w14:paraId="47C3D9EC" w14:textId="212D17B7" w:rsidR="007A73D6" w:rsidRPr="00DC5B0D" w:rsidRDefault="007A73D6" w:rsidP="00360074">
      <w:pPr>
        <w:spacing w:before="120" w:after="120" w:line="240" w:lineRule="auto"/>
        <w:jc w:val="both"/>
        <w:rPr>
          <w:rFonts w:ascii="Times New Roman" w:eastAsiaTheme="minorEastAsia" w:hAnsi="Times New Roman" w:cs="Times New Roman"/>
          <w:i/>
          <w:iCs/>
          <w:noProof/>
          <w:color w:val="1F497D"/>
          <w:lang w:val="en-GB"/>
        </w:rPr>
      </w:pPr>
      <w:r w:rsidRPr="00DC5B0D">
        <w:rPr>
          <w:rFonts w:ascii="Times New Roman" w:eastAsiaTheme="minorEastAsia" w:hAnsi="Times New Roman" w:cs="Times New Roman"/>
          <w:i/>
          <w:iCs/>
          <w:noProof/>
          <w:color w:val="1F497D"/>
          <w:lang w:val="en-GB"/>
        </w:rPr>
        <w:t>Figure 1: GSP beneficiaries</w:t>
      </w:r>
    </w:p>
    <w:p w14:paraId="0B913F9A" w14:textId="76CFDC76" w:rsidR="007A73D6" w:rsidRPr="00DC5B0D" w:rsidRDefault="007A73D6" w:rsidP="00E52C75">
      <w:pPr>
        <w:spacing w:before="120" w:after="12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eastAsia="en-GB"/>
        </w:rPr>
        <w:drawing>
          <wp:inline distT="0" distB="0" distL="0" distR="0" wp14:anchorId="1F498E8F" wp14:editId="3EF25080">
            <wp:extent cx="5406013" cy="3529330"/>
            <wp:effectExtent l="0" t="0" r="4445" b="0"/>
            <wp:docPr id="1956654829" name="Picture 1" descr="A map of the world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54829" name="Picture 1" descr="A map of the world with different colored countries/regions&#10;&#10;AI-generated content may be incorrect."/>
                    <pic:cNvPicPr/>
                  </pic:nvPicPr>
                  <pic:blipFill rotWithShape="1">
                    <a:blip r:embed="rId18"/>
                    <a:srcRect l="6135" r="2163"/>
                    <a:stretch>
                      <a:fillRect/>
                    </a:stretch>
                  </pic:blipFill>
                  <pic:spPr bwMode="auto">
                    <a:xfrm>
                      <a:off x="0" y="0"/>
                      <a:ext cx="5406013" cy="3529330"/>
                    </a:xfrm>
                    <a:prstGeom prst="rect">
                      <a:avLst/>
                    </a:prstGeom>
                    <a:ln>
                      <a:noFill/>
                    </a:ln>
                    <a:extLst>
                      <a:ext uri="{53640926-AAD7-44D8-BBD7-CCE9431645EC}">
                        <a14:shadowObscured xmlns:a14="http://schemas.microsoft.com/office/drawing/2010/main"/>
                      </a:ext>
                    </a:extLst>
                  </pic:spPr>
                </pic:pic>
              </a:graphicData>
            </a:graphic>
          </wp:inline>
        </w:drawing>
      </w:r>
    </w:p>
    <w:p w14:paraId="32A48E66" w14:textId="386A63F7" w:rsidR="007A73D6" w:rsidRPr="00DC5B0D" w:rsidRDefault="007A73D6" w:rsidP="0095258A">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line="240" w:lineRule="auto"/>
        <w:rPr>
          <w:rFonts w:ascii="Times New Roman" w:eastAsia="Times New Roman" w:hAnsi="Times New Roman" w:cs="Times New Roman"/>
          <w:i/>
          <w:iCs/>
          <w:noProof/>
          <w:color w:val="002060"/>
          <w:sz w:val="20"/>
          <w:szCs w:val="20"/>
        </w:rPr>
      </w:pPr>
      <w:r w:rsidRPr="00DC5B0D">
        <w:rPr>
          <w:rFonts w:ascii="Times New Roman" w:eastAsia="Times New Roman" w:hAnsi="Times New Roman" w:cs="Times New Roman"/>
          <w:i/>
          <w:iCs/>
          <w:noProof/>
          <w:color w:val="002060"/>
          <w:sz w:val="20"/>
          <w:szCs w:val="20"/>
        </w:rPr>
        <w:t>Note: Grey areas represent countries that are not covered by the EU GSP.</w:t>
      </w:r>
    </w:p>
    <w:p w14:paraId="7D17B5AF" w14:textId="77777777" w:rsidR="007A73D6" w:rsidRPr="00DC5B0D" w:rsidRDefault="007A73D6" w:rsidP="2BE91951">
      <w:pPr>
        <w:spacing w:after="200" w:line="240" w:lineRule="auto"/>
        <w:jc w:val="both"/>
        <w:rPr>
          <w:rFonts w:ascii="Times New Roman" w:eastAsia="Times New Roman" w:hAnsi="Times New Roman" w:cs="Times New Roman"/>
          <w:noProof/>
        </w:rPr>
      </w:pPr>
    </w:p>
    <w:p w14:paraId="75536773" w14:textId="625A6AAD" w:rsidR="007E2571" w:rsidRDefault="007A73D6" w:rsidP="007E2571">
      <w:pPr>
        <w:spacing w:after="200" w:line="240" w:lineRule="auto"/>
        <w:jc w:val="both"/>
        <w:rPr>
          <w:rFonts w:ascii="Times New Roman" w:eastAsia="Times New Roman" w:hAnsi="Times New Roman" w:cs="Times New Roman"/>
          <w:b/>
          <w:bCs/>
          <w:noProof/>
          <w:color w:val="365F91"/>
          <w:lang w:val="en-GB"/>
        </w:rPr>
      </w:pPr>
      <w:r w:rsidRPr="00DC5B0D">
        <w:rPr>
          <w:rFonts w:ascii="Times New Roman" w:eastAsia="Times New Roman" w:hAnsi="Times New Roman" w:cs="Times New Roman"/>
          <w:noProof/>
        </w:rPr>
        <w:t>In 2024, the EU imported almost EUR 60 billion worth of goods under GSP preferences, benefitting partner countries as well as EU importers and consumers alike. Of these, a little more than 50</w:t>
      </w:r>
      <w:r w:rsidR="00B32E6C">
        <w:rPr>
          <w:rFonts w:ascii="Times New Roman" w:eastAsia="Times New Roman" w:hAnsi="Times New Roman" w:cs="Times New Roman"/>
          <w:noProof/>
        </w:rPr>
        <w:t xml:space="preserve"> </w:t>
      </w:r>
      <w:r w:rsidRPr="00DC5B0D">
        <w:rPr>
          <w:rFonts w:ascii="Times New Roman" w:eastAsia="Times New Roman" w:hAnsi="Times New Roman" w:cs="Times New Roman"/>
          <w:noProof/>
        </w:rPr>
        <w:t xml:space="preserve">% or EUR 30 billion worth of goods were imported </w:t>
      </w:r>
      <w:r w:rsidRPr="00DC5B0D" w:rsidDel="00271EF8">
        <w:rPr>
          <w:rFonts w:ascii="Times New Roman" w:eastAsia="Times New Roman" w:hAnsi="Times New Roman" w:cs="Times New Roman"/>
          <w:noProof/>
        </w:rPr>
        <w:t>under the</w:t>
      </w:r>
      <w:r w:rsidRPr="00DC5B0D">
        <w:rPr>
          <w:rFonts w:ascii="Times New Roman" w:eastAsia="Times New Roman" w:hAnsi="Times New Roman" w:cs="Times New Roman"/>
          <w:noProof/>
        </w:rPr>
        <w:t xml:space="preserve"> EBA </w:t>
      </w:r>
      <w:r w:rsidRPr="00DC5B0D" w:rsidDel="00271EF8">
        <w:rPr>
          <w:rFonts w:ascii="Times New Roman" w:eastAsia="Times New Roman" w:hAnsi="Times New Roman" w:cs="Times New Roman"/>
          <w:noProof/>
        </w:rPr>
        <w:t>arrangement</w:t>
      </w:r>
      <w:r w:rsidRPr="00DC5B0D">
        <w:rPr>
          <w:rFonts w:ascii="Times New Roman" w:eastAsia="Times New Roman" w:hAnsi="Times New Roman" w:cs="Times New Roman"/>
          <w:noProof/>
        </w:rPr>
        <w:t>, EUR 11.5 billion from GSP+ beneficiaries, and around EUR 17 billion from standard GSP beneficiaries.</w:t>
      </w:r>
    </w:p>
    <w:p w14:paraId="050FA4FD" w14:textId="55CB5A48" w:rsidR="007A73D6" w:rsidRPr="00DC5B0D" w:rsidRDefault="007A73D6" w:rsidP="00360074">
      <w:pPr>
        <w:spacing w:after="120" w:line="240" w:lineRule="auto"/>
        <w:jc w:val="both"/>
        <w:rPr>
          <w:rFonts w:ascii="Times New Roman" w:eastAsia="Times New Roman" w:hAnsi="Times New Roman" w:cs="Times New Roman"/>
          <w:noProof/>
          <w:color w:val="365F91"/>
        </w:rPr>
      </w:pPr>
      <w:r w:rsidRPr="00DC5B0D">
        <w:rPr>
          <w:rFonts w:ascii="Times New Roman" w:eastAsia="Times New Roman" w:hAnsi="Times New Roman" w:cs="Times New Roman"/>
          <w:b/>
          <w:bCs/>
          <w:noProof/>
          <w:color w:val="365F91"/>
          <w:lang w:val="en-GB"/>
        </w:rPr>
        <w:t>EU imports by GSP arrangement</w:t>
      </w:r>
    </w:p>
    <w:p w14:paraId="4C5D6AA7" w14:textId="733B33C7" w:rsidR="007A73D6" w:rsidRPr="00DC5B0D" w:rsidRDefault="007A73D6" w:rsidP="00E52C75">
      <w:pPr>
        <w:spacing w:after="200" w:line="240" w:lineRule="auto"/>
        <w:jc w:val="both"/>
        <w:rPr>
          <w:rFonts w:ascii="Times New Roman" w:eastAsia="Times New Roman" w:hAnsi="Times New Roman" w:cs="Times New Roman"/>
          <w:i/>
          <w:noProof/>
          <w:color w:val="1F497D"/>
          <w:lang w:val="en-GB"/>
        </w:rPr>
      </w:pPr>
      <w:r w:rsidRPr="00DC5B0D">
        <w:rPr>
          <w:rFonts w:ascii="Times New Roman" w:eastAsia="Times New Roman" w:hAnsi="Times New Roman" w:cs="Times New Roman"/>
          <w:i/>
          <w:iCs/>
          <w:noProof/>
          <w:color w:val="1F497D"/>
          <w:lang w:val="en-GB"/>
        </w:rPr>
        <w:t>Figure 2. Trend in EU imports under the three GSP arrangements</w:t>
      </w:r>
      <w:r w:rsidRPr="00DC5B0D">
        <w:rPr>
          <w:noProof/>
          <w:lang w:val="en-GB" w:eastAsia="en-GB"/>
        </w:rPr>
        <w:drawing>
          <wp:inline distT="0" distB="0" distL="0" distR="0" wp14:anchorId="2481AA74" wp14:editId="139ED6CE">
            <wp:extent cx="5730875" cy="1932305"/>
            <wp:effectExtent l="0" t="0" r="3175" b="0"/>
            <wp:docPr id="2066480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1932305"/>
                    </a:xfrm>
                    <a:prstGeom prst="rect">
                      <a:avLst/>
                    </a:prstGeom>
                    <a:noFill/>
                  </pic:spPr>
                </pic:pic>
              </a:graphicData>
            </a:graphic>
          </wp:inline>
        </w:drawing>
      </w:r>
    </w:p>
    <w:p w14:paraId="23ABB0EE" w14:textId="31C2ED1A" w:rsidR="007A73D6" w:rsidRPr="00DC5B0D" w:rsidRDefault="007A73D6" w:rsidP="00360074">
      <w:pPr>
        <w:spacing w:after="12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Imports under the GSP were up to EUR 59 billion in 2024 from around EUR 52 billion in 2023, but down compared with the 2022 peak, when imports using GSP preferences reached around EUR 77 billion and</w:t>
      </w:r>
      <w:r w:rsidRPr="00DC5B0D" w:rsidDel="007F3C7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compared with the pre-COVID-19 pandemic, at EUR 62 billion in 2019. The post-COVID-19 rebound, combined with Russia’s war of aggression against Ukraine, which triggered an energy crisis, pushed global prices and, therefore, EU import values to record highs in 2022. As the COVID-19 rebound softened and energy prices fell from 2023 onwards, trade figures normalised</w:t>
      </w:r>
      <w:r w:rsidRPr="00DC5B0D">
        <w:rPr>
          <w:rStyle w:val="EndnoteReference"/>
          <w:rFonts w:ascii="Times New Roman" w:eastAsia="Times New Roman" w:hAnsi="Times New Roman" w:cs="Times New Roman"/>
          <w:noProof/>
          <w:color w:val="000000" w:themeColor="text1"/>
          <w:lang w:val="en-GB"/>
        </w:rPr>
        <w:endnoteReference w:id="24"/>
      </w:r>
      <w:r w:rsidRPr="00DC5B0D">
        <w:rPr>
          <w:rFonts w:ascii="Times New Roman" w:eastAsia="Times New Roman" w:hAnsi="Times New Roman" w:cs="Times New Roman"/>
          <w:noProof/>
          <w:color w:val="000000" w:themeColor="text1"/>
          <w:lang w:val="en-GB"/>
        </w:rPr>
        <w:t>. In addition, Viet Nam is no longer a Standard GSP beneficiary as of 1 January 2023, following the conclusion of an FTA with the EU. This also reduced trade under Standard GSP preferences by several billion euros</w:t>
      </w:r>
      <w:r w:rsidRPr="00DC5B0D">
        <w:rPr>
          <w:rFonts w:ascii="Times New Roman" w:eastAsia="Times New Roman" w:hAnsi="Times New Roman" w:cs="Times New Roman"/>
          <w:noProof/>
        </w:rPr>
        <w:t>.</w:t>
      </w:r>
    </w:p>
    <w:p w14:paraId="1B38089F" w14:textId="0748A70F" w:rsidR="007A73D6" w:rsidRPr="00DC5B0D" w:rsidRDefault="007A73D6" w:rsidP="00360074">
      <w:pPr>
        <w:spacing w:after="120" w:line="240" w:lineRule="auto"/>
        <w:jc w:val="both"/>
        <w:rPr>
          <w:rFonts w:ascii="Times New Roman" w:eastAsia="Times New Roman" w:hAnsi="Times New Roman" w:cs="Times New Roman"/>
          <w:noProof/>
          <w:lang w:val="en-GB"/>
        </w:rPr>
      </w:pPr>
    </w:p>
    <w:p w14:paraId="54F0F27D" w14:textId="7AB26F15" w:rsidR="007A73D6" w:rsidRPr="00DC5B0D" w:rsidRDefault="007A73D6" w:rsidP="00360074">
      <w:pPr>
        <w:spacing w:after="120" w:line="240" w:lineRule="auto"/>
        <w:rPr>
          <w:rFonts w:ascii="Times New Roman" w:eastAsia="Times New Roman" w:hAnsi="Times New Roman" w:cs="Times New Roman"/>
          <w:noProof/>
          <w:color w:val="365F91"/>
        </w:rPr>
      </w:pPr>
      <w:r w:rsidRPr="00DC5B0D">
        <w:rPr>
          <w:rFonts w:ascii="Times New Roman" w:eastAsia="Times New Roman" w:hAnsi="Times New Roman" w:cs="Times New Roman"/>
          <w:b/>
          <w:bCs/>
          <w:noProof/>
          <w:color w:val="365F91"/>
          <w:lang w:val="en-GB"/>
        </w:rPr>
        <w:t xml:space="preserve">Top product sections benefiting from GSP </w:t>
      </w:r>
    </w:p>
    <w:p w14:paraId="107E84FA" w14:textId="2231B331" w:rsidR="007A73D6" w:rsidRPr="00DC5B0D" w:rsidRDefault="007A73D6" w:rsidP="0089374D">
      <w:pPr>
        <w:spacing w:after="0" w:line="240" w:lineRule="auto"/>
        <w:rPr>
          <w:rFonts w:ascii="Times New Roman" w:eastAsia="Times New Roman" w:hAnsi="Times New Roman" w:cs="Times New Roman"/>
          <w:i/>
          <w:iCs/>
          <w:noProof/>
          <w:color w:val="1F497D"/>
        </w:rPr>
      </w:pPr>
      <w:r w:rsidRPr="00DC5B0D">
        <w:rPr>
          <w:rFonts w:ascii="Times New Roman" w:eastAsia="Times New Roman" w:hAnsi="Times New Roman" w:cs="Times New Roman"/>
          <w:i/>
          <w:iCs/>
          <w:noProof/>
          <w:color w:val="1F497D"/>
          <w:lang w:val="en-GB"/>
        </w:rPr>
        <w:t>Figure 3: Top sections being imported under GSP (Standard GSP, GSP+ and EBA) in 2024 (EUR billion and as share of overall imports)</w:t>
      </w:r>
      <w:r w:rsidRPr="00DC5B0D">
        <w:rPr>
          <w:rFonts w:ascii="Times New Roman" w:eastAsia="Times New Roman" w:hAnsi="Times New Roman" w:cs="Times New Roman"/>
          <w:i/>
          <w:iCs/>
          <w:noProof/>
          <w:color w:val="1F497D"/>
          <w:lang w:val="en-GB" w:eastAsia="en-GB"/>
        </w:rPr>
        <w:drawing>
          <wp:inline distT="0" distB="0" distL="0" distR="0" wp14:anchorId="6E9E6137" wp14:editId="60011738">
            <wp:extent cx="5355137" cy="2631882"/>
            <wp:effectExtent l="0" t="0" r="0" b="0"/>
            <wp:docPr id="12705583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0178" cy="2639274"/>
                    </a:xfrm>
                    <a:prstGeom prst="rect">
                      <a:avLst/>
                    </a:prstGeom>
                    <a:noFill/>
                  </pic:spPr>
                </pic:pic>
              </a:graphicData>
            </a:graphic>
          </wp:inline>
        </w:drawing>
      </w:r>
    </w:p>
    <w:p w14:paraId="29048869" w14:textId="77777777" w:rsidR="007A73D6" w:rsidRPr="00DC5B0D" w:rsidRDefault="007A73D6" w:rsidP="00360074">
      <w:pPr>
        <w:spacing w:after="240" w:line="240" w:lineRule="auto"/>
        <w:jc w:val="both"/>
        <w:rPr>
          <w:rFonts w:ascii="Times New Roman" w:eastAsia="Times New Roman" w:hAnsi="Times New Roman" w:cs="Times New Roman"/>
          <w:noProof/>
          <w:color w:val="000000" w:themeColor="text1"/>
          <w:lang w:val="en-GB"/>
        </w:rPr>
      </w:pPr>
    </w:p>
    <w:p w14:paraId="5547E027" w14:textId="5B4C7FC6" w:rsidR="007A73D6" w:rsidRPr="00DC5B0D" w:rsidRDefault="007A73D6" w:rsidP="101CEE27">
      <w:pPr>
        <w:spacing w:after="240" w:line="240"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color w:val="000000" w:themeColor="text1"/>
          <w:lang w:val="en-GB"/>
        </w:rPr>
        <w:t>In 2024, clothing (S-11b)</w:t>
      </w:r>
      <w:r w:rsidRPr="00DC5B0D">
        <w:rPr>
          <w:rFonts w:ascii="Times New Roman" w:eastAsia="Times New Roman" w:hAnsi="Times New Roman" w:cs="Times New Roman"/>
          <w:noProof/>
          <w:color w:val="000000" w:themeColor="text1"/>
          <w:vertAlign w:val="superscript"/>
          <w:lang w:val="en-GB"/>
        </w:rPr>
        <w:endnoteReference w:id="25"/>
      </w:r>
      <w:r w:rsidRPr="00DC5B0D">
        <w:rPr>
          <w:rFonts w:ascii="Times New Roman" w:eastAsia="Times New Roman" w:hAnsi="Times New Roman" w:cs="Times New Roman"/>
          <w:noProof/>
          <w:color w:val="000000" w:themeColor="text1"/>
          <w:lang w:val="en-GB"/>
        </w:rPr>
        <w:t xml:space="preserve"> was, by far, the sector that benefited most from GSP with EUR 35.1 billion imports into the EU under the scheme, accounting for 59</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of all trade under GSP. The next largest sectors were footwear (S-12a) (EUR 3.8 billion), and fish, crustaceans and molluscs (S-01b) (EUR 2</w:t>
      </w:r>
      <w:r w:rsidRPr="00DC5B0D">
        <w:rPr>
          <w:rFonts w:ascii="Times New Roman" w:eastAsia="Times New Roman" w:hAnsi="Times New Roman" w:cs="Times New Roman"/>
          <w:noProof/>
          <w:lang w:val="en-GB"/>
        </w:rPr>
        <w:t xml:space="preserve"> billion). In all </w:t>
      </w:r>
      <w:r w:rsidRPr="00DC5B0D" w:rsidDel="002C52DA">
        <w:rPr>
          <w:rFonts w:ascii="Times New Roman" w:eastAsia="Times New Roman" w:hAnsi="Times New Roman" w:cs="Times New Roman"/>
          <w:noProof/>
          <w:lang w:val="en-GB"/>
        </w:rPr>
        <w:t xml:space="preserve">years </w:t>
      </w:r>
      <w:r w:rsidRPr="00DC5B0D">
        <w:rPr>
          <w:rFonts w:ascii="Times New Roman" w:eastAsia="Times New Roman" w:hAnsi="Times New Roman" w:cs="Times New Roman"/>
          <w:noProof/>
          <w:lang w:val="en-GB"/>
        </w:rPr>
        <w:t>of the reporting period, clothing (S-11b) was the largest sector.</w:t>
      </w:r>
      <w:r w:rsidRPr="00DC5B0D" w:rsidDel="00E3092B">
        <w:rPr>
          <w:rFonts w:ascii="Times New Roman" w:eastAsia="Times New Roman" w:hAnsi="Times New Roman" w:cs="Times New Roman"/>
          <w:noProof/>
          <w:lang w:val="en-GB"/>
        </w:rPr>
        <w:t xml:space="preserve"> Howeve</w:t>
      </w:r>
      <w:r w:rsidRPr="00DC5B0D">
        <w:rPr>
          <w:rFonts w:ascii="Times New Roman" w:eastAsia="Times New Roman" w:hAnsi="Times New Roman" w:cs="Times New Roman"/>
          <w:noProof/>
          <w:lang w:val="en-GB"/>
        </w:rPr>
        <w:t>r, machinery and equipment (S-16) declined in importance (from 2nd place in 2022 to 8th place in 2024), whereas categories such as vehicles, aviation and boats (S-17b)</w:t>
      </w:r>
      <w:r w:rsidRPr="00DC5B0D" w:rsidDel="00F22691">
        <w:rPr>
          <w:rFonts w:ascii="Times New Roman" w:eastAsia="Times New Roman" w:hAnsi="Times New Roman" w:cs="Times New Roman"/>
          <w:noProof/>
          <w:lang w:val="en-GB"/>
        </w:rPr>
        <w:t xml:space="preserve"> and</w:t>
      </w:r>
      <w:r w:rsidRPr="00DC5B0D">
        <w:rPr>
          <w:rFonts w:ascii="Times New Roman" w:eastAsia="Times New Roman" w:hAnsi="Times New Roman" w:cs="Times New Roman"/>
          <w:noProof/>
          <w:lang w:val="en-GB"/>
        </w:rPr>
        <w:t xml:space="preserve"> prepared Foods &amp; Beverages (S-04b) entered the top 10 since</w:t>
      </w:r>
      <w:r w:rsidRPr="00DC5B0D" w:rsidDel="000C5310">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xml:space="preserve">2022. </w:t>
      </w:r>
    </w:p>
    <w:p w14:paraId="65D8FBC6" w14:textId="0CE04F57" w:rsidR="007A73D6" w:rsidRPr="00DC5B0D" w:rsidRDefault="007A73D6" w:rsidP="00360074">
      <w:pPr>
        <w:spacing w:after="200" w:line="240" w:lineRule="auto"/>
        <w:jc w:val="both"/>
        <w:rPr>
          <w:rFonts w:ascii="Times New Roman" w:eastAsia="Times New Roman" w:hAnsi="Times New Roman" w:cs="Times New Roman"/>
          <w:b/>
          <w:bCs/>
          <w:noProof/>
          <w:color w:val="365F91"/>
          <w:lang w:val="en-GB"/>
        </w:rPr>
      </w:pPr>
      <w:r w:rsidRPr="00DC5B0D">
        <w:rPr>
          <w:rFonts w:ascii="Times New Roman" w:eastAsia="Times New Roman" w:hAnsi="Times New Roman" w:cs="Times New Roman"/>
          <w:b/>
          <w:bCs/>
          <w:noProof/>
          <w:color w:val="365F91"/>
          <w:lang w:val="en-GB"/>
        </w:rPr>
        <w:t xml:space="preserve">GSP savings from tariffs </w:t>
      </w:r>
    </w:p>
    <w:p w14:paraId="237C9DB4" w14:textId="4AE7D111" w:rsidR="007A73D6" w:rsidRPr="00DC5B0D" w:rsidRDefault="007A73D6" w:rsidP="00FE1884">
      <w:pPr>
        <w:spacing w:after="200" w:line="240" w:lineRule="auto"/>
        <w:ind w:left="2880"/>
        <w:jc w:val="both"/>
        <w:rPr>
          <w:rFonts w:ascii="Times New Roman" w:eastAsia="Times New Roman" w:hAnsi="Times New Roman" w:cs="Times New Roman"/>
          <w:noProof/>
          <w:lang w:val="en-GB"/>
        </w:rPr>
      </w:pPr>
      <w:r w:rsidRPr="00DC5B0D">
        <w:rPr>
          <w:noProof/>
          <w:lang w:val="en-GB" w:eastAsia="en-GB"/>
        </w:rPr>
        <w:drawing>
          <wp:anchor distT="0" distB="0" distL="114300" distR="114300" simplePos="0" relativeHeight="251660288" behindDoc="0" locked="0" layoutInCell="1" allowOverlap="1" wp14:anchorId="745C9BB6" wp14:editId="13790913">
            <wp:simplePos x="0" y="0"/>
            <wp:positionH relativeFrom="column">
              <wp:posOffset>0</wp:posOffset>
            </wp:positionH>
            <wp:positionV relativeFrom="paragraph">
              <wp:posOffset>3810</wp:posOffset>
            </wp:positionV>
            <wp:extent cx="1657350" cy="781050"/>
            <wp:effectExtent l="0" t="0" r="0" b="0"/>
            <wp:wrapSquare wrapText="bothSides"/>
            <wp:docPr id="1023100187" name="drawing" title="TextBox 35,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74583" name="Picture 1836074583"/>
                    <pic:cNvPicPr/>
                  </pic:nvPicPr>
                  <pic:blipFill>
                    <a:blip r:embed="rId21">
                      <a:extLst>
                        <a:ext uri="{28A0092B-C50C-407E-A947-70E740481C1C}">
                          <a14:useLocalDpi xmlns:a14="http://schemas.microsoft.com/office/drawing/2010/main" val="0"/>
                        </a:ext>
                      </a:extLst>
                    </a:blip>
                    <a:stretch>
                      <a:fillRect/>
                    </a:stretch>
                  </pic:blipFill>
                  <pic:spPr>
                    <a:xfrm>
                      <a:off x="0" y="0"/>
                      <a:ext cx="1657350" cy="781050"/>
                    </a:xfrm>
                    <a:prstGeom prst="rect">
                      <a:avLst/>
                    </a:prstGeom>
                  </pic:spPr>
                </pic:pic>
              </a:graphicData>
            </a:graphic>
            <wp14:sizeRelH relativeFrom="page">
              <wp14:pctWidth>0</wp14:pctWidth>
            </wp14:sizeRelH>
            <wp14:sizeRelV relativeFrom="page">
              <wp14:pctHeight>0</wp14:pctHeight>
            </wp14:sizeRelV>
          </wp:anchor>
        </w:drawing>
      </w:r>
      <w:r w:rsidRPr="00DC5B0D">
        <w:rPr>
          <w:rFonts w:ascii="Times New Roman" w:eastAsia="Times New Roman" w:hAnsi="Times New Roman" w:cs="Times New Roman"/>
          <w:noProof/>
          <w:color w:val="000000" w:themeColor="text1"/>
          <w:lang w:val="en-GB"/>
        </w:rPr>
        <w:t>Thanks to the GSP, beneficiary countries under the three arrangements benefited from an estimated EUR 5 billion in tariff reductions or exemptions in 2024, with EBA countries accounting for more than EUR 3 billion of the total</w:t>
      </w:r>
      <w:r w:rsidRPr="00DC5B0D">
        <w:rPr>
          <w:rStyle w:val="EndnoteReference"/>
          <w:rFonts w:ascii="Times New Roman" w:eastAsia="Times New Roman" w:hAnsi="Times New Roman" w:cs="Times New Roman"/>
          <w:noProof/>
          <w:color w:val="000000" w:themeColor="text1"/>
          <w:lang w:val="en-GB"/>
        </w:rPr>
        <w:endnoteReference w:id="26"/>
      </w:r>
      <w:r w:rsidRPr="00DC5B0D">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lang w:val="en-GB"/>
        </w:rPr>
        <w:t xml:space="preserve">Duty savings are accrued both by exporters in GSP beneficiary countries and EU importers, and thus also benefit EU businesses and consumers. </w:t>
      </w:r>
    </w:p>
    <w:p w14:paraId="64375B0C" w14:textId="77777777" w:rsidR="00FE1884" w:rsidRDefault="00FE1884">
      <w:pPr>
        <w:rPr>
          <w:rFonts w:ascii="Times New Roman" w:eastAsia="Times New Roman" w:hAnsi="Times New Roman" w:cs="Times New Roman"/>
          <w:b/>
          <w:bCs/>
          <w:noProof/>
          <w:color w:val="365F91"/>
          <w:lang w:val="en-GB"/>
        </w:rPr>
      </w:pPr>
      <w:r>
        <w:rPr>
          <w:rFonts w:ascii="Times New Roman" w:eastAsia="Times New Roman" w:hAnsi="Times New Roman" w:cs="Times New Roman"/>
          <w:b/>
          <w:bCs/>
          <w:noProof/>
          <w:color w:val="365F91"/>
          <w:lang w:val="en-GB"/>
        </w:rPr>
        <w:br w:type="page"/>
      </w:r>
    </w:p>
    <w:p w14:paraId="50394920" w14:textId="71304797" w:rsidR="007A73D6" w:rsidRPr="00DC5B0D" w:rsidRDefault="007A73D6" w:rsidP="007857CC">
      <w:pPr>
        <w:spacing w:before="120" w:after="200" w:line="240" w:lineRule="auto"/>
        <w:rPr>
          <w:rFonts w:ascii="Times New Roman" w:eastAsia="Times New Roman" w:hAnsi="Times New Roman" w:cs="Times New Roman"/>
          <w:noProof/>
          <w:color w:val="365F91"/>
        </w:rPr>
      </w:pPr>
      <w:r w:rsidRPr="00DC5B0D">
        <w:rPr>
          <w:rFonts w:ascii="Times New Roman" w:eastAsia="Times New Roman" w:hAnsi="Times New Roman" w:cs="Times New Roman"/>
          <w:b/>
          <w:bCs/>
          <w:noProof/>
          <w:color w:val="365F91"/>
          <w:lang w:val="en-GB"/>
        </w:rPr>
        <w:t>Top countries using GSP</w:t>
      </w:r>
    </w:p>
    <w:p w14:paraId="440DAA5E" w14:textId="142967D4" w:rsidR="007A73D6" w:rsidRPr="00DC5B0D" w:rsidRDefault="007A73D6" w:rsidP="646462A0">
      <w:pPr>
        <w:spacing w:before="120" w:after="200" w:line="240" w:lineRule="auto"/>
        <w:rPr>
          <w:rFonts w:ascii="Times New Roman" w:eastAsia="Times New Roman" w:hAnsi="Times New Roman" w:cs="Times New Roman"/>
          <w:i/>
          <w:iCs/>
          <w:noProof/>
          <w:color w:val="365F91"/>
          <w:lang w:val="en-GB"/>
        </w:rPr>
      </w:pPr>
      <w:r w:rsidRPr="00DC5B0D">
        <w:rPr>
          <w:rFonts w:ascii="Times New Roman" w:eastAsia="Times New Roman" w:hAnsi="Times New Roman" w:cs="Times New Roman"/>
          <w:i/>
          <w:iCs/>
          <w:noProof/>
          <w:color w:val="365F91"/>
          <w:lang w:val="en-GB"/>
        </w:rPr>
        <w:t>Figure 4: Top 10 countries by GSP utilisation value in 2024</w:t>
      </w:r>
    </w:p>
    <w:p w14:paraId="3CAA0E62" w14:textId="77777777" w:rsidR="007A73D6" w:rsidRPr="00DC5B0D" w:rsidRDefault="007A73D6" w:rsidP="646462A0">
      <w:pPr>
        <w:spacing w:before="120" w:after="200" w:line="240" w:lineRule="auto"/>
        <w:rPr>
          <w:rFonts w:ascii="Times New Roman" w:eastAsia="Times New Roman" w:hAnsi="Times New Roman" w:cs="Times New Roman"/>
          <w:i/>
          <w:iCs/>
          <w:noProof/>
          <w:color w:val="365F91"/>
          <w:lang w:val="en-GB"/>
        </w:rPr>
      </w:pPr>
    </w:p>
    <w:p w14:paraId="65C6F8E0" w14:textId="6B212D24" w:rsidR="007A73D6" w:rsidRPr="00DC5B0D" w:rsidRDefault="007A73D6" w:rsidP="00B84417">
      <w:pPr>
        <w:spacing w:before="120" w:after="200" w:line="240" w:lineRule="auto"/>
        <w:rPr>
          <w:rFonts w:ascii="Times New Roman" w:eastAsia="Times New Roman" w:hAnsi="Times New Roman" w:cs="Times New Roman"/>
          <w:i/>
          <w:iCs/>
          <w:noProof/>
          <w:color w:val="365F91"/>
          <w:lang w:val="en-GB"/>
        </w:rPr>
      </w:pPr>
      <w:r w:rsidRPr="00DC5B0D">
        <w:rPr>
          <w:rFonts w:ascii="Times New Roman" w:eastAsia="Times New Roman" w:hAnsi="Times New Roman" w:cs="Times New Roman"/>
          <w:i/>
          <w:iCs/>
          <w:noProof/>
          <w:color w:val="365F91"/>
          <w:lang w:val="en-GB" w:eastAsia="en-GB"/>
        </w:rPr>
        <w:drawing>
          <wp:inline distT="0" distB="0" distL="0" distR="0" wp14:anchorId="7EF67317" wp14:editId="3B37923C">
            <wp:extent cx="6144793" cy="2266950"/>
            <wp:effectExtent l="0" t="0" r="8890" b="0"/>
            <wp:docPr id="835725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8310" cy="2268248"/>
                    </a:xfrm>
                    <a:prstGeom prst="rect">
                      <a:avLst/>
                    </a:prstGeom>
                    <a:noFill/>
                  </pic:spPr>
                </pic:pic>
              </a:graphicData>
            </a:graphic>
          </wp:inline>
        </w:drawing>
      </w:r>
    </w:p>
    <w:p w14:paraId="73D5E7B0" w14:textId="31BC6631" w:rsidR="007A73D6" w:rsidRPr="00DC5B0D" w:rsidRDefault="007A73D6" w:rsidP="007857CC">
      <w:pPr>
        <w:spacing w:after="200" w:line="240" w:lineRule="auto"/>
        <w:jc w:val="both"/>
        <w:rPr>
          <w:rFonts w:ascii="Times New Roman" w:eastAsia="Times New Roman" w:hAnsi="Times New Roman" w:cs="Times New Roman"/>
          <w:noProof/>
          <w:lang w:val="en-GB"/>
        </w:rPr>
      </w:pPr>
      <w:r w:rsidRPr="00DC5B0D">
        <w:rPr>
          <w:rFonts w:ascii="Times New Roman" w:hAnsi="Times New Roman" w:cs="Times New Roman"/>
          <w:noProof/>
        </w:rPr>
        <w:t>The preference utilisation rate is the ratio of imports from a specific country that used the preferences compared to the imports that were theoretically eligible for GSP preferences.</w:t>
      </w:r>
      <w:r w:rsidRPr="00DC5B0D" w:rsidDel="002360BF">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On average, the preference utilisation rate was 88.8</w:t>
      </w:r>
      <w:r w:rsidR="00B32E6C">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for all GSP-related imports into the EU in 2024. It reaches 94.5 % on average for LDCs under EBA. Some countries achieve 100</w:t>
      </w:r>
      <w:r w:rsidR="00B32E6C">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utilisation rate in certain sections, such as Ethiopia in cut flowers (section S02-a). Reasons for not using 100</w:t>
      </w:r>
      <w:r w:rsidR="00B32E6C">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w:t>
      </w:r>
      <w:r w:rsidRPr="00DC5B0D" w:rsidDel="00197A2B">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of the available tariff concessions under GSP are complex, but factors include insufficient awareness of the system,</w:t>
      </w:r>
      <w:r w:rsidRPr="00DC5B0D">
        <w:rPr>
          <w:noProof/>
        </w:rPr>
        <w:t xml:space="preserve"> </w:t>
      </w:r>
      <w:r w:rsidRPr="00DC5B0D">
        <w:rPr>
          <w:rFonts w:ascii="Times New Roman" w:eastAsia="Times New Roman" w:hAnsi="Times New Roman" w:cs="Times New Roman"/>
          <w:noProof/>
          <w:lang w:val="en-GB"/>
        </w:rPr>
        <w:t xml:space="preserve">administrative shortcomings, and coexistence of alternative trade arrangements. </w:t>
      </w:r>
    </w:p>
    <w:p w14:paraId="5CB6763A" w14:textId="7EC2EDA3" w:rsidR="007A73D6" w:rsidRPr="00DC5B0D" w:rsidRDefault="007A73D6" w:rsidP="007857CC">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In 2024, Bangladesh recorded the highest value of exports to the EU using the GSP preferences, amounting to EUR 19 billion, with a strong utilisation rate of 96</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India followed, with imports into the EU of EUR 11.7 billion using the Standard GSP arrangement, with a lower utilisation rate of 87</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xml:space="preserve">%. Among GSP+ beneficiaries, Pakistan stands out with EUR 7.1 billion worth of GSP+ imports into the EU and a preference utilisation rate of 95.1 %, while Uzbekistan made it to the top 10 overall GSP beneficiaries since it joined the GSP+ in 2021. </w:t>
      </w:r>
    </w:p>
    <w:p w14:paraId="0B9A0F1B" w14:textId="48FEA484" w:rsidR="007A73D6" w:rsidRPr="00DC5B0D" w:rsidRDefault="007A73D6" w:rsidP="007857CC">
      <w:pPr>
        <w:spacing w:before="120" w:after="120" w:line="240" w:lineRule="auto"/>
        <w:rPr>
          <w:rFonts w:ascii="Times New Roman" w:eastAsia="Times New Roman" w:hAnsi="Times New Roman" w:cs="Times New Roman"/>
          <w:noProof/>
          <w:color w:val="365F91"/>
        </w:rPr>
      </w:pPr>
      <w:r w:rsidRPr="00DC5B0D">
        <w:rPr>
          <w:rFonts w:ascii="Times New Roman" w:eastAsia="Times New Roman" w:hAnsi="Times New Roman" w:cs="Times New Roman"/>
          <w:b/>
          <w:bCs/>
          <w:noProof/>
          <w:color w:val="365F91"/>
          <w:lang w:val="en-GB"/>
        </w:rPr>
        <w:t>Countries experiencing highest growth in GSP utilisation</w:t>
      </w:r>
    </w:p>
    <w:p w14:paraId="769EA789" w14:textId="108A7112" w:rsidR="007A73D6" w:rsidRPr="00DC5B0D" w:rsidRDefault="007A73D6" w:rsidP="007857CC">
      <w:pPr>
        <w:spacing w:after="200" w:line="240" w:lineRule="auto"/>
        <w:jc w:val="both"/>
        <w:rPr>
          <w:rFonts w:ascii="Times New Roman" w:eastAsia="Times New Roman" w:hAnsi="Times New Roman" w:cs="Times New Roman"/>
          <w:i/>
          <w:noProof/>
          <w:color w:val="1F497D"/>
        </w:rPr>
      </w:pPr>
      <w:r w:rsidRPr="00DC5B0D">
        <w:rPr>
          <w:rFonts w:ascii="Times New Roman" w:eastAsia="Times New Roman" w:hAnsi="Times New Roman" w:cs="Times New Roman"/>
          <w:noProof/>
          <w:color w:val="000000" w:themeColor="text1"/>
        </w:rPr>
        <w:t>Between 2022 and 2024, Benin recorded the highest growth in use of GSP preferences, with a 128</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increase, from EUR 5.1 million in 2022 to EUR 11.7 million in 2024. Malawi ranked second in growth in GSP use, with a 19</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increase over the same period, contributing to a 13</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xml:space="preserve">% rise in its total exports to the EU. </w:t>
      </w:r>
      <w:r w:rsidRPr="00DC5B0D">
        <w:rPr>
          <w:rFonts w:ascii="Times New Roman" w:eastAsia="Times New Roman" w:hAnsi="Times New Roman" w:cs="Times New Roman"/>
          <w:noProof/>
        </w:rPr>
        <w:t>São Tomé and Príncipe</w:t>
      </w:r>
      <w:r w:rsidRPr="00DC5B0D">
        <w:rPr>
          <w:rFonts w:ascii="Times New Roman" w:eastAsia="Times New Roman" w:hAnsi="Times New Roman" w:cs="Times New Roman"/>
          <w:noProof/>
          <w:color w:val="000000" w:themeColor="text1"/>
        </w:rPr>
        <w:t>, and Eritrea joined the countries with the highest growth in use of GSP, which were all beneficiaries of the EBA arrangement. The sectors driving growth varied across countries, for example, Benin saw the strongest increases in textiles (S-11a and S11-b).</w:t>
      </w:r>
      <w:r w:rsidRPr="00DC5B0D" w:rsidDel="00704EE6">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i/>
          <w:noProof/>
          <w:color w:val="1F497D"/>
        </w:rPr>
        <w:t xml:space="preserve"> </w:t>
      </w:r>
    </w:p>
    <w:p w14:paraId="1A29E742" w14:textId="77777777" w:rsidR="007E2571" w:rsidRDefault="007E2571">
      <w:pPr>
        <w:rPr>
          <w:rFonts w:ascii="Times New Roman" w:eastAsia="Times New Roman" w:hAnsi="Times New Roman" w:cs="Times New Roman"/>
          <w:i/>
          <w:iCs/>
          <w:noProof/>
          <w:color w:val="1F497D"/>
        </w:rPr>
      </w:pPr>
      <w:r>
        <w:rPr>
          <w:rFonts w:ascii="Times New Roman" w:eastAsia="Times New Roman" w:hAnsi="Times New Roman" w:cs="Times New Roman"/>
          <w:i/>
          <w:iCs/>
          <w:noProof/>
          <w:color w:val="1F497D"/>
        </w:rPr>
        <w:br w:type="page"/>
      </w:r>
    </w:p>
    <w:p w14:paraId="11E5DE0A" w14:textId="2AF528C5" w:rsidR="007A73D6" w:rsidRPr="00DC5B0D" w:rsidRDefault="007A73D6" w:rsidP="007857CC">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i/>
          <w:iCs/>
          <w:noProof/>
          <w:color w:val="1F497D"/>
          <w:lang w:val="en-GB"/>
        </w:rPr>
        <w:t>Figure 5. Top 4 countries in growth of GSP used (2022-2024)</w:t>
      </w:r>
    </w:p>
    <w:p w14:paraId="27B75A06" w14:textId="72CDA314" w:rsidR="007A73D6" w:rsidRPr="00DC5B0D" w:rsidRDefault="007A73D6" w:rsidP="00B84417">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i/>
          <w:iCs/>
          <w:noProof/>
          <w:color w:val="1F497D"/>
          <w:lang w:val="en-GB" w:eastAsia="en-GB"/>
        </w:rPr>
        <mc:AlternateContent>
          <mc:Choice Requires="wpg">
            <w:drawing>
              <wp:inline distT="0" distB="0" distL="0" distR="0" wp14:anchorId="30613EA5" wp14:editId="56BCC6D9">
                <wp:extent cx="6057900" cy="1722120"/>
                <wp:effectExtent l="0" t="0" r="0" b="0"/>
                <wp:docPr id="82" name="Group 81">
                  <a:extLst xmlns:a="http://schemas.openxmlformats.org/drawingml/2006/main">
                    <a:ext uri="{FF2B5EF4-FFF2-40B4-BE49-F238E27FC236}">
                      <a16:creationId xmlns:a16="http://schemas.microsoft.com/office/drawing/2014/main" id="{A561D069-2DD4-C2CB-7536-8551692A3993}"/>
                    </a:ext>
                  </a:extLst>
                </wp:docPr>
                <wp:cNvGraphicFramePr/>
                <a:graphic xmlns:a="http://schemas.openxmlformats.org/drawingml/2006/main">
                  <a:graphicData uri="http://schemas.microsoft.com/office/word/2010/wordprocessingGroup">
                    <wpg:wgp>
                      <wpg:cNvGrpSpPr/>
                      <wpg:grpSpPr>
                        <a:xfrm>
                          <a:off x="0" y="0"/>
                          <a:ext cx="6057900" cy="1722120"/>
                          <a:chOff x="0" y="0"/>
                          <a:chExt cx="4591591" cy="1152120"/>
                        </a:xfrm>
                      </wpg:grpSpPr>
                      <wpg:grpSp>
                        <wpg:cNvPr id="270831189" name="Group 270831189">
                          <a:extLst>
                            <a:ext uri="{FF2B5EF4-FFF2-40B4-BE49-F238E27FC236}">
                              <a16:creationId xmlns:a16="http://schemas.microsoft.com/office/drawing/2014/main" id="{A32B6769-4A9D-9A98-AD95-B2E47A89FBC2}"/>
                            </a:ext>
                          </a:extLst>
                        </wpg:cNvPr>
                        <wpg:cNvGrpSpPr/>
                        <wpg:grpSpPr>
                          <a:xfrm>
                            <a:off x="0" y="32665"/>
                            <a:ext cx="1096010" cy="1119455"/>
                            <a:chOff x="0" y="32665"/>
                            <a:chExt cx="1096010" cy="1119455"/>
                          </a:xfrm>
                        </wpg:grpSpPr>
                        <pic:pic xmlns:pic="http://schemas.openxmlformats.org/drawingml/2006/picture">
                          <pic:nvPicPr>
                            <pic:cNvPr id="596459857" name="Picture 596459857">
                              <a:extLst>
                                <a:ext uri="{FF2B5EF4-FFF2-40B4-BE49-F238E27FC236}">
                                  <a16:creationId xmlns:a16="http://schemas.microsoft.com/office/drawing/2014/main" id="{627F6B83-E69D-7520-9F51-FE5B2EF47ACD}"/>
                                </a:ext>
                              </a:extLst>
                            </pic:cNvPr>
                            <pic:cNvPicPr>
                              <a:picLocks noChangeAspect="1"/>
                            </pic:cNvPicPr>
                          </pic:nvPicPr>
                          <pic:blipFill>
                            <a:blip r:embed="rId23"/>
                            <a:stretch>
                              <a:fillRect/>
                            </a:stretch>
                          </pic:blipFill>
                          <pic:spPr>
                            <a:xfrm>
                              <a:off x="99055" y="32665"/>
                              <a:ext cx="353256" cy="563149"/>
                            </a:xfrm>
                            <a:prstGeom prst="rect">
                              <a:avLst/>
                            </a:prstGeom>
                          </pic:spPr>
                        </pic:pic>
                        <wps:wsp>
                          <wps:cNvPr id="1143458682" name="TextBox 73">
                            <a:extLst>
                              <a:ext uri="{FF2B5EF4-FFF2-40B4-BE49-F238E27FC236}">
                                <a16:creationId xmlns:a16="http://schemas.microsoft.com/office/drawing/2014/main" id="{79F20670-3421-33CA-7BF6-61137ADAC5E5}"/>
                              </a:ext>
                            </a:extLst>
                          </wps:cNvPr>
                          <wps:cNvSpPr txBox="1"/>
                          <wps:spPr>
                            <a:xfrm>
                              <a:off x="0" y="510770"/>
                              <a:ext cx="1096010" cy="641350"/>
                            </a:xfrm>
                            <a:prstGeom prst="rect">
                              <a:avLst/>
                            </a:prstGeom>
                            <a:noFill/>
                          </wps:spPr>
                          <wps:txbx>
                            <w:txbxContent>
                              <w:p w14:paraId="1FCDC82D" w14:textId="1C9E6380"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128</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wps:txbx>
                          <wps:bodyPr wrap="square" rtlCol="0">
                            <a:noAutofit/>
                          </wps:bodyPr>
                        </wps:wsp>
                        <wps:wsp>
                          <wps:cNvPr id="299576185" name="TextBox 74">
                            <a:extLst>
                              <a:ext uri="{FF2B5EF4-FFF2-40B4-BE49-F238E27FC236}">
                                <a16:creationId xmlns:a16="http://schemas.microsoft.com/office/drawing/2014/main" id="{A29D1265-30A1-32A5-E1DC-6EB8D8E81F8D}"/>
                              </a:ext>
                            </a:extLst>
                          </wps:cNvPr>
                          <wps:cNvSpPr txBox="1"/>
                          <wps:spPr>
                            <a:xfrm>
                              <a:off x="319064" y="247221"/>
                              <a:ext cx="564515" cy="396240"/>
                            </a:xfrm>
                            <a:prstGeom prst="rect">
                              <a:avLst/>
                            </a:prstGeom>
                            <a:noFill/>
                          </wps:spPr>
                          <wps:txbx>
                            <w:txbxContent>
                              <w:p w14:paraId="73CBE7D6"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Benin</w:t>
                                </w:r>
                              </w:p>
                            </w:txbxContent>
                          </wps:txbx>
                          <wps:bodyPr wrap="square" rtlCol="0">
                            <a:noAutofit/>
                          </wps:bodyPr>
                        </wps:wsp>
                      </wpg:grpSp>
                      <wpg:grpSp>
                        <wpg:cNvPr id="1591421906" name="Group 1591421906">
                          <a:extLst>
                            <a:ext uri="{FF2B5EF4-FFF2-40B4-BE49-F238E27FC236}">
                              <a16:creationId xmlns:a16="http://schemas.microsoft.com/office/drawing/2014/main" id="{263A3C0A-BA25-0FF3-8DEF-25598395E176}"/>
                            </a:ext>
                          </a:extLst>
                        </wpg:cNvPr>
                        <wpg:cNvGrpSpPr/>
                        <wpg:grpSpPr>
                          <a:xfrm>
                            <a:off x="1068789" y="81867"/>
                            <a:ext cx="1076509" cy="1070246"/>
                            <a:chOff x="1068789" y="81867"/>
                            <a:chExt cx="1076509" cy="1070246"/>
                          </a:xfrm>
                        </wpg:grpSpPr>
                        <wps:wsp>
                          <wps:cNvPr id="445983902" name="TextBox 62">
                            <a:extLst>
                              <a:ext uri="{FF2B5EF4-FFF2-40B4-BE49-F238E27FC236}">
                                <a16:creationId xmlns:a16="http://schemas.microsoft.com/office/drawing/2014/main" id="{461002C0-7EE2-1DF7-6ADF-476B2B6BB854}"/>
                              </a:ext>
                            </a:extLst>
                          </wps:cNvPr>
                          <wps:cNvSpPr txBox="1"/>
                          <wps:spPr>
                            <a:xfrm>
                              <a:off x="1068789" y="510763"/>
                              <a:ext cx="999490" cy="641350"/>
                            </a:xfrm>
                            <a:prstGeom prst="rect">
                              <a:avLst/>
                            </a:prstGeom>
                            <a:noFill/>
                          </wps:spPr>
                          <wps:txbx>
                            <w:txbxContent>
                              <w:p w14:paraId="75D40306" w14:textId="4CEFB332"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19</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wps:txbx>
                          <wps:bodyPr wrap="square" rtlCol="0">
                            <a:noAutofit/>
                          </wps:bodyPr>
                        </wps:wsp>
                        <pic:pic xmlns:pic="http://schemas.openxmlformats.org/drawingml/2006/picture">
                          <pic:nvPicPr>
                            <pic:cNvPr id="597882368" name="Graphic 64">
                              <a:extLst>
                                <a:ext uri="{FF2B5EF4-FFF2-40B4-BE49-F238E27FC236}">
                                  <a16:creationId xmlns:a16="http://schemas.microsoft.com/office/drawing/2014/main" id="{4D04861E-EB76-FABD-BC6E-9A1BAEFF6F58}"/>
                                </a:ext>
                              </a:extLst>
                            </pic:cNvPr>
                            <pic:cNvPicPr>
                              <a:picLocks noChangeAspect="1"/>
                            </pic:cNvPicPr>
                          </pic:nvPicPr>
                          <pic:blipFill>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r:embed="rId25"/>
                                </a:ext>
                              </a:extLst>
                            </a:blip>
                            <a:stretch>
                              <a:fillRect/>
                            </a:stretch>
                          </pic:blipFill>
                          <pic:spPr>
                            <a:xfrm>
                              <a:off x="1157313" y="81867"/>
                              <a:ext cx="299128" cy="464745"/>
                            </a:xfrm>
                            <a:prstGeom prst="rect">
                              <a:avLst/>
                            </a:prstGeom>
                          </pic:spPr>
                        </pic:pic>
                        <wps:wsp>
                          <wps:cNvPr id="1049435601" name="TextBox 71">
                            <a:extLst>
                              <a:ext uri="{FF2B5EF4-FFF2-40B4-BE49-F238E27FC236}">
                                <a16:creationId xmlns:a16="http://schemas.microsoft.com/office/drawing/2014/main" id="{16DAB81B-9704-5194-1B11-B43C740FEF92}"/>
                              </a:ext>
                            </a:extLst>
                          </wps:cNvPr>
                          <wps:cNvSpPr txBox="1"/>
                          <wps:spPr>
                            <a:xfrm>
                              <a:off x="1432193" y="247269"/>
                              <a:ext cx="713105" cy="396240"/>
                            </a:xfrm>
                            <a:prstGeom prst="rect">
                              <a:avLst/>
                            </a:prstGeom>
                            <a:noFill/>
                          </wps:spPr>
                          <wps:txbx>
                            <w:txbxContent>
                              <w:p w14:paraId="4552B1D9"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Malawi</w:t>
                                </w:r>
                              </w:p>
                            </w:txbxContent>
                          </wps:txbx>
                          <wps:bodyPr wrap="square" rtlCol="0">
                            <a:noAutofit/>
                          </wps:bodyPr>
                        </wps:wsp>
                      </wpg:grpSp>
                      <wpg:grpSp>
                        <wpg:cNvPr id="1676106594" name="Group 1676106594">
                          <a:extLst>
                            <a:ext uri="{FF2B5EF4-FFF2-40B4-BE49-F238E27FC236}">
                              <a16:creationId xmlns:a16="http://schemas.microsoft.com/office/drawing/2014/main" id="{4EDF7550-3D1B-F379-FE49-11F33B95BF9D}"/>
                            </a:ext>
                          </a:extLst>
                        </wpg:cNvPr>
                        <wpg:cNvGrpSpPr/>
                        <wpg:grpSpPr>
                          <a:xfrm>
                            <a:off x="2126888" y="0"/>
                            <a:ext cx="1391712" cy="1149407"/>
                            <a:chOff x="2126888" y="0"/>
                            <a:chExt cx="1391712" cy="1149407"/>
                          </a:xfrm>
                        </wpg:grpSpPr>
                        <pic:pic xmlns:pic="http://schemas.openxmlformats.org/drawingml/2006/picture">
                          <pic:nvPicPr>
                            <pic:cNvPr id="1568634696" name="Picture 1568634696">
                              <a:extLst>
                                <a:ext uri="{FF2B5EF4-FFF2-40B4-BE49-F238E27FC236}">
                                  <a16:creationId xmlns:a16="http://schemas.microsoft.com/office/drawing/2014/main" id="{68075B6F-A3B9-2739-06AA-0FDAD3A71620}"/>
                                </a:ext>
                              </a:extLst>
                            </pic:cNvPr>
                            <pic:cNvPicPr>
                              <a:picLocks noChangeAspect="1"/>
                            </pic:cNvPicPr>
                          </pic:nvPicPr>
                          <pic:blipFill>
                            <a:blip r:embed="rId26"/>
                            <a:stretch>
                              <a:fillRect/>
                            </a:stretch>
                          </pic:blipFill>
                          <pic:spPr>
                            <a:xfrm>
                              <a:off x="2247925" y="0"/>
                              <a:ext cx="443618" cy="590379"/>
                            </a:xfrm>
                            <a:prstGeom prst="rect">
                              <a:avLst/>
                            </a:prstGeom>
                          </pic:spPr>
                        </pic:pic>
                        <wpg:grpSp>
                          <wpg:cNvPr id="933268820" name="Group 933268820">
                            <a:extLst>
                              <a:ext uri="{FF2B5EF4-FFF2-40B4-BE49-F238E27FC236}">
                                <a16:creationId xmlns:a16="http://schemas.microsoft.com/office/drawing/2014/main" id="{580E7F61-CD91-271F-57BD-DD69C96E123A}"/>
                              </a:ext>
                            </a:extLst>
                          </wpg:cNvPr>
                          <wpg:cNvGrpSpPr/>
                          <wpg:grpSpPr>
                            <a:xfrm>
                              <a:off x="2429040" y="530148"/>
                              <a:ext cx="251927" cy="28612"/>
                              <a:chOff x="2429039" y="530150"/>
                              <a:chExt cx="2158560" cy="245160"/>
                            </a:xfrm>
                          </wpg:grpSpPr>
                          <w14:contentPart bwMode="auto" r:id="rId27">
                            <w14:nvContentPartPr>
                              <w14:cNvPr id="1301780689" name="Ink 1301780689">
                                <a:extLst>
                                  <a:ext uri="{FF2B5EF4-FFF2-40B4-BE49-F238E27FC236}">
                                    <a16:creationId xmlns:a16="http://schemas.microsoft.com/office/drawing/2014/main" id="{231C9534-FE5E-D791-60CB-47BEAE09647C}"/>
                                  </a:ext>
                                </a:extLst>
                              </w14:cNvPr>
                              <w14:cNvContentPartPr/>
                            </w14:nvContentPartPr>
                            <w14:xfrm>
                              <a:off x="2429039" y="530150"/>
                              <a:ext cx="1581120" cy="233640"/>
                            </w14:xfrm>
                          </w14:contentPart>
                          <w14:contentPart bwMode="auto" r:id="rId28">
                            <w14:nvContentPartPr>
                              <w14:cNvPr id="320118505" name="Ink 320118505">
                                <a:extLst>
                                  <a:ext uri="{FF2B5EF4-FFF2-40B4-BE49-F238E27FC236}">
                                    <a16:creationId xmlns:a16="http://schemas.microsoft.com/office/drawing/2014/main" id="{DFB6AB5E-8EF0-EA08-B9AD-C656BB6236F4}"/>
                                  </a:ext>
                                </a:extLst>
                              </w14:cNvPr>
                              <w14:cNvContentPartPr/>
                            </w14:nvContentPartPr>
                            <w14:xfrm>
                              <a:off x="4082159" y="733190"/>
                              <a:ext cx="360" cy="360"/>
                            </w14:xfrm>
                          </w14:contentPart>
                          <w14:contentPart bwMode="auto" r:id="rId29">
                            <w14:nvContentPartPr>
                              <w14:cNvPr id="160616851" name="Ink 160616851">
                                <a:extLst>
                                  <a:ext uri="{FF2B5EF4-FFF2-40B4-BE49-F238E27FC236}">
                                    <a16:creationId xmlns:a16="http://schemas.microsoft.com/office/drawing/2014/main" id="{20C5AF6A-5465-1153-73D6-8941A9609688}"/>
                                  </a:ext>
                                </a:extLst>
                              </w14:cNvPr>
                              <w14:cNvContentPartPr/>
                            </w14:nvContentPartPr>
                            <w14:xfrm>
                              <a:off x="4043279" y="681710"/>
                              <a:ext cx="20160" cy="61200"/>
                            </w14:xfrm>
                          </w14:contentPart>
                          <w14:contentPart bwMode="auto" r:id="rId30">
                            <w14:nvContentPartPr>
                              <w14:cNvPr id="2126519632" name="Ink 2126519632">
                                <a:extLst>
                                  <a:ext uri="{FF2B5EF4-FFF2-40B4-BE49-F238E27FC236}">
                                    <a16:creationId xmlns:a16="http://schemas.microsoft.com/office/drawing/2014/main" id="{0AC8F3CE-74BB-9A4E-F494-8F434BC87090}"/>
                                  </a:ext>
                                </a:extLst>
                              </w14:cNvPr>
                              <w14:cNvContentPartPr/>
                            </w14:nvContentPartPr>
                            <w14:xfrm>
                              <a:off x="3987479" y="675950"/>
                              <a:ext cx="73080" cy="29160"/>
                            </w14:xfrm>
                          </w14:contentPart>
                          <w14:contentPart bwMode="auto" r:id="rId31">
                            <w14:nvContentPartPr>
                              <w14:cNvPr id="1555477326" name="Ink 1555477326">
                                <a:extLst>
                                  <a:ext uri="{FF2B5EF4-FFF2-40B4-BE49-F238E27FC236}">
                                    <a16:creationId xmlns:a16="http://schemas.microsoft.com/office/drawing/2014/main" id="{D71BA8BF-C014-BC4A-FE02-0DBFC3A0F2BF}"/>
                                  </a:ext>
                                </a:extLst>
                              </w14:cNvPr>
                              <w14:cNvContentPartPr/>
                            </w14:nvContentPartPr>
                            <w14:xfrm>
                              <a:off x="4063079" y="761630"/>
                              <a:ext cx="360" cy="360"/>
                            </w14:xfrm>
                          </w14:contentPart>
                          <w14:contentPart bwMode="auto" r:id="rId32">
                            <w14:nvContentPartPr>
                              <w14:cNvPr id="994581413" name="Ink 994581413">
                                <a:extLst>
                                  <a:ext uri="{FF2B5EF4-FFF2-40B4-BE49-F238E27FC236}">
                                    <a16:creationId xmlns:a16="http://schemas.microsoft.com/office/drawing/2014/main" id="{BE7A522F-2CB6-9AC6-2E11-338B7F78BE21}"/>
                                  </a:ext>
                                </a:extLst>
                              </w14:cNvPr>
                              <w14:cNvContentPartPr/>
                            </w14:nvContentPartPr>
                            <w14:xfrm>
                              <a:off x="4017359" y="733190"/>
                              <a:ext cx="17640" cy="360"/>
                            </w14:xfrm>
                          </w14:contentPart>
                          <w14:contentPart bwMode="auto" r:id="rId33">
                            <w14:nvContentPartPr>
                              <w14:cNvPr id="1803654794" name="Ink 1803654794">
                                <a:extLst>
                                  <a:ext uri="{FF2B5EF4-FFF2-40B4-BE49-F238E27FC236}">
                                    <a16:creationId xmlns:a16="http://schemas.microsoft.com/office/drawing/2014/main" id="{AD3A9DB0-F0F2-EB24-59F7-4FEBC9CA4F3E}"/>
                                  </a:ext>
                                </a:extLst>
                              </w14:cNvPr>
                              <w14:cNvContentPartPr/>
                            </w14:nvContentPartPr>
                            <w14:xfrm>
                              <a:off x="4053719" y="704390"/>
                              <a:ext cx="11520" cy="10080"/>
                            </w14:xfrm>
                          </w14:contentPart>
                          <w14:contentPart bwMode="auto" r:id="rId34">
                            <w14:nvContentPartPr>
                              <w14:cNvPr id="1134672743" name="Ink 1134672743">
                                <a:extLst>
                                  <a:ext uri="{FF2B5EF4-FFF2-40B4-BE49-F238E27FC236}">
                                    <a16:creationId xmlns:a16="http://schemas.microsoft.com/office/drawing/2014/main" id="{1AE1E65D-FB3E-BBDA-1DA1-F81647E3BD25}"/>
                                  </a:ext>
                                </a:extLst>
                              </w14:cNvPr>
                              <w14:cNvContentPartPr/>
                            </w14:nvContentPartPr>
                            <w14:xfrm>
                              <a:off x="3999719" y="656870"/>
                              <a:ext cx="63720" cy="59760"/>
                            </w14:xfrm>
                          </w14:contentPart>
                          <w14:contentPart bwMode="auto" r:id="rId35">
                            <w14:nvContentPartPr>
                              <w14:cNvPr id="1220908389" name="Ink 1220908389">
                                <a:extLst>
                                  <a:ext uri="{FF2B5EF4-FFF2-40B4-BE49-F238E27FC236}">
                                    <a16:creationId xmlns:a16="http://schemas.microsoft.com/office/drawing/2014/main" id="{A2B46ED1-36B9-F2B6-0908-FDA0C9A39BE2}"/>
                                  </a:ext>
                                </a:extLst>
                              </w14:cNvPr>
                              <w14:cNvContentPartPr/>
                            </w14:nvContentPartPr>
                            <w14:xfrm>
                              <a:off x="3845279" y="579470"/>
                              <a:ext cx="742320" cy="195840"/>
                            </w14:xfrm>
                          </w14:contentPart>
                        </wpg:grpSp>
                        <wps:wsp>
                          <wps:cNvPr id="378793586" name="TextBox 31">
                            <a:extLst>
                              <a:ext uri="{FF2B5EF4-FFF2-40B4-BE49-F238E27FC236}">
                                <a16:creationId xmlns:a16="http://schemas.microsoft.com/office/drawing/2014/main" id="{BC89F215-21CF-C7C3-90D8-E78BF88D35C0}"/>
                              </a:ext>
                            </a:extLst>
                          </wps:cNvPr>
                          <wps:cNvSpPr txBox="1"/>
                          <wps:spPr>
                            <a:xfrm>
                              <a:off x="2126888" y="508057"/>
                              <a:ext cx="999490" cy="641350"/>
                            </a:xfrm>
                            <a:prstGeom prst="rect">
                              <a:avLst/>
                            </a:prstGeom>
                            <a:noFill/>
                          </wps:spPr>
                          <wps:txbx>
                            <w:txbxContent>
                              <w:p w14:paraId="427CFCA5" w14:textId="239FAF2A"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10</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wps:txbx>
                          <wps:bodyPr wrap="square" rtlCol="0">
                            <a:noAutofit/>
                          </wps:bodyPr>
                        </wps:wsp>
                        <wps:wsp>
                          <wps:cNvPr id="663377436" name="TextBox 32">
                            <a:extLst>
                              <a:ext uri="{FF2B5EF4-FFF2-40B4-BE49-F238E27FC236}">
                                <a16:creationId xmlns:a16="http://schemas.microsoft.com/office/drawing/2014/main" id="{5BCE32D2-CCC3-0473-CEBE-52181BE6DF05}"/>
                              </a:ext>
                            </a:extLst>
                          </wps:cNvPr>
                          <wps:cNvSpPr txBox="1"/>
                          <wps:spPr>
                            <a:xfrm>
                              <a:off x="2497520" y="147182"/>
                              <a:ext cx="1021080" cy="598805"/>
                            </a:xfrm>
                            <a:prstGeom prst="rect">
                              <a:avLst/>
                            </a:prstGeom>
                            <a:noFill/>
                          </wps:spPr>
                          <wps:txbx>
                            <w:txbxContent>
                              <w:p w14:paraId="09A02F88"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Sao Tome and Principle</w:t>
                                </w:r>
                              </w:p>
                            </w:txbxContent>
                          </wps:txbx>
                          <wps:bodyPr wrap="square" rtlCol="0">
                            <a:noAutofit/>
                          </wps:bodyPr>
                        </wps:wsp>
                      </wpg:grpSp>
                      <wpg:grpSp>
                        <wpg:cNvPr id="375718954" name="Group 375718954">
                          <a:extLst>
                            <a:ext uri="{FF2B5EF4-FFF2-40B4-BE49-F238E27FC236}">
                              <a16:creationId xmlns:a16="http://schemas.microsoft.com/office/drawing/2014/main" id="{6E1E730F-A775-BC4C-7693-5975585E392D}"/>
                            </a:ext>
                          </a:extLst>
                        </wpg:cNvPr>
                        <wpg:cNvGrpSpPr/>
                        <wpg:grpSpPr>
                          <a:xfrm>
                            <a:off x="3500248" y="86660"/>
                            <a:ext cx="1091343" cy="1062741"/>
                            <a:chOff x="3500248" y="86660"/>
                            <a:chExt cx="1091343" cy="1062741"/>
                          </a:xfrm>
                        </wpg:grpSpPr>
                        <pic:pic xmlns:pic="http://schemas.openxmlformats.org/drawingml/2006/picture">
                          <pic:nvPicPr>
                            <pic:cNvPr id="1728196097" name="Picture 1728196097">
                              <a:extLst>
                                <a:ext uri="{FF2B5EF4-FFF2-40B4-BE49-F238E27FC236}">
                                  <a16:creationId xmlns:a16="http://schemas.microsoft.com/office/drawing/2014/main" id="{642B7278-39E5-4BB7-C76C-BBEB400EFEA4}"/>
                                </a:ext>
                              </a:extLst>
                            </pic:cNvPr>
                            <pic:cNvPicPr>
                              <a:picLocks noChangeAspect="1"/>
                            </pic:cNvPicPr>
                          </pic:nvPicPr>
                          <pic:blipFill>
                            <a:blip r:embed="rId36"/>
                            <a:stretch>
                              <a:fillRect/>
                            </a:stretch>
                          </pic:blipFill>
                          <pic:spPr>
                            <a:xfrm>
                              <a:off x="3607822" y="86660"/>
                              <a:ext cx="498117" cy="455158"/>
                            </a:xfrm>
                            <a:prstGeom prst="rect">
                              <a:avLst/>
                            </a:prstGeom>
                          </pic:spPr>
                        </pic:pic>
                        <wps:wsp>
                          <wps:cNvPr id="592657201" name="TextBox 25">
                            <a:extLst>
                              <a:ext uri="{FF2B5EF4-FFF2-40B4-BE49-F238E27FC236}">
                                <a16:creationId xmlns:a16="http://schemas.microsoft.com/office/drawing/2014/main" id="{ABBA55E7-BA29-920B-7ED9-1744DED3CC3E}"/>
                              </a:ext>
                            </a:extLst>
                          </wps:cNvPr>
                          <wps:cNvSpPr txBox="1"/>
                          <wps:spPr>
                            <a:xfrm>
                              <a:off x="3500248" y="508051"/>
                              <a:ext cx="999490" cy="641350"/>
                            </a:xfrm>
                            <a:prstGeom prst="rect">
                              <a:avLst/>
                            </a:prstGeom>
                            <a:noFill/>
                          </wps:spPr>
                          <wps:txbx>
                            <w:txbxContent>
                              <w:p w14:paraId="4091C70F" w14:textId="62129E20"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8</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wps:txbx>
                          <wps:bodyPr wrap="square" rtlCol="0">
                            <a:noAutofit/>
                          </wps:bodyPr>
                        </wps:wsp>
                        <wps:wsp>
                          <wps:cNvPr id="1946825192" name="TextBox 26">
                            <a:extLst>
                              <a:ext uri="{FF2B5EF4-FFF2-40B4-BE49-F238E27FC236}">
                                <a16:creationId xmlns:a16="http://schemas.microsoft.com/office/drawing/2014/main" id="{A83048DD-9AD6-BA8D-5F1F-3DC2D9E81437}"/>
                              </a:ext>
                            </a:extLst>
                          </wps:cNvPr>
                          <wps:cNvSpPr txBox="1"/>
                          <wps:spPr>
                            <a:xfrm>
                              <a:off x="3969291" y="239453"/>
                              <a:ext cx="622300" cy="396240"/>
                            </a:xfrm>
                            <a:prstGeom prst="rect">
                              <a:avLst/>
                            </a:prstGeom>
                            <a:noFill/>
                          </wps:spPr>
                          <wps:txbx>
                            <w:txbxContent>
                              <w:p w14:paraId="79C6CFC0"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Eritrea</w:t>
                                </w:r>
                              </w:p>
                            </w:txbxContent>
                          </wps:txbx>
                          <wps:bodyPr wrap="square" rtlCol="0">
                            <a:noAutofit/>
                          </wps:bodyPr>
                        </wps:wsp>
                      </wpg:grpSp>
                    </wpg:wgp>
                  </a:graphicData>
                </a:graphic>
              </wp:inline>
            </w:drawing>
          </mc:Choice>
          <mc:Fallback>
            <w:pict>
              <v:group w14:anchorId="30613EA5" id="Group 81" o:spid="_x0000_s1026" style="width:477pt;height:135.6pt;mso-position-horizontal-relative:char;mso-position-vertical-relative:line" coordsize="45915,11521" o:gfxdata="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">
                <v:group id="Group 270831189" o:spid="_x0000_s1027" style="position:absolute;top:326;width:10960;height:11195" coordorigin=",326" coordsize="10960,1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">
                  <v:shape id="Picture 596459857" o:spid="_x0000_s1028" type="#_x0000_t75" style="position:absolute;left:990;top:326;width:3533;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">
                    <v:imagedata r:id="rId37" o:title=""/>
                    <v:path arrowok="t"/>
                  </v:shape>
                  <v:shapetype id="_x0000_t202" coordsize="21600,21600" o:spt="202" path="m,l,21600r21600,l21600,xe">
                    <v:stroke joinstyle="miter"/>
                    <v:path gradientshapeok="t" o:connecttype="rect"/>
                  </v:shapetype>
                  <v:shape id="TextBox 73" o:spid="_x0000_s1029" type="#_x0000_t202" style="position:absolute;top:5107;width:10960;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" filled="f" stroked="f">
                    <v:textbox>
                      <w:txbxContent>
                        <w:p w14:paraId="1FCDC82D" w14:textId="1C9E6380"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128</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v:textbox>
                  </v:shape>
                  <v:shape id="TextBox 74" o:spid="_x0000_s1030" type="#_x0000_t202" style="position:absolute;left:3190;top:2472;width:5645;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" filled="f" stroked="f">
                    <v:textbox>
                      <w:txbxContent>
                        <w:p w14:paraId="73CBE7D6"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Benin</w:t>
                          </w:r>
                        </w:p>
                      </w:txbxContent>
                    </v:textbox>
                  </v:shape>
                </v:group>
                <v:group id="Group 1591421906" o:spid="_x0000_s1031" style="position:absolute;left:10687;top:818;width:10765;height:10703" coordorigin="10687,818" coordsize="10765,1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">
                  <v:shape id="TextBox 62" o:spid="_x0000_s1032" type="#_x0000_t202" style="position:absolute;left:10687;top:5107;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" filled="f" stroked="f">
                    <v:textbox>
                      <w:txbxContent>
                        <w:p w14:paraId="75D40306" w14:textId="4CEFB332"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19</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v:textbox>
                  </v:shape>
                  <v:shape id="Graphic 64" o:spid="_x0000_s1033" type="#_x0000_t75" style="position:absolute;left:11573;top:818;width:2991;height:4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">
                    <v:imagedata r:id="rId38" o:title=""/>
                    <v:path arrowok="t"/>
                  </v:shape>
                  <v:shape id="TextBox 71" o:spid="_x0000_s1034" type="#_x0000_t202" style="position:absolute;left:14321;top:2472;width:7131;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" filled="f" stroked="f">
                    <v:textbox>
                      <w:txbxContent>
                        <w:p w14:paraId="4552B1D9"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Malawi</w:t>
                          </w:r>
                        </w:p>
                      </w:txbxContent>
                    </v:textbox>
                  </v:shape>
                </v:group>
                <v:group id="Group 1676106594" o:spid="_x0000_s1035" style="position:absolute;left:21268;width:13918;height:11494" coordorigin="21268" coordsize="13917,1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">
                  <v:shape id="Picture 1568634696" o:spid="_x0000_s1036" type="#_x0000_t75" style="position:absolute;left:22479;width:4436;height:5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">
                    <v:imagedata r:id="rId39" o:title=""/>
                    <v:path arrowok="t"/>
                  </v:shape>
                  <v:group id="Group 933268820" o:spid="_x0000_s1037" style="position:absolute;left:24290;top:5301;width:2519;height:286" coordorigin="24290,5301" coordsize="2158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">
                    <v:shape id="Ink 1301780689" o:spid="_x0000_s1038" type="#_x0000_t75" style="position:absolute;left:19846;top:1517;width:25073;height:10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">
                      <v:imagedata r:id="rId40" o:title=""/>
                    </v:shape>
                    <v:shape id="Ink 320118505" o:spid="_x0000_s1039" type="#_x0000_t75" style="position:absolute;left:40522;top:7033;width:601;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">
                      <v:imagedata r:id="rId41" o:title=""/>
                    </v:shape>
                    <v:shape id="Ink 160616851" o:spid="_x0000_s1040" type="#_x0000_t75" style="position:absolute;left:38483;top:5062;width:4100;height:4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">
                      <v:imagedata r:id="rId42" o:title=""/>
                    </v:shape>
                    <v:shape id="Ink 2126519632" o:spid="_x0000_s1041" type="#_x0000_t75" style="position:absolute;left:37423;top:4336;width:6011;height:5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">
                      <v:imagedata r:id="rId43" o:title=""/>
                    </v:shape>
                    <v:shape id="Ink 1555477326" o:spid="_x0000_s1042" type="#_x0000_t75" style="position:absolute;left:40331;top:7317;width:60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">
                      <v:imagedata r:id="rId41" o:title=""/>
                    </v:shape>
                    <v:shape id="Ink 994581413" o:spid="_x0000_s1043" type="#_x0000_t75" style="position:absolute;left:37981;top:7018;width:4510;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">
                      <v:imagedata r:id="rId44" o:title=""/>
                    </v:shape>
                    <v:shape id="Ink 1803654794" o:spid="_x0000_s1044" type="#_x0000_t75" style="position:absolute;left:30629;top:-1624;width:19930;height:1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">
                      <v:imagedata r:id="rId45" o:title=""/>
                    </v:shape>
                    <v:shape id="Ink 1134672743" o:spid="_x0000_s1045" type="#_x0000_t75" style="position:absolute;left:37542;top:4669;width:5239;height:4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">
                      <v:imagedata r:id="rId46" o:title=""/>
                    </v:shape>
                    <v:shape id="Ink 1220908389" o:spid="_x0000_s1046" type="#_x0000_t75" style="position:absolute;left:33457;top:1857;width:16947;height:10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">
                      <v:imagedata r:id="rId47" o:title=""/>
                    </v:shape>
                  </v:group>
                  <v:shape id="TextBox 31" o:spid="_x0000_s1047" type="#_x0000_t202" style="position:absolute;left:21268;top:5080;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" filled="f" stroked="f">
                    <v:textbox>
                      <w:txbxContent>
                        <w:p w14:paraId="427CFCA5" w14:textId="239FAF2A"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10</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v:textbox>
                  </v:shape>
                  <v:shape id="TextBox 32" o:spid="_x0000_s1048" type="#_x0000_t202" style="position:absolute;left:24975;top:1471;width:10211;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" filled="f" stroked="f">
                    <v:textbox>
                      <w:txbxContent>
                        <w:p w14:paraId="09A02F88"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Sao Tome and Principle</w:t>
                          </w:r>
                        </w:p>
                      </w:txbxContent>
                    </v:textbox>
                  </v:shape>
                </v:group>
                <v:group id="Group 375718954" o:spid="_x0000_s1049" style="position:absolute;left:35002;top:866;width:10913;height:10628" coordorigin="35002,866" coordsize="10913,10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">
                  <v:shape id="Picture 1728196097" o:spid="_x0000_s1050" type="#_x0000_t75" style="position:absolute;left:36078;top:866;width:4981;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">
                    <v:imagedata r:id="rId48" o:title=""/>
                    <v:path arrowok="t"/>
                  </v:shape>
                  <v:shape id="TextBox 25" o:spid="_x0000_s1051" type="#_x0000_t202" style="position:absolute;left:35002;top:5080;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" filled="f" stroked="f">
                    <v:textbox>
                      <w:txbxContent>
                        <w:p w14:paraId="4091C70F" w14:textId="62129E20" w:rsidR="007A73D6" w:rsidRPr="00974CCA" w:rsidRDefault="007A73D6" w:rsidP="00720830">
                          <w:pPr>
                            <w:rPr>
                              <w:rFonts w:ascii="Times New Roman" w:hAnsi="Times New Roman" w:cs="Times New Roman"/>
                              <w:color w:val="000000" w:themeColor="text1"/>
                              <w:kern w:val="24"/>
                              <w:sz w:val="32"/>
                              <w:szCs w:val="32"/>
                              <w14:ligatures w14:val="none"/>
                            </w:rPr>
                          </w:pPr>
                          <w:r w:rsidRPr="00974CCA">
                            <w:rPr>
                              <w:rFonts w:ascii="Times New Roman" w:hAnsi="Times New Roman" w:cs="Times New Roman"/>
                              <w:color w:val="000000" w:themeColor="text1"/>
                              <w:kern w:val="24"/>
                              <w:sz w:val="32"/>
                              <w:szCs w:val="32"/>
                            </w:rPr>
                            <w:t>8</w:t>
                          </w:r>
                          <w:r w:rsidR="00B32E6C">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32"/>
                              <w:szCs w:val="32"/>
                            </w:rPr>
                            <w:t xml:space="preserve">% </w:t>
                          </w:r>
                          <w:r w:rsidRPr="00974CCA">
                            <w:rPr>
                              <w:rFonts w:ascii="Times New Roman" w:hAnsi="Times New Roman" w:cs="Times New Roman"/>
                              <w:color w:val="000000" w:themeColor="text1"/>
                              <w:kern w:val="24"/>
                              <w:sz w:val="21"/>
                              <w:szCs w:val="21"/>
                            </w:rPr>
                            <w:t xml:space="preserve">growth in EBA used </w:t>
                          </w:r>
                        </w:p>
                      </w:txbxContent>
                    </v:textbox>
                  </v:shape>
                  <v:shape id="TextBox 26" o:spid="_x0000_s1052" type="#_x0000_t202" style="position:absolute;left:39692;top:2394;width:6223;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" filled="f" stroked="f">
                    <v:textbox>
                      <w:txbxContent>
                        <w:p w14:paraId="79C6CFC0" w14:textId="77777777" w:rsidR="007A73D6" w:rsidRPr="00974CCA" w:rsidRDefault="007A73D6" w:rsidP="00720830">
                          <w:pPr>
                            <w:rPr>
                              <w:rFonts w:ascii="Times New Roman" w:hAnsi="Times New Roman" w:cs="Times New Roman"/>
                              <w:color w:val="000000" w:themeColor="text1"/>
                              <w:kern w:val="24"/>
                              <w14:ligatures w14:val="none"/>
                            </w:rPr>
                          </w:pPr>
                          <w:r w:rsidRPr="00974CCA">
                            <w:rPr>
                              <w:rFonts w:ascii="Times New Roman" w:hAnsi="Times New Roman" w:cs="Times New Roman"/>
                              <w:color w:val="000000" w:themeColor="text1"/>
                              <w:kern w:val="24"/>
                            </w:rPr>
                            <w:t>Eritrea</w:t>
                          </w:r>
                        </w:p>
                      </w:txbxContent>
                    </v:textbox>
                  </v:shape>
                </v:group>
                <w10:anchorlock/>
              </v:group>
            </w:pict>
          </mc:Fallback>
        </mc:AlternateContent>
      </w:r>
    </w:p>
    <w:p w14:paraId="23F6FFEF" w14:textId="18CF42F4" w:rsidR="007A73D6" w:rsidRPr="00DC5B0D" w:rsidRDefault="007A73D6" w:rsidP="16C91F0C">
      <w:pPr>
        <w:numPr>
          <w:ilvl w:val="0"/>
          <w:numId w:val="23"/>
        </w:numPr>
        <w:spacing w:after="200" w:line="240" w:lineRule="auto"/>
        <w:ind w:left="851" w:hanging="425"/>
        <w:rPr>
          <w:rFonts w:ascii="Times New Roman" w:eastAsia="Times New Roman" w:hAnsi="Times New Roman" w:cs="Times New Roman"/>
          <w:b/>
          <w:bCs/>
          <w:noProof/>
        </w:rPr>
      </w:pPr>
      <w:r w:rsidRPr="00DC5B0D">
        <w:rPr>
          <w:rFonts w:ascii="Times New Roman" w:eastAsia="Times New Roman" w:hAnsi="Times New Roman" w:cs="Times New Roman"/>
          <w:b/>
          <w:bCs/>
          <w:noProof/>
          <w:lang w:val="en-US"/>
        </w:rPr>
        <w:t xml:space="preserve">Compliance with international conventions and agreements </w:t>
      </w:r>
    </w:p>
    <w:p w14:paraId="55AC41B9" w14:textId="4040D0DF" w:rsidR="007A73D6" w:rsidRPr="00DC5B0D" w:rsidRDefault="007A73D6" w:rsidP="761C8B6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GSP beneficiaries continue, in general, to make progress towards sustainable development and the respect of the international principles and standards that are part of the GSP conditionality. </w:t>
      </w:r>
    </w:p>
    <w:p w14:paraId="3BB18C5A" w14:textId="37E54DBA" w:rsidR="007A73D6" w:rsidRPr="00DC5B0D" w:rsidRDefault="007A73D6" w:rsidP="761C8B6F">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Although the ratification of international conventions alone is not sufficient to uphold international standards, it is a fundamental first step. Most GSP beneficiary countries have high ratification rates in relation to the relevant international conventions.</w:t>
      </w:r>
      <w:r w:rsidRPr="00DC5B0D">
        <w:rPr>
          <w:rFonts w:ascii="Times New Roman" w:eastAsia="Times New Roman" w:hAnsi="Times New Roman" w:cs="Times New Roman"/>
          <w:noProof/>
          <w:color w:val="000000" w:themeColor="text1"/>
        </w:rPr>
        <w:t xml:space="preserve"> For instance, among EBA beneficiary countries (which are not subject to the obligation to formally ratify the GSP-relevant conventions), Bangladesh – the EBA beneficiary benefitting the most from the scheme – has ratified all the 27 conventions currently listed in the GSP Regulation as well as the additional conventions to be introduced by the new GSP Regulation.</w:t>
      </w:r>
    </w:p>
    <w:p w14:paraId="09A5C76A" w14:textId="3BB9C191" w:rsidR="007A73D6" w:rsidRPr="00DC5B0D" w:rsidRDefault="007A73D6" w:rsidP="761C8B6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Beneficiary countries’ ratification efforts tend to go beyond the formally established list of relevant conventions and agreements listed in the GSP Regulation. For example, all eight GSP+ beneficiaries have ratified the Convention on the Rights of People with Disabilities and are parties to the Paris Climate Agreement, which are not listed in the current GSP Regulation but will be part of the scheme from 2027.</w:t>
      </w:r>
    </w:p>
    <w:p w14:paraId="47EF137D" w14:textId="21C9441B" w:rsidR="007A73D6" w:rsidRPr="00DC5B0D" w:rsidRDefault="007A73D6" w:rsidP="761C8B6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A large number of GSP beneficiaries have also advanced in the ratification of the newly established fundamental International Labour Organisation (ILO) conventions relating to occupational safety and health, as well as other ILO conventions, for example on labour inspections and tripartite consultations, which are not listed in the current GSP Regulation either.</w:t>
      </w:r>
    </w:p>
    <w:p w14:paraId="43553816" w14:textId="64022D61" w:rsidR="007A73D6" w:rsidRPr="00DC5B0D" w:rsidRDefault="007A73D6" w:rsidP="761C8B6F">
      <w:pPr>
        <w:spacing w:before="120" w:after="12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 xml:space="preserve">As further set out in section 4b) below and in the SWDs issued together with this Report, in particular the GSP+ remains a strong and structured framework linking trade to sustainable development, a platform for policy dialogue and reform. GSP+ also provide strong incentives and enablers for beneficiaries to comply with internationally recognised standards they have themselves decided to commit to. </w:t>
      </w:r>
    </w:p>
    <w:p w14:paraId="1D6B6F43" w14:textId="2DA654C3" w:rsidR="007A73D6" w:rsidRPr="00DC5B0D" w:rsidRDefault="007A73D6" w:rsidP="20C9AAE6">
      <w:pPr>
        <w:spacing w:before="200" w:after="200" w:line="240" w:lineRule="auto"/>
        <w:jc w:val="both"/>
        <w:rPr>
          <w:rFonts w:ascii="Times New Roman" w:eastAsia="Times New Roman" w:hAnsi="Times New Roman" w:cs="Times New Roman"/>
          <w:noProof/>
          <w:color w:val="000000" w:themeColor="text1"/>
          <w:lang w:val="en-GB"/>
        </w:rPr>
      </w:pPr>
    </w:p>
    <w:p w14:paraId="0D1BE61D" w14:textId="38661C6D" w:rsidR="007A73D6" w:rsidRPr="00DC5B0D" w:rsidRDefault="007A73D6" w:rsidP="16C91F0C">
      <w:pPr>
        <w:numPr>
          <w:ilvl w:val="0"/>
          <w:numId w:val="13"/>
        </w:numPr>
        <w:tabs>
          <w:tab w:val="clear" w:pos="720"/>
          <w:tab w:val="num" w:pos="426"/>
        </w:tabs>
        <w:spacing w:after="200" w:line="240" w:lineRule="auto"/>
        <w:ind w:left="426" w:hanging="426"/>
        <w:rPr>
          <w:rFonts w:ascii="Times New Roman" w:eastAsia="Times New Roman" w:hAnsi="Times New Roman" w:cs="Times New Roman"/>
          <w:b/>
          <w:bCs/>
          <w:noProof/>
        </w:rPr>
      </w:pPr>
      <w:r w:rsidRPr="00DC5B0D">
        <w:rPr>
          <w:rFonts w:ascii="Times New Roman" w:eastAsia="Times New Roman" w:hAnsi="Times New Roman" w:cs="Times New Roman"/>
          <w:b/>
          <w:bCs/>
          <w:noProof/>
          <w:lang w:val="en-US"/>
        </w:rPr>
        <w:t>THE THREE ARRANGEMENTS</w:t>
      </w:r>
    </w:p>
    <w:p w14:paraId="0257A8C7" w14:textId="32B788EF" w:rsidR="007A73D6" w:rsidRPr="00DC5B0D" w:rsidRDefault="007A73D6" w:rsidP="16C91F0C">
      <w:pPr>
        <w:numPr>
          <w:ilvl w:val="0"/>
          <w:numId w:val="24"/>
        </w:numPr>
        <w:spacing w:after="200" w:line="240" w:lineRule="auto"/>
        <w:ind w:left="851" w:hanging="425"/>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Standard GSP</w:t>
      </w:r>
    </w:p>
    <w:p w14:paraId="30C46289" w14:textId="1F576EA8" w:rsidR="007A73D6" w:rsidRPr="00DC5B0D" w:rsidDel="009167CA" w:rsidRDefault="007A73D6" w:rsidP="007857CC">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rPr>
        <w:t>During the reporting period, Standard GSP beneficiaries continued to make up a significant share of total GSP imports at 2</w:t>
      </w:r>
      <w:r w:rsidR="001D43A7">
        <w:rPr>
          <w:rFonts w:ascii="Times New Roman" w:eastAsia="Times New Roman" w:hAnsi="Times New Roman" w:cs="Times New Roman"/>
          <w:noProof/>
        </w:rPr>
        <w:t>9.3</w:t>
      </w:r>
      <w:r w:rsidR="00B32E6C">
        <w:rPr>
          <w:rFonts w:ascii="Times New Roman" w:eastAsia="Times New Roman" w:hAnsi="Times New Roman" w:cs="Times New Roman"/>
          <w:noProof/>
        </w:rPr>
        <w:t xml:space="preserve"> </w:t>
      </w:r>
      <w:r w:rsidRPr="00DC5B0D">
        <w:rPr>
          <w:rFonts w:ascii="Times New Roman" w:eastAsia="Times New Roman" w:hAnsi="Times New Roman" w:cs="Times New Roman"/>
          <w:noProof/>
        </w:rPr>
        <w:t>% in 2024. Clothing (S-11b), footwear (S-12a), and chemical products (S06b) were the main products benefiting from the Standard GSP in 2024. Out of the eleven current Standard GSP beneficiaries (with Vanuatu added in 2025), India and Indonesia were the main beneficiaries, with India representing EUR 11.7 billion worth of all imports into the EU under GSP preferences in 2024, and Indonesia following with EUR 5.56 billion. However, this will change as, in addition to Indonesia and Kenya (see section 2), India is expected to</w:t>
      </w:r>
      <w:r w:rsidRPr="00DC5B0D" w:rsidDel="08F100F2">
        <w:rPr>
          <w:rFonts w:ascii="Times New Roman" w:eastAsia="Times New Roman" w:hAnsi="Times New Roman" w:cs="Times New Roman"/>
          <w:noProof/>
        </w:rPr>
        <w:t xml:space="preserve"> </w:t>
      </w:r>
      <w:r w:rsidRPr="00DC5B0D">
        <w:rPr>
          <w:rFonts w:ascii="Times New Roman" w:eastAsia="Times New Roman" w:hAnsi="Times New Roman" w:cs="Times New Roman"/>
          <w:noProof/>
        </w:rPr>
        <w:t xml:space="preserve">graduate from Standard GSP and thus exit the scheme once the bilateral trade agreement with the EU </w:t>
      </w:r>
      <w:r w:rsidR="00EB3070">
        <w:rPr>
          <w:rFonts w:ascii="Times New Roman" w:eastAsia="Times New Roman" w:hAnsi="Times New Roman" w:cs="Times New Roman"/>
          <w:noProof/>
        </w:rPr>
        <w:t xml:space="preserve">(negotiations </w:t>
      </w:r>
      <w:r w:rsidRPr="00DC5B0D">
        <w:rPr>
          <w:rFonts w:ascii="Times New Roman" w:eastAsia="Times New Roman" w:hAnsi="Times New Roman" w:cs="Times New Roman"/>
          <w:noProof/>
        </w:rPr>
        <w:t xml:space="preserve">concluded in </w:t>
      </w:r>
      <w:r w:rsidR="00EB3070">
        <w:rPr>
          <w:rFonts w:ascii="Times New Roman" w:eastAsia="Times New Roman" w:hAnsi="Times New Roman" w:cs="Times New Roman"/>
          <w:noProof/>
        </w:rPr>
        <w:t xml:space="preserve">February </w:t>
      </w:r>
      <w:r w:rsidRPr="00DC5B0D">
        <w:rPr>
          <w:rFonts w:ascii="Times New Roman" w:eastAsia="Times New Roman" w:hAnsi="Times New Roman" w:cs="Times New Roman"/>
          <w:noProof/>
        </w:rPr>
        <w:t>2026</w:t>
      </w:r>
      <w:r w:rsidR="00EB3070">
        <w:rPr>
          <w:rFonts w:ascii="Times New Roman" w:eastAsia="Times New Roman" w:hAnsi="Times New Roman" w:cs="Times New Roman"/>
          <w:noProof/>
        </w:rPr>
        <w:t>)</w:t>
      </w:r>
      <w:r w:rsidRPr="00DC5B0D">
        <w:rPr>
          <w:rFonts w:ascii="Times New Roman" w:eastAsia="Times New Roman" w:hAnsi="Times New Roman" w:cs="Times New Roman"/>
          <w:noProof/>
        </w:rPr>
        <w:t xml:space="preserve"> enters into application and the </w:t>
      </w:r>
      <w:r w:rsidR="00EB3070">
        <w:rPr>
          <w:rFonts w:ascii="Times New Roman" w:eastAsia="Times New Roman" w:hAnsi="Times New Roman" w:cs="Times New Roman"/>
          <w:noProof/>
        </w:rPr>
        <w:t xml:space="preserve">subsequent </w:t>
      </w:r>
      <w:r w:rsidRPr="00DC5B0D">
        <w:rPr>
          <w:rFonts w:ascii="Times New Roman" w:eastAsia="Times New Roman" w:hAnsi="Times New Roman" w:cs="Times New Roman"/>
          <w:noProof/>
        </w:rPr>
        <w:t xml:space="preserve">two-year transition period expires. </w:t>
      </w:r>
    </w:p>
    <w:p w14:paraId="53A52367" w14:textId="49CC1F08" w:rsidR="007A73D6" w:rsidRPr="00DC5B0D" w:rsidRDefault="007A73D6" w:rsidP="525420FF">
      <w:pPr>
        <w:spacing w:after="0" w:line="240" w:lineRule="auto"/>
        <w:rPr>
          <w:rFonts w:ascii="Times New Roman" w:eastAsia="Times New Roman" w:hAnsi="Times New Roman" w:cs="Times New Roman"/>
          <w:i/>
          <w:iCs/>
          <w:noProof/>
          <w:color w:val="1F497D"/>
          <w:lang w:val="en-GB"/>
        </w:rPr>
      </w:pPr>
      <w:r w:rsidRPr="00DC5B0D">
        <w:rPr>
          <w:rFonts w:ascii="Times New Roman" w:eastAsia="Times New Roman" w:hAnsi="Times New Roman" w:cs="Times New Roman"/>
          <w:i/>
          <w:iCs/>
          <w:noProof/>
          <w:color w:val="1F497D"/>
          <w:lang w:val="en-GB"/>
        </w:rPr>
        <w:t xml:space="preserve">Figure </w:t>
      </w:r>
      <w:r w:rsidRPr="00A67D61">
        <w:rPr>
          <w:rFonts w:ascii="Times New Roman" w:eastAsia="Times New Roman" w:hAnsi="Times New Roman" w:cs="Times New Roman"/>
          <w:i/>
          <w:iCs/>
          <w:noProof/>
          <w:color w:val="1F497D"/>
          <w:lang w:val="en-GB"/>
        </w:rPr>
        <w:t>6</w:t>
      </w:r>
      <w:r w:rsidRPr="00DC5B0D">
        <w:rPr>
          <w:rFonts w:ascii="Times New Roman" w:eastAsia="Times New Roman" w:hAnsi="Times New Roman" w:cs="Times New Roman"/>
          <w:i/>
          <w:iCs/>
          <w:noProof/>
          <w:color w:val="1F497D"/>
          <w:lang w:val="en-GB"/>
        </w:rPr>
        <w:t>. Trends in Standard GSP eligible imports, used imports, and utilisation</w:t>
      </w:r>
    </w:p>
    <w:p w14:paraId="05D75F08" w14:textId="4326E7AC" w:rsidR="007A73D6" w:rsidRPr="00DC5B0D" w:rsidRDefault="007A73D6" w:rsidP="525420FF">
      <w:pPr>
        <w:spacing w:after="0" w:line="240" w:lineRule="auto"/>
        <w:rPr>
          <w:rFonts w:ascii="Times New Roman" w:eastAsia="Times New Roman" w:hAnsi="Times New Roman" w:cs="Times New Roman"/>
          <w:i/>
          <w:iCs/>
          <w:noProof/>
          <w:color w:val="1F497D"/>
        </w:rPr>
      </w:pPr>
      <w:r w:rsidRPr="00DC5B0D">
        <w:rPr>
          <w:rFonts w:ascii="Times New Roman" w:eastAsia="Times New Roman" w:hAnsi="Times New Roman" w:cs="Times New Roman"/>
          <w:i/>
          <w:iCs/>
          <w:noProof/>
          <w:color w:val="1F497D"/>
          <w:lang w:val="en-GB" w:eastAsia="en-GB"/>
        </w:rPr>
        <w:drawing>
          <wp:inline distT="0" distB="0" distL="0" distR="0" wp14:anchorId="3CC337B5" wp14:editId="0D4FA2D8">
            <wp:extent cx="5730875" cy="2359660"/>
            <wp:effectExtent l="0" t="0" r="3175" b="2540"/>
            <wp:docPr id="10581377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0875" cy="2359660"/>
                    </a:xfrm>
                    <a:prstGeom prst="rect">
                      <a:avLst/>
                    </a:prstGeom>
                    <a:noFill/>
                  </pic:spPr>
                </pic:pic>
              </a:graphicData>
            </a:graphic>
          </wp:inline>
        </w:drawing>
      </w:r>
    </w:p>
    <w:p w14:paraId="6BCD1542" w14:textId="39B059A2" w:rsidR="007A73D6" w:rsidRPr="00DC5B0D" w:rsidRDefault="007A73D6" w:rsidP="525420FF">
      <w:pPr>
        <w:spacing w:after="200" w:line="240" w:lineRule="auto"/>
        <w:jc w:val="both"/>
        <w:rPr>
          <w:rFonts w:ascii="Times New Roman" w:eastAsia="Times New Roman" w:hAnsi="Times New Roman" w:cs="Times New Roman"/>
          <w:noProof/>
          <w:color w:val="000000" w:themeColor="text1"/>
        </w:rPr>
      </w:pPr>
    </w:p>
    <w:p w14:paraId="6AAE31AC" w14:textId="57B43A36"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rPr>
        <w:t>W</w:t>
      </w:r>
      <w:r w:rsidRPr="00DC5B0D">
        <w:rPr>
          <w:rFonts w:ascii="Times New Roman" w:eastAsia="Times New Roman" w:hAnsi="Times New Roman" w:cs="Times New Roman"/>
          <w:noProof/>
          <w:color w:val="000000" w:themeColor="text1"/>
          <w:lang w:val="en-GB"/>
        </w:rPr>
        <w:t>hilst the utilisation rate under Standard GSP fluctuates at a high level, both eligible imports and those actually claiming the GSP preferences have declined since pre-COVID levels, from EUR 37 billion eligible and 29 billion used in 2019 to EUR 21 billion eligible and 17 billion used in 2024. This was mainly due to countries leaving Standard GSP, in particular Viet Nam as of January 2023, following the transition period after this formerly top beneficiary entered into an FTA with the EU in 2020. In addition, Uzbekistan upgraded to GSP+ in April 2021.</w:t>
      </w:r>
    </w:p>
    <w:p w14:paraId="2620EE50" w14:textId="62037895" w:rsidR="007A73D6" w:rsidRPr="00DC5B0D" w:rsidRDefault="007A73D6" w:rsidP="00974CCA">
      <w:pPr>
        <w:numPr>
          <w:ilvl w:val="0"/>
          <w:numId w:val="24"/>
        </w:numPr>
        <w:spacing w:after="200" w:line="240" w:lineRule="auto"/>
        <w:ind w:left="851" w:hanging="425"/>
        <w:rPr>
          <w:rFonts w:ascii="Times New Roman" w:eastAsia="Times New Roman" w:hAnsi="Times New Roman" w:cs="Times New Roman"/>
          <w:b/>
          <w:bCs/>
          <w:noProof/>
          <w:lang w:val="en-US"/>
        </w:rPr>
      </w:pPr>
      <w:r w:rsidRPr="00DC5B0D">
        <w:rPr>
          <w:rFonts w:ascii="Times New Roman" w:eastAsia="Times New Roman" w:hAnsi="Times New Roman" w:cs="Times New Roman"/>
          <w:b/>
          <w:bCs/>
          <w:noProof/>
          <w:lang w:val="en-US"/>
        </w:rPr>
        <w:t>GSP+ </w:t>
      </w:r>
    </w:p>
    <w:p w14:paraId="4CA67E7D" w14:textId="229F14F5"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The trend for GSP+ imports is rather positive, setting aside the 2022 COVID-19 rebound and energy price effects. GSP+ eligible imports increased from pre-COVID-19 levels of EUR 10 billion in 2019 to EUR 13 billion in 2024; consequently, imports for which preferences were actually claimed are up to EUR 11 billion in 2024. </w:t>
      </w:r>
    </w:p>
    <w:p w14:paraId="60B9F52B" w14:textId="77777777"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p>
    <w:p w14:paraId="1DF7AC95" w14:textId="77777777" w:rsidR="007E2571" w:rsidRDefault="007E2571">
      <w:pPr>
        <w:rPr>
          <w:rFonts w:ascii="Times New Roman" w:eastAsiaTheme="minorEastAsia" w:hAnsi="Times New Roman" w:cs="Times New Roman"/>
          <w:i/>
          <w:iCs/>
          <w:noProof/>
          <w:color w:val="1F497D"/>
          <w:lang w:val="en-GB"/>
        </w:rPr>
      </w:pPr>
      <w:r>
        <w:rPr>
          <w:rFonts w:ascii="Times New Roman" w:eastAsiaTheme="minorEastAsia" w:hAnsi="Times New Roman" w:cs="Times New Roman"/>
          <w:i/>
          <w:iCs/>
          <w:noProof/>
          <w:color w:val="1F497D"/>
          <w:lang w:val="en-GB"/>
        </w:rPr>
        <w:br w:type="page"/>
      </w:r>
    </w:p>
    <w:p w14:paraId="7A0E56BE" w14:textId="39B98A34" w:rsidR="007A73D6" w:rsidRPr="00DC5B0D" w:rsidRDefault="007A73D6" w:rsidP="00BD12DA">
      <w:pPr>
        <w:spacing w:after="0" w:line="240" w:lineRule="auto"/>
        <w:rPr>
          <w:rFonts w:ascii="Times New Roman" w:eastAsiaTheme="minorEastAsia" w:hAnsi="Times New Roman" w:cs="Times New Roman"/>
          <w:i/>
          <w:iCs/>
          <w:noProof/>
          <w:color w:val="1F497D"/>
          <w:lang w:val="en-GB"/>
        </w:rPr>
      </w:pPr>
      <w:r w:rsidRPr="00DC5B0D">
        <w:rPr>
          <w:rFonts w:ascii="Times New Roman" w:eastAsiaTheme="minorEastAsia" w:hAnsi="Times New Roman" w:cs="Times New Roman"/>
          <w:i/>
          <w:iCs/>
          <w:noProof/>
          <w:color w:val="1F497D"/>
          <w:lang w:val="en-GB"/>
        </w:rPr>
        <w:t>Figure 7. Trend in GSP+ imports and utilisation</w:t>
      </w:r>
    </w:p>
    <w:p w14:paraId="4EB1CE12" w14:textId="77777777" w:rsidR="007A73D6" w:rsidRPr="00DC5B0D" w:rsidRDefault="007A73D6" w:rsidP="00BD12DA">
      <w:pPr>
        <w:spacing w:after="0" w:line="240" w:lineRule="auto"/>
        <w:rPr>
          <w:rFonts w:ascii="Times New Roman" w:eastAsiaTheme="minorEastAsia" w:hAnsi="Times New Roman" w:cs="Times New Roman"/>
          <w:i/>
          <w:iCs/>
          <w:noProof/>
          <w:color w:val="1F497D"/>
          <w:lang w:val="en-GB"/>
        </w:rPr>
      </w:pPr>
    </w:p>
    <w:p w14:paraId="1F421EF4" w14:textId="6227E4BE" w:rsidR="007A73D6" w:rsidRPr="00DC5B0D" w:rsidRDefault="007A73D6" w:rsidP="00BD12DA">
      <w:pPr>
        <w:spacing w:after="0" w:line="240" w:lineRule="auto"/>
        <w:rPr>
          <w:rFonts w:ascii="Times New Roman" w:eastAsia="Times New Roman" w:hAnsi="Times New Roman" w:cs="Times New Roman"/>
          <w:i/>
          <w:iCs/>
          <w:noProof/>
          <w:color w:val="1F497D"/>
        </w:rPr>
      </w:pPr>
      <w:r w:rsidRPr="00DC5B0D">
        <w:rPr>
          <w:rFonts w:ascii="Times New Roman" w:eastAsia="Times New Roman" w:hAnsi="Times New Roman" w:cs="Times New Roman"/>
          <w:i/>
          <w:iCs/>
          <w:noProof/>
          <w:color w:val="1F497D"/>
          <w:lang w:val="en-GB" w:eastAsia="en-GB"/>
        </w:rPr>
        <w:drawing>
          <wp:inline distT="0" distB="0" distL="0" distR="0" wp14:anchorId="406C1503" wp14:editId="6CDFD629">
            <wp:extent cx="5797550" cy="2346960"/>
            <wp:effectExtent l="0" t="0" r="0" b="0"/>
            <wp:docPr id="8992566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97550" cy="2346960"/>
                    </a:xfrm>
                    <a:prstGeom prst="rect">
                      <a:avLst/>
                    </a:prstGeom>
                    <a:noFill/>
                  </pic:spPr>
                </pic:pic>
              </a:graphicData>
            </a:graphic>
          </wp:inline>
        </w:drawing>
      </w:r>
    </w:p>
    <w:p w14:paraId="03C648BA" w14:textId="59AA8931"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p>
    <w:p w14:paraId="2B08D731" w14:textId="665CAA7C"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The preference utilisation rate for EU imports under the GSP+ arrangement increased from 86.9</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in 2022 to 87.3</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in 2024. This modest improvement followed a drop in 2023, when the rate fell to 79.3</w:t>
      </w:r>
      <w:r w:rsidR="00B32E6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 xml:space="preserve">%. </w:t>
      </w:r>
      <w:r w:rsidRPr="00DC5B0D">
        <w:rPr>
          <w:rStyle w:val="EndnoteReference"/>
          <w:rFonts w:ascii="Times New Roman" w:eastAsia="Times New Roman" w:hAnsi="Times New Roman" w:cs="Times New Roman"/>
          <w:noProof/>
          <w:color w:val="000000" w:themeColor="text1"/>
          <w:lang w:val="en-GB"/>
        </w:rPr>
        <w:t xml:space="preserve"> </w:t>
      </w:r>
      <w:r w:rsidRPr="00DC5B0D">
        <w:rPr>
          <w:rStyle w:val="EndnoteReference"/>
          <w:rFonts w:ascii="Times New Roman" w:eastAsia="Times New Roman" w:hAnsi="Times New Roman" w:cs="Times New Roman"/>
          <w:noProof/>
          <w:color w:val="000000" w:themeColor="text1"/>
          <w:lang w:val="en-GB"/>
        </w:rPr>
        <w:endnoteReference w:id="27"/>
      </w:r>
    </w:p>
    <w:p w14:paraId="587B99CB" w14:textId="3B544B60" w:rsidR="007A73D6" w:rsidRPr="00DC5B0D" w:rsidRDefault="007A73D6" w:rsidP="189E55B0">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Pakistan was the main GSP+ beneficiary, using preferences for EUR 7.1 billion in EU imports. The Philippines followed with around EUR 2.3 billion in EU imports, and Sri Lanka was the third biggest GSP+ beneficiary in value terms at EUR 1.5 billion.</w:t>
      </w:r>
    </w:p>
    <w:p w14:paraId="58CF5385" w14:textId="357E27E9" w:rsidR="007A73D6" w:rsidRPr="00DC5B0D" w:rsidRDefault="007A73D6" w:rsidP="0C53446D">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In terms of compliance with the international conventions listed in the GSP Regulation during the reporting period, all GSP+ beneficiaries have maintained full ratification of the 27 GSP-relevant international conventions and agreements and have issued no new reservations. </w:t>
      </w:r>
    </w:p>
    <w:p w14:paraId="4C7EFB40" w14:textId="3B66C11B" w:rsidR="007A73D6" w:rsidRPr="00DC5B0D" w:rsidRDefault="007A73D6" w:rsidP="003B0FFF">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This report is accompanied by eight country-specific Staff Working Documents that provide full detail on the GSP+ beneficiaries’ commitments on human rights, labour rights, environment and climate, and good governance – and the EU’s engagement with these partner countries in these areas. As further detailed in those SWDs, many positive developments were observed over the reporting period, but challenges remain. </w:t>
      </w:r>
    </w:p>
    <w:p w14:paraId="6A88429A" w14:textId="7E078228" w:rsidR="007A73D6" w:rsidRPr="00DC5B0D" w:rsidRDefault="007A73D6" w:rsidP="77943C62">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 xml:space="preserve">Many current GSP+ beneficiaries strengthened </w:t>
      </w:r>
      <w:r w:rsidRPr="00DC5B0D">
        <w:rPr>
          <w:rFonts w:ascii="Times New Roman" w:eastAsia="Times New Roman" w:hAnsi="Times New Roman" w:cs="Times New Roman"/>
          <w:b/>
          <w:bCs/>
          <w:noProof/>
          <w:color w:val="000000" w:themeColor="text1"/>
          <w:lang w:val="en-GB"/>
        </w:rPr>
        <w:t xml:space="preserve">human rights </w:t>
      </w:r>
      <w:r w:rsidRPr="00DC5B0D">
        <w:rPr>
          <w:rFonts w:ascii="Times New Roman" w:eastAsia="Times New Roman" w:hAnsi="Times New Roman" w:cs="Times New Roman"/>
          <w:noProof/>
          <w:color w:val="000000" w:themeColor="text1"/>
          <w:lang w:val="en-GB"/>
        </w:rPr>
        <w:t xml:space="preserve">legislation and institutional arrangements during the period covered by this report. For instance, Kyrgyzstan, Uzbekistan, Sri Lanka, and Pakistan all reinforced legislation against domestic violence, while Bolivia, Mongolia, Uzbekistan, and </w:t>
      </w:r>
      <w:r w:rsidR="00043972">
        <w:rPr>
          <w:rFonts w:ascii="Times New Roman" w:eastAsia="Times New Roman" w:hAnsi="Times New Roman" w:cs="Times New Roman"/>
          <w:noProof/>
          <w:color w:val="000000" w:themeColor="text1"/>
          <w:lang w:val="en-GB"/>
        </w:rPr>
        <w:t>T</w:t>
      </w:r>
      <w:r w:rsidRPr="00DC5B0D">
        <w:rPr>
          <w:rFonts w:ascii="Times New Roman" w:eastAsia="Times New Roman" w:hAnsi="Times New Roman" w:cs="Times New Roman"/>
          <w:noProof/>
          <w:color w:val="000000" w:themeColor="text1"/>
          <w:lang w:val="en-GB"/>
        </w:rPr>
        <w:t xml:space="preserve">he Philippines adopted child protection reforms. Pakistan </w:t>
      </w:r>
      <w:r w:rsidRPr="00DC5B0D">
        <w:rPr>
          <w:rFonts w:ascii="Times New Roman" w:eastAsia="Times New Roman" w:hAnsi="Times New Roman" w:cs="Times New Roman"/>
          <w:noProof/>
          <w:lang w:val="en-GB"/>
        </w:rPr>
        <w:t>reduced the scope of the death penalty and adopted implementing rules of the Anti-Torture Act, as well as new Child Marriage Restraint Acts in Bal</w:t>
      </w:r>
      <w:r w:rsidR="00EB3070">
        <w:rPr>
          <w:rFonts w:ascii="Times New Roman" w:eastAsia="Times New Roman" w:hAnsi="Times New Roman" w:cs="Times New Roman"/>
          <w:noProof/>
          <w:lang w:val="en-GB"/>
        </w:rPr>
        <w:t>o</w:t>
      </w:r>
      <w:r w:rsidRPr="00DC5B0D">
        <w:rPr>
          <w:rFonts w:ascii="Times New Roman" w:eastAsia="Times New Roman" w:hAnsi="Times New Roman" w:cs="Times New Roman"/>
          <w:noProof/>
          <w:lang w:val="en-GB"/>
        </w:rPr>
        <w:t>chistan and Islamabad.</w:t>
      </w:r>
      <w:r w:rsidRPr="00DC5B0D">
        <w:rPr>
          <w:rFonts w:ascii="Times New Roman" w:eastAsia="Times New Roman" w:hAnsi="Times New Roman" w:cs="Times New Roman"/>
          <w:noProof/>
          <w:color w:val="000000" w:themeColor="text1"/>
          <w:lang w:val="en-GB"/>
        </w:rPr>
        <w:t xml:space="preserve"> Sri Lanka strengthened domestic national human rights institutions</w:t>
      </w:r>
      <w:r w:rsidR="00526147">
        <w:rPr>
          <w:rFonts w:ascii="Times New Roman" w:eastAsia="Times New Roman" w:hAnsi="Times New Roman" w:cs="Times New Roman"/>
          <w:noProof/>
          <w:color w:val="000000" w:themeColor="text1"/>
          <w:lang w:val="en-GB"/>
        </w:rPr>
        <w:t>,</w:t>
      </w:r>
      <w:r w:rsidRPr="00DC5B0D">
        <w:rPr>
          <w:rFonts w:ascii="Times New Roman" w:eastAsia="Times New Roman" w:hAnsi="Times New Roman" w:cs="Times New Roman"/>
          <w:noProof/>
          <w:color w:val="000000" w:themeColor="text1"/>
          <w:lang w:val="en-GB"/>
        </w:rPr>
        <w:t xml:space="preserve"> and </w:t>
      </w:r>
      <w:r w:rsidR="00043972">
        <w:rPr>
          <w:rFonts w:ascii="Times New Roman" w:eastAsia="Times New Roman" w:hAnsi="Times New Roman" w:cs="Times New Roman"/>
          <w:noProof/>
          <w:color w:val="000000" w:themeColor="text1"/>
          <w:lang w:val="en-GB"/>
        </w:rPr>
        <w:t>T</w:t>
      </w:r>
      <w:r w:rsidR="00EC3218">
        <w:rPr>
          <w:rFonts w:ascii="Times New Roman" w:eastAsia="Times New Roman" w:hAnsi="Times New Roman" w:cs="Times New Roman"/>
          <w:noProof/>
          <w:color w:val="000000" w:themeColor="text1"/>
          <w:lang w:val="en-GB"/>
        </w:rPr>
        <w:t xml:space="preserve">he </w:t>
      </w:r>
      <w:r w:rsidRPr="00DC5B0D">
        <w:rPr>
          <w:rFonts w:ascii="Times New Roman" w:eastAsia="Times New Roman" w:hAnsi="Times New Roman" w:cs="Times New Roman"/>
          <w:noProof/>
          <w:color w:val="000000" w:themeColor="text1"/>
          <w:lang w:val="en-GB"/>
        </w:rPr>
        <w:t xml:space="preserve">Philippines established new oversight mechanisms and inter-ministerial coordination bodies for human rights.  </w:t>
      </w:r>
    </w:p>
    <w:p w14:paraId="734319D1" w14:textId="0119227C" w:rsidR="007A73D6" w:rsidRPr="00DC5B0D" w:rsidRDefault="007A73D6" w:rsidP="24E6A069">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rPr>
        <w:t xml:space="preserve">Most GSP+ beneficiaries also showed </w:t>
      </w:r>
      <w:r w:rsidRPr="00DC5B0D">
        <w:rPr>
          <w:rFonts w:ascii="Times New Roman" w:eastAsia="Times New Roman" w:hAnsi="Times New Roman" w:cs="Times New Roman"/>
          <w:noProof/>
          <w:color w:val="000000" w:themeColor="text1"/>
          <w:lang w:val="en-GB"/>
        </w:rPr>
        <w:t xml:space="preserve">progress with respect to </w:t>
      </w:r>
      <w:r w:rsidRPr="00DC5B0D">
        <w:rPr>
          <w:rFonts w:ascii="Times New Roman" w:eastAsia="Times New Roman" w:hAnsi="Times New Roman" w:cs="Times New Roman"/>
          <w:b/>
          <w:bCs/>
          <w:noProof/>
          <w:color w:val="000000" w:themeColor="text1"/>
          <w:lang w:val="en-GB"/>
        </w:rPr>
        <w:t>labour rights.</w:t>
      </w:r>
      <w:r w:rsidRPr="00DC5B0D">
        <w:rPr>
          <w:rFonts w:ascii="Times New Roman" w:eastAsia="Times New Roman" w:hAnsi="Times New Roman" w:cs="Times New Roman"/>
          <w:noProof/>
          <w:color w:val="000000" w:themeColor="text1"/>
          <w:lang w:val="en-GB"/>
        </w:rPr>
        <w:t xml:space="preserve"> For example, Mongolia pioneered a module on forced labour in the private economy in a national labour force survey and included a section on conscript labour. There were continued efforts to eradicate forced labour in Uzbekistan, and </w:t>
      </w:r>
      <w:r w:rsidR="00043972">
        <w:rPr>
          <w:rFonts w:ascii="Times New Roman" w:eastAsia="Times New Roman" w:hAnsi="Times New Roman" w:cs="Times New Roman"/>
          <w:noProof/>
          <w:color w:val="000000" w:themeColor="text1"/>
          <w:lang w:val="en-GB"/>
        </w:rPr>
        <w:t>T</w:t>
      </w:r>
      <w:r w:rsidRPr="00DC5B0D">
        <w:rPr>
          <w:rFonts w:ascii="Times New Roman" w:eastAsia="Times New Roman" w:hAnsi="Times New Roman" w:cs="Times New Roman"/>
          <w:noProof/>
          <w:color w:val="000000" w:themeColor="text1"/>
          <w:lang w:val="en-GB"/>
        </w:rPr>
        <w:t xml:space="preserve">he Philippines produced a roadmap to advance Freedom of Association and a strategy to reduce child labour. Pakistan ratified the ILO Protocol to the Forced Labour Convention and started an initiative for the transition of workers from the informal to the formal economy to further promote decent work. Several beneficiary countries introduced measures to reduce child labour and strengthen anti-trafficking frameworks. </w:t>
      </w:r>
    </w:p>
    <w:p w14:paraId="6DF0F519" w14:textId="00871275" w:rsidR="007A73D6" w:rsidRPr="00DC5B0D" w:rsidRDefault="007A73D6" w:rsidP="24E6A069">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Many GSP+ beneficiaries also remained committed to </w:t>
      </w:r>
      <w:r w:rsidRPr="00DC5B0D">
        <w:rPr>
          <w:rFonts w:ascii="Times New Roman" w:eastAsia="Times New Roman" w:hAnsi="Times New Roman" w:cs="Times New Roman"/>
          <w:b/>
          <w:bCs/>
          <w:noProof/>
          <w:color w:val="000000" w:themeColor="text1"/>
          <w:lang w:val="en-GB"/>
        </w:rPr>
        <w:t>environmental protection</w:t>
      </w:r>
      <w:r w:rsidRPr="00DC5B0D">
        <w:rPr>
          <w:rFonts w:ascii="Times New Roman" w:eastAsia="Times New Roman" w:hAnsi="Times New Roman" w:cs="Times New Roman"/>
          <w:noProof/>
          <w:color w:val="000000" w:themeColor="text1"/>
          <w:lang w:val="en-GB"/>
        </w:rPr>
        <w:t>, submitting climate transparency reports under the relevant Multilateral Environmental Agreements; strengthening biodiversity and protected-area legislation and action plans in line with the Convention on Bio-Diversity; advancing implementation of the Montreal Protocol</w:t>
      </w:r>
      <w:r w:rsidRPr="00DC5B0D">
        <w:rPr>
          <w:rStyle w:val="EndnoteReference"/>
          <w:rFonts w:ascii="Times New Roman" w:eastAsia="Times New Roman" w:hAnsi="Times New Roman" w:cs="Times New Roman"/>
          <w:noProof/>
          <w:color w:val="000000" w:themeColor="text1"/>
          <w:lang w:val="en-GB"/>
        </w:rPr>
        <w:endnoteReference w:id="28"/>
      </w:r>
      <w:r w:rsidRPr="00DC5B0D">
        <w:rPr>
          <w:rFonts w:ascii="Times New Roman" w:eastAsia="Times New Roman" w:hAnsi="Times New Roman" w:cs="Times New Roman"/>
          <w:noProof/>
          <w:color w:val="000000" w:themeColor="text1"/>
          <w:lang w:val="en-GB"/>
        </w:rPr>
        <w:t xml:space="preserve">; and undertaking climate adaptation and mitigation planning linked to Nationally Determined Contributions (NDCs) in the context of ensuring implementation of the Paris Agreement. </w:t>
      </w:r>
    </w:p>
    <w:p w14:paraId="64510B39" w14:textId="621DCAB2"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b/>
          <w:bCs/>
          <w:noProof/>
          <w:color w:val="000000" w:themeColor="text1"/>
          <w:lang w:val="en-GB"/>
        </w:rPr>
        <w:t xml:space="preserve">Governance </w:t>
      </w:r>
      <w:r w:rsidRPr="00DC5B0D">
        <w:rPr>
          <w:rFonts w:ascii="Times New Roman" w:eastAsia="Times New Roman" w:hAnsi="Times New Roman" w:cs="Times New Roman"/>
          <w:noProof/>
          <w:color w:val="000000" w:themeColor="text1"/>
          <w:lang w:val="en-GB"/>
        </w:rPr>
        <w:t>with regard to</w:t>
      </w:r>
      <w:r w:rsidRPr="00DC5B0D">
        <w:rPr>
          <w:noProof/>
        </w:rPr>
        <w:t xml:space="preserve"> </w:t>
      </w:r>
      <w:r w:rsidRPr="00DC5B0D">
        <w:rPr>
          <w:rFonts w:ascii="Times New Roman" w:eastAsia="Times New Roman" w:hAnsi="Times New Roman" w:cs="Times New Roman"/>
          <w:noProof/>
          <w:color w:val="000000" w:themeColor="text1"/>
          <w:lang w:val="en-GB"/>
        </w:rPr>
        <w:t>drugs control and anti-corruption</w:t>
      </w:r>
      <w:r w:rsidRPr="00DC5B0D">
        <w:rPr>
          <w:rFonts w:ascii="Times New Roman" w:eastAsia="Times New Roman" w:hAnsi="Times New Roman" w:cs="Times New Roman"/>
          <w:b/>
          <w:bCs/>
          <w:noProof/>
          <w:color w:val="000000" w:themeColor="text1"/>
          <w:lang w:val="en-GB"/>
        </w:rPr>
        <w:t xml:space="preserve"> </w:t>
      </w:r>
      <w:r w:rsidRPr="00DC5B0D">
        <w:rPr>
          <w:rFonts w:ascii="Times New Roman" w:eastAsia="Times New Roman" w:hAnsi="Times New Roman" w:cs="Times New Roman"/>
          <w:noProof/>
          <w:color w:val="000000" w:themeColor="text1"/>
          <w:lang w:val="en-GB"/>
        </w:rPr>
        <w:t xml:space="preserve">improved in </w:t>
      </w:r>
      <w:r w:rsidR="000E305A">
        <w:rPr>
          <w:rFonts w:ascii="Times New Roman" w:eastAsia="Times New Roman" w:hAnsi="Times New Roman" w:cs="Times New Roman"/>
          <w:noProof/>
          <w:color w:val="000000" w:themeColor="text1"/>
          <w:lang w:val="en-GB"/>
        </w:rPr>
        <w:t>a number of</w:t>
      </w:r>
      <w:r w:rsidR="000E305A" w:rsidRPr="00DC5B0D">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countries</w:t>
      </w:r>
      <w:r w:rsidR="000E305A">
        <w:rPr>
          <w:rFonts w:ascii="Times New Roman" w:eastAsia="Times New Roman" w:hAnsi="Times New Roman" w:cs="Times New Roman"/>
          <w:noProof/>
          <w:color w:val="000000" w:themeColor="text1"/>
          <w:lang w:val="en-GB"/>
        </w:rPr>
        <w:t>.</w:t>
      </w:r>
      <w:r w:rsidR="00043972">
        <w:rPr>
          <w:rFonts w:ascii="Times New Roman" w:eastAsia="Times New Roman" w:hAnsi="Times New Roman" w:cs="Times New Roman"/>
          <w:noProof/>
          <w:color w:val="000000" w:themeColor="text1"/>
          <w:lang w:val="en-GB"/>
        </w:rPr>
        <w:t xml:space="preserve"> </w:t>
      </w:r>
      <w:r w:rsidR="000E305A">
        <w:rPr>
          <w:rFonts w:ascii="Times New Roman" w:eastAsia="Times New Roman" w:hAnsi="Times New Roman" w:cs="Times New Roman"/>
          <w:noProof/>
          <w:color w:val="000000" w:themeColor="text1"/>
          <w:lang w:val="en-GB"/>
        </w:rPr>
        <w:t xml:space="preserve">This included </w:t>
      </w:r>
      <w:r w:rsidRPr="00DC5B0D">
        <w:rPr>
          <w:rFonts w:ascii="Times New Roman" w:eastAsia="Times New Roman" w:hAnsi="Times New Roman" w:cs="Times New Roman"/>
          <w:noProof/>
          <w:color w:val="000000" w:themeColor="text1"/>
          <w:lang w:val="en-GB"/>
        </w:rPr>
        <w:t xml:space="preserve">updated policies </w:t>
      </w:r>
      <w:r w:rsidR="000E305A">
        <w:rPr>
          <w:rFonts w:ascii="Times New Roman" w:eastAsia="Times New Roman" w:hAnsi="Times New Roman" w:cs="Times New Roman"/>
          <w:noProof/>
          <w:color w:val="000000" w:themeColor="text1"/>
          <w:lang w:val="en-GB"/>
        </w:rPr>
        <w:t xml:space="preserve">intended </w:t>
      </w:r>
      <w:r w:rsidRPr="00DC5B0D">
        <w:rPr>
          <w:rFonts w:ascii="Times New Roman" w:eastAsia="Times New Roman" w:hAnsi="Times New Roman" w:cs="Times New Roman"/>
          <w:noProof/>
          <w:color w:val="000000" w:themeColor="text1"/>
          <w:lang w:val="en-GB"/>
        </w:rPr>
        <w:t xml:space="preserve">to fight corruption in Bolivia, </w:t>
      </w:r>
      <w:r w:rsidRPr="00DC5B0D">
        <w:rPr>
          <w:rFonts w:ascii="Times New Roman" w:eastAsia="Times New Roman" w:hAnsi="Times New Roman" w:cs="Times New Roman"/>
          <w:noProof/>
          <w:color w:val="000000" w:themeColor="text1"/>
        </w:rPr>
        <w:t>Kyrgyzstan, Pakistan and Sri Lanka.</w:t>
      </w:r>
      <w:r w:rsidRPr="00DC5B0D">
        <w:rPr>
          <w:rFonts w:ascii="Times New Roman" w:eastAsia="Times New Roman" w:hAnsi="Times New Roman" w:cs="Times New Roman"/>
          <w:noProof/>
          <w:color w:val="000000" w:themeColor="text1"/>
          <w:lang w:val="en-GB"/>
        </w:rPr>
        <w:t xml:space="preserve">  </w:t>
      </w:r>
    </w:p>
    <w:p w14:paraId="07433438" w14:textId="40970D4F" w:rsidR="007A73D6" w:rsidRPr="00DC5B0D" w:rsidRDefault="007A73D6" w:rsidP="24E6A069">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However, challenges with regard to the implementation of GSP+ commitments remain. </w:t>
      </w:r>
    </w:p>
    <w:p w14:paraId="109BFB0E" w14:textId="18F5D436"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 xml:space="preserve">Cross-cutting </w:t>
      </w:r>
      <w:r w:rsidRPr="00DC5B0D">
        <w:rPr>
          <w:rFonts w:ascii="Times New Roman" w:eastAsia="Times New Roman" w:hAnsi="Times New Roman" w:cs="Times New Roman"/>
          <w:b/>
          <w:bCs/>
          <w:noProof/>
          <w:color w:val="000000" w:themeColor="text1"/>
          <w:lang w:val="en-GB"/>
        </w:rPr>
        <w:t>human</w:t>
      </w:r>
      <w:r w:rsidRPr="00DC5B0D">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b/>
          <w:noProof/>
          <w:color w:val="000000" w:themeColor="text1"/>
          <w:lang w:val="en-GB"/>
        </w:rPr>
        <w:t>r</w:t>
      </w:r>
      <w:r w:rsidRPr="00DC5B0D">
        <w:rPr>
          <w:rFonts w:ascii="Times New Roman" w:eastAsia="Times New Roman" w:hAnsi="Times New Roman" w:cs="Times New Roman"/>
          <w:b/>
          <w:bCs/>
          <w:noProof/>
          <w:color w:val="000000" w:themeColor="text1"/>
          <w:lang w:val="en-GB"/>
        </w:rPr>
        <w:t>ights</w:t>
      </w:r>
      <w:r w:rsidRPr="00DC5B0D">
        <w:rPr>
          <w:rFonts w:ascii="Times New Roman" w:eastAsia="Times New Roman" w:hAnsi="Times New Roman" w:cs="Times New Roman"/>
          <w:noProof/>
          <w:color w:val="000000" w:themeColor="text1"/>
          <w:lang w:val="en-GB"/>
        </w:rPr>
        <w:t xml:space="preserve"> concerns common to many GSP+ </w:t>
      </w:r>
      <w:r w:rsidR="001042F4">
        <w:rPr>
          <w:rFonts w:ascii="Times New Roman" w:eastAsia="Times New Roman" w:hAnsi="Times New Roman" w:cs="Times New Roman"/>
          <w:noProof/>
          <w:color w:val="000000" w:themeColor="text1"/>
          <w:lang w:val="en-GB"/>
        </w:rPr>
        <w:t>beneficiar</w:t>
      </w:r>
      <w:r w:rsidRPr="00DC5B0D">
        <w:rPr>
          <w:rFonts w:ascii="Times New Roman" w:eastAsia="Times New Roman" w:hAnsi="Times New Roman" w:cs="Times New Roman"/>
          <w:noProof/>
          <w:color w:val="000000" w:themeColor="text1"/>
          <w:lang w:val="en-GB"/>
        </w:rPr>
        <w:t>ies include insufficient judicial independence and limited access to remedy and accountability for violations and abuses, restrictions to civic space, freedom of expression and media freedom; reports of torture, lack of accountability, and incomplete alignment of domestic frameworks with the Anti-Torture Convention</w:t>
      </w:r>
      <w:r w:rsidRPr="00DC5B0D">
        <w:rPr>
          <w:rStyle w:val="EndnoteReference"/>
          <w:rFonts w:ascii="Times New Roman" w:eastAsia="Times New Roman" w:hAnsi="Times New Roman" w:cs="Times New Roman"/>
          <w:noProof/>
          <w:color w:val="000000" w:themeColor="text1"/>
          <w:lang w:val="en-GB"/>
        </w:rPr>
        <w:endnoteReference w:id="29"/>
      </w:r>
      <w:r w:rsidRPr="00DC5B0D">
        <w:rPr>
          <w:rFonts w:ascii="Times New Roman" w:eastAsia="Times New Roman" w:hAnsi="Times New Roman" w:cs="Times New Roman"/>
          <w:noProof/>
          <w:color w:val="000000" w:themeColor="text1"/>
          <w:lang w:val="en-GB"/>
        </w:rPr>
        <w:t xml:space="preserve">; persistent gender-based violence (GBV), continuing with impunity; and structural discrimination against minorities and LGBTIQ+ </w:t>
      </w:r>
      <w:r w:rsidR="00D92D1D">
        <w:rPr>
          <w:rFonts w:ascii="Times New Roman" w:eastAsia="Times New Roman" w:hAnsi="Times New Roman" w:cs="Times New Roman"/>
          <w:noProof/>
          <w:color w:val="000000" w:themeColor="text1"/>
          <w:lang w:val="en-GB"/>
        </w:rPr>
        <w:t>persons</w:t>
      </w:r>
      <w:r w:rsidRPr="00DC5B0D">
        <w:rPr>
          <w:rFonts w:ascii="Times New Roman" w:eastAsia="Times New Roman" w:hAnsi="Times New Roman" w:cs="Times New Roman"/>
          <w:noProof/>
          <w:color w:val="000000" w:themeColor="text1"/>
          <w:lang w:val="en-GB"/>
        </w:rPr>
        <w:t xml:space="preserve">. In some GSP+ beneficiary countries, the protection of socio-economic rights contrasted with weak anti-poverty strategies, limited education opportunities, major gaps in social protection systems, or lack of support for the economic empowerment of women. Data gaps also remain significant, particularly related to GBV, torture investigations, child labour, and human trafficking prosecutions. </w:t>
      </w:r>
    </w:p>
    <w:p w14:paraId="21B1280F" w14:textId="0A9E726F" w:rsidR="007A73D6" w:rsidRPr="00DC5B0D" w:rsidRDefault="007A73D6" w:rsidP="26D33297">
      <w:pPr>
        <w:spacing w:after="200" w:line="240" w:lineRule="auto"/>
        <w:jc w:val="both"/>
        <w:rPr>
          <w:rFonts w:ascii="Times New Roman" w:eastAsia="Times New Roman" w:hAnsi="Times New Roman" w:cs="Times New Roman"/>
          <w:noProof/>
          <w:color w:val="000000" w:themeColor="text1"/>
          <w:lang w:val="en-GB"/>
        </w:rPr>
      </w:pPr>
      <w:bookmarkStart w:id="3" w:name="_Hlk231203737"/>
      <w:r w:rsidRPr="00DC5B0D">
        <w:rPr>
          <w:rFonts w:ascii="Times New Roman" w:eastAsia="Times New Roman" w:hAnsi="Times New Roman" w:cs="Times New Roman"/>
          <w:noProof/>
          <w:color w:val="000000" w:themeColor="text1"/>
          <w:lang w:val="en-GB"/>
        </w:rPr>
        <w:t xml:space="preserve">Similarly, with respect to </w:t>
      </w:r>
      <w:r w:rsidRPr="00DC5B0D">
        <w:rPr>
          <w:rFonts w:ascii="Times New Roman" w:eastAsia="Times New Roman" w:hAnsi="Times New Roman" w:cs="Times New Roman"/>
          <w:b/>
          <w:bCs/>
          <w:noProof/>
          <w:color w:val="000000" w:themeColor="text1"/>
          <w:lang w:val="en-GB"/>
        </w:rPr>
        <w:t>labour rights</w:t>
      </w:r>
      <w:r w:rsidRPr="00DC5B0D">
        <w:rPr>
          <w:rFonts w:ascii="Times New Roman" w:eastAsia="Times New Roman" w:hAnsi="Times New Roman" w:cs="Times New Roman"/>
          <w:noProof/>
          <w:color w:val="000000" w:themeColor="text1"/>
          <w:lang w:val="en-GB"/>
        </w:rPr>
        <w:t>, while legislative frameworks improved, implementation and enforcement remain uneven, and labour inspectorates often face capacity constraints.</w:t>
      </w:r>
      <w:r w:rsidRPr="00DC5B0D" w:rsidDel="00B5122C">
        <w:rPr>
          <w:rFonts w:ascii="Times New Roman" w:eastAsia="Times New Roman" w:hAnsi="Times New Roman" w:cs="Times New Roman"/>
          <w:noProof/>
          <w:color w:val="000000" w:themeColor="text1"/>
          <w:lang w:val="en-GB"/>
        </w:rPr>
        <w:t xml:space="preserve"> </w:t>
      </w:r>
      <w:r w:rsidR="003F39EC">
        <w:rPr>
          <w:rFonts w:ascii="Times New Roman" w:eastAsia="Times New Roman" w:hAnsi="Times New Roman" w:cs="Times New Roman"/>
          <w:noProof/>
          <w:color w:val="000000" w:themeColor="text1"/>
          <w:lang w:val="en-GB"/>
        </w:rPr>
        <w:t xml:space="preserve">Overall, discrimination against all vulnerable groups persist. </w:t>
      </w:r>
      <w:r w:rsidRPr="00DC5B0D">
        <w:rPr>
          <w:rFonts w:ascii="Times New Roman" w:eastAsia="Times New Roman" w:hAnsi="Times New Roman" w:cs="Times New Roman"/>
          <w:noProof/>
          <w:color w:val="000000" w:themeColor="text1"/>
          <w:lang w:val="en-GB"/>
        </w:rPr>
        <w:t>Freedom of association remains constrained in several jurisdictions and collective bargaining coverage is limited in many contexts. Child labour and forced labour</w:t>
      </w:r>
      <w:r w:rsidRPr="00DC5B0D">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color w:val="000000" w:themeColor="text1"/>
          <w:lang w:val="en-GB"/>
        </w:rPr>
        <w:t>persist, in particular in agriculture and the informal sector</w:t>
      </w:r>
      <w:r w:rsidR="003F39EC">
        <w:rPr>
          <w:rFonts w:ascii="Times New Roman" w:eastAsia="Times New Roman" w:hAnsi="Times New Roman" w:cs="Times New Roman"/>
          <w:noProof/>
          <w:color w:val="000000" w:themeColor="text1"/>
          <w:lang w:val="en-GB"/>
        </w:rPr>
        <w:t>.</w:t>
      </w:r>
      <w:r w:rsidR="003F39EC" w:rsidRPr="003F39EC">
        <w:rPr>
          <w:rFonts w:ascii="Times New Roman" w:eastAsia="Times New Roman" w:hAnsi="Times New Roman" w:cs="Times New Roman"/>
          <w:noProof/>
          <w:color w:val="000000" w:themeColor="text1"/>
          <w:lang w:val="en-GB"/>
        </w:rPr>
        <w:t xml:space="preserve"> </w:t>
      </w:r>
      <w:r w:rsidR="003F39EC">
        <w:rPr>
          <w:rFonts w:ascii="Times New Roman" w:eastAsia="Times New Roman" w:hAnsi="Times New Roman" w:cs="Times New Roman"/>
          <w:noProof/>
          <w:color w:val="000000" w:themeColor="text1"/>
          <w:lang w:val="en-GB"/>
        </w:rPr>
        <w:t>L</w:t>
      </w:r>
      <w:r w:rsidRPr="00DC5B0D">
        <w:rPr>
          <w:rFonts w:ascii="Times New Roman" w:eastAsia="Times New Roman" w:hAnsi="Times New Roman" w:cs="Times New Roman"/>
          <w:noProof/>
          <w:color w:val="000000" w:themeColor="text1"/>
          <w:lang w:val="en-GB"/>
        </w:rPr>
        <w:t>abour rights of female workers should still be improved. Data gaps in all GSP+ relevant ILO conventions should be addressed without delay.</w:t>
      </w:r>
    </w:p>
    <w:bookmarkEnd w:id="3"/>
    <w:p w14:paraId="009A5CEA" w14:textId="477AECE1"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lang w:val="en-GB"/>
        </w:rPr>
        <w:t xml:space="preserve">Many GSP+ beneficiaries also faced </w:t>
      </w:r>
      <w:r w:rsidRPr="00DC5B0D">
        <w:rPr>
          <w:rFonts w:ascii="Times New Roman" w:eastAsia="Times New Roman" w:hAnsi="Times New Roman" w:cs="Times New Roman"/>
          <w:b/>
          <w:bCs/>
          <w:noProof/>
          <w:color w:val="000000" w:themeColor="text1"/>
          <w:lang w:val="en-GB"/>
        </w:rPr>
        <w:t>environmental protection</w:t>
      </w:r>
      <w:r w:rsidRPr="00DC5B0D">
        <w:rPr>
          <w:rFonts w:ascii="Times New Roman" w:eastAsia="Times New Roman" w:hAnsi="Times New Roman" w:cs="Times New Roman"/>
          <w:noProof/>
          <w:color w:val="000000" w:themeColor="text1"/>
          <w:lang w:val="en-GB"/>
        </w:rPr>
        <w:t xml:space="preserve"> constraints, with delays in environmental reporting (for example under the Stockholm Convention</w:t>
      </w:r>
      <w:r w:rsidRPr="00DC5B0D">
        <w:rPr>
          <w:rStyle w:val="EndnoteReference"/>
          <w:rFonts w:ascii="Times New Roman" w:eastAsia="Times New Roman" w:hAnsi="Times New Roman" w:cs="Times New Roman"/>
          <w:noProof/>
          <w:color w:val="000000" w:themeColor="text1"/>
          <w:lang w:val="en-GB"/>
        </w:rPr>
        <w:endnoteReference w:id="30"/>
      </w:r>
      <w:r w:rsidRPr="00DC5B0D">
        <w:rPr>
          <w:rFonts w:ascii="Times New Roman" w:eastAsia="Times New Roman" w:hAnsi="Times New Roman" w:cs="Times New Roman"/>
          <w:noProof/>
          <w:color w:val="000000" w:themeColor="text1"/>
          <w:lang w:val="en-GB"/>
        </w:rPr>
        <w:t>, CITES</w:t>
      </w:r>
      <w:r w:rsidRPr="00DC5B0D">
        <w:rPr>
          <w:rStyle w:val="EndnoteReference"/>
          <w:rFonts w:ascii="Times New Roman" w:eastAsia="Times New Roman" w:hAnsi="Times New Roman" w:cs="Times New Roman"/>
          <w:noProof/>
          <w:color w:val="000000" w:themeColor="text1"/>
          <w:lang w:val="en-GB"/>
        </w:rPr>
        <w:endnoteReference w:id="31"/>
      </w:r>
      <w:r w:rsidRPr="00DC5B0D">
        <w:rPr>
          <w:rFonts w:ascii="Times New Roman" w:eastAsia="Times New Roman" w:hAnsi="Times New Roman" w:cs="Times New Roman"/>
          <w:noProof/>
          <w:color w:val="000000" w:themeColor="text1"/>
          <w:lang w:val="en-GB"/>
        </w:rPr>
        <w:t>, Cartagena Protocol</w:t>
      </w:r>
      <w:r w:rsidRPr="00DC5B0D">
        <w:rPr>
          <w:rStyle w:val="EndnoteReference"/>
          <w:rFonts w:ascii="Times New Roman" w:eastAsia="Times New Roman" w:hAnsi="Times New Roman" w:cs="Times New Roman"/>
          <w:noProof/>
          <w:color w:val="000000" w:themeColor="text1"/>
          <w:lang w:val="en-GB"/>
        </w:rPr>
        <w:endnoteReference w:id="32"/>
      </w:r>
      <w:r w:rsidRPr="00DC5B0D">
        <w:rPr>
          <w:rFonts w:ascii="Times New Roman" w:eastAsia="Times New Roman" w:hAnsi="Times New Roman" w:cs="Times New Roman"/>
          <w:noProof/>
          <w:color w:val="000000" w:themeColor="text1"/>
          <w:lang w:val="en-GB"/>
        </w:rPr>
        <w:t xml:space="preserve"> frameworks); capacity and resource limitations affecting enforcement, and significant climate vulnerability that strains institutional systems. While commitments are ambitious, implementation often lags behind. </w:t>
      </w:r>
    </w:p>
    <w:p w14:paraId="387836AC" w14:textId="55877D6D" w:rsidR="007A73D6" w:rsidRPr="00DC5B0D" w:rsidDel="000F4AEB" w:rsidRDefault="007A73D6" w:rsidP="24E6A069">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b/>
          <w:bCs/>
          <w:noProof/>
          <w:color w:val="000000" w:themeColor="text1"/>
          <w:lang w:val="en-GB"/>
        </w:rPr>
        <w:t>Governance</w:t>
      </w:r>
      <w:r w:rsidRPr="00DC5B0D">
        <w:rPr>
          <w:rFonts w:ascii="Times New Roman" w:eastAsia="Times New Roman" w:hAnsi="Times New Roman" w:cs="Times New Roman"/>
          <w:noProof/>
          <w:color w:val="000000" w:themeColor="text1"/>
          <w:lang w:val="en-GB"/>
        </w:rPr>
        <w:t xml:space="preserve"> could be enhanced through stronger efforts to fight drug-trafficking, improved demand-side measure in line with international human rights standards and increased anti-corruption efforts.   </w:t>
      </w:r>
    </w:p>
    <w:p w14:paraId="7093128A" w14:textId="246F440B" w:rsidR="007A73D6" w:rsidRPr="00DC5B0D" w:rsidRDefault="007A73D6" w:rsidP="0095258A">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In addition, economic crises (Bolivia, Sri Lanka) and natural disasters (Pakistan, the Philippines, Sri Lanka) exacerbated structural challenges and further hampered implementation capacity during the reporting period.</w:t>
      </w:r>
    </w:p>
    <w:p w14:paraId="6432B6AB" w14:textId="3948F531" w:rsidR="007A73D6" w:rsidRPr="00DC5B0D" w:rsidRDefault="007A73D6" w:rsidP="0095258A">
      <w:pPr>
        <w:spacing w:after="200" w:line="240"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EU partnership projects can help to address some of these challenges through cooperation and country-specific measures are outlined in the GSP+</w:t>
      </w:r>
      <w:r w:rsidRPr="00DC5B0D" w:rsidDel="00B5122C">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noProof/>
          <w:color w:val="000000" w:themeColor="text1"/>
          <w:lang w:val="en-GB"/>
        </w:rPr>
        <w:t>SWDs accompanying this Report.</w:t>
      </w:r>
    </w:p>
    <w:p w14:paraId="6B19C39A" w14:textId="1146F107" w:rsidR="007A73D6" w:rsidRPr="00DC5B0D" w:rsidRDefault="007A73D6" w:rsidP="00974CCA">
      <w:pPr>
        <w:spacing w:after="200" w:line="240" w:lineRule="auto"/>
        <w:ind w:left="851" w:hanging="425"/>
        <w:rPr>
          <w:rFonts w:ascii="Times New Roman" w:eastAsia="Times New Roman" w:hAnsi="Times New Roman" w:cs="Times New Roman"/>
          <w:noProof/>
        </w:rPr>
      </w:pPr>
      <w:r w:rsidRPr="00DC5B0D">
        <w:rPr>
          <w:rFonts w:ascii="Times New Roman" w:eastAsia="Times New Roman" w:hAnsi="Times New Roman" w:cs="Times New Roman"/>
          <w:b/>
          <w:bCs/>
          <w:noProof/>
          <w:lang w:val="en-US"/>
        </w:rPr>
        <w:t>c) Everything But Arms arrangement</w:t>
      </w:r>
    </w:p>
    <w:p w14:paraId="6973E32D" w14:textId="0EDCA816" w:rsidR="007A73D6" w:rsidRPr="00DC5B0D" w:rsidRDefault="007A73D6" w:rsidP="00B038A6">
      <w:pPr>
        <w:pStyle w:val="ListParagraph"/>
        <w:numPr>
          <w:ilvl w:val="1"/>
          <w:numId w:val="13"/>
        </w:numPr>
        <w:spacing w:after="200" w:line="240" w:lineRule="auto"/>
        <w:rPr>
          <w:rFonts w:ascii="Times New Roman" w:eastAsia="Times New Roman" w:hAnsi="Times New Roman" w:cs="Times New Roman"/>
          <w:b/>
          <w:noProof/>
          <w:lang w:val="en-US"/>
        </w:rPr>
      </w:pPr>
      <w:r w:rsidRPr="00DC5B0D">
        <w:rPr>
          <w:rFonts w:ascii="Times New Roman" w:eastAsia="Times New Roman" w:hAnsi="Times New Roman" w:cs="Times New Roman"/>
          <w:b/>
          <w:noProof/>
          <w:lang w:val="en-US"/>
        </w:rPr>
        <w:t xml:space="preserve">Economic data </w:t>
      </w:r>
    </w:p>
    <w:p w14:paraId="4DBAB346" w14:textId="575AAC0A" w:rsidR="007A73D6" w:rsidRPr="00DC5B0D" w:rsidRDefault="007A73D6" w:rsidP="2AA2E452">
      <w:pPr>
        <w:spacing w:line="257"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lang w:val="en-GB"/>
        </w:rPr>
        <w:t>The EU GSP benefits are most substantial for EBA beneficiaries. Preferential imports from EBA beneficiaries stood at EUR 30.6 billion in 2024, up from EUR 25.2 billion in 2019.</w:t>
      </w:r>
    </w:p>
    <w:p w14:paraId="25324C13" w14:textId="335F6EB4" w:rsidR="007A73D6" w:rsidRPr="00DC5B0D" w:rsidRDefault="007A73D6" w:rsidP="646462A0">
      <w:pPr>
        <w:spacing w:after="200" w:line="240" w:lineRule="auto"/>
        <w:rPr>
          <w:rFonts w:ascii="Times New Roman" w:eastAsia="Times New Roman" w:hAnsi="Times New Roman" w:cs="Times New Roman"/>
          <w:i/>
          <w:iCs/>
          <w:noProof/>
          <w:color w:val="1F497D"/>
          <w:lang w:val="en-GB"/>
        </w:rPr>
      </w:pPr>
      <w:r w:rsidRPr="00DC5B0D">
        <w:rPr>
          <w:rFonts w:ascii="Times New Roman" w:eastAsia="Times New Roman" w:hAnsi="Times New Roman" w:cs="Times New Roman"/>
          <w:i/>
          <w:iCs/>
          <w:noProof/>
          <w:color w:val="1F497D"/>
          <w:lang w:val="en-GB"/>
        </w:rPr>
        <w:t>Figure 8. Trend in EBA imports and utilisation</w:t>
      </w:r>
    </w:p>
    <w:p w14:paraId="6DE8AE3C" w14:textId="5C58CF45" w:rsidR="007A73D6" w:rsidRPr="00DC5B0D" w:rsidRDefault="007A73D6" w:rsidP="646462A0">
      <w:pPr>
        <w:spacing w:after="200" w:line="240" w:lineRule="auto"/>
        <w:rPr>
          <w:rFonts w:ascii="Times New Roman" w:eastAsia="Times New Roman" w:hAnsi="Times New Roman" w:cs="Times New Roman"/>
          <w:i/>
          <w:iCs/>
          <w:noProof/>
          <w:color w:val="1F497D"/>
        </w:rPr>
      </w:pPr>
      <w:r w:rsidRPr="00DC5B0D">
        <w:rPr>
          <w:rFonts w:ascii="Times New Roman" w:eastAsia="Times New Roman" w:hAnsi="Times New Roman" w:cs="Times New Roman"/>
          <w:i/>
          <w:iCs/>
          <w:noProof/>
          <w:color w:val="1F497D"/>
          <w:lang w:val="en-GB" w:eastAsia="en-GB"/>
        </w:rPr>
        <w:drawing>
          <wp:inline distT="0" distB="0" distL="0" distR="0" wp14:anchorId="6E69B60B" wp14:editId="0D42F25F">
            <wp:extent cx="5810250" cy="2359660"/>
            <wp:effectExtent l="0" t="0" r="0" b="2540"/>
            <wp:docPr id="8305784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10250" cy="2359660"/>
                    </a:xfrm>
                    <a:prstGeom prst="rect">
                      <a:avLst/>
                    </a:prstGeom>
                    <a:noFill/>
                  </pic:spPr>
                </pic:pic>
              </a:graphicData>
            </a:graphic>
          </wp:inline>
        </w:drawing>
      </w:r>
    </w:p>
    <w:p w14:paraId="640AD5B8" w14:textId="53A66F9C" w:rsidR="007A73D6" w:rsidRDefault="007A73D6" w:rsidP="007857CC">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rPr>
        <w:t>Utilisation rates under the EBA arrangement only fluctuated slightly</w:t>
      </w:r>
      <w:r w:rsidRPr="00DC5B0D" w:rsidDel="006A414F">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between 2022 and 2024. The rate stood at 94.6</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in 2022, then declined to 88.4</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in 2023 and subsequently recovered to 94.5</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in 2024. In 2022, imports under the EBA arrangement peaked due to the COVID-19 rebound and energy prices mentioned above. Looking at the trend over time, there is an increase from pre-COVID-19 imports in 2019 (EUR 27 billion eligible imports, out of which imports with a value of EUR 25 billion used EBA preferences) to 2024 (EUR 32 billion eligible imports, out of which imports with a value of EUR 31 billion used EBA preferences).</w:t>
      </w:r>
    </w:p>
    <w:p w14:paraId="14259C26" w14:textId="6749B98A" w:rsidR="007A73D6" w:rsidRPr="00DC5B0D" w:rsidRDefault="007A73D6" w:rsidP="761C8B6F">
      <w:pPr>
        <w:spacing w:after="200" w:line="240" w:lineRule="auto"/>
        <w:rPr>
          <w:rFonts w:ascii="Times New Roman" w:eastAsia="Times New Roman" w:hAnsi="Times New Roman" w:cs="Times New Roman"/>
          <w:i/>
          <w:iCs/>
          <w:noProof/>
          <w:color w:val="1F497D"/>
          <w:lang w:val="en-GB"/>
        </w:rPr>
      </w:pPr>
      <w:r w:rsidRPr="00DC5B0D">
        <w:rPr>
          <w:rFonts w:ascii="Times New Roman" w:eastAsia="Times New Roman" w:hAnsi="Times New Roman" w:cs="Times New Roman"/>
          <w:i/>
          <w:iCs/>
          <w:noProof/>
          <w:color w:val="1F497D"/>
          <w:lang w:val="en-GB"/>
        </w:rPr>
        <w:t>Figure 9. EU imports by GSP arrangement and from EBA enhanced engagement countries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1224"/>
        <w:gridCol w:w="1134"/>
        <w:gridCol w:w="1275"/>
        <w:gridCol w:w="1276"/>
        <w:gridCol w:w="2075"/>
      </w:tblGrid>
      <w:tr w:rsidR="007A73D6" w:rsidRPr="00DC5B0D" w14:paraId="2D2F5812" w14:textId="77777777">
        <w:trPr>
          <w:trHeight w:val="585"/>
        </w:trPr>
        <w:tc>
          <w:tcPr>
            <w:tcW w:w="2032" w:type="dxa"/>
            <w:vMerge w:val="restart"/>
            <w:tcMar>
              <w:top w:w="28" w:type="dxa"/>
              <w:left w:w="28" w:type="dxa"/>
              <w:bottom w:w="28" w:type="dxa"/>
              <w:right w:w="28" w:type="dxa"/>
            </w:tcMar>
            <w:vAlign w:val="bottom"/>
          </w:tcPr>
          <w:p w14:paraId="01E42896" w14:textId="77777777" w:rsidR="007A73D6" w:rsidRPr="00DC5B0D" w:rsidRDefault="007A73D6">
            <w:pPr>
              <w:spacing w:after="0"/>
              <w:jc w:val="center"/>
              <w:rPr>
                <w:rFonts w:ascii="Aptos Narrow" w:eastAsia="Aptos Narrow" w:hAnsi="Aptos Narrow" w:cs="Aptos Narrow"/>
                <w:noProof/>
                <w:color w:val="000000" w:themeColor="text1"/>
                <w:sz w:val="22"/>
                <w:szCs w:val="22"/>
              </w:rPr>
            </w:pPr>
          </w:p>
        </w:tc>
        <w:tc>
          <w:tcPr>
            <w:tcW w:w="4909" w:type="dxa"/>
            <w:gridSpan w:val="4"/>
          </w:tcPr>
          <w:p w14:paraId="28F5C09C"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 xml:space="preserve">EU imports from GSP (EUR million), excluding non-preferential </w:t>
            </w:r>
          </w:p>
        </w:tc>
        <w:tc>
          <w:tcPr>
            <w:tcW w:w="2075" w:type="dxa"/>
            <w:vMerge w:val="restart"/>
            <w:tcMar>
              <w:top w:w="28" w:type="dxa"/>
              <w:left w:w="28" w:type="dxa"/>
              <w:bottom w:w="28" w:type="dxa"/>
              <w:right w:w="28" w:type="dxa"/>
            </w:tcMar>
          </w:tcPr>
          <w:p w14:paraId="76EAEA67" w14:textId="6D7158B4"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share of imports from EBA countries 2022-2024</w:t>
            </w:r>
          </w:p>
        </w:tc>
      </w:tr>
      <w:tr w:rsidR="007A73D6" w:rsidRPr="00DC5B0D" w14:paraId="73ACB9FA" w14:textId="77777777">
        <w:trPr>
          <w:trHeight w:val="165"/>
        </w:trPr>
        <w:tc>
          <w:tcPr>
            <w:tcW w:w="2032" w:type="dxa"/>
            <w:vMerge/>
            <w:vAlign w:val="center"/>
          </w:tcPr>
          <w:p w14:paraId="0C527EB0" w14:textId="77777777" w:rsidR="007A73D6" w:rsidRPr="00DC5B0D" w:rsidRDefault="007A73D6">
            <w:pPr>
              <w:rPr>
                <w:noProof/>
              </w:rPr>
            </w:pPr>
          </w:p>
        </w:tc>
        <w:tc>
          <w:tcPr>
            <w:tcW w:w="1224" w:type="dxa"/>
            <w:tcBorders>
              <w:top w:val="single" w:sz="4" w:space="0" w:color="auto"/>
              <w:left w:val="single" w:sz="4" w:space="0" w:color="auto"/>
              <w:bottom w:val="single" w:sz="4" w:space="0" w:color="auto"/>
              <w:right w:val="single" w:sz="4" w:space="0" w:color="auto"/>
            </w:tcBorders>
          </w:tcPr>
          <w:p w14:paraId="53D2D8BD"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2019</w:t>
            </w:r>
            <w:r w:rsidRPr="00DC5B0D">
              <w:rPr>
                <w:rStyle w:val="EndnoteReference"/>
                <w:rFonts w:ascii="Aptos Narrow" w:eastAsia="Aptos Narrow" w:hAnsi="Aptos Narrow" w:cs="Aptos Narrow"/>
                <w:b/>
                <w:bCs/>
                <w:noProof/>
                <w:color w:val="000000" w:themeColor="text1"/>
                <w:sz w:val="22"/>
                <w:szCs w:val="22"/>
              </w:rPr>
              <w:endnoteReference w:id="33"/>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5AD1AA58"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2022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880CA16"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2023</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FD578D9"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2024</w:t>
            </w:r>
          </w:p>
        </w:tc>
        <w:tc>
          <w:tcPr>
            <w:tcW w:w="2075" w:type="dxa"/>
            <w:vMerge/>
            <w:vAlign w:val="center"/>
          </w:tcPr>
          <w:p w14:paraId="7B89E1EA" w14:textId="77777777" w:rsidR="007A73D6" w:rsidRPr="00DC5B0D" w:rsidRDefault="007A73D6">
            <w:pPr>
              <w:rPr>
                <w:noProof/>
              </w:rPr>
            </w:pPr>
          </w:p>
        </w:tc>
      </w:tr>
      <w:tr w:rsidR="007A73D6" w:rsidRPr="00DC5B0D" w14:paraId="04B82367"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467A248"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GSP (all)</w:t>
            </w:r>
          </w:p>
        </w:tc>
        <w:tc>
          <w:tcPr>
            <w:tcW w:w="1224" w:type="dxa"/>
            <w:tcBorders>
              <w:top w:val="single" w:sz="4" w:space="0" w:color="auto"/>
              <w:left w:val="single" w:sz="4" w:space="0" w:color="auto"/>
              <w:bottom w:val="single" w:sz="4" w:space="0" w:color="auto"/>
              <w:right w:val="single" w:sz="4" w:space="0" w:color="auto"/>
            </w:tcBorders>
          </w:tcPr>
          <w:p w14:paraId="56C984BD" w14:textId="690413B3" w:rsidR="007A73D6" w:rsidRPr="00DC5B0D" w:rsidRDefault="007A73D6">
            <w:pPr>
              <w:spacing w:after="0"/>
              <w:jc w:val="center"/>
              <w:rPr>
                <w:rFonts w:ascii="Aptos Narrow" w:eastAsia="Aptos Narrow" w:hAnsi="Aptos Narrow" w:cs="Aptos Narrow"/>
                <w:noProof/>
                <w:color w:val="000000" w:themeColor="text1"/>
                <w:sz w:val="22"/>
                <w:szCs w:val="22"/>
              </w:rPr>
            </w:pPr>
            <w:r w:rsidRPr="00FE1884">
              <w:rPr>
                <w:noProof/>
              </w:rPr>
              <w:t>62</w:t>
            </w:r>
            <w:r w:rsidR="00FE1884">
              <w:rPr>
                <w:noProof/>
              </w:rPr>
              <w:t> </w:t>
            </w:r>
            <w:r w:rsidRPr="00FE1884">
              <w:rPr>
                <w:noProof/>
              </w:rPr>
              <w:t>326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BF625A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77 393</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0FF73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52 419</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8D1BD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59 450</w:t>
            </w:r>
          </w:p>
        </w:tc>
        <w:tc>
          <w:tcPr>
            <w:tcW w:w="2075" w:type="dxa"/>
            <w:vMerge/>
            <w:vAlign w:val="center"/>
          </w:tcPr>
          <w:p w14:paraId="08717C3F" w14:textId="77777777" w:rsidR="007A73D6" w:rsidRPr="00DC5B0D" w:rsidRDefault="007A73D6">
            <w:pPr>
              <w:rPr>
                <w:noProof/>
              </w:rPr>
            </w:pPr>
          </w:p>
        </w:tc>
      </w:tr>
      <w:tr w:rsidR="007A73D6" w:rsidRPr="00DC5B0D" w14:paraId="6DE0FC56"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2732E7D5"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Standard GSP</w:t>
            </w:r>
          </w:p>
        </w:tc>
        <w:tc>
          <w:tcPr>
            <w:tcW w:w="1224" w:type="dxa"/>
            <w:tcBorders>
              <w:top w:val="single" w:sz="4" w:space="0" w:color="auto"/>
              <w:left w:val="single" w:sz="4" w:space="0" w:color="auto"/>
              <w:bottom w:val="single" w:sz="4" w:space="0" w:color="auto"/>
              <w:right w:val="single" w:sz="4" w:space="0" w:color="auto"/>
            </w:tcBorders>
          </w:tcPr>
          <w:p w14:paraId="66F49FCE" w14:textId="02B216C9"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28</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665</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A3A25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27 489</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D97AACA"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15 331</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7FD04B"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17 402</w:t>
            </w:r>
          </w:p>
        </w:tc>
        <w:tc>
          <w:tcPr>
            <w:tcW w:w="2075" w:type="dxa"/>
            <w:vMerge/>
            <w:vAlign w:val="center"/>
          </w:tcPr>
          <w:p w14:paraId="5866769B" w14:textId="77777777" w:rsidR="007A73D6" w:rsidRPr="00DC5B0D" w:rsidRDefault="007A73D6">
            <w:pPr>
              <w:rPr>
                <w:noProof/>
              </w:rPr>
            </w:pPr>
          </w:p>
        </w:tc>
      </w:tr>
      <w:tr w:rsidR="007A73D6" w:rsidRPr="00DC5B0D" w14:paraId="68DEFF3F"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6B3D5BE3"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GSP+</w:t>
            </w:r>
          </w:p>
        </w:tc>
        <w:tc>
          <w:tcPr>
            <w:tcW w:w="1224" w:type="dxa"/>
            <w:tcBorders>
              <w:top w:val="single" w:sz="4" w:space="0" w:color="auto"/>
              <w:left w:val="single" w:sz="4" w:space="0" w:color="auto"/>
              <w:bottom w:val="single" w:sz="4" w:space="0" w:color="auto"/>
              <w:right w:val="single" w:sz="4" w:space="0" w:color="auto"/>
            </w:tcBorders>
          </w:tcPr>
          <w:p w14:paraId="2BFAFBFE" w14:textId="56C8EB5D"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8</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496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A201B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13 662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29678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9 896</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769FC1"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11 476</w:t>
            </w:r>
          </w:p>
        </w:tc>
        <w:tc>
          <w:tcPr>
            <w:tcW w:w="2075" w:type="dxa"/>
            <w:vMerge/>
            <w:vAlign w:val="center"/>
          </w:tcPr>
          <w:p w14:paraId="34DBA1E8" w14:textId="77777777" w:rsidR="007A73D6" w:rsidRPr="00DC5B0D" w:rsidRDefault="007A73D6">
            <w:pPr>
              <w:rPr>
                <w:noProof/>
              </w:rPr>
            </w:pPr>
          </w:p>
        </w:tc>
      </w:tr>
      <w:tr w:rsidR="007A73D6" w:rsidRPr="00DC5B0D" w14:paraId="4154B08E"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DF2F60B"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EBA (all)</w:t>
            </w:r>
          </w:p>
        </w:tc>
        <w:tc>
          <w:tcPr>
            <w:tcW w:w="1224" w:type="dxa"/>
            <w:tcBorders>
              <w:top w:val="single" w:sz="4" w:space="0" w:color="auto"/>
              <w:left w:val="single" w:sz="4" w:space="0" w:color="auto"/>
              <w:bottom w:val="single" w:sz="4" w:space="0" w:color="auto"/>
              <w:right w:val="single" w:sz="4" w:space="0" w:color="auto"/>
            </w:tcBorders>
          </w:tcPr>
          <w:p w14:paraId="7CD5DBE2" w14:textId="3B3FDFEF"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25</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164</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3616FC7"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36 243</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C09F6BE"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27 192</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4B9B82"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30 573</w:t>
            </w:r>
          </w:p>
        </w:tc>
        <w:tc>
          <w:tcPr>
            <w:tcW w:w="2075" w:type="dxa"/>
            <w:vMerge/>
            <w:vAlign w:val="center"/>
          </w:tcPr>
          <w:p w14:paraId="2099A4D1" w14:textId="77777777" w:rsidR="007A73D6" w:rsidRPr="00DC5B0D" w:rsidRDefault="007A73D6">
            <w:pPr>
              <w:rPr>
                <w:noProof/>
              </w:rPr>
            </w:pPr>
          </w:p>
        </w:tc>
      </w:tr>
      <w:tr w:rsidR="007A73D6" w:rsidRPr="00DC5B0D" w14:paraId="1DA34519"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69060E20"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EBA (only Africa)</w:t>
            </w:r>
          </w:p>
        </w:tc>
        <w:tc>
          <w:tcPr>
            <w:tcW w:w="1224" w:type="dxa"/>
            <w:tcBorders>
              <w:top w:val="single" w:sz="4" w:space="0" w:color="auto"/>
              <w:left w:val="single" w:sz="4" w:space="0" w:color="auto"/>
              <w:bottom w:val="single" w:sz="4" w:space="0" w:color="auto"/>
              <w:right w:val="single" w:sz="4" w:space="0" w:color="auto"/>
            </w:tcBorders>
          </w:tcPr>
          <w:p w14:paraId="2858D9F6" w14:textId="41243816"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782</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AE814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4 141</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A1F1D0"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3 151</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C65F73"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3 888</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48A309" w14:textId="052E28A2" w:rsidR="007A73D6" w:rsidRPr="00DC5B0D" w:rsidRDefault="007A73D6">
            <w:pPr>
              <w:spacing w:after="0"/>
              <w:jc w:val="right"/>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11.9</w:t>
            </w:r>
            <w:r w:rsidR="00B32E6C">
              <w:rPr>
                <w:rFonts w:ascii="Aptos Narrow" w:eastAsia="Aptos Narrow" w:hAnsi="Aptos Narrow" w:cs="Aptos Narrow"/>
                <w:noProof/>
                <w:color w:val="000000" w:themeColor="text1"/>
                <w:sz w:val="22"/>
                <w:szCs w:val="22"/>
              </w:rPr>
              <w:t xml:space="preserve"> </w:t>
            </w:r>
            <w:r w:rsidRPr="00DC5B0D">
              <w:rPr>
                <w:rFonts w:ascii="Aptos Narrow" w:eastAsia="Aptos Narrow" w:hAnsi="Aptos Narrow" w:cs="Aptos Narrow"/>
                <w:noProof/>
                <w:color w:val="000000" w:themeColor="text1"/>
                <w:sz w:val="22"/>
                <w:szCs w:val="22"/>
              </w:rPr>
              <w:t>%</w:t>
            </w:r>
          </w:p>
        </w:tc>
      </w:tr>
      <w:tr w:rsidR="007A73D6" w:rsidRPr="00DC5B0D" w14:paraId="2B7D32DF" w14:textId="77777777">
        <w:trPr>
          <w:trHeight w:val="285"/>
        </w:trPr>
        <w:tc>
          <w:tcPr>
            <w:tcW w:w="9016"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left w:w="28" w:type="dxa"/>
              <w:bottom w:w="28" w:type="dxa"/>
              <w:right w:w="28" w:type="dxa"/>
            </w:tcMar>
          </w:tcPr>
          <w:p w14:paraId="1B9E85BC" w14:textId="77777777" w:rsidR="007A73D6" w:rsidRPr="00DC5B0D" w:rsidRDefault="007A73D6">
            <w:pPr>
              <w:spacing w:after="0"/>
              <w:rPr>
                <w:rFonts w:ascii="Aptos Narrow" w:eastAsia="Aptos Narrow" w:hAnsi="Aptos Narrow" w:cs="Aptos Narrow"/>
                <w:noProof/>
                <w:color w:val="000000" w:themeColor="text1"/>
                <w:sz w:val="22"/>
                <w:szCs w:val="22"/>
              </w:rPr>
            </w:pPr>
            <w:r w:rsidRPr="00DC5B0D">
              <w:rPr>
                <w:rFonts w:ascii="Aptos Narrow" w:eastAsia="Aptos Narrow" w:hAnsi="Aptos Narrow" w:cs="Aptos Narrow"/>
                <w:b/>
                <w:bCs/>
                <w:noProof/>
                <w:color w:val="000000" w:themeColor="text1"/>
                <w:sz w:val="22"/>
                <w:szCs w:val="22"/>
              </w:rPr>
              <w:t>Enhanced Engagement under EBA</w:t>
            </w:r>
          </w:p>
        </w:tc>
      </w:tr>
      <w:tr w:rsidR="007A73D6" w:rsidRPr="00DC5B0D" w14:paraId="629A08DD"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7D1569FA"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 xml:space="preserve">Bangladesh </w:t>
            </w:r>
          </w:p>
        </w:tc>
        <w:tc>
          <w:tcPr>
            <w:tcW w:w="1224" w:type="dxa"/>
            <w:tcBorders>
              <w:top w:val="single" w:sz="4" w:space="0" w:color="auto"/>
              <w:left w:val="single" w:sz="4" w:space="0" w:color="auto"/>
              <w:bottom w:val="single" w:sz="4" w:space="0" w:color="auto"/>
              <w:right w:val="single" w:sz="4" w:space="0" w:color="auto"/>
            </w:tcBorders>
          </w:tcPr>
          <w:p w14:paraId="398F9B46" w14:textId="0221D11B"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15</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366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544A538"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23 134</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83388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17 064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1D3F9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19 019</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B1D001C" w14:textId="2FE0E4F4" w:rsidR="007A73D6" w:rsidRPr="00DC5B0D" w:rsidRDefault="007A73D6">
            <w:pPr>
              <w:spacing w:after="0"/>
              <w:jc w:val="right"/>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63.0</w:t>
            </w:r>
            <w:r w:rsidR="00B32E6C">
              <w:rPr>
                <w:rFonts w:ascii="Aptos Narrow" w:eastAsia="Aptos Narrow" w:hAnsi="Aptos Narrow" w:cs="Aptos Narrow"/>
                <w:noProof/>
                <w:color w:val="000000" w:themeColor="text1"/>
                <w:sz w:val="22"/>
                <w:szCs w:val="22"/>
              </w:rPr>
              <w:t xml:space="preserve"> </w:t>
            </w:r>
            <w:r w:rsidRPr="00DC5B0D">
              <w:rPr>
                <w:rFonts w:ascii="Aptos Narrow" w:eastAsia="Aptos Narrow" w:hAnsi="Aptos Narrow" w:cs="Aptos Narrow"/>
                <w:noProof/>
                <w:color w:val="000000" w:themeColor="text1"/>
                <w:sz w:val="22"/>
                <w:szCs w:val="22"/>
              </w:rPr>
              <w:t>%</w:t>
            </w:r>
          </w:p>
        </w:tc>
      </w:tr>
      <w:tr w:rsidR="007A73D6" w:rsidRPr="00DC5B0D" w14:paraId="2635B7E2"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A52E631"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Cambodia</w:t>
            </w:r>
            <w:r w:rsidRPr="00DC5B0D">
              <w:rPr>
                <w:rFonts w:ascii="Aptos Narrow" w:eastAsia="Aptos Narrow" w:hAnsi="Aptos Narrow" w:cs="Aptos Narrow"/>
                <w:b/>
                <w:noProof/>
                <w:color w:val="000000" w:themeColor="text1"/>
                <w:sz w:val="22"/>
                <w:szCs w:val="22"/>
                <w:vertAlign w:val="superscript"/>
              </w:rPr>
              <w:endnoteReference w:id="34"/>
            </w:r>
          </w:p>
        </w:tc>
        <w:tc>
          <w:tcPr>
            <w:tcW w:w="1224" w:type="dxa"/>
            <w:tcBorders>
              <w:top w:val="single" w:sz="4" w:space="0" w:color="auto"/>
              <w:left w:val="single" w:sz="4" w:space="0" w:color="auto"/>
              <w:bottom w:val="single" w:sz="4" w:space="0" w:color="auto"/>
              <w:right w:val="single" w:sz="4" w:space="0" w:color="auto"/>
            </w:tcBorders>
          </w:tcPr>
          <w:p w14:paraId="6955D2D2" w14:textId="7CFFD99B"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4</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174</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C85A725"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4 324</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69FCA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3 534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0E4DB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4 207</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66C81E0D" w14:textId="21A702DD" w:rsidR="007A73D6" w:rsidRPr="00DC5B0D" w:rsidRDefault="007A73D6">
            <w:pPr>
              <w:spacing w:after="0"/>
              <w:jc w:val="right"/>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12.8</w:t>
            </w:r>
            <w:r w:rsidR="00B32E6C">
              <w:rPr>
                <w:rFonts w:ascii="Aptos Narrow" w:eastAsia="Aptos Narrow" w:hAnsi="Aptos Narrow" w:cs="Aptos Narrow"/>
                <w:noProof/>
                <w:color w:val="000000" w:themeColor="text1"/>
                <w:sz w:val="22"/>
                <w:szCs w:val="22"/>
              </w:rPr>
              <w:t xml:space="preserve"> </w:t>
            </w:r>
            <w:r w:rsidRPr="00DC5B0D">
              <w:rPr>
                <w:rFonts w:ascii="Aptos Narrow" w:eastAsia="Aptos Narrow" w:hAnsi="Aptos Narrow" w:cs="Aptos Narrow"/>
                <w:noProof/>
                <w:color w:val="000000" w:themeColor="text1"/>
                <w:sz w:val="22"/>
                <w:szCs w:val="22"/>
              </w:rPr>
              <w:t>%</w:t>
            </w:r>
          </w:p>
        </w:tc>
      </w:tr>
      <w:tr w:rsidR="007A73D6" w:rsidRPr="00DC5B0D" w14:paraId="37CB38C2"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75DC26CD" w14:textId="77777777" w:rsidR="007A73D6" w:rsidRPr="00DC5B0D" w:rsidRDefault="007A73D6">
            <w:pPr>
              <w:spacing w:after="0"/>
              <w:rPr>
                <w:rFonts w:ascii="Aptos Narrow" w:eastAsia="Aptos Narrow" w:hAnsi="Aptos Narrow" w:cs="Aptos Narrow"/>
                <w:b/>
                <w:bCs/>
                <w:noProof/>
                <w:color w:val="000000" w:themeColor="text1"/>
                <w:sz w:val="22"/>
                <w:szCs w:val="22"/>
              </w:rPr>
            </w:pPr>
            <w:r w:rsidRPr="00DC5B0D">
              <w:rPr>
                <w:rFonts w:ascii="Aptos Narrow" w:eastAsia="Aptos Narrow" w:hAnsi="Aptos Narrow" w:cs="Aptos Narrow"/>
                <w:b/>
                <w:bCs/>
                <w:noProof/>
                <w:color w:val="000000" w:themeColor="text1"/>
                <w:sz w:val="22"/>
                <w:szCs w:val="22"/>
              </w:rPr>
              <w:t xml:space="preserve">Myanmar </w:t>
            </w:r>
          </w:p>
        </w:tc>
        <w:tc>
          <w:tcPr>
            <w:tcW w:w="1224" w:type="dxa"/>
            <w:tcBorders>
              <w:top w:val="single" w:sz="4" w:space="0" w:color="auto"/>
              <w:left w:val="single" w:sz="4" w:space="0" w:color="auto"/>
              <w:bottom w:val="single" w:sz="4" w:space="0" w:color="auto"/>
              <w:right w:val="single" w:sz="4" w:space="0" w:color="auto"/>
            </w:tcBorders>
          </w:tcPr>
          <w:p w14:paraId="19C96E2D" w14:textId="490FAE56"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w:t>
            </w:r>
            <w:r w:rsidR="00FE1884">
              <w:rPr>
                <w:rFonts w:ascii="Aptos Narrow" w:eastAsia="Aptos Narrow" w:hAnsi="Aptos Narrow" w:cs="Aptos Narrow"/>
                <w:noProof/>
                <w:color w:val="000000" w:themeColor="text1"/>
                <w:sz w:val="22"/>
                <w:szCs w:val="22"/>
              </w:rPr>
              <w:t> </w:t>
            </w:r>
            <w:r w:rsidRPr="00DC5B0D">
              <w:rPr>
                <w:rFonts w:ascii="Aptos Narrow" w:eastAsia="Aptos Narrow" w:hAnsi="Aptos Narrow" w:cs="Aptos Narrow"/>
                <w:noProof/>
                <w:color w:val="000000" w:themeColor="text1"/>
                <w:sz w:val="22"/>
                <w:szCs w:val="22"/>
              </w:rPr>
              <w:t>471</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F9476C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4 112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9EC175"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2 993</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7092AD"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2 962</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2FB7C347" w14:textId="5ADBDD2B" w:rsidR="007A73D6" w:rsidRPr="00DC5B0D" w:rsidRDefault="007A73D6">
            <w:pPr>
              <w:spacing w:after="0"/>
              <w:jc w:val="right"/>
              <w:rPr>
                <w:rFonts w:ascii="Aptos Narrow" w:eastAsia="Aptos Narrow" w:hAnsi="Aptos Narrow" w:cs="Aptos Narrow"/>
                <w:noProof/>
                <w:color w:val="000000" w:themeColor="text1"/>
                <w:sz w:val="22"/>
                <w:szCs w:val="22"/>
              </w:rPr>
            </w:pPr>
            <w:r w:rsidRPr="00DC5B0D">
              <w:rPr>
                <w:rFonts w:ascii="Aptos Narrow" w:eastAsia="Aptos Narrow" w:hAnsi="Aptos Narrow" w:cs="Aptos Narrow"/>
                <w:noProof/>
                <w:color w:val="000000" w:themeColor="text1"/>
                <w:sz w:val="22"/>
                <w:szCs w:val="22"/>
              </w:rPr>
              <w:t>10.7</w:t>
            </w:r>
            <w:r w:rsidR="00B32E6C">
              <w:rPr>
                <w:rFonts w:ascii="Aptos Narrow" w:eastAsia="Aptos Narrow" w:hAnsi="Aptos Narrow" w:cs="Aptos Narrow"/>
                <w:noProof/>
                <w:color w:val="000000" w:themeColor="text1"/>
                <w:sz w:val="22"/>
                <w:szCs w:val="22"/>
              </w:rPr>
              <w:t xml:space="preserve"> </w:t>
            </w:r>
            <w:r w:rsidRPr="00DC5B0D">
              <w:rPr>
                <w:rFonts w:ascii="Aptos Narrow" w:eastAsia="Aptos Narrow" w:hAnsi="Aptos Narrow" w:cs="Aptos Narrow"/>
                <w:noProof/>
                <w:color w:val="000000" w:themeColor="text1"/>
                <w:sz w:val="22"/>
                <w:szCs w:val="22"/>
              </w:rPr>
              <w:t>%</w:t>
            </w:r>
          </w:p>
        </w:tc>
      </w:tr>
    </w:tbl>
    <w:p w14:paraId="3F332D62" w14:textId="62A2412B"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p>
    <w:p w14:paraId="04A2433F" w14:textId="0FB7D5EF"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rPr>
        <w:t xml:space="preserve">During the reporting period and compared to pre-COVID levels, the relative importance of EBA overall, but in particular of EBA beneficiaries on the African continent, has continued to increase. At the same time, three of the largest EBA beneficiaries continued to be under enhanced engagement. The report reflects further on these trends below. </w:t>
      </w:r>
    </w:p>
    <w:p w14:paraId="238B74C5" w14:textId="5C2F560E" w:rsidR="007A73D6" w:rsidRPr="00DC5B0D" w:rsidRDefault="007A73D6" w:rsidP="00974CCA">
      <w:pPr>
        <w:pStyle w:val="ListParagraph"/>
        <w:spacing w:after="200" w:line="240" w:lineRule="auto"/>
        <w:ind w:left="1440"/>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ii. Beneficiaries</w:t>
      </w:r>
      <w:r w:rsidRPr="00DC5B0D">
        <w:rPr>
          <w:rFonts w:ascii="Times New Roman" w:eastAsia="Times New Roman" w:hAnsi="Times New Roman" w:cs="Times New Roman"/>
          <w:b/>
          <w:noProof/>
          <w:lang w:val="en-US"/>
        </w:rPr>
        <w:t xml:space="preserve"> moving up</w:t>
      </w:r>
    </w:p>
    <w:p w14:paraId="7E65F0EA" w14:textId="6D5CEEB2" w:rsidR="007A73D6" w:rsidRPr="00DC5B0D" w:rsidRDefault="007A73D6">
      <w:pPr>
        <w:spacing w:line="257"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The GSP aim is to promote economic development. It is, therefore, good news when beneficiaries move up from their Least Developed Countries’ status, i.e. when they graduate and subsequently exit from the EBA arrangement after a transition period. They still have the opportunity to apply for GSP+ to retain most of their benefits.</w:t>
      </w:r>
    </w:p>
    <w:p w14:paraId="4306E544" w14:textId="0DA0C088" w:rsidR="007A73D6" w:rsidRPr="00DC5B0D" w:rsidRDefault="007A73D6">
      <w:pPr>
        <w:spacing w:line="257"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Several upward movements are expected for the near future.</w:t>
      </w:r>
      <w:r w:rsidRPr="00DC5B0D">
        <w:rPr>
          <w:rFonts w:ascii="Times New Roman" w:eastAsia="Times New Roman" w:hAnsi="Times New Roman" w:cs="Times New Roman"/>
          <w:b/>
          <w:bCs/>
          <w:noProof/>
          <w:color w:val="000000" w:themeColor="text1"/>
          <w:lang w:val="en-GB"/>
        </w:rPr>
        <w:t xml:space="preserve"> Bangladesh,</w:t>
      </w:r>
      <w:r w:rsidRPr="00DC5B0D">
        <w:rPr>
          <w:rFonts w:ascii="Times New Roman" w:eastAsia="Times New Roman" w:hAnsi="Times New Roman" w:cs="Times New Roman"/>
          <w:noProof/>
          <w:color w:val="000000" w:themeColor="text1"/>
          <w:lang w:val="en-GB"/>
        </w:rPr>
        <w:t xml:space="preserve"> the </w:t>
      </w:r>
      <w:r w:rsidRPr="00DC5B0D">
        <w:rPr>
          <w:rFonts w:ascii="Times New Roman" w:eastAsia="Times New Roman" w:hAnsi="Times New Roman" w:cs="Times New Roman"/>
          <w:b/>
          <w:bCs/>
          <w:noProof/>
          <w:color w:val="000000" w:themeColor="text1"/>
          <w:lang w:val="en-GB"/>
        </w:rPr>
        <w:t>Lao PDR,</w:t>
      </w:r>
      <w:r w:rsidRPr="00DC5B0D">
        <w:rPr>
          <w:rFonts w:ascii="Times New Roman" w:eastAsia="Times New Roman" w:hAnsi="Times New Roman" w:cs="Times New Roman"/>
          <w:noProof/>
          <w:color w:val="000000" w:themeColor="text1"/>
          <w:lang w:val="en-GB"/>
        </w:rPr>
        <w:t xml:space="preserve"> and </w:t>
      </w:r>
      <w:r w:rsidRPr="00DC5B0D">
        <w:rPr>
          <w:rFonts w:ascii="Times New Roman" w:eastAsia="Times New Roman" w:hAnsi="Times New Roman" w:cs="Times New Roman"/>
          <w:b/>
          <w:bCs/>
          <w:noProof/>
          <w:color w:val="000000" w:themeColor="text1"/>
          <w:lang w:val="en-GB"/>
        </w:rPr>
        <w:t>Nepal</w:t>
      </w:r>
      <w:r w:rsidRPr="00DC5B0D">
        <w:rPr>
          <w:rFonts w:ascii="Times New Roman" w:eastAsia="Times New Roman" w:hAnsi="Times New Roman" w:cs="Times New Roman"/>
          <w:noProof/>
          <w:color w:val="000000" w:themeColor="text1"/>
          <w:lang w:val="en-GB"/>
        </w:rPr>
        <w:t xml:space="preserve"> are scheduled for LDC graduation in 2026</w:t>
      </w:r>
      <w:r w:rsidRPr="00DC5B0D">
        <w:rPr>
          <w:rStyle w:val="EndnoteReference"/>
          <w:rFonts w:ascii="Times New Roman" w:eastAsia="Times New Roman" w:hAnsi="Times New Roman" w:cs="Times New Roman"/>
          <w:noProof/>
          <w:color w:val="000000" w:themeColor="text1"/>
          <w:lang w:val="en-GB"/>
        </w:rPr>
        <w:endnoteReference w:id="35"/>
      </w:r>
      <w:r w:rsidRPr="00DC5B0D">
        <w:rPr>
          <w:rFonts w:ascii="Times New Roman" w:eastAsia="Times New Roman" w:hAnsi="Times New Roman" w:cs="Times New Roman"/>
          <w:noProof/>
          <w:color w:val="000000" w:themeColor="text1"/>
          <w:lang w:val="en-GB"/>
        </w:rPr>
        <w:t xml:space="preserve">; </w:t>
      </w:r>
      <w:r w:rsidRPr="00DC5B0D">
        <w:rPr>
          <w:rFonts w:ascii="Times New Roman" w:eastAsia="Times New Roman" w:hAnsi="Times New Roman" w:cs="Times New Roman"/>
          <w:b/>
          <w:noProof/>
          <w:color w:val="000000" w:themeColor="text1"/>
          <w:lang w:val="en-GB"/>
        </w:rPr>
        <w:t>Solomon Islands</w:t>
      </w:r>
      <w:r w:rsidRPr="00DC5B0D">
        <w:rPr>
          <w:rFonts w:ascii="Times New Roman" w:eastAsia="Times New Roman" w:hAnsi="Times New Roman" w:cs="Times New Roman"/>
          <w:noProof/>
          <w:color w:val="000000" w:themeColor="text1"/>
          <w:lang w:val="en-GB"/>
        </w:rPr>
        <w:t xml:space="preserve"> is scheduled for graduation in 2027; and </w:t>
      </w:r>
      <w:r w:rsidRPr="00DC5B0D">
        <w:rPr>
          <w:rFonts w:ascii="Times New Roman" w:eastAsia="Times New Roman" w:hAnsi="Times New Roman" w:cs="Times New Roman"/>
          <w:b/>
          <w:noProof/>
          <w:color w:val="000000" w:themeColor="text1"/>
          <w:lang w:val="en-GB"/>
        </w:rPr>
        <w:t xml:space="preserve">Cambodia </w:t>
      </w:r>
      <w:r w:rsidRPr="00DC5B0D">
        <w:rPr>
          <w:rFonts w:ascii="Times New Roman" w:eastAsia="Times New Roman" w:hAnsi="Times New Roman" w:cs="Times New Roman"/>
          <w:noProof/>
          <w:color w:val="000000" w:themeColor="text1"/>
          <w:lang w:val="en-GB"/>
        </w:rPr>
        <w:t xml:space="preserve">and </w:t>
      </w:r>
      <w:r w:rsidRPr="00DC5B0D">
        <w:rPr>
          <w:rFonts w:ascii="Times New Roman" w:eastAsia="Times New Roman" w:hAnsi="Times New Roman" w:cs="Times New Roman"/>
          <w:b/>
          <w:bCs/>
          <w:noProof/>
          <w:color w:val="000000" w:themeColor="text1"/>
          <w:lang w:val="en-GB"/>
        </w:rPr>
        <w:t>Senegal</w:t>
      </w:r>
      <w:r w:rsidRPr="00DC5B0D">
        <w:rPr>
          <w:rFonts w:ascii="Times New Roman" w:eastAsia="Times New Roman" w:hAnsi="Times New Roman" w:cs="Times New Roman"/>
          <w:noProof/>
          <w:color w:val="000000" w:themeColor="text1"/>
          <w:lang w:val="en-GB"/>
        </w:rPr>
        <w:t xml:space="preserve"> are scheduled for graduation in 2029.</w:t>
      </w:r>
    </w:p>
    <w:p w14:paraId="678512A5" w14:textId="45B642C1" w:rsidR="007A73D6" w:rsidRPr="00DC5B0D" w:rsidRDefault="007A73D6" w:rsidP="005A1AD1">
      <w:pPr>
        <w:spacing w:line="257"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At the UN CDP (Committee for Development Policy)’s 2024 triennial review, the Republic of </w:t>
      </w:r>
      <w:r w:rsidRPr="00DC5B0D">
        <w:rPr>
          <w:rFonts w:ascii="Times New Roman" w:eastAsia="Times New Roman" w:hAnsi="Times New Roman" w:cs="Times New Roman"/>
          <w:b/>
          <w:bCs/>
          <w:noProof/>
          <w:color w:val="000000" w:themeColor="text1"/>
          <w:lang w:val="en-GB"/>
        </w:rPr>
        <w:t xml:space="preserve">Rwanda, Uganda, </w:t>
      </w:r>
      <w:r w:rsidRPr="00DC5B0D">
        <w:rPr>
          <w:rFonts w:ascii="Times New Roman" w:eastAsia="Times New Roman" w:hAnsi="Times New Roman" w:cs="Times New Roman"/>
          <w:noProof/>
          <w:color w:val="000000" w:themeColor="text1"/>
          <w:lang w:val="en-GB"/>
        </w:rPr>
        <w:t>and</w:t>
      </w:r>
      <w:r w:rsidRPr="00DC5B0D">
        <w:rPr>
          <w:rFonts w:ascii="Times New Roman" w:eastAsia="Times New Roman" w:hAnsi="Times New Roman" w:cs="Times New Roman"/>
          <w:b/>
          <w:bCs/>
          <w:noProof/>
          <w:color w:val="000000" w:themeColor="text1"/>
          <w:lang w:val="en-GB"/>
        </w:rPr>
        <w:t xml:space="preserve"> Tanzania</w:t>
      </w:r>
      <w:r w:rsidRPr="00DC5B0D">
        <w:rPr>
          <w:rFonts w:ascii="Times New Roman" w:eastAsia="Times New Roman" w:hAnsi="Times New Roman" w:cs="Times New Roman"/>
          <w:noProof/>
          <w:color w:val="000000" w:themeColor="text1"/>
          <w:lang w:val="en-GB"/>
        </w:rPr>
        <w:t xml:space="preserve"> were found to have met the graduation thresholds for the first time. All three countries met two of the three criteria. These countries are scheduled to be considered again in 2027 and, if they meet the criteria for a second time, could be recommended for graduation.</w:t>
      </w:r>
    </w:p>
    <w:p w14:paraId="02C6AC89" w14:textId="50B7F3D1" w:rsidR="007A73D6" w:rsidRPr="00DC5B0D" w:rsidRDefault="007A73D6" w:rsidP="005A1AD1">
      <w:pPr>
        <w:spacing w:line="257"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b/>
          <w:bCs/>
          <w:noProof/>
          <w:color w:val="000000" w:themeColor="text1"/>
          <w:lang w:val="en-GB"/>
        </w:rPr>
        <w:t xml:space="preserve">Kiribati </w:t>
      </w:r>
      <w:r w:rsidRPr="00DC5B0D">
        <w:rPr>
          <w:rFonts w:ascii="Times New Roman" w:eastAsia="Times New Roman" w:hAnsi="Times New Roman" w:cs="Times New Roman"/>
          <w:noProof/>
          <w:color w:val="000000" w:themeColor="text1"/>
          <w:lang w:val="en-GB"/>
        </w:rPr>
        <w:t xml:space="preserve">and </w:t>
      </w:r>
      <w:r w:rsidRPr="00DC5B0D">
        <w:rPr>
          <w:rFonts w:ascii="Times New Roman" w:eastAsia="Times New Roman" w:hAnsi="Times New Roman" w:cs="Times New Roman"/>
          <w:b/>
          <w:bCs/>
          <w:noProof/>
          <w:color w:val="000000" w:themeColor="text1"/>
          <w:lang w:val="en-GB"/>
        </w:rPr>
        <w:t>Tuvalu</w:t>
      </w:r>
      <w:r w:rsidRPr="00DC5B0D">
        <w:rPr>
          <w:rFonts w:ascii="Times New Roman" w:eastAsia="Times New Roman" w:hAnsi="Times New Roman" w:cs="Times New Roman"/>
          <w:noProof/>
          <w:color w:val="000000" w:themeColor="text1"/>
          <w:lang w:val="en-GB"/>
        </w:rPr>
        <w:t xml:space="preserve"> were recommended for LDC graduation in 2018 and 2012, respectively, but ECOSOC</w:t>
      </w:r>
      <w:r w:rsidRPr="00DC5B0D">
        <w:rPr>
          <w:rStyle w:val="EndnoteReference"/>
          <w:rFonts w:ascii="Times New Roman" w:eastAsia="Times New Roman" w:hAnsi="Times New Roman" w:cs="Times New Roman"/>
          <w:noProof/>
          <w:color w:val="000000" w:themeColor="text1"/>
          <w:lang w:val="en-GB"/>
        </w:rPr>
        <w:endnoteReference w:id="36"/>
      </w:r>
      <w:r w:rsidRPr="00DC5B0D">
        <w:rPr>
          <w:rFonts w:ascii="Times New Roman" w:eastAsia="Times New Roman" w:hAnsi="Times New Roman" w:cs="Times New Roman"/>
          <w:noProof/>
          <w:color w:val="000000" w:themeColor="text1"/>
          <w:lang w:val="en-GB"/>
        </w:rPr>
        <w:t xml:space="preserve"> deferred a decision on their graduation. In 2024, ECOSOC, recalling its decision in 2021 to defer the consideration of their graduation to 2024, further decided to consider their graduation at a later date.</w:t>
      </w:r>
    </w:p>
    <w:p w14:paraId="764F2E02" w14:textId="6D0519FD" w:rsidR="007A73D6" w:rsidRPr="00DC5B0D" w:rsidRDefault="007A73D6" w:rsidP="0095258A">
      <w:pPr>
        <w:spacing w:line="257" w:lineRule="auto"/>
        <w:jc w:val="both"/>
        <w:rPr>
          <w:rFonts w:ascii="Times New Roman" w:eastAsia="Times New Roman" w:hAnsi="Times New Roman" w:cs="Times New Roman"/>
          <w:noProof/>
          <w:color w:val="000000" w:themeColor="text1"/>
          <w:lang w:val="en-GB"/>
        </w:rPr>
      </w:pPr>
      <w:r w:rsidRPr="00DC5B0D">
        <w:rPr>
          <w:rFonts w:ascii="Times New Roman" w:eastAsia="Times New Roman" w:hAnsi="Times New Roman" w:cs="Times New Roman"/>
          <w:noProof/>
          <w:color w:val="000000" w:themeColor="text1"/>
          <w:lang w:val="en-GB"/>
        </w:rPr>
        <w:t xml:space="preserve">At the 2024 triennial review, the UN CDP decided to defer its decision on the graduation of </w:t>
      </w:r>
      <w:r w:rsidRPr="00DC5B0D">
        <w:rPr>
          <w:rFonts w:ascii="Times New Roman" w:eastAsia="Times New Roman" w:hAnsi="Times New Roman" w:cs="Times New Roman"/>
          <w:b/>
          <w:bCs/>
          <w:noProof/>
          <w:color w:val="000000" w:themeColor="text1"/>
          <w:lang w:val="en-GB"/>
        </w:rPr>
        <w:t>Myanmar</w:t>
      </w:r>
      <w:r w:rsidRPr="00DC5B0D">
        <w:rPr>
          <w:rFonts w:ascii="Times New Roman" w:eastAsia="Times New Roman" w:hAnsi="Times New Roman" w:cs="Times New Roman"/>
          <w:noProof/>
          <w:color w:val="000000" w:themeColor="text1"/>
          <w:lang w:val="en-GB"/>
        </w:rPr>
        <w:t xml:space="preserve"> and </w:t>
      </w:r>
      <w:r w:rsidRPr="00DC5B0D">
        <w:rPr>
          <w:rFonts w:ascii="Times New Roman" w:eastAsia="Times New Roman" w:hAnsi="Times New Roman" w:cs="Times New Roman"/>
          <w:b/>
          <w:bCs/>
          <w:noProof/>
          <w:color w:val="000000" w:themeColor="text1"/>
          <w:lang w:val="en-GB"/>
        </w:rPr>
        <w:t>Timor-Leste</w:t>
      </w:r>
      <w:r w:rsidRPr="00DC5B0D">
        <w:rPr>
          <w:rFonts w:ascii="Times New Roman" w:eastAsia="Times New Roman" w:hAnsi="Times New Roman" w:cs="Times New Roman"/>
          <w:noProof/>
          <w:color w:val="000000" w:themeColor="text1"/>
          <w:lang w:val="en-GB"/>
        </w:rPr>
        <w:t xml:space="preserve"> to 2027.</w:t>
      </w:r>
    </w:p>
    <w:p w14:paraId="4BA9D5EB" w14:textId="77C4FE2A" w:rsidR="007A73D6" w:rsidRPr="00DC5B0D" w:rsidRDefault="007A73D6" w:rsidP="00DA418D">
      <w:pPr>
        <w:spacing w:line="257"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rPr>
        <w:t>For the current EBA beneficiaries, moving to GSP+ after their graduation would preserve a broadly equivalent level of savings, also at approximately EUR 3.3 billion for 2024, whereas the simple transition to standard GSP would reduce these to around EUR 0.75 billion, a reduction of approximately 80</w:t>
      </w:r>
      <w:r w:rsidR="00B32E6C">
        <w:rPr>
          <w:rFonts w:ascii="Times New Roman" w:eastAsia="Times New Roman" w:hAnsi="Times New Roman" w:cs="Times New Roman"/>
          <w:noProof/>
          <w:color w:val="000000" w:themeColor="text1"/>
        </w:rPr>
        <w:t xml:space="preserve"> </w:t>
      </w:r>
      <w:r w:rsidRPr="00DC5B0D">
        <w:rPr>
          <w:rFonts w:ascii="Times New Roman" w:eastAsia="Times New Roman" w:hAnsi="Times New Roman" w:cs="Times New Roman"/>
          <w:noProof/>
          <w:color w:val="000000" w:themeColor="text1"/>
        </w:rPr>
        <w:t xml:space="preserve">% (see Figure 10). Joining GSP+ can never fully compensate for EBA status as it entails </w:t>
      </w:r>
      <w:r w:rsidRPr="00DC5B0D">
        <w:rPr>
          <w:rFonts w:ascii="Times New Roman" w:eastAsia="Times New Roman" w:hAnsi="Times New Roman" w:cs="Times New Roman"/>
          <w:i/>
          <w:noProof/>
          <w:color w:val="000000" w:themeColor="text1"/>
        </w:rPr>
        <w:t>inter alia</w:t>
      </w:r>
      <w:r w:rsidRPr="00DC5B0D">
        <w:rPr>
          <w:rFonts w:ascii="Times New Roman" w:eastAsia="Times New Roman" w:hAnsi="Times New Roman" w:cs="Times New Roman"/>
          <w:noProof/>
          <w:color w:val="000000" w:themeColor="text1"/>
        </w:rPr>
        <w:t xml:space="preserve"> becoming subject to certain special safeguards and more stringent rules of origin which usually reduce the preferences that can effectively be claimed.</w:t>
      </w:r>
      <w:r w:rsidR="00E47FD5">
        <w:rPr>
          <w:rFonts w:ascii="Times New Roman" w:eastAsia="Times New Roman" w:hAnsi="Times New Roman" w:cs="Times New Roman"/>
          <w:noProof/>
          <w:color w:val="000000" w:themeColor="text1"/>
        </w:rPr>
        <w:t xml:space="preserve"> </w:t>
      </w:r>
      <w:r w:rsidR="00E47FD5" w:rsidRPr="00FB1914">
        <w:rPr>
          <w:rFonts w:ascii="Times New Roman" w:eastAsia="Times New Roman" w:hAnsi="Times New Roman" w:cs="Times New Roman"/>
          <w:noProof/>
        </w:rPr>
        <w:t xml:space="preserve">This is particularly apparent for </w:t>
      </w:r>
      <w:r w:rsidR="00E47FD5">
        <w:rPr>
          <w:rFonts w:ascii="Times New Roman" w:eastAsia="Times New Roman" w:hAnsi="Times New Roman" w:cs="Times New Roman"/>
          <w:noProof/>
        </w:rPr>
        <w:t>countries exporting garments</w:t>
      </w:r>
      <w:r w:rsidR="00E47FD5" w:rsidRPr="00FB1914">
        <w:rPr>
          <w:rFonts w:ascii="Times New Roman" w:eastAsia="Times New Roman" w:hAnsi="Times New Roman" w:cs="Times New Roman"/>
          <w:noProof/>
        </w:rPr>
        <w:t>.</w:t>
      </w:r>
    </w:p>
    <w:p w14:paraId="372E62CF" w14:textId="71C7A3FE" w:rsidR="007E2571" w:rsidRDefault="007A73D6" w:rsidP="617651A0">
      <w:pPr>
        <w:spacing w:line="257" w:lineRule="auto"/>
        <w:jc w:val="both"/>
        <w:rPr>
          <w:rFonts w:ascii="Times New Roman" w:eastAsia="Times New Roman" w:hAnsi="Times New Roman" w:cs="Times New Roman"/>
          <w:noProof/>
          <w:color w:val="000000" w:themeColor="text1"/>
        </w:rPr>
      </w:pPr>
      <w:r w:rsidRPr="00DC5B0D">
        <w:rPr>
          <w:rFonts w:ascii="Times New Roman" w:eastAsia="Times New Roman" w:hAnsi="Times New Roman" w:cs="Times New Roman"/>
          <w:noProof/>
          <w:color w:val="000000" w:themeColor="text1"/>
        </w:rPr>
        <w:t>In addition to the generous transition periods, the EU will continue to support countries graduating from the EBA arrangement, notably beneficiary countries that seek to join the GSP+ arrangement thereafter; with a view to avoid any negative impacts on exporters from these countries and on the EU companies trading with them.</w:t>
      </w:r>
    </w:p>
    <w:p w14:paraId="12EB471B" w14:textId="77777777" w:rsidR="007E2571" w:rsidRDefault="007E2571">
      <w:pP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br w:type="page"/>
      </w:r>
    </w:p>
    <w:p w14:paraId="6738BCA1" w14:textId="7B98CF3B" w:rsidR="007A73D6" w:rsidRPr="00DC5B0D" w:rsidRDefault="007A73D6" w:rsidP="761C8B6F">
      <w:pPr>
        <w:spacing w:after="0" w:line="240" w:lineRule="auto"/>
        <w:rPr>
          <w:rFonts w:ascii="Times New Roman" w:eastAsia="Times New Roman" w:hAnsi="Times New Roman" w:cs="Times New Roman"/>
          <w:i/>
          <w:iCs/>
          <w:noProof/>
          <w:color w:val="1F497D"/>
          <w:lang w:val="en-GB"/>
        </w:rPr>
      </w:pPr>
      <w:r w:rsidRPr="00DC5B0D">
        <w:rPr>
          <w:rFonts w:ascii="Times New Roman" w:eastAsia="Times New Roman" w:hAnsi="Times New Roman" w:cs="Times New Roman"/>
          <w:i/>
          <w:iCs/>
          <w:noProof/>
          <w:color w:val="1F497D"/>
          <w:lang w:val="en-GB"/>
        </w:rPr>
        <w:t xml:space="preserve">Figure 10: Estimated tariff savings/ revenue gains under EBA compared to under GSP+ or Standard GSP for the same beneficiaries in 2024 (EUR </w:t>
      </w:r>
      <w:r w:rsidR="004F4008">
        <w:rPr>
          <w:rFonts w:ascii="Times New Roman" w:eastAsia="Times New Roman" w:hAnsi="Times New Roman" w:cs="Times New Roman"/>
          <w:i/>
          <w:iCs/>
          <w:noProof/>
          <w:color w:val="1F497D"/>
        </w:rPr>
        <w:t>billion</w:t>
      </w:r>
      <w:r w:rsidRPr="00DC5B0D">
        <w:rPr>
          <w:rFonts w:ascii="Times New Roman" w:eastAsia="Times New Roman" w:hAnsi="Times New Roman" w:cs="Times New Roman"/>
          <w:i/>
          <w:iCs/>
          <w:noProof/>
          <w:color w:val="1F497D"/>
          <w:lang w:val="en-GB"/>
        </w:rPr>
        <w:t>)</w:t>
      </w:r>
    </w:p>
    <w:p w14:paraId="62584CC5" w14:textId="0F6E4EE0" w:rsidR="007A73D6" w:rsidRPr="00DC5B0D" w:rsidRDefault="00167C83" w:rsidP="5A8B5E12">
      <w:pPr>
        <w:spacing w:line="257" w:lineRule="auto"/>
        <w:jc w:val="both"/>
        <w:rPr>
          <w:rFonts w:ascii="Times New Roman" w:eastAsia="Times New Roman" w:hAnsi="Times New Roman" w:cs="Times New Roman"/>
          <w:noProof/>
          <w:color w:val="000000" w:themeColor="text1"/>
          <w:lang w:val="en-GB"/>
        </w:rPr>
      </w:pPr>
      <w:r>
        <w:rPr>
          <w:rFonts w:ascii="Times New Roman" w:eastAsia="Times New Roman" w:hAnsi="Times New Roman" w:cs="Times New Roman"/>
          <w:noProof/>
          <w:color w:val="000000" w:themeColor="text1"/>
          <w:lang w:val="en-GB" w:eastAsia="en-GB"/>
        </w:rPr>
        <w:drawing>
          <wp:inline distT="0" distB="0" distL="0" distR="0" wp14:anchorId="190F897E" wp14:editId="61FF04F6">
            <wp:extent cx="5718810" cy="2786380"/>
            <wp:effectExtent l="0" t="0" r="0" b="0"/>
            <wp:docPr id="861885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8810" cy="2786380"/>
                    </a:xfrm>
                    <a:prstGeom prst="rect">
                      <a:avLst/>
                    </a:prstGeom>
                    <a:noFill/>
                  </pic:spPr>
                </pic:pic>
              </a:graphicData>
            </a:graphic>
          </wp:inline>
        </w:drawing>
      </w:r>
    </w:p>
    <w:p w14:paraId="6FEB5401" w14:textId="2DCACB18" w:rsidR="007A73D6" w:rsidRPr="00DC5B0D" w:rsidRDefault="007A73D6" w:rsidP="00983970">
      <w:pPr>
        <w:pStyle w:val="ListParagraph"/>
        <w:numPr>
          <w:ilvl w:val="1"/>
          <w:numId w:val="10"/>
        </w:numPr>
        <w:tabs>
          <w:tab w:val="num" w:pos="1593"/>
        </w:tabs>
        <w:spacing w:after="200" w:line="240" w:lineRule="auto"/>
        <w:rPr>
          <w:rFonts w:ascii="Times New Roman" w:eastAsia="Times New Roman" w:hAnsi="Times New Roman" w:cs="Times New Roman"/>
          <w:b/>
          <w:bCs/>
          <w:noProof/>
        </w:rPr>
      </w:pPr>
      <w:r w:rsidRPr="00DC5B0D">
        <w:rPr>
          <w:rFonts w:ascii="Times New Roman" w:eastAsia="Times New Roman" w:hAnsi="Times New Roman" w:cs="Times New Roman"/>
          <w:b/>
          <w:bCs/>
          <w:noProof/>
          <w:lang w:val="en-US"/>
        </w:rPr>
        <w:t>Promoting Africa’s competitiveness</w:t>
      </w:r>
      <w:r w:rsidRPr="00DC5B0D">
        <w:rPr>
          <w:rFonts w:ascii="Times New Roman" w:eastAsia="Times New Roman" w:hAnsi="Times New Roman" w:cs="Times New Roman"/>
          <w:b/>
          <w:noProof/>
          <w:color w:val="00B050"/>
          <w:lang w:val="en-US"/>
        </w:rPr>
        <w:t> </w:t>
      </w:r>
    </w:p>
    <w:p w14:paraId="76483E87" w14:textId="7DF9B34E" w:rsidR="007A73D6" w:rsidRPr="00DC5B0D" w:rsidRDefault="007A73D6" w:rsidP="0095258A">
      <w:pPr>
        <w:spacing w:line="257" w:lineRule="auto"/>
        <w:jc w:val="both"/>
        <w:rPr>
          <w:rFonts w:ascii="Times New Roman" w:eastAsia="Times New Roman" w:hAnsi="Times New Roman" w:cs="Times New Roman"/>
          <w:noProof/>
          <w:lang w:val="en-GB"/>
        </w:rPr>
      </w:pPr>
      <w:r w:rsidRPr="00DC5B0D">
        <w:rPr>
          <w:rFonts w:ascii="Times New Roman" w:eastAsia="Times New Roman" w:hAnsi="Times New Roman" w:cs="Times New Roman"/>
          <w:noProof/>
        </w:rPr>
        <w:t>Three quarters of the EBA beneficiary countries are on the African continent (33 of the 4</w:t>
      </w:r>
      <w:r w:rsidR="001D43A7">
        <w:rPr>
          <w:rFonts w:ascii="Times New Roman" w:eastAsia="Times New Roman" w:hAnsi="Times New Roman" w:cs="Times New Roman"/>
          <w:noProof/>
        </w:rPr>
        <w:t>6</w:t>
      </w:r>
      <w:r w:rsidRPr="00DC5B0D">
        <w:rPr>
          <w:rStyle w:val="EndnoteReference"/>
          <w:rFonts w:ascii="Times New Roman" w:eastAsia="Times New Roman" w:hAnsi="Times New Roman" w:cs="Times New Roman"/>
          <w:noProof/>
        </w:rPr>
        <w:endnoteReference w:id="37"/>
      </w:r>
      <w:r w:rsidRPr="00DC5B0D">
        <w:rPr>
          <w:rFonts w:ascii="Times New Roman" w:eastAsia="Times New Roman" w:hAnsi="Times New Roman" w:cs="Times New Roman"/>
          <w:noProof/>
        </w:rPr>
        <w:t>). Soon, African countries will be the dominant group in EBA, given the significant number and size of Asian beneficiaries that are set to be graduating out of the scheme. All three arrangements under the EU’s GSP are important pillars of the EU’s support to Africa’s economic diversification and integration into the global value chains but EBA stands out</w:t>
      </w:r>
      <w:r w:rsidRPr="00DC5B0D" w:rsidDel="00BB3888">
        <w:rPr>
          <w:rFonts w:ascii="Times New Roman" w:eastAsia="Times New Roman" w:hAnsi="Times New Roman" w:cs="Times New Roman"/>
          <w:noProof/>
        </w:rPr>
        <w:t>.</w:t>
      </w:r>
    </w:p>
    <w:p w14:paraId="321DB2A6" w14:textId="723A33BF" w:rsidR="007E2571" w:rsidRDefault="007A73D6" w:rsidP="0095258A">
      <w:pPr>
        <w:tabs>
          <w:tab w:val="num" w:pos="1418"/>
        </w:tabs>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lang w:val="en-GB"/>
        </w:rPr>
        <w:t>Preferential EU imports from African EBA beneficiaries stood at EUR 3.9 billion in 2024, up from EUR 2.8 billion in 2019 (see also Table/Figure 9 above). The utilisation rate of the EBA preferences was at 88.9</w:t>
      </w:r>
      <w:r w:rsidR="00B32E6C">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in 2024, showing an increased use of the preferences by African beneficiaries over the past years, but also potential to do more. Thanks to duty free access of the EBA arrangement, African EBA beneficiaries were exempted from about EUR 213 million in EU import duties in 2024. Over the 2022–2024 period, the top African EBA exporters were Mozambique (EUR 4.</w:t>
      </w:r>
      <w:r w:rsidRPr="00DC5B0D">
        <w:rPr>
          <w:rFonts w:ascii="Times New Roman" w:eastAsia="Times New Roman" w:hAnsi="Times New Roman" w:cs="Times New Roman"/>
          <w:noProof/>
        </w:rPr>
        <w:t>2billion), Mauritania (EUR 1.2 billion), Ethiopia (EUR 975.5 million), Tanzania (EUR 934.7 million), and Madagascar (EUR 848.1 million).</w:t>
      </w:r>
    </w:p>
    <w:p w14:paraId="3DE02AEF" w14:textId="799FF793" w:rsidR="007E2571" w:rsidRDefault="007E2571">
      <w:pPr>
        <w:rPr>
          <w:rFonts w:ascii="Times New Roman" w:eastAsia="Times New Roman" w:hAnsi="Times New Roman" w:cs="Times New Roman"/>
          <w:noProof/>
        </w:rPr>
      </w:pPr>
    </w:p>
    <w:p w14:paraId="090CBAF5" w14:textId="77777777" w:rsidR="00FE1884" w:rsidRDefault="00FE1884">
      <w:pPr>
        <w:rPr>
          <w:rFonts w:ascii="Times New Roman" w:eastAsiaTheme="minorEastAsia" w:hAnsi="Times New Roman" w:cs="Times New Roman"/>
          <w:i/>
          <w:iCs/>
          <w:noProof/>
          <w:color w:val="2F5496"/>
          <w:lang w:eastAsia="en-IE"/>
        </w:rPr>
      </w:pPr>
      <w:r>
        <w:rPr>
          <w:rFonts w:ascii="Times New Roman" w:eastAsiaTheme="minorEastAsia" w:hAnsi="Times New Roman" w:cs="Times New Roman"/>
          <w:i/>
          <w:iCs/>
          <w:noProof/>
          <w:color w:val="2F5496"/>
          <w:lang w:eastAsia="en-IE"/>
        </w:rPr>
        <w:br w:type="page"/>
      </w:r>
    </w:p>
    <w:p w14:paraId="77AA6A4D" w14:textId="08E9B68B" w:rsidR="007A73D6" w:rsidRPr="00DC5B0D" w:rsidRDefault="007A73D6" w:rsidP="5132819A">
      <w:pPr>
        <w:spacing w:line="257" w:lineRule="auto"/>
        <w:jc w:val="both"/>
        <w:rPr>
          <w:rFonts w:ascii="Times New Roman" w:hAnsi="Times New Roman" w:cs="Times New Roman"/>
          <w:noProof/>
        </w:rPr>
      </w:pPr>
      <w:r w:rsidRPr="00DC5B0D">
        <w:rPr>
          <w:rFonts w:ascii="Times New Roman" w:eastAsiaTheme="minorEastAsia" w:hAnsi="Times New Roman" w:cs="Times New Roman"/>
          <w:i/>
          <w:iCs/>
          <w:noProof/>
          <w:color w:val="2F5496"/>
          <w:lang w:eastAsia="en-IE"/>
        </w:rPr>
        <w:t>Figure 11: Top 5 EBA beneficiaries in Africa (total EBA used imports; EUR million)</w:t>
      </w:r>
    </w:p>
    <w:p w14:paraId="33A384D9" w14:textId="45167A2B" w:rsidR="007A73D6" w:rsidRPr="001D43A7" w:rsidRDefault="007A73D6" w:rsidP="00B84417">
      <w:pPr>
        <w:spacing w:line="257" w:lineRule="auto"/>
        <w:rPr>
          <w:noProof/>
        </w:rPr>
      </w:pPr>
      <w:r w:rsidRPr="00DC5B0D">
        <w:rPr>
          <w:noProof/>
          <w:color w:val="FF0000"/>
          <w:lang w:val="en-GB" w:eastAsia="en-GB"/>
        </w:rPr>
        <w:drawing>
          <wp:inline distT="0" distB="0" distL="0" distR="0" wp14:anchorId="4F9428A6" wp14:editId="129DA6D8">
            <wp:extent cx="5730875" cy="2944495"/>
            <wp:effectExtent l="0" t="0" r="3175" b="8255"/>
            <wp:docPr id="343810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0875" cy="2944495"/>
                    </a:xfrm>
                    <a:prstGeom prst="rect">
                      <a:avLst/>
                    </a:prstGeom>
                    <a:noFill/>
                  </pic:spPr>
                </pic:pic>
              </a:graphicData>
            </a:graphic>
          </wp:inline>
        </w:drawing>
      </w:r>
    </w:p>
    <w:p w14:paraId="7A929980" w14:textId="79123FDF" w:rsidR="007A73D6" w:rsidRPr="00DC5B0D" w:rsidRDefault="007A73D6" w:rsidP="0095258A">
      <w:pPr>
        <w:spacing w:line="257" w:lineRule="auto"/>
        <w:jc w:val="both"/>
        <w:rPr>
          <w:rFonts w:ascii="Times New Roman" w:hAnsi="Times New Roman" w:cs="Times New Roman"/>
          <w:noProof/>
          <w:lang w:val="en-GB"/>
        </w:rPr>
      </w:pPr>
      <w:r w:rsidRPr="00DC5B0D">
        <w:rPr>
          <w:rFonts w:ascii="Times New Roman" w:hAnsi="Times New Roman" w:cs="Times New Roman"/>
          <w:noProof/>
          <w:lang w:val="en-GB"/>
        </w:rPr>
        <w:t xml:space="preserve">As indicated above, outside of EBA, a few African countries benefit from other GSP arrangements. Nigeria, the Republic of </w:t>
      </w:r>
      <w:r w:rsidR="00043972">
        <w:rPr>
          <w:rFonts w:ascii="Times New Roman" w:hAnsi="Times New Roman" w:cs="Times New Roman"/>
          <w:noProof/>
          <w:lang w:val="en-GB"/>
        </w:rPr>
        <w:t xml:space="preserve">the </w:t>
      </w:r>
      <w:r w:rsidRPr="00DC5B0D">
        <w:rPr>
          <w:rFonts w:ascii="Times New Roman" w:hAnsi="Times New Roman" w:cs="Times New Roman"/>
          <w:noProof/>
          <w:lang w:val="en-GB"/>
        </w:rPr>
        <w:t>Congo, and Kenya fall under standard GSP (with Kenya graduating in 2027 due to the entry into application of the EU-Kenya Economic Partnership Agreement on 1 July 2024), while Cabo Verde benefits from GSP+. For the period 2022-2024, aggregate EU imports using GSP preferences from these four African countries</w:t>
      </w:r>
      <w:r w:rsidRPr="00DC5B0D" w:rsidDel="00734AD8">
        <w:rPr>
          <w:rFonts w:ascii="Times New Roman" w:hAnsi="Times New Roman" w:cs="Times New Roman"/>
          <w:noProof/>
          <w:lang w:val="en-GB"/>
        </w:rPr>
        <w:t xml:space="preserve"> </w:t>
      </w:r>
      <w:r w:rsidRPr="00DC5B0D">
        <w:rPr>
          <w:rFonts w:ascii="Times New Roman" w:hAnsi="Times New Roman" w:cs="Times New Roman"/>
          <w:noProof/>
          <w:lang w:val="en-GB"/>
        </w:rPr>
        <w:t>totalled EUR 579.4 million, with Nigeria accounting for the largest share (EUR 372.4 million</w:t>
      </w:r>
      <w:r w:rsidRPr="00DC5B0D">
        <w:rPr>
          <w:rStyle w:val="CommentReference"/>
          <w:rFonts w:ascii="Times New Roman" w:hAnsi="Times New Roman" w:cs="Times New Roman"/>
          <w:noProof/>
          <w:sz w:val="24"/>
          <w:szCs w:val="24"/>
          <w:lang w:val="en-GB"/>
        </w:rPr>
        <w:t xml:space="preserve"> with an utilisation</w:t>
      </w:r>
      <w:r w:rsidRPr="00DC5B0D">
        <w:rPr>
          <w:rFonts w:ascii="Times New Roman" w:hAnsi="Times New Roman" w:cs="Times New Roman"/>
          <w:noProof/>
          <w:lang w:val="en-GB"/>
        </w:rPr>
        <w:t xml:space="preserve"> rate 70</w:t>
      </w:r>
      <w:r w:rsidR="00B32E6C">
        <w:rPr>
          <w:rFonts w:ascii="Times New Roman" w:hAnsi="Times New Roman" w:cs="Times New Roman"/>
          <w:noProof/>
          <w:lang w:val="en-GB"/>
        </w:rPr>
        <w:t xml:space="preserve"> </w:t>
      </w:r>
      <w:r w:rsidRPr="00DC5B0D">
        <w:rPr>
          <w:rFonts w:ascii="Times New Roman" w:hAnsi="Times New Roman" w:cs="Times New Roman"/>
          <w:noProof/>
          <w:lang w:val="en-GB"/>
        </w:rPr>
        <w:t>%), followed by Cabo Verde (EUR 172.5 million; utilisation rate 85</w:t>
      </w:r>
      <w:r w:rsidR="00B32E6C">
        <w:rPr>
          <w:rFonts w:ascii="Times New Roman" w:hAnsi="Times New Roman" w:cs="Times New Roman"/>
          <w:noProof/>
          <w:lang w:val="en-GB"/>
        </w:rPr>
        <w:t xml:space="preserve"> </w:t>
      </w:r>
      <w:r w:rsidRPr="00DC5B0D">
        <w:rPr>
          <w:rFonts w:ascii="Times New Roman" w:hAnsi="Times New Roman" w:cs="Times New Roman"/>
          <w:noProof/>
          <w:lang w:val="en-GB"/>
        </w:rPr>
        <w:t>%), Kenya (EUR 15.7 million; utilisation rate 1</w:t>
      </w:r>
      <w:r w:rsidR="00B32E6C">
        <w:rPr>
          <w:rFonts w:ascii="Times New Roman" w:hAnsi="Times New Roman" w:cs="Times New Roman"/>
          <w:noProof/>
          <w:lang w:val="en-GB"/>
        </w:rPr>
        <w:t xml:space="preserve"> </w:t>
      </w:r>
      <w:r w:rsidRPr="00DC5B0D">
        <w:rPr>
          <w:rFonts w:ascii="Times New Roman" w:hAnsi="Times New Roman" w:cs="Times New Roman"/>
          <w:noProof/>
          <w:lang w:val="en-GB"/>
        </w:rPr>
        <w:t>%</w:t>
      </w:r>
      <w:r w:rsidRPr="00DC5B0D">
        <w:rPr>
          <w:rStyle w:val="EndnoteReference"/>
          <w:rFonts w:ascii="Times New Roman" w:hAnsi="Times New Roman" w:cs="Times New Roman"/>
          <w:noProof/>
          <w:lang w:val="en-GB"/>
        </w:rPr>
        <w:endnoteReference w:id="38"/>
      </w:r>
      <w:r w:rsidRPr="00DC5B0D">
        <w:rPr>
          <w:rFonts w:ascii="Times New Roman" w:hAnsi="Times New Roman" w:cs="Times New Roman"/>
          <w:noProof/>
          <w:lang w:val="en-GB"/>
        </w:rPr>
        <w:t xml:space="preserve">), and </w:t>
      </w:r>
      <w:r w:rsidR="00043972">
        <w:rPr>
          <w:rFonts w:ascii="Times New Roman" w:hAnsi="Times New Roman" w:cs="Times New Roman"/>
          <w:noProof/>
          <w:lang w:val="en-GB"/>
        </w:rPr>
        <w:t xml:space="preserve">the </w:t>
      </w:r>
      <w:r w:rsidRPr="00DC5B0D">
        <w:rPr>
          <w:rFonts w:ascii="Times New Roman" w:hAnsi="Times New Roman" w:cs="Times New Roman"/>
          <w:noProof/>
          <w:lang w:val="en-GB"/>
        </w:rPr>
        <w:t xml:space="preserve">Republic of </w:t>
      </w:r>
      <w:r w:rsidR="00043972">
        <w:rPr>
          <w:rFonts w:ascii="Times New Roman" w:hAnsi="Times New Roman" w:cs="Times New Roman"/>
          <w:noProof/>
          <w:lang w:val="en-GB"/>
        </w:rPr>
        <w:t xml:space="preserve">the </w:t>
      </w:r>
      <w:r w:rsidRPr="00DC5B0D">
        <w:rPr>
          <w:rFonts w:ascii="Times New Roman" w:hAnsi="Times New Roman" w:cs="Times New Roman"/>
          <w:noProof/>
          <w:lang w:val="en-GB"/>
        </w:rPr>
        <w:t>Congo (EUR 18.7 million; utilisation rate 58</w:t>
      </w:r>
      <w:r w:rsidR="00B32E6C">
        <w:rPr>
          <w:rFonts w:ascii="Times New Roman" w:hAnsi="Times New Roman" w:cs="Times New Roman"/>
          <w:noProof/>
          <w:lang w:val="en-GB"/>
        </w:rPr>
        <w:t xml:space="preserve"> </w:t>
      </w:r>
      <w:r w:rsidRPr="00DC5B0D">
        <w:rPr>
          <w:rFonts w:ascii="Times New Roman" w:hAnsi="Times New Roman" w:cs="Times New Roman"/>
          <w:noProof/>
          <w:lang w:val="en-GB"/>
        </w:rPr>
        <w:t>%). Notably, Cabo Verde's GSP+ status provides significantly greater duty waivers than Standard GSP would have done (EUR 12.0 million compared to EUR 3.9 million) representing an additional EUR 8.1 million in preferences.</w:t>
      </w:r>
      <w:r w:rsidRPr="00DC5B0D">
        <w:rPr>
          <w:rStyle w:val="EndnoteReference"/>
          <w:rFonts w:ascii="Times New Roman" w:hAnsi="Times New Roman" w:cs="Times New Roman"/>
          <w:noProof/>
          <w:lang w:val="en-GB"/>
        </w:rPr>
        <w:t xml:space="preserve"> </w:t>
      </w:r>
      <w:r w:rsidRPr="00DC5B0D">
        <w:rPr>
          <w:rStyle w:val="EndnoteReference"/>
          <w:rFonts w:ascii="Times New Roman" w:hAnsi="Times New Roman" w:cs="Times New Roman"/>
          <w:noProof/>
          <w:lang w:val="en-GB"/>
        </w:rPr>
        <w:endnoteReference w:id="39"/>
      </w:r>
    </w:p>
    <w:p w14:paraId="772D19D9" w14:textId="127F924B" w:rsidR="007A73D6" w:rsidRPr="00DC5B0D" w:rsidRDefault="007A73D6" w:rsidP="761C8B6F">
      <w:pPr>
        <w:spacing w:after="200" w:line="240" w:lineRule="auto"/>
        <w:jc w:val="both"/>
        <w:rPr>
          <w:rFonts w:ascii="Times New Roman" w:eastAsia="Times New Roman" w:hAnsi="Times New Roman" w:cs="Times New Roman"/>
          <w:noProof/>
        </w:rPr>
      </w:pPr>
      <w:r w:rsidRPr="00DC5B0D">
        <w:rPr>
          <w:rFonts w:ascii="Times New Roman" w:eastAsia="Times New Roman" w:hAnsi="Times New Roman" w:cs="Times New Roman"/>
          <w:noProof/>
        </w:rPr>
        <w:t xml:space="preserve">Compared to similar schemes </w:t>
      </w:r>
      <w:r w:rsidR="00587844">
        <w:rPr>
          <w:rFonts w:ascii="Times New Roman" w:eastAsia="Times New Roman" w:hAnsi="Times New Roman" w:cs="Times New Roman"/>
          <w:noProof/>
        </w:rPr>
        <w:t xml:space="preserve">by which </w:t>
      </w:r>
      <w:r w:rsidRPr="00DC5B0D">
        <w:rPr>
          <w:rFonts w:ascii="Times New Roman" w:eastAsia="Times New Roman" w:hAnsi="Times New Roman" w:cs="Times New Roman"/>
          <w:noProof/>
        </w:rPr>
        <w:t>other developed countries</w:t>
      </w:r>
      <w:r w:rsidR="00587844">
        <w:rPr>
          <w:rFonts w:ascii="Times New Roman" w:eastAsia="Times New Roman" w:hAnsi="Times New Roman" w:cs="Times New Roman"/>
          <w:noProof/>
        </w:rPr>
        <w:t xml:space="preserve"> grant unilateral preferences</w:t>
      </w:r>
      <w:r w:rsidRPr="00DC5B0D">
        <w:rPr>
          <w:rFonts w:ascii="Times New Roman" w:eastAsia="Times New Roman" w:hAnsi="Times New Roman" w:cs="Times New Roman"/>
          <w:noProof/>
        </w:rPr>
        <w:t>, the EU’s EBA</w:t>
      </w:r>
      <w:r w:rsidRPr="00DC5B0D">
        <w:rPr>
          <w:rFonts w:ascii="Times New Roman" w:eastAsia="Times New Roman" w:hAnsi="Times New Roman" w:cs="Times New Roman"/>
          <w:noProof/>
          <w:lang w:val="en-GB"/>
        </w:rPr>
        <w:t xml:space="preserve"> has the highest number of different products exported (53</w:t>
      </w:r>
      <w:r w:rsidR="00B32E6C">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lang w:val="en-GB"/>
        </w:rPr>
        <w:t>% of total tariff lines)</w:t>
      </w:r>
      <w:r w:rsidRPr="00DC5B0D">
        <w:rPr>
          <w:rStyle w:val="EndnoteReference"/>
          <w:rFonts w:ascii="Times New Roman" w:eastAsia="Times New Roman" w:hAnsi="Times New Roman" w:cs="Times New Roman"/>
          <w:noProof/>
          <w:lang w:val="en-GB"/>
        </w:rPr>
        <w:endnoteReference w:id="40"/>
      </w:r>
      <w:r w:rsidRPr="00DC5B0D">
        <w:rPr>
          <w:rFonts w:ascii="Times New Roman" w:eastAsia="Times New Roman" w:hAnsi="Times New Roman" w:cs="Times New Roman"/>
          <w:noProof/>
          <w:lang w:val="en-GB"/>
        </w:rPr>
        <w:t xml:space="preserve"> showing that EU imports from LDCs are very diversified. According to UNCTAD</w:t>
      </w:r>
      <w:r w:rsidRPr="00DC5B0D">
        <w:rPr>
          <w:rStyle w:val="EndnoteReference"/>
          <w:rFonts w:ascii="Times New Roman" w:eastAsia="Times New Roman" w:hAnsi="Times New Roman" w:cs="Times New Roman"/>
          <w:noProof/>
          <w:lang w:val="en-GB"/>
        </w:rPr>
        <w:endnoteReference w:id="41"/>
      </w:r>
      <w:r w:rsidRPr="00DC5B0D">
        <w:rPr>
          <w:rFonts w:ascii="Times New Roman" w:eastAsia="Times New Roman" w:hAnsi="Times New Roman" w:cs="Times New Roman"/>
          <w:noProof/>
          <w:lang w:val="en-GB"/>
        </w:rPr>
        <w:t>, the EU EBA offers the largest tariff savings in absolute terms, compared to the schemes of the US, Japan, and Canada</w:t>
      </w:r>
      <w:r w:rsidRPr="00DC5B0D">
        <w:rPr>
          <w:rStyle w:val="EndnoteReference"/>
          <w:rFonts w:ascii="Times New Roman" w:eastAsia="Times New Roman" w:hAnsi="Times New Roman" w:cs="Times New Roman"/>
          <w:noProof/>
          <w:lang w:val="en-GB"/>
        </w:rPr>
        <w:endnoteReference w:id="42"/>
      </w:r>
      <w:r w:rsidRPr="00DC5B0D">
        <w:rPr>
          <w:rFonts w:ascii="Times New Roman" w:eastAsia="Times New Roman" w:hAnsi="Times New Roman" w:cs="Times New Roman"/>
          <w:noProof/>
          <w:lang w:val="en-GB"/>
        </w:rPr>
        <w:t xml:space="preserve">. </w:t>
      </w:r>
      <w:r w:rsidRPr="00DC5B0D">
        <w:rPr>
          <w:rFonts w:ascii="Times New Roman" w:eastAsia="Times New Roman" w:hAnsi="Times New Roman" w:cs="Times New Roman"/>
          <w:noProof/>
        </w:rPr>
        <w:t xml:space="preserve">Unlike special regimes offered to Africa by China or the US, the EBA arrangement stands out not only for its automatic eligibility for all LDCs, but also because it has no expiry date. This unique feature provides long-term certainty for business and offers significant benefits for African beneficiary countries: by removing the need for periodic renewals typical of other countries’ GSP arrangements, the EBA fosters investor confidence, facilitates strategic investment decisions and encourages the diversification of export structures. This is particularly relevant in times of additional challenges for developing countries that are facing less support and increased difficulties in accessing certain other markets. </w:t>
      </w:r>
    </w:p>
    <w:p w14:paraId="64B631BB" w14:textId="72C64588" w:rsidR="007A73D6" w:rsidRPr="00DC5B0D" w:rsidRDefault="007A73D6" w:rsidP="0014257C">
      <w:pPr>
        <w:tabs>
          <w:tab w:val="num" w:pos="1418"/>
        </w:tabs>
        <w:spacing w:after="200" w:line="240" w:lineRule="auto"/>
        <w:jc w:val="both"/>
        <w:rPr>
          <w:noProof/>
        </w:rPr>
      </w:pPr>
      <w:r w:rsidRPr="00DC5B0D">
        <w:rPr>
          <w:rFonts w:ascii="Times New Roman" w:hAnsi="Times New Roman" w:cs="Times New Roman"/>
          <w:noProof/>
          <w:lang w:val="en-GB"/>
        </w:rPr>
        <w:t>Thus, the EBA and its generous market access for LDCs in Africa and beyond is a proof of the EU’s strong commitment to continue supporting growth and sustainable development in LDCs and their further integration in the global economy through open, stable, and predictable trading terms.</w:t>
      </w:r>
    </w:p>
    <w:p w14:paraId="3202A0AD" w14:textId="64DE4E6C" w:rsidR="007A73D6" w:rsidRPr="00DC5B0D" w:rsidRDefault="007A73D6" w:rsidP="00974CCA">
      <w:pPr>
        <w:pStyle w:val="ListParagraph"/>
        <w:tabs>
          <w:tab w:val="num" w:pos="1418"/>
        </w:tabs>
        <w:spacing w:after="200" w:line="240" w:lineRule="auto"/>
        <w:ind w:left="1800" w:hanging="720"/>
        <w:rPr>
          <w:rFonts w:ascii="Times New Roman" w:eastAsia="Times New Roman" w:hAnsi="Times New Roman" w:cs="Times New Roman"/>
          <w:b/>
          <w:noProof/>
          <w:lang w:val="en-US"/>
        </w:rPr>
      </w:pPr>
      <w:r w:rsidRPr="00DC5B0D">
        <w:rPr>
          <w:rFonts w:ascii="Times New Roman" w:eastAsia="Times New Roman" w:hAnsi="Times New Roman" w:cs="Times New Roman"/>
          <w:b/>
          <w:bCs/>
          <w:noProof/>
          <w:lang w:val="en-US"/>
        </w:rPr>
        <w:t>iv. Enhanced Engagement</w:t>
      </w:r>
    </w:p>
    <w:p w14:paraId="4F89D253" w14:textId="0786629C" w:rsidR="007A73D6" w:rsidRPr="00DC5B0D" w:rsidRDefault="007A73D6" w:rsidP="00BB3888">
      <w:pPr>
        <w:tabs>
          <w:tab w:val="num" w:pos="720"/>
          <w:tab w:val="num" w:pos="1418"/>
        </w:tabs>
        <w:spacing w:after="200" w:line="240" w:lineRule="auto"/>
        <w:jc w:val="both"/>
        <w:rPr>
          <w:rFonts w:ascii="Times New Roman" w:eastAsia="Times New Roman" w:hAnsi="Times New Roman" w:cs="Times New Roman"/>
          <w:noProof/>
        </w:rPr>
      </w:pPr>
      <w:r w:rsidRPr="00DC5B0D">
        <w:rPr>
          <w:rFonts w:ascii="Times New Roman" w:hAnsi="Times New Roman" w:cs="Times New Roman"/>
          <w:noProof/>
        </w:rPr>
        <w:t xml:space="preserve">In parallel to the continuous monitoring with GSP+ beneficiaries, the Commission and the EEAS also carry out enhanced engagement processes to support and incentivise individual EBA beneficiary countries to improve their record in critical areas related to the GSP, notably relevant core human rights and labour rights international conventions. This enhanced engagement with </w:t>
      </w:r>
      <w:r w:rsidRPr="00DC5B0D">
        <w:rPr>
          <w:rFonts w:ascii="Times New Roman" w:hAnsi="Times New Roman" w:cs="Times New Roman"/>
          <w:b/>
          <w:bCs/>
          <w:noProof/>
        </w:rPr>
        <w:t>Bangladesh</w:t>
      </w:r>
      <w:r w:rsidRPr="00DC5B0D">
        <w:rPr>
          <w:rFonts w:ascii="Times New Roman" w:hAnsi="Times New Roman" w:cs="Times New Roman"/>
          <w:noProof/>
        </w:rPr>
        <w:t xml:space="preserve">, </w:t>
      </w:r>
      <w:r w:rsidRPr="00DC5B0D">
        <w:rPr>
          <w:rFonts w:ascii="Times New Roman" w:hAnsi="Times New Roman" w:cs="Times New Roman"/>
          <w:b/>
          <w:bCs/>
          <w:noProof/>
        </w:rPr>
        <w:t>Cambodia</w:t>
      </w:r>
      <w:r w:rsidRPr="00DC5B0D">
        <w:rPr>
          <w:rStyle w:val="EndnoteReference"/>
          <w:rFonts w:ascii="Times New Roman" w:hAnsi="Times New Roman" w:cs="Times New Roman"/>
          <w:noProof/>
        </w:rPr>
        <w:endnoteReference w:id="43"/>
      </w:r>
      <w:r w:rsidRPr="004D5DF7">
        <w:rPr>
          <w:rFonts w:ascii="Times New Roman" w:hAnsi="Times New Roman" w:cs="Times New Roman"/>
          <w:noProof/>
        </w:rPr>
        <w:t>,</w:t>
      </w:r>
      <w:r w:rsidRPr="00DC5B0D">
        <w:rPr>
          <w:rFonts w:ascii="Times New Roman" w:hAnsi="Times New Roman" w:cs="Times New Roman"/>
          <w:noProof/>
        </w:rPr>
        <w:t xml:space="preserve"> and </w:t>
      </w:r>
      <w:r w:rsidRPr="00DC5B0D">
        <w:rPr>
          <w:rFonts w:ascii="Times New Roman" w:hAnsi="Times New Roman" w:cs="Times New Roman"/>
          <w:b/>
          <w:bCs/>
          <w:noProof/>
        </w:rPr>
        <w:t>Myanmar</w:t>
      </w:r>
      <w:r w:rsidRPr="00DC5B0D">
        <w:rPr>
          <w:rFonts w:ascii="Times New Roman" w:hAnsi="Times New Roman" w:cs="Times New Roman"/>
          <w:noProof/>
        </w:rPr>
        <w:t xml:space="preserve"> is particularly relevant also in light of their very important share of total EU imports under the EBA arrangement, as shown in Table/Figure 9 above. </w:t>
      </w:r>
      <w:r w:rsidRPr="00DC5B0D">
        <w:rPr>
          <w:rFonts w:ascii="Times New Roman" w:eastAsia="Times New Roman" w:hAnsi="Times New Roman" w:cs="Times New Roman"/>
          <w:noProof/>
        </w:rPr>
        <w:t>At the same time, they present highly different political, economic, and development situations, which have led to start a dedicated enhanced engagement process following a different track and focus with each of them. The respective engagements also take into account all EU instruments available – beyond the EBA – to address the identified issues. More detail on the three EBA beneficiary countries under enhanced engagement are provided in the dedicated Staff Working Documents accompanying the present Report.</w:t>
      </w:r>
    </w:p>
    <w:p w14:paraId="13BDF2ED" w14:textId="4970418C" w:rsidR="007A73D6" w:rsidRPr="00FE1884" w:rsidRDefault="007A73D6" w:rsidP="2E939DA2">
      <w:pPr>
        <w:spacing w:after="200" w:line="240" w:lineRule="auto"/>
        <w:rPr>
          <w:rFonts w:ascii="Times New Roman" w:eastAsia="Times New Roman" w:hAnsi="Times New Roman" w:cs="Times New Roman"/>
          <w:i/>
          <w:noProof/>
          <w:kern w:val="0"/>
          <w:lang w:val="en-GB"/>
          <w14:ligatures w14:val="none"/>
        </w:rPr>
      </w:pPr>
    </w:p>
    <w:p w14:paraId="4CBCCC06" w14:textId="7D05F4AE" w:rsidR="007A73D6" w:rsidRPr="00DC5B0D" w:rsidRDefault="007A73D6" w:rsidP="16C91F0C">
      <w:pPr>
        <w:numPr>
          <w:ilvl w:val="0"/>
          <w:numId w:val="20"/>
        </w:numPr>
        <w:spacing w:after="200" w:line="240" w:lineRule="auto"/>
        <w:rPr>
          <w:rFonts w:ascii="Times New Roman" w:eastAsia="Times New Roman" w:hAnsi="Times New Roman" w:cs="Times New Roman"/>
          <w:b/>
          <w:bCs/>
          <w:noProof/>
        </w:rPr>
      </w:pPr>
      <w:r w:rsidRPr="00DC5B0D">
        <w:rPr>
          <w:rFonts w:ascii="Times New Roman" w:eastAsia="Times New Roman" w:hAnsi="Times New Roman" w:cs="Times New Roman"/>
          <w:b/>
          <w:bCs/>
          <w:noProof/>
          <w:lang w:val="en-US"/>
        </w:rPr>
        <w:t>PARTNERSHIPS AND COOPERATION/ SUPPORT FOR GSP BENEFICIARIES </w:t>
      </w:r>
    </w:p>
    <w:p w14:paraId="18508D43" w14:textId="6F60AC5F" w:rsidR="007A73D6" w:rsidRPr="00DC5B0D" w:rsidRDefault="007A73D6"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While the GSP is a comprehensive tool to support long-term sustainable development in beneficiary countries, trade policy needs to be coupled with development policy and cooperation to achieve the desired effectiveness</w:t>
      </w:r>
      <w:r w:rsidRPr="00DC5B0D">
        <w:rPr>
          <w:rStyle w:val="EndnoteReference"/>
          <w:rFonts w:ascii="Times New Roman" w:hAnsi="Times New Roman" w:cs="Times New Roman"/>
          <w:noProof/>
        </w:rPr>
        <w:endnoteReference w:id="44"/>
      </w:r>
      <w:r w:rsidR="00222397">
        <w:rPr>
          <w:rFonts w:ascii="Times New Roman" w:hAnsi="Times New Roman" w:cs="Times New Roman"/>
          <w:noProof/>
        </w:rPr>
        <w:t>.</w:t>
      </w:r>
      <w:r w:rsidRPr="00DC5B0D">
        <w:rPr>
          <w:rFonts w:ascii="Times New Roman" w:hAnsi="Times New Roman" w:cs="Times New Roman"/>
          <w:noProof/>
        </w:rPr>
        <w:t xml:space="preserve"> Most EU’s Multiannual Indicative Programmes (MIPs) for 2021-2027 defining the EU’s priority areas and specific objectives for development cooperation include support for sustainable growth and decent jobs, with fair and just working conditions. Work towards ratification and effective implementation of conventions and commitments related to good governance, human rights, labour rights, and environmental standards also have ample support from MIPs. For the eight GSP+ beneficiary countries, all MIPs pay particular attention to GSP+ compliance and support to the relevant areas of sustainable development. </w:t>
      </w:r>
    </w:p>
    <w:p w14:paraId="65480C51" w14:textId="6AC1AE39" w:rsidR="007A73D6" w:rsidRPr="00DC5B0D" w:rsidRDefault="007A73D6"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Labour rights were a particular focus of the Trade for Decent Work project (2019-2021 and 2022-2024, EUR 6 million), co-funded by the EU and Finland and implemented by the ILO. It promoted the implementation of ILO fundamental conventions in seven countries under the EU GSP+ and EBA arrangements (Bangladesh, Cabo Verde, Mongolia, Madagascar, Mozambique, Pakistan, and </w:t>
      </w:r>
      <w:r w:rsidR="00526147">
        <w:rPr>
          <w:rFonts w:ascii="Times New Roman" w:hAnsi="Times New Roman" w:cs="Times New Roman"/>
          <w:noProof/>
        </w:rPr>
        <w:t>T</w:t>
      </w:r>
      <w:r w:rsidRPr="00DC5B0D">
        <w:rPr>
          <w:rFonts w:ascii="Times New Roman" w:hAnsi="Times New Roman" w:cs="Times New Roman"/>
          <w:noProof/>
        </w:rPr>
        <w:t xml:space="preserve">he Philippines). </w:t>
      </w:r>
    </w:p>
    <w:p w14:paraId="180D7C7C" w14:textId="75708927" w:rsidR="007A73D6" w:rsidRPr="00DC5B0D" w:rsidRDefault="007A73D6"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Another strand of the EU’s support to GSP beneficiary countries, more explicitly focused on ensuring that trade can be used as an instrument for sustainable development, is the Aid for Trade (AfT) initiative</w:t>
      </w:r>
      <w:r w:rsidRPr="00DC5B0D">
        <w:rPr>
          <w:rStyle w:val="EndnoteReference"/>
          <w:rFonts w:ascii="Times New Roman" w:hAnsi="Times New Roman" w:cs="Times New Roman"/>
          <w:noProof/>
        </w:rPr>
        <w:endnoteReference w:id="45"/>
      </w:r>
      <w:r w:rsidRPr="00DC5B0D">
        <w:rPr>
          <w:rFonts w:ascii="Times New Roman" w:hAnsi="Times New Roman" w:cs="Times New Roman"/>
          <w:noProof/>
        </w:rPr>
        <w:t xml:space="preserve">. Through AfT, the EU supports partner countries in creating the right environment for trade to boost competitiveness and sustainable integration into the world economy. </w:t>
      </w:r>
    </w:p>
    <w:p w14:paraId="586D5A97" w14:textId="2345A856" w:rsidR="007A73D6" w:rsidRPr="00DC5B0D" w:rsidRDefault="007A73D6"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The EU, together with its Member States, has been the largest provider of AfT since the </w:t>
      </w:r>
      <w:r w:rsidR="00BC3967">
        <w:rPr>
          <w:rFonts w:ascii="Times New Roman" w:hAnsi="Times New Roman" w:cs="Times New Roman"/>
          <w:noProof/>
        </w:rPr>
        <w:t>initiative</w:t>
      </w:r>
      <w:r w:rsidRPr="00DC5B0D">
        <w:rPr>
          <w:rFonts w:ascii="Times New Roman" w:hAnsi="Times New Roman" w:cs="Times New Roman"/>
          <w:noProof/>
        </w:rPr>
        <w:t xml:space="preserve">  was launched. In 2023</w:t>
      </w:r>
      <w:r w:rsidRPr="00DC5B0D">
        <w:rPr>
          <w:rStyle w:val="EndnoteReference"/>
          <w:rFonts w:ascii="Times New Roman" w:hAnsi="Times New Roman" w:cs="Times New Roman"/>
          <w:noProof/>
        </w:rPr>
        <w:endnoteReference w:id="46"/>
      </w:r>
      <w:r w:rsidRPr="00DC5B0D">
        <w:rPr>
          <w:rFonts w:ascii="Times New Roman" w:hAnsi="Times New Roman" w:cs="Times New Roman"/>
          <w:noProof/>
        </w:rPr>
        <w:t xml:space="preserve">, </w:t>
      </w:r>
      <w:r w:rsidR="00222397">
        <w:rPr>
          <w:rFonts w:ascii="Times New Roman" w:hAnsi="Times New Roman" w:cs="Times New Roman"/>
          <w:noProof/>
        </w:rPr>
        <w:t xml:space="preserve">the EU </w:t>
      </w:r>
      <w:r w:rsidRPr="00DC5B0D">
        <w:rPr>
          <w:rFonts w:ascii="Times New Roman" w:hAnsi="Times New Roman" w:cs="Times New Roman"/>
          <w:noProof/>
        </w:rPr>
        <w:t>committed EUR 16.2 billion to partner countries</w:t>
      </w:r>
      <w:r w:rsidR="00222397">
        <w:rPr>
          <w:rFonts w:ascii="Times New Roman" w:hAnsi="Times New Roman" w:cs="Times New Roman"/>
          <w:noProof/>
        </w:rPr>
        <w:t xml:space="preserve"> under AfT</w:t>
      </w:r>
      <w:r w:rsidRPr="00DC5B0D">
        <w:rPr>
          <w:rFonts w:ascii="Times New Roman" w:hAnsi="Times New Roman" w:cs="Times New Roman"/>
          <w:noProof/>
        </w:rPr>
        <w:t>, many of which are GSP beneficiaries. Looking specifically at the GSP+ beneficiaries, as mentioned above, the EU supports them in meeting the requirements of this arrangement but through AfT also helps them in making full use of the preferences provided under this scheme. EU AfT funding for 2021-2023 to the eight GSP+ beneficiaries, a total of 1.4 billion EUR focused on areas such as building infrastructure, improving production capacity (including investment climate reform and value chain development), trade facilitation, implementation and compliance with standards, and much more.</w:t>
      </w:r>
    </w:p>
    <w:p w14:paraId="13B7BDFC" w14:textId="0EEAC268" w:rsidR="007A73D6" w:rsidRPr="00DC5B0D" w:rsidRDefault="007A73D6" w:rsidP="0095258A">
      <w:pPr>
        <w:jc w:val="both"/>
        <w:rPr>
          <w:noProof/>
        </w:rPr>
      </w:pPr>
      <w:r w:rsidRPr="00DC5B0D">
        <w:rPr>
          <w:rFonts w:ascii="Times New Roman" w:eastAsiaTheme="minorEastAsia" w:hAnsi="Times New Roman" w:cs="Times New Roman"/>
          <w:i/>
          <w:iCs/>
          <w:noProof/>
          <w:color w:val="2F5496"/>
          <w:lang w:eastAsia="en-IE"/>
        </w:rPr>
        <w:t xml:space="preserve">Figure 12. EU Aid for Trade funding to GSP+ beneficiaries, total EUR 1.4 billion, 2021-2023 </w:t>
      </w:r>
    </w:p>
    <w:p w14:paraId="3B70D683" w14:textId="4D4F0289" w:rsidR="007A73D6" w:rsidRPr="00DC5B0D" w:rsidRDefault="007A73D6" w:rsidP="0095258A">
      <w:pPr>
        <w:jc w:val="both"/>
        <w:rPr>
          <w:rFonts w:ascii="Times New Roman" w:hAnsi="Times New Roman" w:cs="Times New Roman"/>
          <w:noProof/>
          <w:color w:val="2F5496"/>
          <w:lang w:eastAsia="en-IE"/>
        </w:rPr>
      </w:pPr>
      <w:r w:rsidRPr="00DC5B0D">
        <w:rPr>
          <w:rFonts w:ascii="Times New Roman" w:hAnsi="Times New Roman" w:cs="Times New Roman"/>
          <w:noProof/>
          <w:color w:val="2F5496"/>
          <w:lang w:val="en-GB" w:eastAsia="en-GB"/>
        </w:rPr>
        <w:drawing>
          <wp:inline distT="0" distB="0" distL="0" distR="0" wp14:anchorId="3391AC50" wp14:editId="4E166C8B">
            <wp:extent cx="5767070" cy="2798445"/>
            <wp:effectExtent l="0" t="0" r="5080" b="1905"/>
            <wp:docPr id="14345844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7070" cy="2798445"/>
                    </a:xfrm>
                    <a:prstGeom prst="rect">
                      <a:avLst/>
                    </a:prstGeom>
                    <a:noFill/>
                  </pic:spPr>
                </pic:pic>
              </a:graphicData>
            </a:graphic>
          </wp:inline>
        </w:drawing>
      </w:r>
    </w:p>
    <w:p w14:paraId="393BF38F" w14:textId="7DC872F0" w:rsidR="007A73D6" w:rsidRPr="00DC5B0D" w:rsidRDefault="007A73D6" w:rsidP="00821518">
      <w:pPr>
        <w:spacing w:before="120" w:after="200" w:line="240" w:lineRule="auto"/>
        <w:jc w:val="both"/>
        <w:rPr>
          <w:rFonts w:ascii="Times New Roman" w:hAnsi="Times New Roman" w:cs="Times New Roman"/>
          <w:noProof/>
        </w:rPr>
      </w:pPr>
      <w:r w:rsidRPr="00DC5B0D">
        <w:rPr>
          <w:rFonts w:ascii="Times New Roman" w:hAnsi="Times New Roman" w:cs="Times New Roman"/>
          <w:noProof/>
        </w:rPr>
        <w:t>Finally, AfT supports the trade and investment enabling environment of the Global Gateway</w:t>
      </w:r>
      <w:r w:rsidRPr="00DC5B0D">
        <w:rPr>
          <w:rStyle w:val="EndnoteReference"/>
          <w:rFonts w:ascii="Times New Roman" w:hAnsi="Times New Roman" w:cs="Times New Roman"/>
          <w:noProof/>
        </w:rPr>
        <w:endnoteReference w:id="47"/>
      </w:r>
      <w:r w:rsidRPr="00DC5B0D">
        <w:rPr>
          <w:rFonts w:ascii="Times New Roman" w:hAnsi="Times New Roman" w:cs="Times New Roman"/>
          <w:noProof/>
        </w:rPr>
        <w:t>, a flagship strategy launched in 2021 to mobilise investments in priority sectors. In line with the EU’s geopolitical ambitions and commitment to the 2030 Agenda for Sustainable Development, the Global Gateway strategy aims to boost smart, clean, and secure investments in digital, energy and transport, and to strengthen health, education, and research systems across the world while promoting universal values and high standards, good governance, and transparency.</w:t>
      </w:r>
    </w:p>
    <w:p w14:paraId="09832B42" w14:textId="21FB1AB2" w:rsidR="00602E4C" w:rsidRPr="00DC5B0D" w:rsidRDefault="007A73D6" w:rsidP="00821518">
      <w:pPr>
        <w:spacing w:before="120" w:after="200" w:line="240" w:lineRule="auto"/>
        <w:jc w:val="both"/>
        <w:rPr>
          <w:noProof/>
        </w:rPr>
      </w:pPr>
      <w:r w:rsidRPr="00DC5B0D">
        <w:rPr>
          <w:rFonts w:ascii="Times New Roman" w:hAnsi="Times New Roman" w:cs="Times New Roman"/>
          <w:noProof/>
        </w:rPr>
        <w:t>The EU also supported the provision of comprehensive, transparent, centralised information on GSP for beneficiaries, businesses, civil society, and policy makers alike via the GSP Hub project. The GSP Hub started in 2019 and aimed to improve awareness and transparency of the GSP, its economic benefits and its monitoring, via a dedicated website</w:t>
      </w:r>
      <w:r w:rsidRPr="00DC5B0D">
        <w:rPr>
          <w:rStyle w:val="EndnoteReference"/>
          <w:rFonts w:ascii="Times New Roman" w:hAnsi="Times New Roman" w:cs="Times New Roman"/>
          <w:noProof/>
        </w:rPr>
        <w:endnoteReference w:id="48"/>
      </w:r>
      <w:r w:rsidRPr="00DC5B0D">
        <w:rPr>
          <w:rFonts w:ascii="Times New Roman" w:hAnsi="Times New Roman" w:cs="Times New Roman"/>
          <w:noProof/>
        </w:rPr>
        <w:t>,</w:t>
      </w:r>
      <w:r w:rsidR="00A74045" w:rsidRPr="00DC5B0D">
        <w:rPr>
          <w:rFonts w:ascii="Times New Roman" w:hAnsi="Times New Roman" w:cs="Times New Roman"/>
          <w:noProof/>
        </w:rPr>
        <w:t xml:space="preserve"> written publications, and a series of awareness events in Europe and in GSP beneficiary countries. The maintenance and update of the website will continue </w:t>
      </w:r>
      <w:r w:rsidR="00A156E2" w:rsidRPr="00DC5B0D">
        <w:rPr>
          <w:rFonts w:ascii="Times New Roman" w:hAnsi="Times New Roman" w:cs="Times New Roman"/>
          <w:noProof/>
        </w:rPr>
        <w:t xml:space="preserve">under the new GSP </w:t>
      </w:r>
      <w:r w:rsidR="003F78B6" w:rsidRPr="00DC5B0D">
        <w:rPr>
          <w:rFonts w:ascii="Times New Roman" w:hAnsi="Times New Roman" w:cs="Times New Roman"/>
          <w:noProof/>
        </w:rPr>
        <w:t>Regulation</w:t>
      </w:r>
      <w:r w:rsidR="00A74045" w:rsidRPr="00DC5B0D">
        <w:rPr>
          <w:rFonts w:ascii="Times New Roman" w:hAnsi="Times New Roman" w:cs="Times New Roman"/>
          <w:noProof/>
        </w:rPr>
        <w:t>.</w:t>
      </w:r>
      <w:r w:rsidR="00A74045" w:rsidRPr="00DC5B0D">
        <w:rPr>
          <w:noProof/>
        </w:rPr>
        <w:t xml:space="preserve"> </w:t>
      </w:r>
    </w:p>
    <w:p w14:paraId="70149F07" w14:textId="08DC1C58" w:rsidR="00A74045" w:rsidRPr="00DC5B0D" w:rsidRDefault="00234E4F" w:rsidP="003E4C71">
      <w:pPr>
        <w:numPr>
          <w:ilvl w:val="0"/>
          <w:numId w:val="20"/>
        </w:numPr>
        <w:spacing w:after="200" w:line="240" w:lineRule="auto"/>
        <w:rPr>
          <w:rFonts w:ascii="Times New Roman" w:eastAsia="Times New Roman" w:hAnsi="Times New Roman" w:cs="Times New Roman"/>
          <w:b/>
          <w:bCs/>
          <w:noProof/>
          <w:lang w:val="en-US"/>
        </w:rPr>
      </w:pPr>
      <w:r w:rsidRPr="00DC5B0D">
        <w:rPr>
          <w:rFonts w:ascii="Times New Roman" w:eastAsia="Times New Roman" w:hAnsi="Times New Roman" w:cs="Times New Roman"/>
          <w:b/>
          <w:bCs/>
          <w:noProof/>
          <w:lang w:val="en-US"/>
        </w:rPr>
        <w:t>CONCLUSION</w:t>
      </w:r>
      <w:r w:rsidR="001D14D6" w:rsidRPr="00DC5B0D">
        <w:rPr>
          <w:rFonts w:ascii="Times New Roman" w:eastAsia="Times New Roman" w:hAnsi="Times New Roman" w:cs="Times New Roman"/>
          <w:b/>
          <w:bCs/>
          <w:noProof/>
          <w:lang w:val="en-US"/>
        </w:rPr>
        <w:t>S</w:t>
      </w:r>
      <w:r w:rsidRPr="00DC5B0D">
        <w:rPr>
          <w:rFonts w:ascii="Times New Roman" w:eastAsia="Times New Roman" w:hAnsi="Times New Roman" w:cs="Times New Roman" w:hint="eastAsia"/>
          <w:b/>
          <w:bCs/>
          <w:noProof/>
          <w:lang w:val="en-US"/>
        </w:rPr>
        <w:t> </w:t>
      </w:r>
    </w:p>
    <w:p w14:paraId="411A757B" w14:textId="2CC65A7C" w:rsidR="00AB4FE1" w:rsidRPr="00DC5B0D" w:rsidRDefault="00C00317"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During </w:t>
      </w:r>
      <w:r w:rsidR="008371D1" w:rsidRPr="00DC5B0D">
        <w:rPr>
          <w:rFonts w:ascii="Times New Roman" w:hAnsi="Times New Roman" w:cs="Times New Roman"/>
          <w:noProof/>
        </w:rPr>
        <w:t>th</w:t>
      </w:r>
      <w:r w:rsidR="00746E5A" w:rsidRPr="00DC5B0D">
        <w:rPr>
          <w:rFonts w:ascii="Times New Roman" w:hAnsi="Times New Roman" w:cs="Times New Roman"/>
          <w:noProof/>
        </w:rPr>
        <w:t>e</w:t>
      </w:r>
      <w:r w:rsidR="008371D1" w:rsidRPr="00DC5B0D">
        <w:rPr>
          <w:rFonts w:ascii="Times New Roman" w:hAnsi="Times New Roman" w:cs="Times New Roman"/>
          <w:noProof/>
        </w:rPr>
        <w:t xml:space="preserve"> last GSP monitoring cycle</w:t>
      </w:r>
      <w:r w:rsidR="00FC722D" w:rsidRPr="00DC5B0D">
        <w:rPr>
          <w:rFonts w:ascii="Times New Roman" w:hAnsi="Times New Roman" w:cs="Times New Roman"/>
          <w:noProof/>
        </w:rPr>
        <w:t xml:space="preserve"> </w:t>
      </w:r>
      <w:r w:rsidR="00B63C6C" w:rsidRPr="00DC5B0D">
        <w:rPr>
          <w:rFonts w:ascii="Times New Roman" w:hAnsi="Times New Roman" w:cs="Times New Roman"/>
          <w:noProof/>
        </w:rPr>
        <w:t>under</w:t>
      </w:r>
      <w:r w:rsidR="00E65AD3" w:rsidRPr="00DC5B0D">
        <w:rPr>
          <w:rFonts w:ascii="Times New Roman" w:hAnsi="Times New Roman" w:cs="Times New Roman"/>
          <w:noProof/>
        </w:rPr>
        <w:t xml:space="preserve"> the 2012 GSP Regulation</w:t>
      </w:r>
      <w:r w:rsidR="00746E5A" w:rsidRPr="00DC5B0D">
        <w:rPr>
          <w:rFonts w:ascii="Times New Roman" w:hAnsi="Times New Roman" w:cs="Times New Roman"/>
          <w:noProof/>
        </w:rPr>
        <w:t xml:space="preserve"> (2023-2025)</w:t>
      </w:r>
      <w:r w:rsidR="001E5997" w:rsidRPr="00DC5B0D">
        <w:rPr>
          <w:rFonts w:ascii="Times New Roman" w:hAnsi="Times New Roman" w:cs="Times New Roman"/>
          <w:noProof/>
        </w:rPr>
        <w:t xml:space="preserve">, </w:t>
      </w:r>
      <w:r w:rsidR="007F6D98" w:rsidRPr="00DC5B0D">
        <w:rPr>
          <w:rFonts w:ascii="Times New Roman" w:hAnsi="Times New Roman" w:cs="Times New Roman"/>
          <w:noProof/>
        </w:rPr>
        <w:t>the scheme continued to deliver on its main objectives</w:t>
      </w:r>
      <w:r w:rsidR="000855B2" w:rsidRPr="00DC5B0D">
        <w:rPr>
          <w:rFonts w:ascii="Times New Roman" w:hAnsi="Times New Roman" w:cs="Times New Roman"/>
          <w:noProof/>
        </w:rPr>
        <w:t xml:space="preserve"> of contributing to</w:t>
      </w:r>
      <w:r w:rsidR="00BE6A65" w:rsidRPr="00DC5B0D">
        <w:rPr>
          <w:rFonts w:ascii="Times New Roman" w:hAnsi="Times New Roman" w:cs="Times New Roman"/>
          <w:noProof/>
        </w:rPr>
        <w:t xml:space="preserve"> economic progress</w:t>
      </w:r>
      <w:r w:rsidR="000855B2" w:rsidRPr="00DC5B0D">
        <w:rPr>
          <w:rFonts w:ascii="Times New Roman" w:hAnsi="Times New Roman" w:cs="Times New Roman"/>
          <w:noProof/>
        </w:rPr>
        <w:t xml:space="preserve"> and sustainable development</w:t>
      </w:r>
      <w:r w:rsidR="00186862" w:rsidRPr="00DC5B0D">
        <w:rPr>
          <w:rFonts w:ascii="Times New Roman" w:hAnsi="Times New Roman" w:cs="Times New Roman"/>
          <w:noProof/>
        </w:rPr>
        <w:t xml:space="preserve"> </w:t>
      </w:r>
      <w:r w:rsidR="7F81FFB9" w:rsidRPr="00DC5B0D">
        <w:rPr>
          <w:rFonts w:ascii="Times New Roman" w:hAnsi="Times New Roman" w:cs="Times New Roman"/>
          <w:noProof/>
        </w:rPr>
        <w:t>i</w:t>
      </w:r>
      <w:r w:rsidR="00E57A89" w:rsidRPr="00DC5B0D">
        <w:rPr>
          <w:rFonts w:ascii="Times New Roman" w:hAnsi="Times New Roman" w:cs="Times New Roman"/>
          <w:noProof/>
        </w:rPr>
        <w:t>n beneficiary countries</w:t>
      </w:r>
      <w:r w:rsidR="007F6D98" w:rsidRPr="00DC5B0D">
        <w:rPr>
          <w:rFonts w:ascii="Times New Roman" w:hAnsi="Times New Roman" w:cs="Times New Roman"/>
          <w:noProof/>
        </w:rPr>
        <w:t xml:space="preserve">. </w:t>
      </w:r>
    </w:p>
    <w:p w14:paraId="61B2BD35" w14:textId="1F1FDBC1" w:rsidR="00AB4FE1" w:rsidRPr="00DC5B0D" w:rsidRDefault="00005361"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The EU GSP</w:t>
      </w:r>
      <w:r w:rsidR="007F6D98" w:rsidRPr="00DC5B0D">
        <w:rPr>
          <w:rFonts w:ascii="Times New Roman" w:hAnsi="Times New Roman" w:cs="Times New Roman"/>
          <w:noProof/>
        </w:rPr>
        <w:t xml:space="preserve"> provided generous economic benefits</w:t>
      </w:r>
      <w:r w:rsidR="005848C6" w:rsidRPr="00DC5B0D">
        <w:rPr>
          <w:rFonts w:ascii="Times New Roman" w:hAnsi="Times New Roman" w:cs="Times New Roman"/>
          <w:noProof/>
        </w:rPr>
        <w:t xml:space="preserve"> to partner countries</w:t>
      </w:r>
      <w:r w:rsidR="00C00317" w:rsidRPr="00DC5B0D">
        <w:rPr>
          <w:rFonts w:ascii="Times New Roman" w:hAnsi="Times New Roman" w:cs="Times New Roman"/>
          <w:noProof/>
        </w:rPr>
        <w:t xml:space="preserve"> as well as to EU importers and consumers</w:t>
      </w:r>
      <w:r w:rsidR="00781249" w:rsidRPr="00DC5B0D">
        <w:rPr>
          <w:rFonts w:ascii="Times New Roman" w:hAnsi="Times New Roman" w:cs="Times New Roman"/>
          <w:noProof/>
        </w:rPr>
        <w:t>, remaining</w:t>
      </w:r>
      <w:r w:rsidR="0038590C" w:rsidRPr="00DC5B0D">
        <w:rPr>
          <w:rFonts w:ascii="Times New Roman" w:hAnsi="Times New Roman" w:cs="Times New Roman"/>
          <w:noProof/>
        </w:rPr>
        <w:t xml:space="preserve"> a </w:t>
      </w:r>
      <w:r w:rsidR="00781249" w:rsidRPr="00DC5B0D">
        <w:rPr>
          <w:rFonts w:ascii="Times New Roman" w:hAnsi="Times New Roman" w:cs="Times New Roman"/>
          <w:noProof/>
        </w:rPr>
        <w:t xml:space="preserve">source of stability and predictability </w:t>
      </w:r>
      <w:r w:rsidR="00D6636F" w:rsidRPr="00DC5B0D">
        <w:rPr>
          <w:rFonts w:ascii="Times New Roman" w:hAnsi="Times New Roman" w:cs="Times New Roman"/>
          <w:noProof/>
        </w:rPr>
        <w:t>in times of trade</w:t>
      </w:r>
      <w:r w:rsidR="00C00317" w:rsidRPr="00DC5B0D">
        <w:rPr>
          <w:rFonts w:ascii="Times New Roman" w:hAnsi="Times New Roman" w:cs="Times New Roman"/>
          <w:noProof/>
        </w:rPr>
        <w:t>,</w:t>
      </w:r>
      <w:r w:rsidR="00D6636F" w:rsidRPr="00DC5B0D">
        <w:rPr>
          <w:rFonts w:ascii="Times New Roman" w:hAnsi="Times New Roman" w:cs="Times New Roman"/>
          <w:noProof/>
        </w:rPr>
        <w:t xml:space="preserve"> economic</w:t>
      </w:r>
      <w:r w:rsidR="000B73C5" w:rsidRPr="00DC5B0D">
        <w:rPr>
          <w:rFonts w:ascii="Times New Roman" w:hAnsi="Times New Roman" w:cs="Times New Roman"/>
          <w:noProof/>
        </w:rPr>
        <w:t>,</w:t>
      </w:r>
      <w:r w:rsidR="00C00317" w:rsidRPr="00DC5B0D">
        <w:rPr>
          <w:rFonts w:ascii="Times New Roman" w:hAnsi="Times New Roman" w:cs="Times New Roman"/>
          <w:noProof/>
        </w:rPr>
        <w:t xml:space="preserve"> and geopolitical</w:t>
      </w:r>
      <w:r w:rsidR="00D6636F" w:rsidRPr="00DC5B0D">
        <w:rPr>
          <w:rFonts w:ascii="Times New Roman" w:hAnsi="Times New Roman" w:cs="Times New Roman"/>
          <w:noProof/>
        </w:rPr>
        <w:t xml:space="preserve"> </w:t>
      </w:r>
      <w:r w:rsidR="00965316" w:rsidRPr="00DC5B0D">
        <w:rPr>
          <w:rFonts w:ascii="Times New Roman" w:hAnsi="Times New Roman" w:cs="Times New Roman"/>
          <w:noProof/>
        </w:rPr>
        <w:t>volatility</w:t>
      </w:r>
      <w:r w:rsidR="005848C6" w:rsidRPr="00DC5B0D">
        <w:rPr>
          <w:rFonts w:ascii="Times New Roman" w:hAnsi="Times New Roman" w:cs="Times New Roman"/>
          <w:noProof/>
        </w:rPr>
        <w:t>.</w:t>
      </w:r>
      <w:r w:rsidR="00C00317" w:rsidRPr="00DC5B0D">
        <w:rPr>
          <w:rFonts w:ascii="Times New Roman" w:hAnsi="Times New Roman" w:cs="Times New Roman"/>
          <w:noProof/>
        </w:rPr>
        <w:t xml:space="preserve"> </w:t>
      </w:r>
    </w:p>
    <w:p w14:paraId="271C369D" w14:textId="46AEC684" w:rsidR="00BE6A65" w:rsidRPr="00DC5B0D" w:rsidRDefault="00122A91"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Almost EUR 60 billion worth of goods were imported by the EU in 2024 using GSP preferences, benefitting EU importers and beneficiary countries alike. </w:t>
      </w:r>
      <w:r w:rsidR="00950B39" w:rsidRPr="00DC5B0D">
        <w:rPr>
          <w:rFonts w:ascii="Times New Roman" w:hAnsi="Times New Roman" w:cs="Times New Roman"/>
          <w:noProof/>
        </w:rPr>
        <w:t xml:space="preserve">Total </w:t>
      </w:r>
      <w:r w:rsidR="00AF55E3" w:rsidRPr="00DC5B0D">
        <w:rPr>
          <w:rFonts w:ascii="Times New Roman" w:hAnsi="Times New Roman" w:cs="Times New Roman"/>
          <w:noProof/>
        </w:rPr>
        <w:t>i</w:t>
      </w:r>
      <w:r w:rsidR="0049590C" w:rsidRPr="00DC5B0D">
        <w:rPr>
          <w:rFonts w:ascii="Times New Roman" w:hAnsi="Times New Roman" w:cs="Times New Roman"/>
          <w:noProof/>
        </w:rPr>
        <w:t>mports using the</w:t>
      </w:r>
      <w:r w:rsidR="00950B39" w:rsidRPr="00DC5B0D">
        <w:rPr>
          <w:rFonts w:ascii="Times New Roman" w:hAnsi="Times New Roman" w:cs="Times New Roman"/>
          <w:noProof/>
        </w:rPr>
        <w:t xml:space="preserve"> GSP</w:t>
      </w:r>
      <w:r w:rsidR="0049590C" w:rsidRPr="00DC5B0D">
        <w:rPr>
          <w:rFonts w:ascii="Times New Roman" w:hAnsi="Times New Roman" w:cs="Times New Roman"/>
          <w:noProof/>
        </w:rPr>
        <w:t xml:space="preserve"> preferences </w:t>
      </w:r>
      <w:r w:rsidR="00984A57" w:rsidRPr="00DC5B0D">
        <w:rPr>
          <w:rFonts w:ascii="Times New Roman" w:hAnsi="Times New Roman" w:cs="Times New Roman"/>
          <w:noProof/>
        </w:rPr>
        <w:t>in 2022-2024</w:t>
      </w:r>
      <w:r w:rsidR="0049590C" w:rsidRPr="00DC5B0D">
        <w:rPr>
          <w:rFonts w:ascii="Times New Roman" w:hAnsi="Times New Roman" w:cs="Times New Roman"/>
          <w:noProof/>
        </w:rPr>
        <w:t xml:space="preserve"> </w:t>
      </w:r>
      <w:r w:rsidR="00AE3FB4" w:rsidRPr="00DC5B0D">
        <w:rPr>
          <w:rFonts w:ascii="Times New Roman" w:hAnsi="Times New Roman" w:cs="Times New Roman"/>
          <w:noProof/>
        </w:rPr>
        <w:t>fluctuated in line with broader trends</w:t>
      </w:r>
      <w:r w:rsidR="00340145" w:rsidRPr="00DC5B0D">
        <w:rPr>
          <w:rFonts w:ascii="Times New Roman" w:hAnsi="Times New Roman" w:cs="Times New Roman"/>
          <w:noProof/>
        </w:rPr>
        <w:t xml:space="preserve">, while </w:t>
      </w:r>
      <w:r w:rsidR="008B1159" w:rsidRPr="00DC5B0D">
        <w:rPr>
          <w:rFonts w:ascii="Times New Roman" w:hAnsi="Times New Roman" w:cs="Times New Roman"/>
          <w:noProof/>
        </w:rPr>
        <w:t>remain</w:t>
      </w:r>
      <w:r w:rsidR="00340145" w:rsidRPr="00DC5B0D">
        <w:rPr>
          <w:rFonts w:ascii="Times New Roman" w:hAnsi="Times New Roman" w:cs="Times New Roman"/>
          <w:noProof/>
        </w:rPr>
        <w:t>ing</w:t>
      </w:r>
      <w:r w:rsidR="008B1159" w:rsidRPr="00DC5B0D">
        <w:rPr>
          <w:rFonts w:ascii="Times New Roman" w:hAnsi="Times New Roman" w:cs="Times New Roman"/>
          <w:noProof/>
        </w:rPr>
        <w:t xml:space="preserve"> </w:t>
      </w:r>
      <w:r w:rsidR="001C7BDE" w:rsidRPr="00DC5B0D">
        <w:rPr>
          <w:rFonts w:ascii="Times New Roman" w:hAnsi="Times New Roman" w:cs="Times New Roman"/>
          <w:noProof/>
        </w:rPr>
        <w:t xml:space="preserve">slightly </w:t>
      </w:r>
      <w:r w:rsidR="00AB5481" w:rsidRPr="00DC5B0D">
        <w:rPr>
          <w:rFonts w:ascii="Times New Roman" w:hAnsi="Times New Roman" w:cs="Times New Roman"/>
          <w:noProof/>
        </w:rPr>
        <w:t>above pre-COVID-19 levels</w:t>
      </w:r>
      <w:r w:rsidR="00A61CD9" w:rsidRPr="00DC5B0D">
        <w:rPr>
          <w:rFonts w:ascii="Times New Roman" w:hAnsi="Times New Roman" w:cs="Times New Roman"/>
          <w:noProof/>
        </w:rPr>
        <w:t xml:space="preserve"> when taking into account </w:t>
      </w:r>
      <w:r w:rsidR="00BB3C63" w:rsidRPr="00DC5B0D">
        <w:rPr>
          <w:rFonts w:ascii="Times New Roman" w:hAnsi="Times New Roman" w:cs="Times New Roman"/>
          <w:noProof/>
        </w:rPr>
        <w:t xml:space="preserve">significant </w:t>
      </w:r>
      <w:r w:rsidR="002A2E25" w:rsidRPr="00DC5B0D">
        <w:rPr>
          <w:rFonts w:ascii="Times New Roman" w:hAnsi="Times New Roman" w:cs="Times New Roman"/>
          <w:noProof/>
        </w:rPr>
        <w:t>beneficiaries</w:t>
      </w:r>
      <w:r w:rsidR="00A61CD9" w:rsidRPr="00DC5B0D">
        <w:rPr>
          <w:rFonts w:ascii="Times New Roman" w:hAnsi="Times New Roman" w:cs="Times New Roman"/>
          <w:noProof/>
        </w:rPr>
        <w:t xml:space="preserve"> leaving </w:t>
      </w:r>
      <w:r w:rsidR="00203A51" w:rsidRPr="00DC5B0D">
        <w:rPr>
          <w:rFonts w:ascii="Times New Roman" w:hAnsi="Times New Roman" w:cs="Times New Roman"/>
          <w:noProof/>
        </w:rPr>
        <w:t xml:space="preserve">the </w:t>
      </w:r>
      <w:r w:rsidR="00056D4A" w:rsidRPr="00DC5B0D">
        <w:rPr>
          <w:rFonts w:ascii="Times New Roman" w:hAnsi="Times New Roman" w:cs="Times New Roman"/>
          <w:noProof/>
        </w:rPr>
        <w:t>GSP scheme</w:t>
      </w:r>
      <w:r w:rsidR="00951475" w:rsidRPr="00DC5B0D">
        <w:rPr>
          <w:rFonts w:ascii="Times New Roman" w:hAnsi="Times New Roman" w:cs="Times New Roman"/>
          <w:noProof/>
        </w:rPr>
        <w:t>.</w:t>
      </w:r>
    </w:p>
    <w:p w14:paraId="4BC6710A" w14:textId="37A45CAE" w:rsidR="00556255" w:rsidRPr="00DC5B0D" w:rsidRDefault="001F6E71"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The largest category of beneficiaries </w:t>
      </w:r>
      <w:r w:rsidR="00B147D0" w:rsidRPr="00DC5B0D">
        <w:rPr>
          <w:rFonts w:ascii="Times New Roman" w:hAnsi="Times New Roman" w:cs="Times New Roman"/>
          <w:noProof/>
        </w:rPr>
        <w:t>both by number of beneficiaries and value of imports</w:t>
      </w:r>
      <w:r w:rsidRPr="00DC5B0D">
        <w:rPr>
          <w:rFonts w:ascii="Times New Roman" w:hAnsi="Times New Roman" w:cs="Times New Roman"/>
          <w:noProof/>
        </w:rPr>
        <w:t xml:space="preserve"> remained LDCs under the EBA arrangement</w:t>
      </w:r>
      <w:r w:rsidR="00E53198" w:rsidRPr="00DC5B0D">
        <w:rPr>
          <w:rFonts w:ascii="Times New Roman" w:hAnsi="Times New Roman" w:cs="Times New Roman"/>
          <w:noProof/>
        </w:rPr>
        <w:t>, which also have the highest utilisation rates at n</w:t>
      </w:r>
      <w:r w:rsidR="00707A4D" w:rsidRPr="00DC5B0D">
        <w:rPr>
          <w:rFonts w:ascii="Times New Roman" w:hAnsi="Times New Roman" w:cs="Times New Roman"/>
          <w:noProof/>
        </w:rPr>
        <w:t>early 9</w:t>
      </w:r>
      <w:r w:rsidR="00240695">
        <w:rPr>
          <w:rFonts w:ascii="Times New Roman" w:hAnsi="Times New Roman" w:cs="Times New Roman"/>
          <w:noProof/>
        </w:rPr>
        <w:t>5</w:t>
      </w:r>
      <w:r w:rsidR="00B32E6C">
        <w:rPr>
          <w:rFonts w:ascii="Times New Roman" w:hAnsi="Times New Roman" w:cs="Times New Roman"/>
          <w:noProof/>
        </w:rPr>
        <w:t xml:space="preserve"> </w:t>
      </w:r>
      <w:r w:rsidR="00707A4D" w:rsidRPr="00DC5B0D">
        <w:rPr>
          <w:rFonts w:ascii="Times New Roman" w:hAnsi="Times New Roman" w:cs="Times New Roman"/>
          <w:noProof/>
        </w:rPr>
        <w:t>%</w:t>
      </w:r>
      <w:r w:rsidR="00D34EC5" w:rsidRPr="00DC5B0D">
        <w:rPr>
          <w:rFonts w:ascii="Times New Roman" w:hAnsi="Times New Roman" w:cs="Times New Roman"/>
          <w:noProof/>
        </w:rPr>
        <w:t xml:space="preserve">. </w:t>
      </w:r>
      <w:r w:rsidR="00D24B47" w:rsidRPr="00DC5B0D">
        <w:rPr>
          <w:rFonts w:ascii="Times New Roman" w:hAnsi="Times New Roman" w:cs="Times New Roman"/>
          <w:noProof/>
        </w:rPr>
        <w:t xml:space="preserve">The relative importance of the EBA will continue to increase as large </w:t>
      </w:r>
      <w:r w:rsidR="005574CB" w:rsidRPr="00DC5B0D">
        <w:rPr>
          <w:rFonts w:ascii="Times New Roman" w:hAnsi="Times New Roman" w:cs="Times New Roman"/>
          <w:noProof/>
        </w:rPr>
        <w:t>S</w:t>
      </w:r>
      <w:r w:rsidR="00D24B47" w:rsidRPr="00DC5B0D">
        <w:rPr>
          <w:rFonts w:ascii="Times New Roman" w:hAnsi="Times New Roman" w:cs="Times New Roman"/>
          <w:noProof/>
        </w:rPr>
        <w:t xml:space="preserve">tandard GSP </w:t>
      </w:r>
      <w:r w:rsidR="005574CB" w:rsidRPr="00DC5B0D">
        <w:rPr>
          <w:rFonts w:ascii="Times New Roman" w:hAnsi="Times New Roman" w:cs="Times New Roman"/>
          <w:noProof/>
        </w:rPr>
        <w:t xml:space="preserve">beneficiaries </w:t>
      </w:r>
      <w:r w:rsidR="0075065C" w:rsidRPr="00DC5B0D">
        <w:rPr>
          <w:rFonts w:ascii="Times New Roman" w:hAnsi="Times New Roman" w:cs="Times New Roman"/>
          <w:noProof/>
        </w:rPr>
        <w:t>(India,</w:t>
      </w:r>
      <w:r w:rsidR="00984B2C" w:rsidRPr="00DC5B0D">
        <w:rPr>
          <w:rFonts w:ascii="Times New Roman" w:hAnsi="Times New Roman" w:cs="Times New Roman"/>
          <w:noProof/>
        </w:rPr>
        <w:t xml:space="preserve"> and</w:t>
      </w:r>
      <w:r w:rsidR="0075065C" w:rsidRPr="00DC5B0D">
        <w:rPr>
          <w:rFonts w:ascii="Times New Roman" w:hAnsi="Times New Roman" w:cs="Times New Roman"/>
          <w:noProof/>
        </w:rPr>
        <w:t xml:space="preserve"> Indonesia) </w:t>
      </w:r>
      <w:r w:rsidR="009D2F7B" w:rsidRPr="00DC5B0D">
        <w:rPr>
          <w:rFonts w:ascii="Times New Roman" w:hAnsi="Times New Roman" w:cs="Times New Roman"/>
          <w:noProof/>
        </w:rPr>
        <w:t xml:space="preserve">and GSP+ beneficiaries </w:t>
      </w:r>
      <w:r w:rsidR="000E3F5D" w:rsidRPr="00DC5B0D">
        <w:rPr>
          <w:rFonts w:ascii="Times New Roman" w:hAnsi="Times New Roman" w:cs="Times New Roman"/>
          <w:noProof/>
        </w:rPr>
        <w:t>(</w:t>
      </w:r>
      <w:r w:rsidR="00526147">
        <w:rPr>
          <w:rFonts w:ascii="Times New Roman" w:hAnsi="Times New Roman" w:cs="Times New Roman"/>
          <w:noProof/>
        </w:rPr>
        <w:t>T</w:t>
      </w:r>
      <w:r w:rsidR="009D2F7B" w:rsidRPr="00DC5B0D">
        <w:rPr>
          <w:rFonts w:ascii="Times New Roman" w:hAnsi="Times New Roman" w:cs="Times New Roman"/>
          <w:noProof/>
        </w:rPr>
        <w:t>he Philippines</w:t>
      </w:r>
      <w:r w:rsidR="000E3F5D" w:rsidRPr="00DC5B0D">
        <w:rPr>
          <w:rFonts w:ascii="Times New Roman" w:hAnsi="Times New Roman" w:cs="Times New Roman"/>
          <w:noProof/>
        </w:rPr>
        <w:t>)</w:t>
      </w:r>
      <w:r w:rsidR="009D2F7B" w:rsidRPr="00DC5B0D">
        <w:rPr>
          <w:rFonts w:ascii="Times New Roman" w:hAnsi="Times New Roman" w:cs="Times New Roman"/>
          <w:noProof/>
        </w:rPr>
        <w:t xml:space="preserve"> </w:t>
      </w:r>
      <w:r w:rsidR="009A302E" w:rsidRPr="00DC5B0D">
        <w:rPr>
          <w:rFonts w:ascii="Times New Roman" w:hAnsi="Times New Roman" w:cs="Times New Roman"/>
          <w:noProof/>
        </w:rPr>
        <w:t>upgrade their trade relationship</w:t>
      </w:r>
      <w:r w:rsidR="37A76172" w:rsidRPr="00DC5B0D">
        <w:rPr>
          <w:rFonts w:ascii="Times New Roman" w:hAnsi="Times New Roman" w:cs="Times New Roman"/>
          <w:noProof/>
        </w:rPr>
        <w:t>s</w:t>
      </w:r>
      <w:r w:rsidR="009A302E" w:rsidRPr="00DC5B0D">
        <w:rPr>
          <w:rFonts w:ascii="Times New Roman" w:hAnsi="Times New Roman" w:cs="Times New Roman"/>
          <w:noProof/>
        </w:rPr>
        <w:t xml:space="preserve"> with the EU</w:t>
      </w:r>
      <w:r w:rsidR="00C46610" w:rsidRPr="00DC5B0D">
        <w:rPr>
          <w:rFonts w:ascii="Times New Roman" w:hAnsi="Times New Roman" w:cs="Times New Roman"/>
          <w:noProof/>
        </w:rPr>
        <w:t xml:space="preserve"> </w:t>
      </w:r>
      <w:r w:rsidR="008B2B4B" w:rsidRPr="00DC5B0D">
        <w:rPr>
          <w:rFonts w:ascii="Times New Roman" w:hAnsi="Times New Roman" w:cs="Times New Roman"/>
          <w:noProof/>
        </w:rPr>
        <w:t xml:space="preserve">through Free Trade Agreements </w:t>
      </w:r>
      <w:r w:rsidR="00C46610" w:rsidRPr="00DC5B0D">
        <w:rPr>
          <w:rFonts w:ascii="Times New Roman" w:hAnsi="Times New Roman" w:cs="Times New Roman"/>
          <w:noProof/>
        </w:rPr>
        <w:t>and graduate from GSP</w:t>
      </w:r>
      <w:r w:rsidR="009A302E" w:rsidRPr="00DC5B0D">
        <w:rPr>
          <w:rFonts w:ascii="Times New Roman" w:hAnsi="Times New Roman" w:cs="Times New Roman"/>
          <w:noProof/>
        </w:rPr>
        <w:t xml:space="preserve">. </w:t>
      </w:r>
      <w:r w:rsidR="00656BED" w:rsidRPr="00DC5B0D">
        <w:rPr>
          <w:rFonts w:ascii="Times New Roman" w:hAnsi="Times New Roman" w:cs="Times New Roman"/>
          <w:noProof/>
        </w:rPr>
        <w:t>Looking ahead</w:t>
      </w:r>
      <w:r w:rsidR="007C3829" w:rsidRPr="00DC5B0D">
        <w:rPr>
          <w:rFonts w:ascii="Times New Roman" w:hAnsi="Times New Roman" w:cs="Times New Roman"/>
          <w:noProof/>
        </w:rPr>
        <w:t xml:space="preserve">, </w:t>
      </w:r>
      <w:r w:rsidR="00564229" w:rsidRPr="00DC5B0D">
        <w:rPr>
          <w:rFonts w:ascii="Times New Roman" w:hAnsi="Times New Roman" w:cs="Times New Roman"/>
          <w:noProof/>
        </w:rPr>
        <w:t xml:space="preserve">most </w:t>
      </w:r>
      <w:r w:rsidR="007C3829" w:rsidRPr="00DC5B0D">
        <w:rPr>
          <w:rFonts w:ascii="Times New Roman" w:hAnsi="Times New Roman" w:cs="Times New Roman"/>
          <w:noProof/>
        </w:rPr>
        <w:t>GSP beneficiar</w:t>
      </w:r>
      <w:r w:rsidR="00564229" w:rsidRPr="00DC5B0D">
        <w:rPr>
          <w:rFonts w:ascii="Times New Roman" w:hAnsi="Times New Roman" w:cs="Times New Roman"/>
          <w:noProof/>
        </w:rPr>
        <w:t>y countries</w:t>
      </w:r>
      <w:r w:rsidR="00D634D5" w:rsidRPr="00DC5B0D">
        <w:rPr>
          <w:rFonts w:ascii="Times New Roman" w:hAnsi="Times New Roman" w:cs="Times New Roman"/>
          <w:noProof/>
        </w:rPr>
        <w:t xml:space="preserve">’ economic </w:t>
      </w:r>
      <w:r w:rsidR="435D1F4E" w:rsidRPr="00DC5B0D">
        <w:rPr>
          <w:rFonts w:ascii="Times New Roman" w:hAnsi="Times New Roman" w:cs="Times New Roman"/>
          <w:noProof/>
        </w:rPr>
        <w:t>circumsta</w:t>
      </w:r>
      <w:r w:rsidR="0A7D286B" w:rsidRPr="00DC5B0D">
        <w:rPr>
          <w:rFonts w:ascii="Times New Roman" w:hAnsi="Times New Roman" w:cs="Times New Roman"/>
          <w:noProof/>
        </w:rPr>
        <w:t>n</w:t>
      </w:r>
      <w:r w:rsidR="435D1F4E" w:rsidRPr="00DC5B0D">
        <w:rPr>
          <w:rFonts w:ascii="Times New Roman" w:hAnsi="Times New Roman" w:cs="Times New Roman"/>
          <w:noProof/>
        </w:rPr>
        <w:t>ces</w:t>
      </w:r>
      <w:r w:rsidR="00D634D5" w:rsidRPr="00DC5B0D">
        <w:rPr>
          <w:rFonts w:ascii="Times New Roman" w:hAnsi="Times New Roman" w:cs="Times New Roman"/>
          <w:noProof/>
        </w:rPr>
        <w:t xml:space="preserve"> continue to improve</w:t>
      </w:r>
      <w:r w:rsidR="00564229" w:rsidRPr="00DC5B0D">
        <w:rPr>
          <w:rFonts w:ascii="Times New Roman" w:hAnsi="Times New Roman" w:cs="Times New Roman"/>
          <w:noProof/>
        </w:rPr>
        <w:t xml:space="preserve">, </w:t>
      </w:r>
      <w:r w:rsidR="00BE6A65" w:rsidRPr="00DC5B0D">
        <w:rPr>
          <w:rFonts w:ascii="Times New Roman" w:hAnsi="Times New Roman" w:cs="Times New Roman"/>
          <w:noProof/>
        </w:rPr>
        <w:t xml:space="preserve">with several on track to </w:t>
      </w:r>
      <w:r w:rsidR="007A3155" w:rsidRPr="00DC5B0D" w:rsidDel="00564229">
        <w:rPr>
          <w:rFonts w:ascii="Times New Roman" w:hAnsi="Times New Roman" w:cs="Times New Roman"/>
          <w:noProof/>
        </w:rPr>
        <w:t>graduate out of UN LDC status</w:t>
      </w:r>
      <w:r w:rsidR="00BE6A65" w:rsidRPr="00DC5B0D">
        <w:rPr>
          <w:rFonts w:ascii="Times New Roman" w:hAnsi="Times New Roman" w:cs="Times New Roman"/>
          <w:noProof/>
        </w:rPr>
        <w:t>.</w:t>
      </w:r>
      <w:r w:rsidR="002B29A7" w:rsidRPr="00DC5B0D">
        <w:rPr>
          <w:rFonts w:ascii="Times New Roman" w:hAnsi="Times New Roman" w:cs="Times New Roman"/>
          <w:noProof/>
        </w:rPr>
        <w:t xml:space="preserve"> </w:t>
      </w:r>
      <w:r w:rsidR="00AD301C" w:rsidRPr="00DC5B0D">
        <w:rPr>
          <w:rFonts w:ascii="Times New Roman" w:hAnsi="Times New Roman" w:cs="Times New Roman"/>
          <w:noProof/>
        </w:rPr>
        <w:t>This reflects the success of development efforts</w:t>
      </w:r>
      <w:r w:rsidR="002A7AF0" w:rsidRPr="00DC5B0D">
        <w:rPr>
          <w:rFonts w:ascii="Times New Roman" w:hAnsi="Times New Roman" w:cs="Times New Roman"/>
          <w:noProof/>
        </w:rPr>
        <w:t xml:space="preserve"> and the positive contribution of the EU GSP in those</w:t>
      </w:r>
      <w:r w:rsidR="1222B02D" w:rsidRPr="00DC5B0D">
        <w:rPr>
          <w:rFonts w:ascii="Times New Roman" w:hAnsi="Times New Roman" w:cs="Times New Roman"/>
          <w:noProof/>
        </w:rPr>
        <w:t xml:space="preserve"> countries</w:t>
      </w:r>
      <w:r w:rsidR="002A7AF0" w:rsidRPr="00DC5B0D">
        <w:rPr>
          <w:rFonts w:ascii="Times New Roman" w:hAnsi="Times New Roman" w:cs="Times New Roman"/>
          <w:noProof/>
        </w:rPr>
        <w:t xml:space="preserve">. </w:t>
      </w:r>
    </w:p>
    <w:p w14:paraId="49850ACD" w14:textId="144DBE40" w:rsidR="002E6935" w:rsidRPr="00DC5B0D" w:rsidRDefault="00BE6A65"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As a consequence, the number of countries </w:t>
      </w:r>
      <w:r w:rsidR="00965316" w:rsidRPr="00DC5B0D">
        <w:rPr>
          <w:rFonts w:ascii="Times New Roman" w:hAnsi="Times New Roman" w:cs="Times New Roman"/>
          <w:noProof/>
        </w:rPr>
        <w:t xml:space="preserve">benefitting from </w:t>
      </w:r>
      <w:r w:rsidRPr="00DC5B0D">
        <w:rPr>
          <w:rFonts w:ascii="Times New Roman" w:hAnsi="Times New Roman" w:cs="Times New Roman"/>
          <w:noProof/>
        </w:rPr>
        <w:t xml:space="preserve">the EU’s unilateral preferences </w:t>
      </w:r>
      <w:r w:rsidR="00965316" w:rsidRPr="00DC5B0D">
        <w:rPr>
          <w:rFonts w:ascii="Times New Roman" w:hAnsi="Times New Roman" w:cs="Times New Roman"/>
          <w:noProof/>
        </w:rPr>
        <w:t xml:space="preserve">scheme </w:t>
      </w:r>
      <w:r w:rsidRPr="00DC5B0D">
        <w:rPr>
          <w:rFonts w:ascii="Times New Roman" w:hAnsi="Times New Roman" w:cs="Times New Roman"/>
          <w:noProof/>
        </w:rPr>
        <w:t xml:space="preserve">will continue to decline. </w:t>
      </w:r>
      <w:r w:rsidR="00E914A7" w:rsidRPr="00DC5B0D">
        <w:rPr>
          <w:rFonts w:ascii="Times New Roman" w:hAnsi="Times New Roman" w:cs="Times New Roman"/>
          <w:noProof/>
        </w:rPr>
        <w:t xml:space="preserve">GSP will </w:t>
      </w:r>
      <w:r w:rsidRPr="00DC5B0D">
        <w:rPr>
          <w:rFonts w:ascii="Times New Roman" w:hAnsi="Times New Roman" w:cs="Times New Roman"/>
          <w:noProof/>
        </w:rPr>
        <w:t>remain</w:t>
      </w:r>
      <w:r w:rsidR="008B7F28" w:rsidRPr="00DC5B0D">
        <w:rPr>
          <w:rFonts w:ascii="Times New Roman" w:hAnsi="Times New Roman" w:cs="Times New Roman"/>
          <w:noProof/>
        </w:rPr>
        <w:t xml:space="preserve"> important </w:t>
      </w:r>
      <w:r w:rsidR="003967EC" w:rsidRPr="00DC5B0D">
        <w:rPr>
          <w:rFonts w:ascii="Times New Roman" w:hAnsi="Times New Roman" w:cs="Times New Roman"/>
          <w:noProof/>
        </w:rPr>
        <w:t>as</w:t>
      </w:r>
      <w:r w:rsidR="00330573" w:rsidRPr="00DC5B0D">
        <w:rPr>
          <w:rFonts w:ascii="Times New Roman" w:hAnsi="Times New Roman" w:cs="Times New Roman"/>
          <w:noProof/>
        </w:rPr>
        <w:t xml:space="preserve"> it will accompany graduating beneficiaries through tran</w:t>
      </w:r>
      <w:r w:rsidR="00C96B56" w:rsidRPr="00DC5B0D">
        <w:rPr>
          <w:rFonts w:ascii="Times New Roman" w:hAnsi="Times New Roman" w:cs="Times New Roman"/>
          <w:noProof/>
        </w:rPr>
        <w:t>sitional periods</w:t>
      </w:r>
      <w:r w:rsidR="007A3C9A" w:rsidRPr="00DC5B0D">
        <w:rPr>
          <w:rFonts w:ascii="Times New Roman" w:hAnsi="Times New Roman" w:cs="Times New Roman"/>
          <w:noProof/>
        </w:rPr>
        <w:t>; and because it will continue pr</w:t>
      </w:r>
      <w:r w:rsidR="00685A6A" w:rsidRPr="00DC5B0D">
        <w:rPr>
          <w:rFonts w:ascii="Times New Roman" w:hAnsi="Times New Roman" w:cs="Times New Roman"/>
          <w:noProof/>
        </w:rPr>
        <w:t>o</w:t>
      </w:r>
      <w:r w:rsidR="007A3C9A" w:rsidRPr="00DC5B0D">
        <w:rPr>
          <w:rFonts w:ascii="Times New Roman" w:hAnsi="Times New Roman" w:cs="Times New Roman"/>
          <w:noProof/>
        </w:rPr>
        <w:t>vi</w:t>
      </w:r>
      <w:r w:rsidR="00685A6A" w:rsidRPr="00DC5B0D">
        <w:rPr>
          <w:rFonts w:ascii="Times New Roman" w:hAnsi="Times New Roman" w:cs="Times New Roman"/>
          <w:noProof/>
        </w:rPr>
        <w:t>di</w:t>
      </w:r>
      <w:r w:rsidR="007A3C9A" w:rsidRPr="00DC5B0D">
        <w:rPr>
          <w:rFonts w:ascii="Times New Roman" w:hAnsi="Times New Roman" w:cs="Times New Roman"/>
          <w:noProof/>
        </w:rPr>
        <w:t>n</w:t>
      </w:r>
      <w:r w:rsidR="00CB264C" w:rsidRPr="00DC5B0D">
        <w:rPr>
          <w:rFonts w:ascii="Times New Roman" w:hAnsi="Times New Roman" w:cs="Times New Roman"/>
          <w:noProof/>
        </w:rPr>
        <w:t xml:space="preserve">g EBA preferences </w:t>
      </w:r>
      <w:r w:rsidR="008B7F28" w:rsidRPr="00DC5B0D">
        <w:rPr>
          <w:rFonts w:ascii="Times New Roman" w:hAnsi="Times New Roman" w:cs="Times New Roman"/>
          <w:noProof/>
        </w:rPr>
        <w:t xml:space="preserve">for remaining </w:t>
      </w:r>
      <w:r w:rsidR="00556255" w:rsidRPr="00DC5B0D">
        <w:rPr>
          <w:rFonts w:ascii="Times New Roman" w:hAnsi="Times New Roman" w:cs="Times New Roman"/>
          <w:noProof/>
        </w:rPr>
        <w:t>LDC</w:t>
      </w:r>
      <w:r w:rsidR="00BB5C6A" w:rsidRPr="00DC5B0D">
        <w:rPr>
          <w:rFonts w:ascii="Times New Roman" w:hAnsi="Times New Roman" w:cs="Times New Roman"/>
          <w:noProof/>
        </w:rPr>
        <w:t>s</w:t>
      </w:r>
      <w:r w:rsidRPr="00DC5B0D">
        <w:rPr>
          <w:rFonts w:ascii="Times New Roman" w:hAnsi="Times New Roman" w:cs="Times New Roman"/>
          <w:noProof/>
        </w:rPr>
        <w:t xml:space="preserve">, </w:t>
      </w:r>
      <w:r w:rsidR="00556255" w:rsidRPr="00DC5B0D">
        <w:rPr>
          <w:rFonts w:ascii="Times New Roman" w:hAnsi="Times New Roman" w:cs="Times New Roman"/>
          <w:noProof/>
        </w:rPr>
        <w:t xml:space="preserve">notably </w:t>
      </w:r>
      <w:r w:rsidR="00E12D79" w:rsidRPr="00DC5B0D">
        <w:rPr>
          <w:rFonts w:ascii="Times New Roman" w:hAnsi="Times New Roman" w:cs="Times New Roman"/>
          <w:noProof/>
        </w:rPr>
        <w:t>on the African continent</w:t>
      </w:r>
      <w:r w:rsidR="00E1203D" w:rsidRPr="00DC5B0D">
        <w:rPr>
          <w:rFonts w:ascii="Times New Roman" w:hAnsi="Times New Roman" w:cs="Times New Roman"/>
          <w:noProof/>
        </w:rPr>
        <w:t>.</w:t>
      </w:r>
      <w:r w:rsidR="002E6935" w:rsidRPr="00DC5B0D">
        <w:rPr>
          <w:rFonts w:ascii="Times New Roman" w:hAnsi="Times New Roman" w:cs="Times New Roman"/>
          <w:noProof/>
        </w:rPr>
        <w:t xml:space="preserve"> </w:t>
      </w:r>
      <w:r w:rsidR="003862C8" w:rsidRPr="00DC5B0D">
        <w:rPr>
          <w:rFonts w:ascii="Times New Roman" w:hAnsi="Times New Roman" w:cs="Times New Roman"/>
          <w:noProof/>
        </w:rPr>
        <w:t xml:space="preserve">Given the EU EBA’s unique offer to </w:t>
      </w:r>
      <w:r w:rsidR="00345918" w:rsidRPr="00DC5B0D">
        <w:rPr>
          <w:rFonts w:ascii="Times New Roman" w:hAnsi="Times New Roman" w:cs="Times New Roman"/>
          <w:noProof/>
        </w:rPr>
        <w:t>African</w:t>
      </w:r>
      <w:r w:rsidR="00963EA1" w:rsidRPr="00DC5B0D">
        <w:rPr>
          <w:rFonts w:ascii="Times New Roman" w:hAnsi="Times New Roman" w:cs="Times New Roman"/>
          <w:noProof/>
        </w:rPr>
        <w:t xml:space="preserve"> countries</w:t>
      </w:r>
      <w:r w:rsidR="003862C8" w:rsidRPr="00DC5B0D">
        <w:rPr>
          <w:rFonts w:ascii="Times New Roman" w:hAnsi="Times New Roman" w:cs="Times New Roman"/>
          <w:noProof/>
        </w:rPr>
        <w:t xml:space="preserve">, </w:t>
      </w:r>
      <w:r w:rsidR="00556255" w:rsidRPr="00DC5B0D">
        <w:rPr>
          <w:rFonts w:ascii="Times New Roman" w:hAnsi="Times New Roman" w:cs="Times New Roman"/>
          <w:noProof/>
        </w:rPr>
        <w:t xml:space="preserve">the Commission and the EEAS </w:t>
      </w:r>
      <w:r w:rsidR="00D75AB4" w:rsidRPr="00DC5B0D">
        <w:rPr>
          <w:rFonts w:ascii="Times New Roman" w:hAnsi="Times New Roman" w:cs="Times New Roman"/>
          <w:noProof/>
        </w:rPr>
        <w:t xml:space="preserve">– in headquarters as well as through EU Delegations – </w:t>
      </w:r>
      <w:r w:rsidR="00556255" w:rsidRPr="00DC5B0D">
        <w:rPr>
          <w:rFonts w:ascii="Times New Roman" w:hAnsi="Times New Roman" w:cs="Times New Roman"/>
          <w:noProof/>
        </w:rPr>
        <w:t xml:space="preserve">will make further </w:t>
      </w:r>
      <w:r w:rsidR="003862C8" w:rsidRPr="00DC5B0D">
        <w:rPr>
          <w:rFonts w:ascii="Times New Roman" w:hAnsi="Times New Roman" w:cs="Times New Roman"/>
          <w:noProof/>
        </w:rPr>
        <w:t>effort</w:t>
      </w:r>
      <w:r w:rsidR="00556255" w:rsidRPr="00DC5B0D">
        <w:rPr>
          <w:rFonts w:ascii="Times New Roman" w:hAnsi="Times New Roman" w:cs="Times New Roman"/>
          <w:noProof/>
        </w:rPr>
        <w:t xml:space="preserve">s </w:t>
      </w:r>
      <w:r w:rsidR="003862C8" w:rsidRPr="00DC5B0D">
        <w:rPr>
          <w:rFonts w:ascii="Times New Roman" w:hAnsi="Times New Roman" w:cs="Times New Roman"/>
          <w:noProof/>
        </w:rPr>
        <w:t>to strengthen communicati</w:t>
      </w:r>
      <w:r w:rsidR="00556255" w:rsidRPr="00DC5B0D">
        <w:rPr>
          <w:rFonts w:ascii="Times New Roman" w:hAnsi="Times New Roman" w:cs="Times New Roman"/>
          <w:noProof/>
        </w:rPr>
        <w:t>on and dialogue on GSP,</w:t>
      </w:r>
      <w:r w:rsidR="003862C8" w:rsidRPr="00DC5B0D">
        <w:rPr>
          <w:rFonts w:ascii="Times New Roman" w:hAnsi="Times New Roman" w:cs="Times New Roman"/>
          <w:noProof/>
        </w:rPr>
        <w:t xml:space="preserve"> </w:t>
      </w:r>
      <w:r w:rsidR="00556255" w:rsidRPr="00DC5B0D">
        <w:rPr>
          <w:rFonts w:ascii="Times New Roman" w:hAnsi="Times New Roman" w:cs="Times New Roman"/>
          <w:noProof/>
        </w:rPr>
        <w:t xml:space="preserve">to </w:t>
      </w:r>
      <w:r w:rsidR="003862C8" w:rsidRPr="00DC5B0D">
        <w:rPr>
          <w:rFonts w:ascii="Times New Roman" w:hAnsi="Times New Roman" w:cs="Times New Roman"/>
          <w:noProof/>
        </w:rPr>
        <w:t>increas</w:t>
      </w:r>
      <w:r w:rsidR="00556255" w:rsidRPr="00DC5B0D">
        <w:rPr>
          <w:rFonts w:ascii="Times New Roman" w:hAnsi="Times New Roman" w:cs="Times New Roman"/>
          <w:noProof/>
        </w:rPr>
        <w:t>e</w:t>
      </w:r>
      <w:r w:rsidR="003862C8" w:rsidRPr="00DC5B0D">
        <w:rPr>
          <w:rFonts w:ascii="Times New Roman" w:hAnsi="Times New Roman" w:cs="Times New Roman"/>
          <w:noProof/>
        </w:rPr>
        <w:t xml:space="preserve"> </w:t>
      </w:r>
      <w:r w:rsidR="00556255" w:rsidRPr="00DC5B0D">
        <w:rPr>
          <w:rFonts w:ascii="Times New Roman" w:hAnsi="Times New Roman" w:cs="Times New Roman"/>
          <w:noProof/>
        </w:rPr>
        <w:t xml:space="preserve">the </w:t>
      </w:r>
      <w:r w:rsidR="003862C8" w:rsidRPr="00DC5B0D">
        <w:rPr>
          <w:rFonts w:ascii="Times New Roman" w:hAnsi="Times New Roman" w:cs="Times New Roman"/>
          <w:noProof/>
        </w:rPr>
        <w:t>visibility</w:t>
      </w:r>
      <w:r w:rsidR="00556255" w:rsidRPr="00DC5B0D">
        <w:rPr>
          <w:rFonts w:ascii="Times New Roman" w:hAnsi="Times New Roman" w:cs="Times New Roman"/>
          <w:noProof/>
        </w:rPr>
        <w:t>, awareness and up-</w:t>
      </w:r>
      <w:r w:rsidR="00AF4B99" w:rsidRPr="00DC5B0D">
        <w:rPr>
          <w:rFonts w:ascii="Times New Roman" w:hAnsi="Times New Roman" w:cs="Times New Roman"/>
          <w:noProof/>
        </w:rPr>
        <w:t>take-up</w:t>
      </w:r>
      <w:r w:rsidR="00496158" w:rsidRPr="00DC5B0D">
        <w:rPr>
          <w:rFonts w:ascii="Times New Roman" w:hAnsi="Times New Roman" w:cs="Times New Roman"/>
          <w:noProof/>
        </w:rPr>
        <w:t xml:space="preserve"> </w:t>
      </w:r>
      <w:r w:rsidR="00556255" w:rsidRPr="00DC5B0D">
        <w:rPr>
          <w:rFonts w:ascii="Times New Roman" w:hAnsi="Times New Roman" w:cs="Times New Roman"/>
          <w:noProof/>
        </w:rPr>
        <w:t xml:space="preserve">of EBA </w:t>
      </w:r>
      <w:r w:rsidR="00496158" w:rsidRPr="00DC5B0D">
        <w:rPr>
          <w:rFonts w:ascii="Times New Roman" w:hAnsi="Times New Roman" w:cs="Times New Roman"/>
          <w:noProof/>
        </w:rPr>
        <w:t xml:space="preserve">on the </w:t>
      </w:r>
      <w:r w:rsidR="00556255" w:rsidRPr="00DC5B0D">
        <w:rPr>
          <w:rFonts w:ascii="Times New Roman" w:hAnsi="Times New Roman" w:cs="Times New Roman"/>
          <w:noProof/>
        </w:rPr>
        <w:t xml:space="preserve">African </w:t>
      </w:r>
      <w:r w:rsidR="00496158" w:rsidRPr="00DC5B0D">
        <w:rPr>
          <w:rFonts w:ascii="Times New Roman" w:hAnsi="Times New Roman" w:cs="Times New Roman"/>
          <w:noProof/>
        </w:rPr>
        <w:t>continent</w:t>
      </w:r>
      <w:r w:rsidR="003862C8" w:rsidRPr="00DC5B0D">
        <w:rPr>
          <w:rFonts w:ascii="Times New Roman" w:hAnsi="Times New Roman" w:cs="Times New Roman"/>
          <w:noProof/>
        </w:rPr>
        <w:t>.</w:t>
      </w:r>
      <w:r w:rsidR="00EC5007" w:rsidRPr="00DC5B0D">
        <w:rPr>
          <w:rFonts w:ascii="Times New Roman" w:hAnsi="Times New Roman" w:cs="Times New Roman"/>
          <w:noProof/>
        </w:rPr>
        <w:t xml:space="preserve"> </w:t>
      </w:r>
    </w:p>
    <w:p w14:paraId="1435D5BB" w14:textId="184C8994" w:rsidR="00234E4F" w:rsidRPr="00DC5B0D" w:rsidRDefault="00D75AB4"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Aside</w:t>
      </w:r>
      <w:r w:rsidR="541FC709" w:rsidRPr="00DC5B0D">
        <w:rPr>
          <w:rFonts w:ascii="Times New Roman" w:hAnsi="Times New Roman" w:cs="Times New Roman"/>
          <w:noProof/>
        </w:rPr>
        <w:t xml:space="preserve"> from</w:t>
      </w:r>
      <w:r w:rsidRPr="00DC5B0D">
        <w:rPr>
          <w:rFonts w:ascii="Times New Roman" w:hAnsi="Times New Roman" w:cs="Times New Roman"/>
          <w:noProof/>
        </w:rPr>
        <w:t xml:space="preserve"> EBA,</w:t>
      </w:r>
      <w:r w:rsidR="002E6935" w:rsidRPr="00DC5B0D">
        <w:rPr>
          <w:rFonts w:ascii="Times New Roman" w:hAnsi="Times New Roman" w:cs="Times New Roman"/>
          <w:noProof/>
        </w:rPr>
        <w:t xml:space="preserve"> </w:t>
      </w:r>
      <w:r w:rsidRPr="00DC5B0D">
        <w:rPr>
          <w:rFonts w:ascii="Times New Roman" w:hAnsi="Times New Roman" w:cs="Times New Roman"/>
          <w:noProof/>
        </w:rPr>
        <w:t xml:space="preserve">the </w:t>
      </w:r>
      <w:r w:rsidR="002E6935" w:rsidRPr="00DC5B0D">
        <w:rPr>
          <w:rFonts w:ascii="Times New Roman" w:hAnsi="Times New Roman" w:cs="Times New Roman"/>
          <w:noProof/>
        </w:rPr>
        <w:t>GSP+ also continue</w:t>
      </w:r>
      <w:r w:rsidR="00A8755C" w:rsidRPr="00DC5B0D">
        <w:rPr>
          <w:rFonts w:ascii="Times New Roman" w:hAnsi="Times New Roman" w:cs="Times New Roman"/>
          <w:noProof/>
        </w:rPr>
        <w:t>s</w:t>
      </w:r>
      <w:r w:rsidR="002E6935" w:rsidRPr="00DC5B0D">
        <w:rPr>
          <w:rFonts w:ascii="Times New Roman" w:hAnsi="Times New Roman" w:cs="Times New Roman"/>
          <w:noProof/>
        </w:rPr>
        <w:t xml:space="preserve"> to </w:t>
      </w:r>
      <w:r w:rsidRPr="00DC5B0D">
        <w:rPr>
          <w:rFonts w:ascii="Times New Roman" w:hAnsi="Times New Roman" w:cs="Times New Roman"/>
          <w:noProof/>
        </w:rPr>
        <w:t xml:space="preserve">bring </w:t>
      </w:r>
      <w:r w:rsidR="00A56683" w:rsidRPr="00DC5B0D">
        <w:rPr>
          <w:rFonts w:ascii="Times New Roman" w:hAnsi="Times New Roman" w:cs="Times New Roman"/>
          <w:noProof/>
        </w:rPr>
        <w:t>significant</w:t>
      </w:r>
      <w:r w:rsidR="002E6935" w:rsidRPr="00DC5B0D">
        <w:rPr>
          <w:rFonts w:ascii="Times New Roman" w:hAnsi="Times New Roman" w:cs="Times New Roman"/>
          <w:noProof/>
        </w:rPr>
        <w:t xml:space="preserve"> benefit</w:t>
      </w:r>
      <w:r w:rsidRPr="00DC5B0D">
        <w:rPr>
          <w:rFonts w:ascii="Times New Roman" w:hAnsi="Times New Roman" w:cs="Times New Roman"/>
          <w:noProof/>
        </w:rPr>
        <w:t>s</w:t>
      </w:r>
      <w:r w:rsidR="002E6935" w:rsidRPr="00DC5B0D">
        <w:rPr>
          <w:rFonts w:ascii="Times New Roman" w:hAnsi="Times New Roman" w:cs="Times New Roman"/>
          <w:noProof/>
        </w:rPr>
        <w:t xml:space="preserve">: </w:t>
      </w:r>
      <w:r w:rsidR="48B9833E" w:rsidRPr="00DC5B0D">
        <w:rPr>
          <w:rFonts w:ascii="Times New Roman" w:hAnsi="Times New Roman" w:cs="Times New Roman"/>
          <w:noProof/>
        </w:rPr>
        <w:t>f</w:t>
      </w:r>
      <w:r w:rsidRPr="00DC5B0D">
        <w:rPr>
          <w:rFonts w:ascii="Times New Roman" w:hAnsi="Times New Roman" w:cs="Times New Roman"/>
          <w:noProof/>
        </w:rPr>
        <w:t>our</w:t>
      </w:r>
      <w:r w:rsidR="002E6935" w:rsidRPr="00DC5B0D">
        <w:rPr>
          <w:rFonts w:ascii="Times New Roman" w:hAnsi="Times New Roman" w:cs="Times New Roman"/>
          <w:noProof/>
        </w:rPr>
        <w:t xml:space="preserve"> out of the top </w:t>
      </w:r>
      <w:r w:rsidRPr="00DC5B0D">
        <w:rPr>
          <w:rFonts w:ascii="Times New Roman" w:hAnsi="Times New Roman" w:cs="Times New Roman"/>
          <w:noProof/>
        </w:rPr>
        <w:t>ten</w:t>
      </w:r>
      <w:r w:rsidR="002E6935" w:rsidRPr="00DC5B0D">
        <w:rPr>
          <w:rFonts w:ascii="Times New Roman" w:hAnsi="Times New Roman" w:cs="Times New Roman"/>
          <w:noProof/>
        </w:rPr>
        <w:t xml:space="preserve"> beneficiaries of the </w:t>
      </w:r>
      <w:r w:rsidRPr="00DC5B0D">
        <w:rPr>
          <w:rFonts w:ascii="Times New Roman" w:hAnsi="Times New Roman" w:cs="Times New Roman"/>
          <w:noProof/>
        </w:rPr>
        <w:t xml:space="preserve">entire GSP </w:t>
      </w:r>
      <w:r w:rsidR="002E6935" w:rsidRPr="00DC5B0D">
        <w:rPr>
          <w:rFonts w:ascii="Times New Roman" w:hAnsi="Times New Roman" w:cs="Times New Roman"/>
          <w:noProof/>
        </w:rPr>
        <w:t>scheme are GSP+ beneficiaries</w:t>
      </w:r>
      <w:r w:rsidRPr="00DC5B0D">
        <w:rPr>
          <w:rFonts w:ascii="Times New Roman" w:hAnsi="Times New Roman" w:cs="Times New Roman"/>
          <w:noProof/>
        </w:rPr>
        <w:t>,</w:t>
      </w:r>
      <w:r w:rsidR="002E6935" w:rsidRPr="00DC5B0D">
        <w:rPr>
          <w:rFonts w:ascii="Times New Roman" w:hAnsi="Times New Roman" w:cs="Times New Roman"/>
          <w:noProof/>
        </w:rPr>
        <w:t xml:space="preserve"> </w:t>
      </w:r>
      <w:r w:rsidRPr="00DC5B0D">
        <w:rPr>
          <w:rFonts w:ascii="Times New Roman" w:hAnsi="Times New Roman" w:cs="Times New Roman"/>
          <w:noProof/>
        </w:rPr>
        <w:t xml:space="preserve">and </w:t>
      </w:r>
      <w:r w:rsidR="002E6935" w:rsidRPr="00DC5B0D">
        <w:rPr>
          <w:rFonts w:ascii="Times New Roman" w:hAnsi="Times New Roman" w:cs="Times New Roman"/>
          <w:noProof/>
        </w:rPr>
        <w:t>nearly 20</w:t>
      </w:r>
      <w:r w:rsidR="00B32E6C">
        <w:rPr>
          <w:rFonts w:ascii="Times New Roman" w:hAnsi="Times New Roman" w:cs="Times New Roman"/>
          <w:noProof/>
        </w:rPr>
        <w:t xml:space="preserve"> </w:t>
      </w:r>
      <w:r w:rsidR="002E6935" w:rsidRPr="00DC5B0D" w:rsidDel="00D75AB4">
        <w:rPr>
          <w:rFonts w:ascii="Times New Roman" w:hAnsi="Times New Roman" w:cs="Times New Roman"/>
          <w:noProof/>
        </w:rPr>
        <w:t>%</w:t>
      </w:r>
      <w:r w:rsidR="002E6935" w:rsidRPr="00DC5B0D">
        <w:rPr>
          <w:rFonts w:ascii="Times New Roman" w:hAnsi="Times New Roman" w:cs="Times New Roman"/>
          <w:noProof/>
        </w:rPr>
        <w:t xml:space="preserve"> of all</w:t>
      </w:r>
      <w:r w:rsidRPr="00DC5B0D">
        <w:rPr>
          <w:rFonts w:ascii="Times New Roman" w:hAnsi="Times New Roman" w:cs="Times New Roman"/>
          <w:noProof/>
        </w:rPr>
        <w:t xml:space="preserve"> EU imports under the</w:t>
      </w:r>
      <w:r w:rsidR="002E6935" w:rsidRPr="00DC5B0D">
        <w:rPr>
          <w:rFonts w:ascii="Times New Roman" w:hAnsi="Times New Roman" w:cs="Times New Roman"/>
          <w:noProof/>
        </w:rPr>
        <w:t xml:space="preserve"> GSP </w:t>
      </w:r>
      <w:r w:rsidR="00BE6A65" w:rsidRPr="00DC5B0D">
        <w:rPr>
          <w:rFonts w:ascii="Times New Roman" w:hAnsi="Times New Roman" w:cs="Times New Roman"/>
          <w:noProof/>
        </w:rPr>
        <w:t>originate in</w:t>
      </w:r>
      <w:r w:rsidR="36AEBE66" w:rsidRPr="00DC5B0D">
        <w:rPr>
          <w:rFonts w:ascii="Times New Roman" w:hAnsi="Times New Roman" w:cs="Times New Roman"/>
          <w:noProof/>
        </w:rPr>
        <w:t xml:space="preserve"> </w:t>
      </w:r>
      <w:r w:rsidR="002E6935" w:rsidRPr="00DC5B0D">
        <w:rPr>
          <w:rFonts w:ascii="Times New Roman" w:hAnsi="Times New Roman" w:cs="Times New Roman"/>
          <w:noProof/>
        </w:rPr>
        <w:t>GSP+ beneficiar</w:t>
      </w:r>
      <w:r w:rsidR="004A0246" w:rsidRPr="00DC5B0D">
        <w:rPr>
          <w:rFonts w:ascii="Times New Roman" w:hAnsi="Times New Roman" w:cs="Times New Roman"/>
          <w:noProof/>
        </w:rPr>
        <w:t>y countries</w:t>
      </w:r>
      <w:r w:rsidR="002E6935" w:rsidRPr="00DC5B0D">
        <w:rPr>
          <w:rFonts w:ascii="Times New Roman" w:hAnsi="Times New Roman" w:cs="Times New Roman"/>
          <w:noProof/>
        </w:rPr>
        <w:t>. At the same time, GSP+ continue</w:t>
      </w:r>
      <w:r w:rsidR="00FB717A" w:rsidRPr="00DC5B0D">
        <w:rPr>
          <w:rFonts w:ascii="Times New Roman" w:hAnsi="Times New Roman" w:cs="Times New Roman"/>
          <w:noProof/>
        </w:rPr>
        <w:t>s</w:t>
      </w:r>
      <w:r w:rsidR="002E6935" w:rsidRPr="00DC5B0D">
        <w:rPr>
          <w:rFonts w:ascii="Times New Roman" w:hAnsi="Times New Roman" w:cs="Times New Roman"/>
          <w:noProof/>
        </w:rPr>
        <w:t xml:space="preserve"> to deliver on its</w:t>
      </w:r>
      <w:r w:rsidR="00C84FE4" w:rsidRPr="00DC5B0D">
        <w:rPr>
          <w:rFonts w:ascii="Times New Roman" w:hAnsi="Times New Roman" w:cs="Times New Roman"/>
          <w:noProof/>
        </w:rPr>
        <w:t xml:space="preserve"> goal to incentivise sustainable development </w:t>
      </w:r>
      <w:r w:rsidR="008A4ACD" w:rsidRPr="00DC5B0D">
        <w:rPr>
          <w:rFonts w:ascii="Times New Roman" w:hAnsi="Times New Roman" w:cs="Times New Roman"/>
          <w:noProof/>
        </w:rPr>
        <w:t>and good governance</w:t>
      </w:r>
      <w:r w:rsidRPr="00DC5B0D">
        <w:rPr>
          <w:rFonts w:ascii="Times New Roman" w:hAnsi="Times New Roman" w:cs="Times New Roman"/>
          <w:noProof/>
        </w:rPr>
        <w:t xml:space="preserve"> based on internationally agreed and recognised standards</w:t>
      </w:r>
      <w:r w:rsidR="7C1AA9CE" w:rsidRPr="00DC5B0D">
        <w:rPr>
          <w:rFonts w:ascii="Times New Roman" w:hAnsi="Times New Roman" w:cs="Times New Roman"/>
          <w:noProof/>
        </w:rPr>
        <w:t>.</w:t>
      </w:r>
      <w:r w:rsidR="00925A19" w:rsidRPr="00DC5B0D">
        <w:rPr>
          <w:rFonts w:ascii="Times New Roman" w:hAnsi="Times New Roman" w:cs="Times New Roman"/>
          <w:noProof/>
        </w:rPr>
        <w:t xml:space="preserve"> </w:t>
      </w:r>
      <w:r w:rsidR="00D731AE" w:rsidRPr="00DC5B0D">
        <w:rPr>
          <w:rFonts w:ascii="Times New Roman" w:hAnsi="Times New Roman" w:cs="Times New Roman"/>
          <w:noProof/>
        </w:rPr>
        <w:t xml:space="preserve">While the situation </w:t>
      </w:r>
      <w:r w:rsidR="005A10AF" w:rsidRPr="00DC5B0D">
        <w:rPr>
          <w:rFonts w:ascii="Times New Roman" w:hAnsi="Times New Roman" w:cs="Times New Roman"/>
          <w:noProof/>
        </w:rPr>
        <w:t xml:space="preserve">remains challenging in many </w:t>
      </w:r>
      <w:r w:rsidR="00894066" w:rsidRPr="00DC5B0D">
        <w:rPr>
          <w:rFonts w:ascii="Times New Roman" w:hAnsi="Times New Roman" w:cs="Times New Roman"/>
          <w:noProof/>
        </w:rPr>
        <w:t xml:space="preserve">GSP+ </w:t>
      </w:r>
      <w:r w:rsidR="005A10AF" w:rsidRPr="00DC5B0D">
        <w:rPr>
          <w:rFonts w:ascii="Times New Roman" w:hAnsi="Times New Roman" w:cs="Times New Roman"/>
          <w:noProof/>
        </w:rPr>
        <w:t>beneficiar</w:t>
      </w:r>
      <w:r w:rsidR="00CB5EAF" w:rsidRPr="00DC5B0D">
        <w:rPr>
          <w:rFonts w:ascii="Times New Roman" w:hAnsi="Times New Roman" w:cs="Times New Roman"/>
          <w:noProof/>
        </w:rPr>
        <w:t>y countr</w:t>
      </w:r>
      <w:r w:rsidR="005A10AF" w:rsidRPr="00DC5B0D">
        <w:rPr>
          <w:rFonts w:ascii="Times New Roman" w:hAnsi="Times New Roman" w:cs="Times New Roman"/>
          <w:noProof/>
        </w:rPr>
        <w:t>ies, th</w:t>
      </w:r>
      <w:r w:rsidR="7C07AD2C" w:rsidRPr="00DC5B0D">
        <w:rPr>
          <w:rFonts w:ascii="Times New Roman" w:hAnsi="Times New Roman" w:cs="Times New Roman"/>
          <w:noProof/>
        </w:rPr>
        <w:t>e</w:t>
      </w:r>
      <w:r w:rsidR="4674B500" w:rsidRPr="00DC5B0D">
        <w:rPr>
          <w:rFonts w:ascii="Times New Roman" w:hAnsi="Times New Roman" w:cs="Times New Roman"/>
          <w:noProof/>
        </w:rPr>
        <w:t xml:space="preserve"> GSP+</w:t>
      </w:r>
      <w:r w:rsidR="00B26BE5" w:rsidRPr="00DC5B0D">
        <w:rPr>
          <w:rFonts w:ascii="Times New Roman" w:hAnsi="Times New Roman" w:cs="Times New Roman"/>
          <w:noProof/>
        </w:rPr>
        <w:t xml:space="preserve"> detailed monitoring </w:t>
      </w:r>
      <w:r w:rsidR="00CB5EAF" w:rsidRPr="00DC5B0D">
        <w:rPr>
          <w:rFonts w:ascii="Times New Roman" w:hAnsi="Times New Roman" w:cs="Times New Roman"/>
          <w:noProof/>
        </w:rPr>
        <w:t xml:space="preserve">and </w:t>
      </w:r>
      <w:r w:rsidR="00B26BE5" w:rsidRPr="00DC5B0D">
        <w:rPr>
          <w:rFonts w:ascii="Times New Roman" w:hAnsi="Times New Roman" w:cs="Times New Roman"/>
          <w:noProof/>
        </w:rPr>
        <w:t xml:space="preserve">dialogue </w:t>
      </w:r>
      <w:r w:rsidR="00BE6A65" w:rsidRPr="00DC5B0D">
        <w:rPr>
          <w:rFonts w:ascii="Times New Roman" w:hAnsi="Times New Roman" w:cs="Times New Roman"/>
          <w:noProof/>
        </w:rPr>
        <w:t>remains a</w:t>
      </w:r>
      <w:r w:rsidR="007A0EC4" w:rsidRPr="00DC5B0D">
        <w:rPr>
          <w:rFonts w:ascii="Times New Roman" w:hAnsi="Times New Roman" w:cs="Times New Roman"/>
          <w:noProof/>
        </w:rPr>
        <w:t xml:space="preserve"> unique platform for discussion </w:t>
      </w:r>
      <w:r w:rsidR="00E6595C" w:rsidRPr="00DC5B0D">
        <w:rPr>
          <w:rFonts w:ascii="Times New Roman" w:hAnsi="Times New Roman" w:cs="Times New Roman"/>
          <w:noProof/>
        </w:rPr>
        <w:t xml:space="preserve">and </w:t>
      </w:r>
      <w:r w:rsidR="00CB5EAF" w:rsidRPr="00DC5B0D">
        <w:rPr>
          <w:rFonts w:ascii="Times New Roman" w:hAnsi="Times New Roman" w:cs="Times New Roman"/>
          <w:noProof/>
        </w:rPr>
        <w:t xml:space="preserve">a driver for </w:t>
      </w:r>
      <w:r w:rsidR="00E6595C" w:rsidRPr="00DC5B0D">
        <w:rPr>
          <w:rFonts w:ascii="Times New Roman" w:hAnsi="Times New Roman" w:cs="Times New Roman"/>
          <w:noProof/>
        </w:rPr>
        <w:t>improvement</w:t>
      </w:r>
      <w:r w:rsidR="00CB5EAF" w:rsidRPr="00DC5B0D">
        <w:rPr>
          <w:rFonts w:ascii="Times New Roman" w:hAnsi="Times New Roman" w:cs="Times New Roman"/>
          <w:noProof/>
        </w:rPr>
        <w:t xml:space="preserve"> over time</w:t>
      </w:r>
      <w:r w:rsidR="00B848A1" w:rsidRPr="00DC5B0D">
        <w:rPr>
          <w:rFonts w:ascii="Times New Roman" w:hAnsi="Times New Roman" w:cs="Times New Roman"/>
          <w:noProof/>
        </w:rPr>
        <w:t>.</w:t>
      </w:r>
      <w:r w:rsidR="003C5EA2" w:rsidRPr="00DC5B0D">
        <w:rPr>
          <w:rFonts w:ascii="Times New Roman" w:hAnsi="Times New Roman" w:cs="Times New Roman"/>
          <w:noProof/>
        </w:rPr>
        <w:t xml:space="preserve"> </w:t>
      </w:r>
    </w:p>
    <w:p w14:paraId="2204C563" w14:textId="27DDABF1" w:rsidR="00CB5EAF" w:rsidRPr="00DC5B0D" w:rsidRDefault="2FD8035C" w:rsidP="0095258A">
      <w:pPr>
        <w:spacing w:after="200" w:line="240" w:lineRule="auto"/>
        <w:jc w:val="both"/>
        <w:rPr>
          <w:rFonts w:ascii="Times New Roman" w:hAnsi="Times New Roman" w:cs="Times New Roman"/>
          <w:noProof/>
        </w:rPr>
      </w:pPr>
      <w:r w:rsidRPr="00DC5B0D">
        <w:rPr>
          <w:rFonts w:ascii="Times New Roman" w:hAnsi="Times New Roman" w:cs="Times New Roman"/>
          <w:noProof/>
        </w:rPr>
        <w:t>T</w:t>
      </w:r>
      <w:r w:rsidR="00663D66" w:rsidRPr="00DC5B0D">
        <w:rPr>
          <w:rFonts w:ascii="Times New Roman" w:hAnsi="Times New Roman" w:cs="Times New Roman"/>
          <w:noProof/>
        </w:rPr>
        <w:t>he EU has extended the GSP for another decade, with the new GSP Regulation expected to</w:t>
      </w:r>
      <w:r w:rsidR="00CB5EAF" w:rsidRPr="00DC5B0D">
        <w:rPr>
          <w:rFonts w:ascii="Times New Roman" w:hAnsi="Times New Roman" w:cs="Times New Roman"/>
          <w:noProof/>
        </w:rPr>
        <w:t xml:space="preserve"> </w:t>
      </w:r>
      <w:r w:rsidR="00BE6A65" w:rsidRPr="00DC5B0D">
        <w:rPr>
          <w:rFonts w:ascii="Times New Roman" w:hAnsi="Times New Roman" w:cs="Times New Roman"/>
          <w:noProof/>
        </w:rPr>
        <w:t>enter into application</w:t>
      </w:r>
      <w:r w:rsidR="00663D66" w:rsidRPr="00DC5B0D">
        <w:rPr>
          <w:rFonts w:ascii="Times New Roman" w:hAnsi="Times New Roman" w:cs="Times New Roman"/>
          <w:noProof/>
        </w:rPr>
        <w:t xml:space="preserve"> </w:t>
      </w:r>
      <w:r w:rsidR="00CB5EAF" w:rsidRPr="00DC5B0D">
        <w:rPr>
          <w:rFonts w:ascii="Times New Roman" w:hAnsi="Times New Roman" w:cs="Times New Roman"/>
          <w:noProof/>
        </w:rPr>
        <w:t xml:space="preserve">on 1 </w:t>
      </w:r>
      <w:r w:rsidR="00663D66" w:rsidRPr="00DC5B0D">
        <w:rPr>
          <w:rFonts w:ascii="Times New Roman" w:hAnsi="Times New Roman" w:cs="Times New Roman"/>
          <w:noProof/>
        </w:rPr>
        <w:t xml:space="preserve">January 2027. </w:t>
      </w:r>
      <w:r w:rsidR="00CB5EAF" w:rsidRPr="00DC5B0D">
        <w:rPr>
          <w:rFonts w:ascii="Times New Roman" w:hAnsi="Times New Roman" w:cs="Times New Roman"/>
          <w:noProof/>
        </w:rPr>
        <w:t xml:space="preserve">Through the new GSP </w:t>
      </w:r>
      <w:r w:rsidR="00BE6A65" w:rsidRPr="00DC5B0D">
        <w:rPr>
          <w:rFonts w:ascii="Times New Roman" w:hAnsi="Times New Roman" w:cs="Times New Roman"/>
          <w:noProof/>
        </w:rPr>
        <w:t>rules</w:t>
      </w:r>
      <w:r w:rsidR="00CB5EAF" w:rsidRPr="00DC5B0D">
        <w:rPr>
          <w:rFonts w:ascii="Times New Roman" w:hAnsi="Times New Roman" w:cs="Times New Roman"/>
          <w:noProof/>
        </w:rPr>
        <w:t>, the EU ensures</w:t>
      </w:r>
      <w:r w:rsidR="0014328A" w:rsidRPr="00DC5B0D">
        <w:rPr>
          <w:rFonts w:ascii="Times New Roman" w:hAnsi="Times New Roman" w:cs="Times New Roman"/>
          <w:noProof/>
        </w:rPr>
        <w:t xml:space="preserve"> the</w:t>
      </w:r>
      <w:r w:rsidR="00CB5EAF" w:rsidRPr="00DC5B0D">
        <w:rPr>
          <w:rFonts w:ascii="Times New Roman" w:hAnsi="Times New Roman" w:cs="Times New Roman"/>
          <w:noProof/>
        </w:rPr>
        <w:t xml:space="preserve"> continuity of its </w:t>
      </w:r>
      <w:r w:rsidR="0014328A" w:rsidRPr="00DC5B0D">
        <w:rPr>
          <w:rFonts w:ascii="Times New Roman" w:hAnsi="Times New Roman" w:cs="Times New Roman"/>
          <w:noProof/>
        </w:rPr>
        <w:t xml:space="preserve">attractive </w:t>
      </w:r>
      <w:r w:rsidR="00BE6A65" w:rsidRPr="00DC5B0D">
        <w:rPr>
          <w:rFonts w:ascii="Times New Roman" w:hAnsi="Times New Roman" w:cs="Times New Roman"/>
          <w:noProof/>
        </w:rPr>
        <w:t xml:space="preserve">unilateral </w:t>
      </w:r>
      <w:r w:rsidR="0014328A" w:rsidRPr="00DC5B0D">
        <w:rPr>
          <w:rFonts w:ascii="Times New Roman" w:hAnsi="Times New Roman" w:cs="Times New Roman"/>
          <w:noProof/>
        </w:rPr>
        <w:t xml:space="preserve">trade </w:t>
      </w:r>
      <w:r w:rsidR="00BE6A65" w:rsidRPr="00DC5B0D">
        <w:rPr>
          <w:rFonts w:ascii="Times New Roman" w:hAnsi="Times New Roman" w:cs="Times New Roman"/>
          <w:noProof/>
        </w:rPr>
        <w:t>preferen</w:t>
      </w:r>
      <w:r w:rsidR="0014328A" w:rsidRPr="00DC5B0D">
        <w:rPr>
          <w:rFonts w:ascii="Times New Roman" w:hAnsi="Times New Roman" w:cs="Times New Roman"/>
          <w:noProof/>
        </w:rPr>
        <w:t>ce offer</w:t>
      </w:r>
      <w:r w:rsidR="00BC1BDD" w:rsidRPr="00DC5B0D">
        <w:rPr>
          <w:rFonts w:ascii="Times New Roman" w:hAnsi="Times New Roman" w:cs="Times New Roman"/>
          <w:noProof/>
        </w:rPr>
        <w:t xml:space="preserve"> through th</w:t>
      </w:r>
      <w:r w:rsidR="007911FF" w:rsidRPr="00DC5B0D">
        <w:rPr>
          <w:rFonts w:ascii="Times New Roman" w:hAnsi="Times New Roman" w:cs="Times New Roman"/>
          <w:noProof/>
        </w:rPr>
        <w:t>e three dedicated arrangements</w:t>
      </w:r>
      <w:r w:rsidR="00CB5EAF" w:rsidRPr="00DC5B0D">
        <w:rPr>
          <w:rFonts w:ascii="Times New Roman" w:hAnsi="Times New Roman" w:cs="Times New Roman"/>
          <w:noProof/>
        </w:rPr>
        <w:t xml:space="preserve">. </w:t>
      </w:r>
      <w:r w:rsidR="0014328A" w:rsidRPr="00DC5B0D">
        <w:rPr>
          <w:rFonts w:ascii="Times New Roman" w:hAnsi="Times New Roman" w:cs="Times New Roman"/>
          <w:noProof/>
        </w:rPr>
        <w:t xml:space="preserve">It </w:t>
      </w:r>
      <w:r w:rsidR="00296580" w:rsidRPr="00DC5B0D">
        <w:rPr>
          <w:rFonts w:ascii="Times New Roman" w:hAnsi="Times New Roman" w:cs="Times New Roman"/>
          <w:noProof/>
        </w:rPr>
        <w:t>confirms</w:t>
      </w:r>
      <w:r w:rsidR="00CB5EAF" w:rsidRPr="00DC5B0D">
        <w:rPr>
          <w:rFonts w:ascii="Times New Roman" w:hAnsi="Times New Roman" w:cs="Times New Roman"/>
          <w:noProof/>
        </w:rPr>
        <w:t xml:space="preserve"> the EU’s </w:t>
      </w:r>
      <w:r w:rsidR="62B40692" w:rsidRPr="00DC5B0D">
        <w:rPr>
          <w:rFonts w:ascii="Times New Roman" w:hAnsi="Times New Roman" w:cs="Times New Roman"/>
          <w:noProof/>
        </w:rPr>
        <w:t>long-standing</w:t>
      </w:r>
      <w:r w:rsidR="00CB5EAF" w:rsidRPr="00DC5B0D">
        <w:rPr>
          <w:rFonts w:ascii="Times New Roman" w:hAnsi="Times New Roman" w:cs="Times New Roman"/>
          <w:noProof/>
        </w:rPr>
        <w:t xml:space="preserve"> commitment to supporting growth and sustainable development </w:t>
      </w:r>
      <w:r w:rsidR="0014328A" w:rsidRPr="00DC5B0D">
        <w:rPr>
          <w:rFonts w:ascii="Times New Roman" w:hAnsi="Times New Roman" w:cs="Times New Roman"/>
          <w:noProof/>
        </w:rPr>
        <w:t xml:space="preserve">in </w:t>
      </w:r>
      <w:r w:rsidR="00BE6A65" w:rsidRPr="00DC5B0D">
        <w:rPr>
          <w:rFonts w:ascii="Times New Roman" w:hAnsi="Times New Roman" w:cs="Times New Roman"/>
          <w:noProof/>
        </w:rPr>
        <w:t xml:space="preserve">our partner </w:t>
      </w:r>
      <w:r w:rsidR="00CB5EAF" w:rsidRPr="00DC5B0D">
        <w:rPr>
          <w:rFonts w:ascii="Times New Roman" w:hAnsi="Times New Roman" w:cs="Times New Roman"/>
          <w:noProof/>
        </w:rPr>
        <w:t>countries</w:t>
      </w:r>
      <w:r w:rsidR="00BB5C6A" w:rsidRPr="00DC5B0D">
        <w:rPr>
          <w:noProof/>
        </w:rPr>
        <w:t xml:space="preserve"> </w:t>
      </w:r>
      <w:r w:rsidR="00BB5C6A" w:rsidRPr="00DC5B0D">
        <w:rPr>
          <w:rFonts w:ascii="Times New Roman" w:hAnsi="Times New Roman" w:cs="Times New Roman"/>
          <w:noProof/>
        </w:rPr>
        <w:t>across the globe; through generous, stable and predictable trading-terms</w:t>
      </w:r>
      <w:r w:rsidR="00CB5EAF" w:rsidRPr="00DC5B0D">
        <w:rPr>
          <w:rFonts w:ascii="Times New Roman" w:hAnsi="Times New Roman" w:cs="Times New Roman"/>
          <w:noProof/>
        </w:rPr>
        <w:t>.</w:t>
      </w:r>
    </w:p>
    <w:p w14:paraId="1FCD4EA2" w14:textId="54A75D5B" w:rsidR="0063528B" w:rsidRPr="00DC5B0D" w:rsidRDefault="2F1CD664" w:rsidP="617651A0">
      <w:pPr>
        <w:spacing w:after="200" w:line="240" w:lineRule="auto"/>
        <w:jc w:val="both"/>
        <w:rPr>
          <w:rFonts w:ascii="Times New Roman" w:hAnsi="Times New Roman" w:cs="Times New Roman"/>
          <w:noProof/>
        </w:rPr>
      </w:pPr>
      <w:r w:rsidRPr="00DC5B0D">
        <w:rPr>
          <w:rFonts w:ascii="Times New Roman" w:hAnsi="Times New Roman" w:cs="Times New Roman"/>
          <w:noProof/>
        </w:rPr>
        <w:t xml:space="preserve">Ahead of the application of </w:t>
      </w:r>
      <w:r w:rsidR="1BE4A412" w:rsidRPr="00DC5B0D">
        <w:rPr>
          <w:rFonts w:ascii="Times New Roman" w:hAnsi="Times New Roman" w:cs="Times New Roman"/>
          <w:noProof/>
        </w:rPr>
        <w:t xml:space="preserve">the new GSP </w:t>
      </w:r>
      <w:r w:rsidR="0014328A" w:rsidRPr="00DC5B0D">
        <w:rPr>
          <w:rFonts w:ascii="Times New Roman" w:hAnsi="Times New Roman" w:cs="Times New Roman"/>
          <w:noProof/>
        </w:rPr>
        <w:t>provisions</w:t>
      </w:r>
      <w:r w:rsidR="1BE4A412" w:rsidRPr="00DC5B0D">
        <w:rPr>
          <w:rFonts w:ascii="Times New Roman" w:hAnsi="Times New Roman" w:cs="Times New Roman"/>
          <w:noProof/>
        </w:rPr>
        <w:t>, th</w:t>
      </w:r>
      <w:r w:rsidR="00082FB4" w:rsidRPr="00DC5B0D">
        <w:rPr>
          <w:rFonts w:ascii="Times New Roman" w:hAnsi="Times New Roman" w:cs="Times New Roman"/>
          <w:noProof/>
        </w:rPr>
        <w:t xml:space="preserve">is report and the accompanying SWDs will </w:t>
      </w:r>
      <w:r w:rsidR="00D82712" w:rsidRPr="00DC5B0D">
        <w:rPr>
          <w:rFonts w:ascii="Times New Roman" w:hAnsi="Times New Roman" w:cs="Times New Roman"/>
          <w:noProof/>
        </w:rPr>
        <w:t xml:space="preserve">serve as a </w:t>
      </w:r>
      <w:r w:rsidR="0014328A" w:rsidRPr="00DC5B0D">
        <w:rPr>
          <w:rFonts w:ascii="Times New Roman" w:hAnsi="Times New Roman" w:cs="Times New Roman"/>
          <w:noProof/>
        </w:rPr>
        <w:t xml:space="preserve">solid </w:t>
      </w:r>
      <w:r w:rsidR="00D82712" w:rsidRPr="00DC5B0D">
        <w:rPr>
          <w:rFonts w:ascii="Times New Roman" w:hAnsi="Times New Roman" w:cs="Times New Roman"/>
          <w:noProof/>
        </w:rPr>
        <w:t>baseline</w:t>
      </w:r>
      <w:r w:rsidR="0014328A" w:rsidRPr="00DC5B0D">
        <w:rPr>
          <w:rFonts w:ascii="Times New Roman" w:hAnsi="Times New Roman" w:cs="Times New Roman"/>
          <w:noProof/>
        </w:rPr>
        <w:t>. This is</w:t>
      </w:r>
      <w:r w:rsidR="00082FB4" w:rsidRPr="00DC5B0D">
        <w:rPr>
          <w:rFonts w:ascii="Times New Roman" w:hAnsi="Times New Roman" w:cs="Times New Roman"/>
          <w:noProof/>
        </w:rPr>
        <w:t xml:space="preserve"> in particular</w:t>
      </w:r>
      <w:r w:rsidR="0014328A" w:rsidRPr="00DC5B0D">
        <w:rPr>
          <w:rFonts w:ascii="Times New Roman" w:hAnsi="Times New Roman" w:cs="Times New Roman"/>
          <w:noProof/>
        </w:rPr>
        <w:t xml:space="preserve"> the case</w:t>
      </w:r>
      <w:r w:rsidR="00082FB4" w:rsidRPr="00DC5B0D">
        <w:rPr>
          <w:rFonts w:ascii="Times New Roman" w:hAnsi="Times New Roman" w:cs="Times New Roman"/>
          <w:noProof/>
        </w:rPr>
        <w:t xml:space="preserve"> for </w:t>
      </w:r>
      <w:r w:rsidR="00D8686F" w:rsidRPr="00DC5B0D">
        <w:rPr>
          <w:rFonts w:ascii="Times New Roman" w:hAnsi="Times New Roman" w:cs="Times New Roman"/>
          <w:noProof/>
        </w:rPr>
        <w:t>current</w:t>
      </w:r>
      <w:r w:rsidR="00082FB4" w:rsidRPr="00DC5B0D">
        <w:rPr>
          <w:rFonts w:ascii="Times New Roman" w:hAnsi="Times New Roman" w:cs="Times New Roman"/>
          <w:noProof/>
        </w:rPr>
        <w:t xml:space="preserve"> GSP+ beneficiaries </w:t>
      </w:r>
      <w:r w:rsidR="00C8415E" w:rsidRPr="00DC5B0D">
        <w:rPr>
          <w:rFonts w:ascii="Times New Roman" w:hAnsi="Times New Roman" w:cs="Times New Roman"/>
          <w:noProof/>
        </w:rPr>
        <w:t xml:space="preserve">who will need to </w:t>
      </w:r>
      <w:r w:rsidR="00082FB4" w:rsidRPr="00DC5B0D">
        <w:rPr>
          <w:rFonts w:ascii="Times New Roman" w:hAnsi="Times New Roman" w:cs="Times New Roman"/>
          <w:noProof/>
        </w:rPr>
        <w:t>reappl</w:t>
      </w:r>
      <w:r w:rsidR="00C8415E" w:rsidRPr="00DC5B0D">
        <w:rPr>
          <w:rFonts w:ascii="Times New Roman" w:hAnsi="Times New Roman" w:cs="Times New Roman"/>
          <w:noProof/>
        </w:rPr>
        <w:t>y</w:t>
      </w:r>
      <w:r w:rsidR="00062C7D" w:rsidRPr="00DC5B0D">
        <w:rPr>
          <w:rFonts w:ascii="Times New Roman" w:hAnsi="Times New Roman" w:cs="Times New Roman"/>
          <w:noProof/>
        </w:rPr>
        <w:t xml:space="preserve"> </w:t>
      </w:r>
      <w:r w:rsidR="52285E42" w:rsidRPr="00DC5B0D">
        <w:rPr>
          <w:rFonts w:ascii="Times New Roman" w:hAnsi="Times New Roman" w:cs="Times New Roman"/>
          <w:noProof/>
        </w:rPr>
        <w:t xml:space="preserve">if </w:t>
      </w:r>
      <w:r w:rsidR="1D1999F5" w:rsidRPr="00DC5B0D">
        <w:rPr>
          <w:rFonts w:ascii="Times New Roman" w:hAnsi="Times New Roman" w:cs="Times New Roman"/>
          <w:noProof/>
        </w:rPr>
        <w:t xml:space="preserve">they wish to continue benefitting from GSP+ </w:t>
      </w:r>
      <w:r w:rsidR="0014328A" w:rsidRPr="00DC5B0D">
        <w:rPr>
          <w:rFonts w:ascii="Times New Roman" w:hAnsi="Times New Roman" w:cs="Times New Roman"/>
          <w:noProof/>
        </w:rPr>
        <w:t>in the future. It applies as</w:t>
      </w:r>
      <w:r w:rsidR="78363E04" w:rsidRPr="00DC5B0D">
        <w:rPr>
          <w:rFonts w:ascii="Times New Roman" w:hAnsi="Times New Roman" w:cs="Times New Roman"/>
          <w:noProof/>
        </w:rPr>
        <w:t xml:space="preserve"> well for </w:t>
      </w:r>
      <w:r w:rsidR="25E71F7D" w:rsidRPr="00DC5B0D">
        <w:rPr>
          <w:rFonts w:ascii="Times New Roman" w:hAnsi="Times New Roman" w:cs="Times New Roman"/>
          <w:noProof/>
        </w:rPr>
        <w:t xml:space="preserve">current </w:t>
      </w:r>
      <w:r w:rsidR="78363E04" w:rsidRPr="00DC5B0D">
        <w:rPr>
          <w:rFonts w:ascii="Times New Roman" w:hAnsi="Times New Roman" w:cs="Times New Roman"/>
          <w:noProof/>
        </w:rPr>
        <w:t>EBA beneficiaries</w:t>
      </w:r>
      <w:r w:rsidR="6B03CD2D" w:rsidRPr="00DC5B0D">
        <w:rPr>
          <w:rFonts w:ascii="Times New Roman" w:hAnsi="Times New Roman" w:cs="Times New Roman"/>
          <w:noProof/>
        </w:rPr>
        <w:t xml:space="preserve"> </w:t>
      </w:r>
      <w:r w:rsidR="00BF30C4" w:rsidRPr="00DC5B0D">
        <w:rPr>
          <w:rFonts w:ascii="Times New Roman" w:hAnsi="Times New Roman" w:cs="Times New Roman"/>
          <w:noProof/>
        </w:rPr>
        <w:t xml:space="preserve">who would wish to apply </w:t>
      </w:r>
      <w:r w:rsidR="44142487" w:rsidRPr="00DC5B0D">
        <w:rPr>
          <w:rFonts w:ascii="Times New Roman" w:hAnsi="Times New Roman" w:cs="Times New Roman"/>
          <w:noProof/>
        </w:rPr>
        <w:t>for</w:t>
      </w:r>
      <w:r w:rsidR="00BF30C4" w:rsidRPr="00DC5B0D">
        <w:rPr>
          <w:rFonts w:ascii="Times New Roman" w:hAnsi="Times New Roman" w:cs="Times New Roman"/>
          <w:noProof/>
        </w:rPr>
        <w:t xml:space="preserve"> GSP+ status </w:t>
      </w:r>
      <w:r w:rsidR="6CA8D146" w:rsidRPr="00DC5B0D">
        <w:rPr>
          <w:rFonts w:ascii="Times New Roman" w:hAnsi="Times New Roman" w:cs="Times New Roman"/>
          <w:noProof/>
        </w:rPr>
        <w:t>once</w:t>
      </w:r>
      <w:r w:rsidR="00BF30C4" w:rsidRPr="00DC5B0D">
        <w:rPr>
          <w:rFonts w:ascii="Times New Roman" w:hAnsi="Times New Roman" w:cs="Times New Roman"/>
          <w:noProof/>
        </w:rPr>
        <w:t xml:space="preserve"> they have</w:t>
      </w:r>
      <w:r w:rsidR="6CA8D146" w:rsidRPr="00DC5B0D">
        <w:rPr>
          <w:rFonts w:ascii="Times New Roman" w:hAnsi="Times New Roman" w:cs="Times New Roman"/>
          <w:noProof/>
        </w:rPr>
        <w:t xml:space="preserve"> graduated</w:t>
      </w:r>
      <w:r w:rsidR="6BC5AA6D" w:rsidRPr="00DC5B0D">
        <w:rPr>
          <w:rFonts w:ascii="Times New Roman" w:hAnsi="Times New Roman" w:cs="Times New Roman"/>
          <w:noProof/>
        </w:rPr>
        <w:t xml:space="preserve"> from LDC status</w:t>
      </w:r>
      <w:r w:rsidR="0041339F" w:rsidRPr="00DC5B0D">
        <w:rPr>
          <w:rFonts w:ascii="Times New Roman" w:hAnsi="Times New Roman" w:cs="Times New Roman"/>
          <w:noProof/>
        </w:rPr>
        <w:t xml:space="preserve">. </w:t>
      </w:r>
      <w:r w:rsidR="0063528B" w:rsidRPr="00DC5B0D">
        <w:rPr>
          <w:rFonts w:ascii="Times New Roman" w:hAnsi="Times New Roman" w:cs="Times New Roman"/>
          <w:noProof/>
        </w:rPr>
        <w:t>The EU remains committed to support</w:t>
      </w:r>
      <w:r w:rsidR="155C7D3B" w:rsidRPr="00DC5B0D">
        <w:rPr>
          <w:rFonts w:ascii="Times New Roman" w:hAnsi="Times New Roman" w:cs="Times New Roman"/>
          <w:noProof/>
        </w:rPr>
        <w:t>ing</w:t>
      </w:r>
      <w:r w:rsidR="0063528B" w:rsidRPr="00DC5B0D">
        <w:rPr>
          <w:rFonts w:ascii="Times New Roman" w:hAnsi="Times New Roman" w:cs="Times New Roman"/>
          <w:noProof/>
        </w:rPr>
        <w:t xml:space="preserve"> beneficiary countries throughout such transitions.</w:t>
      </w:r>
    </w:p>
    <w:p w14:paraId="6C8C03EB" w14:textId="224E5234" w:rsidR="3BE2410C" w:rsidRPr="00DC5B0D" w:rsidRDefault="3BE2410C" w:rsidP="3BE2410C">
      <w:pPr>
        <w:spacing w:after="200" w:line="240" w:lineRule="auto"/>
        <w:jc w:val="both"/>
        <w:rPr>
          <w:rFonts w:ascii="Times New Roman" w:hAnsi="Times New Roman" w:cs="Times New Roman"/>
          <w:noProof/>
        </w:rPr>
      </w:pPr>
    </w:p>
    <w:p w14:paraId="61B1931E" w14:textId="2392B6E0" w:rsidR="00234E4F" w:rsidRPr="00DC5B0D" w:rsidRDefault="00534726" w:rsidP="00534726">
      <w:pPr>
        <w:rPr>
          <w:rFonts w:ascii="Times New Roman" w:hAnsi="Times New Roman" w:cs="Times New Roman"/>
          <w:noProof/>
        </w:rPr>
      </w:pPr>
      <w:r>
        <w:rPr>
          <w:rFonts w:ascii="Times New Roman" w:hAnsi="Times New Roman" w:cs="Times New Roman"/>
          <w:noProof/>
        </w:rPr>
        <w:br w:type="page"/>
      </w:r>
    </w:p>
    <w:sectPr w:rsidR="00234E4F" w:rsidRPr="00DC5B0D" w:rsidSect="00553D28">
      <w:headerReference w:type="even" r:id="rId55"/>
      <w:headerReference w:type="default" r:id="rId56"/>
      <w:footerReference w:type="even" r:id="rId57"/>
      <w:footerReference w:type="default" r:id="rId58"/>
      <w:headerReference w:type="first" r:id="rId59"/>
      <w:footerReference w:type="first" r:id="rId60"/>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51FAE" w14:textId="77777777" w:rsidR="008551FA" w:rsidRDefault="008551FA" w:rsidP="0089788F">
      <w:pPr>
        <w:spacing w:after="0" w:line="240" w:lineRule="auto"/>
      </w:pPr>
      <w:r>
        <w:separator/>
      </w:r>
    </w:p>
  </w:endnote>
  <w:endnote w:type="continuationSeparator" w:id="0">
    <w:p w14:paraId="71136419" w14:textId="77777777" w:rsidR="008551FA" w:rsidRDefault="008551FA" w:rsidP="0089788F">
      <w:pPr>
        <w:spacing w:after="0" w:line="240" w:lineRule="auto"/>
      </w:pPr>
      <w:r>
        <w:continuationSeparator/>
      </w:r>
    </w:p>
  </w:endnote>
  <w:endnote w:id="1">
    <w:p w14:paraId="3F51BFE1" w14:textId="32B0515B" w:rsidR="007A73D6" w:rsidRPr="0076216C" w:rsidRDefault="007A73D6" w:rsidP="00267914">
      <w:pPr>
        <w:pStyle w:val="EndnoteText"/>
        <w:jc w:val="both"/>
        <w:rPr>
          <w:rFonts w:ascii="Times New Roman" w:hAnsi="Times New Roman" w:cs="Times New Roman"/>
        </w:rPr>
      </w:pPr>
      <w:r w:rsidRPr="0076216C">
        <w:rPr>
          <w:rFonts w:ascii="Times New Roman" w:hAnsi="Times New Roman" w:cs="Times New Roman"/>
          <w:vertAlign w:val="superscript"/>
        </w:rPr>
        <w:endnoteRef/>
      </w:r>
      <w:r w:rsidRPr="0076216C">
        <w:rPr>
          <w:rFonts w:ascii="Times New Roman" w:hAnsi="Times New Roman" w:cs="Times New Roman"/>
          <w:vertAlign w:val="superscript"/>
        </w:rPr>
        <w:t xml:space="preserve"> </w:t>
      </w:r>
      <w:r w:rsidRPr="0076216C">
        <w:rPr>
          <w:rFonts w:ascii="Times New Roman" w:hAnsi="Times New Roman" w:cs="Times New Roman"/>
        </w:rPr>
        <w:t>Regulation (EU) No 978/2012 of the European Parliament and of the Council of 25 October 2012 applying a scheme of generalised tariff preferences and repealing Council Regulation (EC) No 732/2008.</w:t>
      </w:r>
    </w:p>
  </w:endnote>
  <w:endnote w:id="2">
    <w:p w14:paraId="56BF50B3" w14:textId="4BF92C1D" w:rsidR="0076216C" w:rsidRPr="0076216C" w:rsidRDefault="0076216C">
      <w:pPr>
        <w:pStyle w:val="EndnoteText"/>
        <w:rPr>
          <w:rFonts w:ascii="Times New Roman" w:hAnsi="Times New Roman" w:cs="Times New Roman"/>
        </w:rPr>
      </w:pPr>
      <w:r w:rsidRPr="0076216C">
        <w:rPr>
          <w:rStyle w:val="EndnoteReference"/>
          <w:rFonts w:ascii="Times New Roman" w:hAnsi="Times New Roman" w:cs="Times New Roman"/>
        </w:rPr>
        <w:endnoteRef/>
      </w:r>
      <w:r w:rsidRPr="0076216C">
        <w:rPr>
          <w:rFonts w:ascii="Times New Roman" w:hAnsi="Times New Roman" w:cs="Times New Roman"/>
        </w:rPr>
        <w:t xml:space="preserve"> 2023 (JOIN(2023) 34 final.</w:t>
      </w:r>
    </w:p>
  </w:endnote>
  <w:endnote w:id="3">
    <w:p w14:paraId="3822741B" w14:textId="2EB41E07" w:rsidR="00AA468B" w:rsidRPr="0000758D" w:rsidRDefault="00AA468B" w:rsidP="00AA468B">
      <w:pPr>
        <w:pStyle w:val="EndnoteText"/>
      </w:pPr>
      <w:r w:rsidRPr="0076216C">
        <w:rPr>
          <w:rStyle w:val="EndnoteReference"/>
          <w:rFonts w:ascii="Times New Roman" w:hAnsi="Times New Roman" w:cs="Times New Roman"/>
        </w:rPr>
        <w:endnoteRef/>
      </w:r>
      <w:r w:rsidRPr="0076216C">
        <w:rPr>
          <w:rFonts w:ascii="Times New Roman" w:hAnsi="Times New Roman" w:cs="Times New Roman"/>
        </w:rPr>
        <w:t xml:space="preserve"> </w:t>
      </w:r>
      <w:r w:rsidRPr="51621416">
        <w:rPr>
          <w:rFonts w:ascii="Times New Roman" w:hAnsi="Times New Roman" w:cs="Times New Roman"/>
        </w:rPr>
        <w:t>Some elements falling under the current reporting period were already covered in the previous report</w:t>
      </w:r>
      <w:r>
        <w:rPr>
          <w:rFonts w:ascii="Times New Roman" w:hAnsi="Times New Roman" w:cs="Times New Roman"/>
        </w:rPr>
        <w:t xml:space="preserve"> </w:t>
      </w:r>
      <w:r w:rsidRPr="0076216C">
        <w:rPr>
          <w:rFonts w:ascii="Times New Roman" w:hAnsi="Times New Roman" w:cs="Times New Roman"/>
        </w:rPr>
        <w:t>2023 (JOIN(2023) 34 final</w:t>
      </w:r>
      <w:r w:rsidRPr="51621416">
        <w:rPr>
          <w:rFonts w:ascii="Times New Roman" w:hAnsi="Times New Roman" w:cs="Times New Roman"/>
        </w:rPr>
        <w:t>.</w:t>
      </w:r>
    </w:p>
  </w:endnote>
  <w:endnote w:id="4">
    <w:p w14:paraId="7EE50D98" w14:textId="6A6699A4" w:rsidR="007A73D6" w:rsidRPr="00485D36" w:rsidRDefault="007A73D6" w:rsidP="00267914">
      <w:pPr>
        <w:pStyle w:val="EndnoteText"/>
        <w:jc w:val="both"/>
        <w:rPr>
          <w:rFonts w:ascii="Times New Roman" w:hAnsi="Times New Roman" w:cs="Times New Roman"/>
        </w:rPr>
      </w:pPr>
      <w:r w:rsidRPr="00485D36">
        <w:rPr>
          <w:rStyle w:val="EndnoteReference"/>
          <w:rFonts w:ascii="Times New Roman" w:hAnsi="Times New Roman" w:cs="Times New Roman"/>
        </w:rPr>
        <w:endnoteRef/>
      </w:r>
      <w:r w:rsidRPr="00485D36">
        <w:rPr>
          <w:rFonts w:ascii="Times New Roman" w:hAnsi="Times New Roman" w:cs="Times New Roman"/>
        </w:rPr>
        <w:t xml:space="preserve"> Standard GSP beneficiary countries</w:t>
      </w:r>
      <w:r>
        <w:rPr>
          <w:rFonts w:ascii="Times New Roman" w:hAnsi="Times New Roman" w:cs="Times New Roman"/>
        </w:rPr>
        <w:t>:</w:t>
      </w:r>
      <w:r w:rsidRPr="00485D36">
        <w:rPr>
          <w:rFonts w:ascii="Times New Roman" w:hAnsi="Times New Roman" w:cs="Times New Roman"/>
        </w:rPr>
        <w:t xml:space="preserve"> the Republic of </w:t>
      </w:r>
      <w:r w:rsidR="00043972">
        <w:rPr>
          <w:rFonts w:ascii="Times New Roman" w:hAnsi="Times New Roman" w:cs="Times New Roman"/>
        </w:rPr>
        <w:t xml:space="preserve">the </w:t>
      </w:r>
      <w:r w:rsidRPr="00485D36">
        <w:rPr>
          <w:rFonts w:ascii="Times New Roman" w:hAnsi="Times New Roman" w:cs="Times New Roman"/>
        </w:rPr>
        <w:t>Congo, Cook Islands, India, Indonesia, Kenya, Micronesia, Nigeria, Niue, Syria, Tajikistan and Vanuatu.</w:t>
      </w:r>
    </w:p>
  </w:endnote>
  <w:endnote w:id="5">
    <w:p w14:paraId="4F761C5B" w14:textId="60DEFB7A" w:rsidR="007A73D6" w:rsidRPr="00485D36" w:rsidRDefault="007A73D6" w:rsidP="00267914">
      <w:pPr>
        <w:pStyle w:val="EndnoteText"/>
        <w:jc w:val="both"/>
        <w:rPr>
          <w:rFonts w:ascii="Times New Roman" w:hAnsi="Times New Roman" w:cs="Times New Roman"/>
        </w:rPr>
      </w:pPr>
      <w:r w:rsidRPr="00485D36">
        <w:rPr>
          <w:rStyle w:val="EndnoteReference"/>
          <w:rFonts w:ascii="Times New Roman" w:hAnsi="Times New Roman" w:cs="Times New Roman"/>
        </w:rPr>
        <w:endnoteRef/>
      </w:r>
      <w:r w:rsidRPr="00485D36">
        <w:rPr>
          <w:rFonts w:ascii="Times New Roman" w:hAnsi="Times New Roman" w:cs="Times New Roman"/>
        </w:rPr>
        <w:t xml:space="preserve"> GSP+ beneficiary countries: Bolivia, Cabo Verde, Kyrgyzstan, Mongolia, Pakistan, </w:t>
      </w:r>
      <w:r w:rsidR="00526147">
        <w:rPr>
          <w:rFonts w:ascii="Times New Roman" w:hAnsi="Times New Roman" w:cs="Times New Roman"/>
        </w:rPr>
        <w:t xml:space="preserve">The </w:t>
      </w:r>
      <w:r w:rsidRPr="00485D36">
        <w:rPr>
          <w:rFonts w:ascii="Times New Roman" w:hAnsi="Times New Roman" w:cs="Times New Roman"/>
        </w:rPr>
        <w:t>Philippines, Sri Lanka and Uzbekistan.</w:t>
      </w:r>
    </w:p>
  </w:endnote>
  <w:endnote w:id="6">
    <w:p w14:paraId="166DFEDF" w14:textId="330337E1" w:rsidR="007A73D6" w:rsidRPr="004F02C8" w:rsidRDefault="007A73D6" w:rsidP="00267914">
      <w:pPr>
        <w:spacing w:after="0" w:line="240" w:lineRule="auto"/>
        <w:contextualSpacing/>
        <w:jc w:val="both"/>
      </w:pPr>
      <w:r w:rsidRPr="0095258A">
        <w:rPr>
          <w:rStyle w:val="EndnoteReference"/>
          <w:rFonts w:ascii="Times New Roman" w:hAnsi="Times New Roman" w:cs="Times New Roman"/>
          <w:sz w:val="20"/>
          <w:szCs w:val="20"/>
        </w:rPr>
        <w:endnoteRef/>
      </w:r>
      <w:r w:rsidRPr="0095258A">
        <w:rPr>
          <w:rFonts w:ascii="Times New Roman" w:hAnsi="Times New Roman" w:cs="Times New Roman"/>
          <w:sz w:val="20"/>
          <w:szCs w:val="20"/>
        </w:rPr>
        <w:t xml:space="preserve"> </w:t>
      </w:r>
      <w:r w:rsidRPr="00476E98">
        <w:rPr>
          <w:rFonts w:ascii="Times New Roman" w:eastAsia="Aptos" w:hAnsi="Times New Roman" w:cs="Times New Roman"/>
          <w:sz w:val="20"/>
          <w:szCs w:val="20"/>
        </w:rPr>
        <w:t>Commission Delegated Regulation (EU) 2025/1951 of 29 September 2025 amending Annexes II, IV and VII to Regulation (EU) No 978/2012 of the European Parliament and of the Council</w:t>
      </w:r>
      <w:r>
        <w:rPr>
          <w:rFonts w:ascii="Times New Roman" w:eastAsia="Aptos" w:hAnsi="Times New Roman" w:cs="Times New Roman"/>
          <w:sz w:val="20"/>
          <w:szCs w:val="20"/>
        </w:rPr>
        <w:t xml:space="preserve"> </w:t>
      </w:r>
      <w:hyperlink r:id="rId1" w:history="1">
        <w:r w:rsidRPr="005B1CB8">
          <w:rPr>
            <w:rStyle w:val="Hyperlink"/>
            <w:rFonts w:ascii="Times New Roman" w:eastAsia="Aptos" w:hAnsi="Times New Roman" w:cs="Times New Roman"/>
            <w:sz w:val="20"/>
            <w:szCs w:val="20"/>
          </w:rPr>
          <w:t>http://data.europa.eu/eli/reg_del/2025/1951/oj</w:t>
        </w:r>
      </w:hyperlink>
      <w:r>
        <w:rPr>
          <w:rFonts w:ascii="Times New Roman" w:eastAsia="Aptos" w:hAnsi="Times New Roman" w:cs="Times New Roman"/>
          <w:sz w:val="20"/>
          <w:szCs w:val="20"/>
        </w:rPr>
        <w:t xml:space="preserve"> </w:t>
      </w:r>
      <w:r w:rsidRPr="00FB1905">
        <w:rPr>
          <w:rFonts w:ascii="Times New Roman" w:hAnsi="Times New Roman" w:cs="Times New Roman"/>
          <w:sz w:val="20"/>
          <w:szCs w:val="20"/>
        </w:rPr>
        <w:t>(hereafter: Commission</w:t>
      </w:r>
      <w:r w:rsidRPr="00476E98">
        <w:rPr>
          <w:rFonts w:ascii="Times New Roman" w:eastAsia="Aptos" w:hAnsi="Times New Roman" w:cs="Times New Roman"/>
          <w:sz w:val="20"/>
          <w:szCs w:val="20"/>
        </w:rPr>
        <w:t xml:space="preserve"> Delegated Regulation (EU) 2025/1951 of 29 September 2025</w:t>
      </w:r>
      <w:r>
        <w:rPr>
          <w:rFonts w:ascii="Times New Roman" w:eastAsia="Aptos" w:hAnsi="Times New Roman" w:cs="Times New Roman"/>
          <w:sz w:val="20"/>
          <w:szCs w:val="20"/>
        </w:rPr>
        <w:t>)</w:t>
      </w:r>
      <w:r w:rsidR="00B32E6C">
        <w:rPr>
          <w:rFonts w:ascii="Times New Roman" w:eastAsia="Aptos" w:hAnsi="Times New Roman" w:cs="Times New Roman"/>
          <w:sz w:val="20"/>
          <w:szCs w:val="20"/>
        </w:rPr>
        <w:t>.</w:t>
      </w:r>
      <w:r>
        <w:rPr>
          <w:rFonts w:ascii="Times New Roman" w:eastAsia="Aptos" w:hAnsi="Times New Roman" w:cs="Times New Roman"/>
          <w:sz w:val="20"/>
          <w:szCs w:val="20"/>
        </w:rPr>
        <w:t xml:space="preserve"> The new Comprehensive Economic Partnership Agreement (CEPA) is expected to govern future trade relations between the EU and Indonesia.</w:t>
      </w:r>
      <w:r w:rsidR="00496DDF">
        <w:rPr>
          <w:rFonts w:ascii="Times New Roman" w:eastAsia="Aptos" w:hAnsi="Times New Roman" w:cs="Times New Roman"/>
          <w:sz w:val="20"/>
          <w:szCs w:val="20"/>
        </w:rPr>
        <w:t xml:space="preserve">  </w:t>
      </w:r>
      <w:r w:rsidR="00496DDF" w:rsidRPr="00030005">
        <w:rPr>
          <w:rFonts w:ascii="Times New Roman" w:hAnsi="Times New Roman" w:cs="Times New Roman"/>
          <w:sz w:val="20"/>
          <w:szCs w:val="20"/>
        </w:rPr>
        <w:t xml:space="preserve">All links provided in this </w:t>
      </w:r>
      <w:r w:rsidR="00D25E1F">
        <w:rPr>
          <w:rFonts w:ascii="Times New Roman" w:hAnsi="Times New Roman" w:cs="Times New Roman"/>
          <w:sz w:val="20"/>
          <w:szCs w:val="20"/>
        </w:rPr>
        <w:t>d</w:t>
      </w:r>
      <w:r w:rsidR="00496DDF" w:rsidRPr="00030005">
        <w:rPr>
          <w:rFonts w:ascii="Times New Roman" w:hAnsi="Times New Roman" w:cs="Times New Roman"/>
          <w:sz w:val="20"/>
          <w:szCs w:val="20"/>
        </w:rPr>
        <w:t>ocument were up to date as of 28 April 2026</w:t>
      </w:r>
      <w:r w:rsidR="00726308">
        <w:rPr>
          <w:rFonts w:ascii="Times New Roman" w:hAnsi="Times New Roman" w:cs="Times New Roman"/>
          <w:sz w:val="20"/>
          <w:szCs w:val="20"/>
        </w:rPr>
        <w:t>.</w:t>
      </w:r>
    </w:p>
  </w:endnote>
  <w:endnote w:id="7">
    <w:p w14:paraId="44D59C64" w14:textId="01A95256" w:rsidR="007A73D6" w:rsidRPr="00FB1905" w:rsidRDefault="007A73D6" w:rsidP="00267914">
      <w:pPr>
        <w:spacing w:after="0" w:line="240" w:lineRule="auto"/>
        <w:contextualSpacing/>
        <w:jc w:val="both"/>
        <w:rPr>
          <w:rFonts w:ascii="Times New Roman" w:eastAsia="Aptos" w:hAnsi="Times New Roman" w:cs="Times New Roman"/>
          <w:sz w:val="20"/>
          <w:szCs w:val="20"/>
        </w:rPr>
      </w:pPr>
      <w:r w:rsidRPr="0095258A">
        <w:rPr>
          <w:rStyle w:val="EndnoteReference"/>
          <w:rFonts w:ascii="Times New Roman" w:hAnsi="Times New Roman" w:cs="Times New Roman"/>
          <w:sz w:val="20"/>
          <w:szCs w:val="20"/>
        </w:rPr>
        <w:endnoteRef/>
      </w:r>
      <w:r>
        <w:t xml:space="preserve"> </w:t>
      </w:r>
      <w:r w:rsidRPr="00476E98">
        <w:rPr>
          <w:rFonts w:ascii="Times New Roman" w:eastAsia="Aptos" w:hAnsi="Times New Roman" w:cs="Times New Roman"/>
          <w:sz w:val="20"/>
          <w:szCs w:val="20"/>
        </w:rPr>
        <w:t>Commission Delegated Regulation (EU) 2025/214 of 28 November 2024 amending Annex II to Regulation (EU) No 978/2012 of the European Parliament and of the Council as regards Kenya</w:t>
      </w:r>
      <w:r w:rsidR="00726308">
        <w:rPr>
          <w:rFonts w:ascii="Times New Roman" w:eastAsia="Aptos" w:hAnsi="Times New Roman" w:cs="Times New Roman"/>
          <w:sz w:val="20"/>
          <w:szCs w:val="20"/>
        </w:rPr>
        <w:t xml:space="preserve">. </w:t>
      </w:r>
      <w:r w:rsidR="00726308" w:rsidRPr="00726308">
        <w:rPr>
          <w:rFonts w:ascii="Times New Roman" w:eastAsia="Aptos" w:hAnsi="Times New Roman" w:cs="Times New Roman"/>
          <w:sz w:val="20"/>
          <w:szCs w:val="20"/>
        </w:rPr>
        <w:t>https://eur-lex.europa.eu/eli/reg_del/2025/214/oj</w:t>
      </w:r>
      <w:r w:rsidR="00726308">
        <w:rPr>
          <w:rFonts w:ascii="Times New Roman" w:eastAsia="Aptos" w:hAnsi="Times New Roman" w:cs="Times New Roman"/>
          <w:sz w:val="20"/>
          <w:szCs w:val="20"/>
        </w:rPr>
        <w:t>.</w:t>
      </w:r>
    </w:p>
  </w:endnote>
  <w:endnote w:id="8">
    <w:p w14:paraId="49FD0F5C" w14:textId="5A8B7A2C" w:rsidR="007A73D6" w:rsidRDefault="007A73D6" w:rsidP="00267914">
      <w:pPr>
        <w:spacing w:after="0" w:line="240" w:lineRule="auto"/>
        <w:contextualSpacing/>
        <w:jc w:val="both"/>
        <w:rPr>
          <w:rFonts w:ascii="Times New Roman" w:eastAsia="Aptos" w:hAnsi="Times New Roman" w:cs="Times New Roman"/>
          <w:sz w:val="20"/>
          <w:szCs w:val="20"/>
        </w:rPr>
      </w:pPr>
      <w:r w:rsidRPr="0095258A">
        <w:rPr>
          <w:rStyle w:val="EndnoteReference"/>
          <w:rFonts w:ascii="Times New Roman" w:hAnsi="Times New Roman" w:cs="Times New Roman"/>
          <w:sz w:val="20"/>
          <w:szCs w:val="20"/>
        </w:rPr>
        <w:endnoteRef/>
      </w:r>
      <w:r w:rsidRPr="0095258A">
        <w:rPr>
          <w:rFonts w:ascii="Times New Roman" w:hAnsi="Times New Roman" w:cs="Times New Roman"/>
          <w:sz w:val="20"/>
          <w:szCs w:val="20"/>
        </w:rPr>
        <w:t xml:space="preserve"> </w:t>
      </w:r>
      <w:r w:rsidRPr="00476E98">
        <w:rPr>
          <w:rFonts w:ascii="Times New Roman" w:eastAsia="Aptos" w:hAnsi="Times New Roman" w:cs="Times New Roman"/>
          <w:sz w:val="20"/>
          <w:szCs w:val="20"/>
        </w:rPr>
        <w:t>Commission Delegated Regulation (EU) 2024/1363 of 12.3.2024 amending Annex IV to Regulation (EU) No 978/2012 of the European Parliament and of the Council in order to remove Bhutan from the list of beneficiary countries of the special arrangement for the least-developed countries</w:t>
      </w:r>
      <w:r w:rsidR="00496DDF">
        <w:rPr>
          <w:rFonts w:ascii="Times New Roman" w:eastAsia="Aptos" w:hAnsi="Times New Roman" w:cs="Times New Roman"/>
          <w:sz w:val="20"/>
          <w:szCs w:val="20"/>
        </w:rPr>
        <w:t>.</w:t>
      </w:r>
    </w:p>
    <w:p w14:paraId="1B395407" w14:textId="4D9133B1" w:rsidR="007A73D6" w:rsidRPr="004C644E" w:rsidRDefault="007A73D6" w:rsidP="00267914">
      <w:pPr>
        <w:spacing w:after="0" w:line="240" w:lineRule="auto"/>
        <w:contextualSpacing/>
        <w:jc w:val="both"/>
        <w:rPr>
          <w:rFonts w:ascii="Times New Roman" w:eastAsia="Aptos" w:hAnsi="Times New Roman" w:cs="Times New Roman"/>
          <w:lang w:val="it-IT"/>
        </w:rPr>
      </w:pPr>
      <w:r w:rsidRPr="004C644E">
        <w:rPr>
          <w:rFonts w:ascii="Times New Roman" w:eastAsia="Aptos" w:hAnsi="Times New Roman" w:cs="Times New Roman"/>
          <w:sz w:val="20"/>
          <w:szCs w:val="20"/>
          <w:lang w:val="it-IT"/>
        </w:rPr>
        <w:t xml:space="preserve">ELI: </w:t>
      </w:r>
      <w:hyperlink r:id="rId2" w:history="1">
        <w:r w:rsidRPr="004C644E">
          <w:rPr>
            <w:rStyle w:val="Hyperlink"/>
            <w:rFonts w:ascii="Times New Roman" w:eastAsia="Aptos" w:hAnsi="Times New Roman" w:cs="Times New Roman"/>
            <w:sz w:val="20"/>
            <w:szCs w:val="20"/>
            <w:lang w:val="it-IT"/>
          </w:rPr>
          <w:t>http://data.europa.eu/eli/reg_del/2024/1363/oj</w:t>
        </w:r>
      </w:hyperlink>
    </w:p>
  </w:endnote>
  <w:endnote w:id="9">
    <w:p w14:paraId="54F63247" w14:textId="248499E7" w:rsidR="007A73D6" w:rsidRPr="0095258A" w:rsidRDefault="007A73D6" w:rsidP="00267914">
      <w:pPr>
        <w:pStyle w:val="EndnoteText"/>
        <w:contextualSpacing/>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w:t>
      </w:r>
      <w:r w:rsidRPr="00476E98">
        <w:rPr>
          <w:rFonts w:ascii="Times New Roman" w:eastAsia="Aptos" w:hAnsi="Times New Roman" w:cs="Times New Roman"/>
        </w:rPr>
        <w:t>Commission Delegated Regulation (EU) 2025/1951 of 29 September 2025</w:t>
      </w:r>
      <w:r w:rsidR="00496DDF">
        <w:rPr>
          <w:rFonts w:ascii="Times New Roman" w:eastAsia="Aptos" w:hAnsi="Times New Roman" w:cs="Times New Roman"/>
        </w:rPr>
        <w:t>.</w:t>
      </w:r>
    </w:p>
  </w:endnote>
  <w:endnote w:id="10">
    <w:p w14:paraId="3D09C33F" w14:textId="025B1395" w:rsidR="007A73D6" w:rsidRPr="0095258A" w:rsidRDefault="007A73D6" w:rsidP="00267914">
      <w:pPr>
        <w:spacing w:after="0" w:line="240" w:lineRule="auto"/>
        <w:contextualSpacing/>
        <w:jc w:val="both"/>
        <w:rPr>
          <w:rFonts w:ascii="Times New Roman" w:hAnsi="Times New Roman" w:cs="Times New Roman"/>
        </w:rPr>
      </w:pPr>
      <w:r w:rsidRPr="0095258A">
        <w:rPr>
          <w:rStyle w:val="EndnoteReference"/>
          <w:rFonts w:ascii="Times New Roman" w:hAnsi="Times New Roman" w:cs="Times New Roman"/>
          <w:sz w:val="20"/>
          <w:szCs w:val="20"/>
        </w:rPr>
        <w:endnoteRef/>
      </w:r>
      <w:r w:rsidRPr="0095258A">
        <w:rPr>
          <w:rFonts w:ascii="Times New Roman" w:hAnsi="Times New Roman" w:cs="Times New Roman"/>
          <w:sz w:val="20"/>
          <w:szCs w:val="20"/>
        </w:rPr>
        <w:t xml:space="preserve"> </w:t>
      </w:r>
      <w:r w:rsidRPr="00476E98">
        <w:rPr>
          <w:rFonts w:ascii="Times New Roman" w:eastAsia="Aptos" w:hAnsi="Times New Roman" w:cs="Times New Roman"/>
          <w:sz w:val="20"/>
          <w:szCs w:val="20"/>
        </w:rPr>
        <w:t>Commission Delegated Regulation (EU) 2025/1951 of 29 September 2025</w:t>
      </w:r>
      <w:r>
        <w:rPr>
          <w:rFonts w:ascii="Times New Roman" w:eastAsia="Aptos" w:hAnsi="Times New Roman" w:cs="Times New Roman"/>
          <w:sz w:val="20"/>
          <w:szCs w:val="20"/>
        </w:rPr>
        <w:t>.</w:t>
      </w:r>
    </w:p>
  </w:endnote>
  <w:endnote w:id="11">
    <w:p w14:paraId="7EDD0F7C" w14:textId="35C25AE4" w:rsidR="007A73D6" w:rsidRPr="00FB1905" w:rsidRDefault="007A73D6" w:rsidP="00FB1905">
      <w:pPr>
        <w:pStyle w:val="EndnoteText"/>
        <w:jc w:val="both"/>
        <w:rPr>
          <w:rFonts w:ascii="Times New Roman" w:hAnsi="Times New Roman" w:cs="Times New Roman"/>
          <w:lang w:val="en-US"/>
        </w:rPr>
      </w:pPr>
      <w:r>
        <w:rPr>
          <w:rStyle w:val="EndnoteReference"/>
        </w:rPr>
        <w:endnoteRef/>
      </w:r>
      <w:r>
        <w:t xml:space="preserve"> </w:t>
      </w:r>
      <w:r w:rsidRPr="00FB1905">
        <w:rPr>
          <w:rFonts w:ascii="Times New Roman" w:hAnsi="Times New Roman" w:cs="Times New Roman"/>
          <w:color w:val="242424"/>
          <w:bdr w:val="none" w:sz="0" w:space="0" w:color="auto" w:frame="1"/>
        </w:rPr>
        <w:t>Product graduation ensures that preferences are provided to those countries and products most in need and avoids competitive pressure among GSP beneficiaries</w:t>
      </w:r>
    </w:p>
  </w:endnote>
  <w:endnote w:id="12">
    <w:p w14:paraId="282C58BE" w14:textId="3DDCDCE3" w:rsidR="007A73D6" w:rsidRPr="0095258A" w:rsidRDefault="007A73D6" w:rsidP="00267914">
      <w:pPr>
        <w:pStyle w:val="EndnoteText"/>
        <w:contextualSpacing/>
        <w:jc w:val="both"/>
        <w:rPr>
          <w:rFonts w:ascii="Times New Roman" w:hAnsi="Times New Roman" w:cs="Times New Roman"/>
        </w:rPr>
      </w:pPr>
      <w:r w:rsidRPr="0095258A">
        <w:rPr>
          <w:rStyle w:val="EndnoteReference"/>
          <w:rFonts w:ascii="Times New Roman" w:hAnsi="Times New Roman" w:cs="Times New Roman"/>
        </w:rPr>
        <w:endnoteRef/>
      </w:r>
      <w:r>
        <w:rPr>
          <w:rFonts w:ascii="Times New Roman" w:hAnsi="Times New Roman" w:cs="Times New Roman"/>
        </w:rPr>
        <w:t xml:space="preserve"> </w:t>
      </w:r>
      <w:r w:rsidRPr="00476E98">
        <w:rPr>
          <w:rFonts w:ascii="Times New Roman" w:eastAsia="Aptos" w:hAnsi="Times New Roman" w:cs="Times New Roman"/>
        </w:rPr>
        <w:t>Commission implementing Regulation 2023/2780</w:t>
      </w:r>
      <w:r>
        <w:rPr>
          <w:rFonts w:ascii="Times New Roman" w:eastAsia="Aptos" w:hAnsi="Times New Roman" w:cs="Times New Roman"/>
        </w:rPr>
        <w:t xml:space="preserve"> </w:t>
      </w:r>
      <w:r w:rsidRPr="00016B79">
        <w:rPr>
          <w:rFonts w:ascii="Times New Roman" w:eastAsia="Aptos" w:hAnsi="Times New Roman" w:cs="Times New Roman"/>
        </w:rPr>
        <w:t>of 14 December 2023 amending Implementing Regulation (EU) 2022/1039 as regards the extension of the suspension of certain tariff preferences granted to certain GSP beneficiary countries</w:t>
      </w:r>
      <w:r w:rsidR="00726308">
        <w:rPr>
          <w:rFonts w:ascii="Times New Roman" w:eastAsia="Aptos" w:hAnsi="Times New Roman" w:cs="Times New Roman"/>
        </w:rPr>
        <w:t>.</w:t>
      </w:r>
      <w:r w:rsidRPr="00016B79">
        <w:rPr>
          <w:rFonts w:ascii="Times New Roman" w:eastAsia="Aptos" w:hAnsi="Times New Roman" w:cs="Times New Roman"/>
        </w:rPr>
        <w:t xml:space="preserve"> </w:t>
      </w:r>
      <w:hyperlink r:id="rId3" w:history="1">
        <w:r w:rsidRPr="005B1CB8">
          <w:rPr>
            <w:rStyle w:val="Hyperlink"/>
            <w:rFonts w:ascii="Times New Roman" w:eastAsia="Aptos" w:hAnsi="Times New Roman" w:cs="Times New Roman"/>
          </w:rPr>
          <w:t>http://data.europa.eu/eli/reg_impl/2023/2780/oj</w:t>
        </w:r>
      </w:hyperlink>
      <w:r>
        <w:rPr>
          <w:rFonts w:ascii="Times New Roman" w:eastAsia="Aptos" w:hAnsi="Times New Roman" w:cs="Times New Roman"/>
        </w:rPr>
        <w:t xml:space="preserve"> </w:t>
      </w:r>
    </w:p>
  </w:endnote>
  <w:endnote w:id="13">
    <w:p w14:paraId="5B8C71BD" w14:textId="77777777" w:rsidR="00FE1884" w:rsidRDefault="007A73D6" w:rsidP="00267914">
      <w:pPr>
        <w:spacing w:after="0" w:line="240" w:lineRule="auto"/>
        <w:contextualSpacing/>
        <w:jc w:val="both"/>
        <w:rPr>
          <w:rFonts w:ascii="Times New Roman" w:eastAsia="Aptos" w:hAnsi="Times New Roman" w:cs="Times New Roman"/>
          <w:sz w:val="20"/>
          <w:szCs w:val="20"/>
        </w:rPr>
      </w:pPr>
      <w:r w:rsidRPr="0095258A">
        <w:rPr>
          <w:rStyle w:val="EndnoteReference"/>
          <w:rFonts w:ascii="Times New Roman" w:hAnsi="Times New Roman" w:cs="Times New Roman"/>
          <w:sz w:val="20"/>
          <w:szCs w:val="20"/>
        </w:rPr>
        <w:endnoteRef/>
      </w:r>
      <w:r>
        <w:t xml:space="preserve"> </w:t>
      </w:r>
      <w:r w:rsidRPr="00476E98">
        <w:rPr>
          <w:rFonts w:ascii="Times New Roman" w:eastAsia="Aptos" w:hAnsi="Times New Roman" w:cs="Times New Roman"/>
          <w:sz w:val="20"/>
          <w:szCs w:val="20"/>
        </w:rPr>
        <w:t>Commission Implementing Regulation 2025/1909</w:t>
      </w:r>
      <w:r>
        <w:rPr>
          <w:rFonts w:ascii="Times New Roman" w:eastAsia="Aptos" w:hAnsi="Times New Roman" w:cs="Times New Roman"/>
          <w:sz w:val="20"/>
          <w:szCs w:val="20"/>
        </w:rPr>
        <w:t xml:space="preserve"> </w:t>
      </w:r>
      <w:r w:rsidRPr="002F217C">
        <w:rPr>
          <w:rFonts w:ascii="Times New Roman" w:eastAsia="Aptos" w:hAnsi="Times New Roman" w:cs="Times New Roman"/>
          <w:sz w:val="20"/>
          <w:szCs w:val="20"/>
        </w:rPr>
        <w:t xml:space="preserve">of 24 September 2025 laying down rules for the application of Regulation (EU) No 978/2012 of the European Parliament and of the Council as regards the suspension for the years 2026-2028 of certain tariff preferences granted to certain GSP beneficiary </w:t>
      </w:r>
    </w:p>
    <w:p w14:paraId="4C27BBCF" w14:textId="1D839233" w:rsidR="007A73D6" w:rsidRDefault="007A73D6" w:rsidP="00267914">
      <w:pPr>
        <w:spacing w:after="0" w:line="240" w:lineRule="auto"/>
        <w:contextualSpacing/>
        <w:jc w:val="both"/>
      </w:pPr>
      <w:r w:rsidRPr="002F217C">
        <w:rPr>
          <w:rFonts w:ascii="Times New Roman" w:eastAsia="Aptos" w:hAnsi="Times New Roman" w:cs="Times New Roman"/>
          <w:sz w:val="20"/>
          <w:szCs w:val="20"/>
        </w:rPr>
        <w:t>countries</w:t>
      </w:r>
      <w:r w:rsidR="00726308">
        <w:rPr>
          <w:rFonts w:ascii="Times New Roman" w:eastAsia="Aptos" w:hAnsi="Times New Roman" w:cs="Times New Roman"/>
          <w:sz w:val="20"/>
          <w:szCs w:val="20"/>
        </w:rPr>
        <w:t>.</w:t>
      </w:r>
      <w:hyperlink r:id="rId4" w:history="1">
        <w:r w:rsidRPr="007D46A3">
          <w:rPr>
            <w:rStyle w:val="Hyperlink"/>
            <w:rFonts w:ascii="Times New Roman" w:eastAsia="Aptos" w:hAnsi="Times New Roman" w:cs="Times New Roman"/>
            <w:sz w:val="20"/>
            <w:szCs w:val="20"/>
          </w:rPr>
          <w:t>http://data.europa.eu/eli/reg_impl/2025/1909/oj</w:t>
        </w:r>
      </w:hyperlink>
      <w:r>
        <w:rPr>
          <w:rFonts w:ascii="Times New Roman" w:eastAsia="Aptos" w:hAnsi="Times New Roman" w:cs="Times New Roman"/>
          <w:sz w:val="20"/>
          <w:szCs w:val="20"/>
        </w:rPr>
        <w:t xml:space="preserve"> </w:t>
      </w:r>
    </w:p>
  </w:endnote>
  <w:endnote w:id="14">
    <w:p w14:paraId="74EA19B2" w14:textId="77777777" w:rsidR="00FE1884" w:rsidRDefault="007A73D6" w:rsidP="00267914">
      <w:pPr>
        <w:pStyle w:val="EndnoteText"/>
        <w:jc w:val="both"/>
        <w:rPr>
          <w:rFonts w:ascii="Times New Roman" w:eastAsia="Aptos" w:hAnsi="Times New Roman" w:cs="Times New Roman"/>
        </w:rPr>
      </w:pPr>
      <w:r>
        <w:rPr>
          <w:rStyle w:val="EndnoteReference"/>
        </w:rPr>
        <w:endnoteRef/>
      </w:r>
      <w:r>
        <w:t xml:space="preserve">   </w:t>
      </w:r>
      <w:r w:rsidRPr="0055142A">
        <w:rPr>
          <w:rFonts w:ascii="Times New Roman" w:eastAsia="Aptos" w:hAnsi="Times New Roman" w:cs="Times New Roman"/>
        </w:rPr>
        <w:t>Commission Implementing Regulation 2024/842</w:t>
      </w:r>
      <w:r>
        <w:rPr>
          <w:rFonts w:ascii="Times New Roman" w:eastAsia="Aptos" w:hAnsi="Times New Roman" w:cs="Times New Roman"/>
        </w:rPr>
        <w:t xml:space="preserve"> </w:t>
      </w:r>
      <w:r w:rsidRPr="006A477A">
        <w:rPr>
          <w:rFonts w:ascii="Times New Roman" w:eastAsia="Aptos" w:hAnsi="Times New Roman" w:cs="Times New Roman"/>
        </w:rPr>
        <w:t xml:space="preserve">of 11 March 2024 re-imposing safeguard measures with regard to imports of Indica rice originating in Cambodia and </w:t>
      </w:r>
    </w:p>
    <w:p w14:paraId="4AD9CD1D" w14:textId="35F436E1" w:rsidR="007A73D6" w:rsidRDefault="007A73D6" w:rsidP="00267914">
      <w:pPr>
        <w:pStyle w:val="EndnoteText"/>
        <w:jc w:val="both"/>
      </w:pPr>
      <w:r w:rsidRPr="006A477A">
        <w:rPr>
          <w:rFonts w:ascii="Times New Roman" w:eastAsia="Aptos" w:hAnsi="Times New Roman" w:cs="Times New Roman"/>
        </w:rPr>
        <w:t>Myanmar/Burma</w:t>
      </w:r>
      <w:r w:rsidR="00726308">
        <w:rPr>
          <w:rFonts w:ascii="Times New Roman" w:eastAsia="Aptos" w:hAnsi="Times New Roman" w:cs="Times New Roman"/>
        </w:rPr>
        <w:t>.</w:t>
      </w:r>
      <w:hyperlink r:id="rId5" w:history="1">
        <w:r w:rsidRPr="005B1CB8">
          <w:rPr>
            <w:rStyle w:val="Hyperlink"/>
            <w:rFonts w:ascii="Times New Roman" w:eastAsia="Aptos" w:hAnsi="Times New Roman" w:cs="Times New Roman"/>
          </w:rPr>
          <w:t>http://data.europa.eu/eli/reg_impl/2024/842/oj</w:t>
        </w:r>
      </w:hyperlink>
      <w:r>
        <w:rPr>
          <w:rFonts w:ascii="Times New Roman" w:eastAsia="Aptos" w:hAnsi="Times New Roman" w:cs="Times New Roman"/>
        </w:rPr>
        <w:t xml:space="preserve"> </w:t>
      </w:r>
    </w:p>
  </w:endnote>
  <w:endnote w:id="15">
    <w:p w14:paraId="21EF6428" w14:textId="77777777" w:rsidR="00FE1884" w:rsidRDefault="007A73D6" w:rsidP="00267914">
      <w:pPr>
        <w:pStyle w:val="EndnoteText"/>
        <w:jc w:val="both"/>
        <w:rPr>
          <w:rFonts w:ascii="Times New Roman" w:eastAsia="Aptos" w:hAnsi="Times New Roman" w:cs="Times New Roman"/>
        </w:rPr>
      </w:pPr>
      <w:r>
        <w:rPr>
          <w:rStyle w:val="EndnoteReference"/>
        </w:rPr>
        <w:endnoteRef/>
      </w:r>
      <w:r>
        <w:t xml:space="preserve"> </w:t>
      </w:r>
      <w:r w:rsidRPr="0055142A">
        <w:rPr>
          <w:rFonts w:ascii="Times New Roman" w:eastAsia="Aptos" w:hAnsi="Times New Roman" w:cs="Times New Roman"/>
        </w:rPr>
        <w:t>Commission implementing Regulation 2025/1206</w:t>
      </w:r>
      <w:r>
        <w:rPr>
          <w:rFonts w:ascii="Times New Roman" w:eastAsia="Aptos" w:hAnsi="Times New Roman" w:cs="Times New Roman"/>
        </w:rPr>
        <w:t xml:space="preserve"> </w:t>
      </w:r>
      <w:r w:rsidRPr="006778A0">
        <w:rPr>
          <w:rFonts w:ascii="Times New Roman" w:eastAsia="Aptos" w:hAnsi="Times New Roman" w:cs="Times New Roman"/>
        </w:rPr>
        <w:t xml:space="preserve">of 19 June 2025 on the suspension of the GSP+ tariff preferences with regard to imports of ethanol originating in </w:t>
      </w:r>
    </w:p>
    <w:p w14:paraId="4CFD569B" w14:textId="53E8B833" w:rsidR="007A73D6" w:rsidRDefault="007A73D6" w:rsidP="00267914">
      <w:pPr>
        <w:pStyle w:val="EndnoteText"/>
        <w:jc w:val="both"/>
      </w:pPr>
      <w:r w:rsidRPr="006778A0">
        <w:rPr>
          <w:rFonts w:ascii="Times New Roman" w:eastAsia="Aptos" w:hAnsi="Times New Roman" w:cs="Times New Roman"/>
        </w:rPr>
        <w:t>Pakistan</w:t>
      </w:r>
      <w:hyperlink r:id="rId6" w:history="1">
        <w:r w:rsidRPr="005B1CB8">
          <w:rPr>
            <w:rStyle w:val="Hyperlink"/>
            <w:rFonts w:ascii="Times New Roman" w:eastAsia="Aptos" w:hAnsi="Times New Roman" w:cs="Times New Roman"/>
          </w:rPr>
          <w:t>http://data.europa.eu/eli/reg_impl/2025/1206/oj</w:t>
        </w:r>
      </w:hyperlink>
      <w:r>
        <w:rPr>
          <w:rFonts w:ascii="Times New Roman" w:eastAsia="Aptos" w:hAnsi="Times New Roman" w:cs="Times New Roman"/>
        </w:rPr>
        <w:t xml:space="preserve"> </w:t>
      </w:r>
    </w:p>
  </w:endnote>
  <w:endnote w:id="16">
    <w:p w14:paraId="051C94C8" w14:textId="116EB597" w:rsidR="007A73D6" w:rsidRPr="0095258A" w:rsidRDefault="007A73D6" w:rsidP="00267914">
      <w:pPr>
        <w:pStyle w:val="EndnoteText"/>
        <w:jc w:val="both"/>
        <w:rPr>
          <w:rFonts w:ascii="Times New Roman" w:hAnsi="Times New Roman" w:cs="Times New Roman"/>
        </w:rPr>
      </w:pPr>
      <w:r w:rsidRPr="0095258A">
        <w:rPr>
          <w:rStyle w:val="EndnoteReference"/>
          <w:rFonts w:ascii="Times New Roman" w:hAnsi="Times New Roman" w:cs="Times New Roman"/>
        </w:rPr>
        <w:endnoteRef/>
      </w:r>
      <w:hyperlink r:id="rId7" w:history="1">
        <w:r w:rsidRPr="0095258A">
          <w:rPr>
            <w:rStyle w:val="Hyperlink"/>
            <w:rFonts w:ascii="Times New Roman" w:eastAsia="Aptos" w:hAnsi="Times New Roman" w:cs="Times New Roman"/>
          </w:rPr>
          <w:t>https://policy.trade.ec.europa.eu/news/commission-proposes-new-eu-generalised-scheme-preferences-promote-sustainable-development-low-income-2021-09-22_en</w:t>
        </w:r>
      </w:hyperlink>
    </w:p>
  </w:endnote>
  <w:endnote w:id="17">
    <w:p w14:paraId="71A700D1" w14:textId="77777777" w:rsidR="00FE1884" w:rsidRDefault="007A73D6" w:rsidP="00267914">
      <w:pPr>
        <w:spacing w:after="0" w:line="276" w:lineRule="auto"/>
        <w:jc w:val="both"/>
        <w:rPr>
          <w:rFonts w:ascii="Times New Roman" w:eastAsia="Aptos" w:hAnsi="Times New Roman" w:cs="Times New Roman"/>
          <w:sz w:val="20"/>
          <w:szCs w:val="20"/>
        </w:rPr>
      </w:pPr>
      <w:r w:rsidRPr="0095258A">
        <w:rPr>
          <w:rStyle w:val="EndnoteReference"/>
          <w:rFonts w:ascii="Times New Roman" w:hAnsi="Times New Roman" w:cs="Times New Roman"/>
          <w:sz w:val="20"/>
          <w:szCs w:val="20"/>
        </w:rPr>
        <w:endnoteRef/>
      </w:r>
      <w:r w:rsidRPr="0095258A">
        <w:rPr>
          <w:rFonts w:ascii="Times New Roman" w:hAnsi="Times New Roman" w:cs="Times New Roman"/>
          <w:sz w:val="20"/>
          <w:szCs w:val="20"/>
        </w:rPr>
        <w:t xml:space="preserve"> </w:t>
      </w:r>
      <w:r>
        <w:rPr>
          <w:rFonts w:ascii="Times New Roman" w:eastAsia="Aptos" w:hAnsi="Times New Roman" w:cs="Times New Roman"/>
          <w:sz w:val="20"/>
          <w:szCs w:val="20"/>
        </w:rPr>
        <w:t xml:space="preserve"> </w:t>
      </w:r>
      <w:r w:rsidRPr="00C400B1">
        <w:rPr>
          <w:rFonts w:ascii="Times New Roman" w:eastAsia="Aptos" w:hAnsi="Times New Roman" w:cs="Times New Roman"/>
          <w:sz w:val="20"/>
          <w:szCs w:val="20"/>
        </w:rPr>
        <w:t>Regulation (EU) 2023/2663 of the European Parliament and of the Council of 22 November 2023 amending Regulation (EU) No 978/2012 applying a scheme of generalised tariff preferences</w:t>
      </w:r>
      <w:r w:rsidR="00726308">
        <w:rPr>
          <w:rFonts w:ascii="Times New Roman" w:eastAsia="Aptos" w:hAnsi="Times New Roman" w:cs="Times New Roman"/>
          <w:sz w:val="20"/>
          <w:szCs w:val="20"/>
        </w:rPr>
        <w:t xml:space="preserve">. </w:t>
      </w:r>
    </w:p>
    <w:p w14:paraId="6B893F9C" w14:textId="65C0F1BF" w:rsidR="007A73D6" w:rsidRPr="00842C09" w:rsidRDefault="00CA0E34" w:rsidP="00267914">
      <w:pPr>
        <w:spacing w:after="0" w:line="276" w:lineRule="auto"/>
        <w:jc w:val="both"/>
        <w:rPr>
          <w:rFonts w:ascii="Times New Roman" w:eastAsia="Aptos" w:hAnsi="Times New Roman" w:cs="Times New Roman"/>
        </w:rPr>
      </w:pPr>
      <w:hyperlink r:id="rId8" w:history="1">
        <w:r w:rsidR="00FE1884" w:rsidRPr="00EB4987">
          <w:rPr>
            <w:rStyle w:val="Hyperlink"/>
            <w:rFonts w:ascii="Times New Roman" w:eastAsia="Aptos" w:hAnsi="Times New Roman" w:cs="Times New Roman"/>
            <w:sz w:val="20"/>
            <w:szCs w:val="20"/>
          </w:rPr>
          <w:t>http://data.europa.eu/eli/reg/2023/2663/oj</w:t>
        </w:r>
      </w:hyperlink>
      <w:r w:rsidR="007A73D6" w:rsidRPr="00842C09">
        <w:rPr>
          <w:rFonts w:ascii="Times New Roman" w:eastAsia="Aptos" w:hAnsi="Times New Roman" w:cs="Times New Roman"/>
          <w:sz w:val="20"/>
          <w:szCs w:val="20"/>
        </w:rPr>
        <w:t xml:space="preserve"> </w:t>
      </w:r>
    </w:p>
  </w:endnote>
  <w:endnote w:id="18">
    <w:p w14:paraId="53524BF8" w14:textId="77777777" w:rsidR="00FE1884" w:rsidRDefault="007A73D6" w:rsidP="00FB1905">
      <w:pPr>
        <w:pStyle w:val="EndnoteText"/>
        <w:jc w:val="both"/>
        <w:rPr>
          <w:rFonts w:ascii="Times New Roman" w:hAnsi="Times New Roman" w:cs="Times New Roman"/>
        </w:rPr>
      </w:pPr>
      <w:r>
        <w:rPr>
          <w:rStyle w:val="EndnoteReference"/>
        </w:rPr>
        <w:endnoteRef/>
      </w:r>
      <w:r w:rsidRPr="00842C09">
        <w:t xml:space="preserve"> </w:t>
      </w:r>
      <w:r w:rsidR="00377DE2" w:rsidRPr="00842C09">
        <w:rPr>
          <w:rFonts w:ascii="Times New Roman" w:hAnsi="Times New Roman" w:cs="Times New Roman"/>
        </w:rPr>
        <w:t>Regulation (EU) 2026/1395 of the European Parliament and of the Council of 17 June 2026 on applying a generalised scheme of tariff preferences and repealing Regulation (EU) No 978/2012</w:t>
      </w:r>
      <w:r w:rsidR="00FA0781" w:rsidRPr="00842C09">
        <w:rPr>
          <w:rFonts w:ascii="Times New Roman" w:hAnsi="Times New Roman" w:cs="Times New Roman"/>
        </w:rPr>
        <w:t xml:space="preserve">, </w:t>
      </w:r>
    </w:p>
    <w:p w14:paraId="56BD3BBE" w14:textId="55986B1E" w:rsidR="007A73D6" w:rsidRPr="00842C09" w:rsidRDefault="00FA0781" w:rsidP="00FB1905">
      <w:pPr>
        <w:pStyle w:val="EndnoteText"/>
        <w:jc w:val="both"/>
        <w:rPr>
          <w:rFonts w:ascii="Times New Roman" w:hAnsi="Times New Roman" w:cs="Times New Roman"/>
        </w:rPr>
      </w:pPr>
      <w:r w:rsidRPr="00842C09">
        <w:rPr>
          <w:rFonts w:ascii="Times New Roman" w:hAnsi="Times New Roman" w:cs="Times New Roman"/>
        </w:rPr>
        <w:t>ELI: </w:t>
      </w:r>
      <w:hyperlink r:id="rId9" w:tgtFrame="_blank" w:tooltip="Gives access to this document through its ELI URI." w:history="1">
        <w:r w:rsidRPr="00842C09">
          <w:rPr>
            <w:rStyle w:val="Hyperlink"/>
            <w:rFonts w:ascii="Times New Roman" w:hAnsi="Times New Roman" w:cs="Times New Roman"/>
          </w:rPr>
          <w:t>http://data.europa.eu/eli/reg/2026/1395/oj</w:t>
        </w:r>
      </w:hyperlink>
    </w:p>
  </w:endnote>
  <w:endnote w:id="19">
    <w:p w14:paraId="5A44268D" w14:textId="6071919A" w:rsidR="007A73D6" w:rsidRPr="0095258A" w:rsidRDefault="007A73D6" w:rsidP="00267914">
      <w:pPr>
        <w:pStyle w:val="EndnoteText"/>
        <w:jc w:val="both"/>
        <w:rPr>
          <w:rFonts w:ascii="Times New Roman" w:hAnsi="Times New Roman" w:cs="Times New Roman"/>
        </w:rPr>
      </w:pPr>
      <w:r w:rsidRPr="00FB1905">
        <w:rPr>
          <w:rStyle w:val="EndnoteReference"/>
        </w:rPr>
        <w:endnoteRef/>
      </w:r>
      <w:r w:rsidRPr="0095258A">
        <w:rPr>
          <w:rFonts w:ascii="Times New Roman" w:hAnsi="Times New Roman" w:cs="Times New Roman"/>
        </w:rPr>
        <w:t xml:space="preserve"> The five new international conventions and agreements are the following: the Optional Protocol to the Convention on the Rights of the Child on the Involvement of Children in Armed Conflict (2000); the Convention on the Rights of Persons with Disabilities (2007); the ILO Convention on Labour Inspection No 81 (1947); the ILO Convention on Tripartite Consultations No 144 (1976); The Paris Agreement on climate change (2015), and the UN Convention against Transnational Organised Crime (2000).</w:t>
      </w:r>
    </w:p>
  </w:endnote>
  <w:endnote w:id="20">
    <w:p w14:paraId="2BC13766" w14:textId="5E3B3BBB" w:rsidR="007A73D6" w:rsidRPr="0095258A" w:rsidRDefault="007A73D6" w:rsidP="00267914">
      <w:pPr>
        <w:pStyle w:val="EndnoteText"/>
        <w:jc w:val="both"/>
        <w:rPr>
          <w:rFonts w:ascii="Times New Roman" w:hAnsi="Times New Roman" w:cs="Times New Roman"/>
        </w:rPr>
      </w:pPr>
      <w:r w:rsidRPr="00FB1905">
        <w:rPr>
          <w:rStyle w:val="EndnoteReference"/>
        </w:rPr>
        <w:endnoteRef/>
      </w:r>
      <w:r w:rsidRPr="00FB1905">
        <w:rPr>
          <w:rStyle w:val="EndnoteReference"/>
        </w:rPr>
        <w:t xml:space="preserve"> </w:t>
      </w:r>
      <w:r w:rsidRPr="0095258A">
        <w:rPr>
          <w:rFonts w:ascii="Times New Roman" w:hAnsi="Times New Roman" w:cs="Times New Roman"/>
        </w:rPr>
        <w:t>The Kyoto Protocol to the United Nations Framework Convention on Climate Change (1998)</w:t>
      </w:r>
      <w:r w:rsidR="00726308">
        <w:rPr>
          <w:rFonts w:ascii="Times New Roman" w:hAnsi="Times New Roman" w:cs="Times New Roman"/>
        </w:rPr>
        <w:t>.</w:t>
      </w:r>
    </w:p>
  </w:endnote>
  <w:endnote w:id="21">
    <w:p w14:paraId="09B284D4" w14:textId="4972A5D9" w:rsidR="007A73D6" w:rsidRPr="0095258A" w:rsidRDefault="007A73D6" w:rsidP="00267914">
      <w:pPr>
        <w:pStyle w:val="EndnoteText"/>
        <w:jc w:val="both"/>
        <w:rPr>
          <w:rFonts w:ascii="Times New Roman" w:hAnsi="Times New Roman" w:cs="Times New Roman"/>
        </w:rPr>
      </w:pPr>
      <w:r w:rsidRPr="00FB1905">
        <w:rPr>
          <w:rStyle w:val="EndnoteReference"/>
        </w:rPr>
        <w:endnoteRef/>
      </w:r>
      <w:r w:rsidRPr="00FB1905">
        <w:rPr>
          <w:rStyle w:val="EndnoteReference"/>
        </w:rPr>
        <w:t xml:space="preserve"> </w:t>
      </w:r>
      <w:r w:rsidRPr="00670B0A">
        <w:rPr>
          <w:rFonts w:ascii="Times New Roman" w:eastAsia="Times New Roman" w:hAnsi="Times New Roman" w:cs="Times New Roman"/>
          <w:color w:val="000000" w:themeColor="text1"/>
        </w:rPr>
        <w:t>Source for all statistics: Eurostat data</w:t>
      </w:r>
      <w:r>
        <w:rPr>
          <w:rFonts w:ascii="Times New Roman" w:eastAsia="Times New Roman" w:hAnsi="Times New Roman" w:cs="Times New Roman"/>
          <w:color w:val="000000" w:themeColor="text1"/>
        </w:rPr>
        <w:t xml:space="preserve"> on nominal trade</w:t>
      </w:r>
      <w:r w:rsidRPr="00670B0A">
        <w:rPr>
          <w:rFonts w:ascii="Times New Roman" w:eastAsia="Times New Roman" w:hAnsi="Times New Roman" w:cs="Times New Roman"/>
          <w:color w:val="000000" w:themeColor="text1"/>
        </w:rPr>
        <w:t xml:space="preserve"> based on latest available validated full year data as of September 2025. GSP statistics only cover goods imported into the EU market, i.e., goods released for free circulation in the EU. The GSP statistics do not cover other EU-imports, like goods imported for the customs inward processing procedure or re-imports after the customs outward processing procedure. Trade flows registered as </w:t>
      </w:r>
      <w:r w:rsidR="004A67C8">
        <w:rPr>
          <w:rFonts w:ascii="Times New Roman" w:eastAsia="Times New Roman" w:hAnsi="Times New Roman" w:cs="Times New Roman"/>
          <w:color w:val="000000" w:themeColor="text1"/>
        </w:rPr>
        <w:t>’</w:t>
      </w:r>
      <w:r w:rsidRPr="00670B0A">
        <w:rPr>
          <w:rFonts w:ascii="Times New Roman" w:eastAsia="Times New Roman" w:hAnsi="Times New Roman" w:cs="Times New Roman"/>
          <w:color w:val="000000" w:themeColor="text1"/>
        </w:rPr>
        <w:t>confidential</w:t>
      </w:r>
      <w:r w:rsidR="004A67C8">
        <w:rPr>
          <w:rFonts w:ascii="Times New Roman" w:eastAsia="Times New Roman" w:hAnsi="Times New Roman" w:cs="Times New Roman"/>
          <w:color w:val="000000" w:themeColor="text1"/>
        </w:rPr>
        <w:t>’</w:t>
      </w:r>
      <w:r w:rsidRPr="00670B0A">
        <w:rPr>
          <w:rFonts w:ascii="Times New Roman" w:eastAsia="Times New Roman" w:hAnsi="Times New Roman" w:cs="Times New Roman"/>
          <w:color w:val="000000" w:themeColor="text1"/>
        </w:rPr>
        <w:t xml:space="preserve"> do not appear in the GSP+ usage figures and regime 1 normal trade; but do appear in total trade figures (regime 4). </w:t>
      </w:r>
      <w:hyperlink r:id="rId10" w:anchor="conf1537195068659" w:history="1">
        <w:r w:rsidRPr="00670B0A">
          <w:rPr>
            <w:rStyle w:val="Hyperlink"/>
            <w:rFonts w:ascii="Times New Roman" w:eastAsia="Times New Roman" w:hAnsi="Times New Roman" w:cs="Times New Roman"/>
            <w:color w:val="0F9ED5" w:themeColor="accent4"/>
          </w:rPr>
          <w:t>https://ec.europa.eu/eurostat/cache/metadata/en/ext_go_agg_esms.htm#conf1537195068659</w:t>
        </w:r>
      </w:hyperlink>
      <w:r w:rsidRPr="00670B0A">
        <w:rPr>
          <w:rFonts w:ascii="Times New Roman" w:eastAsia="Times New Roman" w:hAnsi="Times New Roman" w:cs="Times New Roman"/>
          <w:i/>
          <w:iCs/>
          <w:color w:val="000000" w:themeColor="text1"/>
        </w:rPr>
        <w:t>.</w:t>
      </w:r>
    </w:p>
  </w:endnote>
  <w:endnote w:id="22">
    <w:p w14:paraId="53224C28" w14:textId="77777777" w:rsidR="007A73D6" w:rsidRPr="004D5DF7" w:rsidRDefault="007A73D6" w:rsidP="00267914">
      <w:pPr>
        <w:pStyle w:val="EndnoteText"/>
        <w:jc w:val="both"/>
        <w:rPr>
          <w:rFonts w:ascii="Times New Roman" w:eastAsia="Times New Roman" w:hAnsi="Times New Roman" w:cs="Times New Roman"/>
          <w:color w:val="000000" w:themeColor="text1"/>
        </w:rPr>
      </w:pPr>
      <w:r>
        <w:rPr>
          <w:rStyle w:val="EndnoteReference"/>
        </w:rPr>
        <w:endnoteRef/>
      </w:r>
      <w:r w:rsidRPr="004D5DF7">
        <w:t xml:space="preserve"> </w:t>
      </w:r>
      <w:r w:rsidRPr="004D5DF7">
        <w:rPr>
          <w:rFonts w:ascii="Times New Roman" w:eastAsia="Times New Roman" w:hAnsi="Times New Roman" w:cs="Times New Roman"/>
          <w:color w:val="000000" w:themeColor="text1"/>
        </w:rPr>
        <w:t>Congo, Cook Islands, India, Indonesia, Kenya, Micronesia, Nigeria, Niue, Syria, Tajikistan, Vanuatu.</w:t>
      </w:r>
    </w:p>
  </w:endnote>
  <w:endnote w:id="23">
    <w:p w14:paraId="7E7A8032" w14:textId="350CD6FF" w:rsidR="007A73D6" w:rsidRPr="004D5DF7" w:rsidRDefault="007A73D6" w:rsidP="00267914">
      <w:pPr>
        <w:pStyle w:val="EndnoteText"/>
        <w:jc w:val="both"/>
      </w:pPr>
      <w:r w:rsidRPr="009F0515">
        <w:rPr>
          <w:rStyle w:val="EndnoteReference"/>
          <w:rFonts w:ascii="Times New Roman" w:hAnsi="Times New Roman" w:cs="Times New Roman"/>
        </w:rPr>
        <w:endnoteRef/>
      </w:r>
      <w:r w:rsidRPr="004D5DF7">
        <w:rPr>
          <w:rFonts w:ascii="Times New Roman" w:hAnsi="Times New Roman" w:cs="Times New Roman"/>
        </w:rPr>
        <w:t xml:space="preserve"> Bolivia, Cabo Verde, Kyrgyzstan, Mongolia, Pakistan, </w:t>
      </w:r>
      <w:r w:rsidR="00526147" w:rsidRPr="004D5DF7">
        <w:rPr>
          <w:rFonts w:ascii="Times New Roman" w:hAnsi="Times New Roman" w:cs="Times New Roman"/>
        </w:rPr>
        <w:t xml:space="preserve">The </w:t>
      </w:r>
      <w:r w:rsidRPr="004D5DF7">
        <w:rPr>
          <w:rFonts w:ascii="Times New Roman" w:hAnsi="Times New Roman" w:cs="Times New Roman"/>
        </w:rPr>
        <w:t>Philippines, Sri Lanka</w:t>
      </w:r>
      <w:r w:rsidR="000636E8" w:rsidRPr="004D5DF7">
        <w:rPr>
          <w:rFonts w:ascii="Times New Roman" w:hAnsi="Times New Roman" w:cs="Times New Roman"/>
        </w:rPr>
        <w:t xml:space="preserve"> and </w:t>
      </w:r>
      <w:r w:rsidRPr="004D5DF7">
        <w:rPr>
          <w:rFonts w:ascii="Times New Roman" w:hAnsi="Times New Roman" w:cs="Times New Roman"/>
        </w:rPr>
        <w:t>Uzbekistan.</w:t>
      </w:r>
    </w:p>
  </w:endnote>
  <w:endnote w:id="24">
    <w:p w14:paraId="22CA1A4D" w14:textId="77777777" w:rsidR="007A73D6" w:rsidRPr="004D5DF7" w:rsidRDefault="007A73D6" w:rsidP="00FB1905">
      <w:pPr>
        <w:pStyle w:val="EndnoteText"/>
        <w:jc w:val="both"/>
        <w:rPr>
          <w:rStyle w:val="Hyperlink"/>
          <w:rFonts w:ascii="Times New Roman" w:hAnsi="Times New Roman" w:cs="Times New Roman"/>
          <w:sz w:val="24"/>
          <w:szCs w:val="24"/>
        </w:rPr>
      </w:pPr>
      <w:r w:rsidRPr="77943C62">
        <w:rPr>
          <w:rStyle w:val="EndnoteReference"/>
          <w:rFonts w:ascii="Times New Roman" w:hAnsi="Times New Roman" w:cs="Times New Roman"/>
        </w:rPr>
        <w:endnoteRef/>
      </w:r>
      <w:r w:rsidRPr="004D5DF7">
        <w:rPr>
          <w:rFonts w:ascii="Times New Roman" w:hAnsi="Times New Roman" w:cs="Times New Roman"/>
        </w:rPr>
        <w:t xml:space="preserve"> </w:t>
      </w:r>
      <w:hyperlink r:id="rId11">
        <w:r w:rsidRPr="004D5DF7">
          <w:rPr>
            <w:rStyle w:val="Hyperlink"/>
            <w:rFonts w:ascii="Times New Roman" w:hAnsi="Times New Roman" w:cs="Times New Roman"/>
          </w:rPr>
          <w:t>https://ec.europa.eu/eurostat/en/web/products-eurostat-news/w/ddn-20240701-1</w:t>
        </w:r>
      </w:hyperlink>
    </w:p>
  </w:endnote>
  <w:endnote w:id="25">
    <w:p w14:paraId="76F15EB8" w14:textId="6DF0A866" w:rsidR="007A73D6" w:rsidRDefault="007A73D6" w:rsidP="00FB1905">
      <w:pPr>
        <w:pStyle w:val="EndnoteText"/>
        <w:jc w:val="both"/>
        <w:rPr>
          <w:rFonts w:ascii="Times New Roman" w:hAnsi="Times New Roman" w:cs="Times New Roman"/>
        </w:rPr>
      </w:pPr>
      <w:r w:rsidRPr="101CEE27">
        <w:rPr>
          <w:rFonts w:ascii="Times New Roman" w:hAnsi="Times New Roman" w:cs="Times New Roman"/>
        </w:rPr>
        <w:endnoteRef/>
      </w:r>
      <w:r w:rsidRPr="101CEE27">
        <w:rPr>
          <w:rFonts w:ascii="Times New Roman" w:hAnsi="Times New Roman" w:cs="Times New Roman"/>
        </w:rPr>
        <w:t xml:space="preserve"> </w:t>
      </w:r>
      <w:r w:rsidRPr="470DE1A6">
        <w:rPr>
          <w:rFonts w:ascii="Times New Roman" w:hAnsi="Times New Roman" w:cs="Times New Roman"/>
        </w:rPr>
        <w:t xml:space="preserve">Products that benefit from GSP are separated in sections according to GSP Regulation. </w:t>
      </w:r>
      <w:r w:rsidRPr="470DE1A6">
        <w:rPr>
          <w:rFonts w:ascii="Times New Roman" w:eastAsia="Times New Roman" w:hAnsi="Times New Roman" w:cs="Times New Roman"/>
        </w:rPr>
        <w:t>Information</w:t>
      </w:r>
      <w:r w:rsidRPr="101CEE27">
        <w:rPr>
          <w:rFonts w:ascii="Times New Roman" w:eastAsia="Times New Roman" w:hAnsi="Times New Roman" w:cs="Times New Roman"/>
        </w:rPr>
        <w:t xml:space="preserve"> on which CN codes are included in the GSP sections can be found in Annex V of the Regulation No 978/2012</w:t>
      </w:r>
      <w:r w:rsidR="000636E8">
        <w:rPr>
          <w:rFonts w:ascii="Times New Roman" w:eastAsia="Times New Roman" w:hAnsi="Times New Roman" w:cs="Times New Roman"/>
        </w:rPr>
        <w:t>.</w:t>
      </w:r>
      <w:r w:rsidRPr="101CEE27">
        <w:rPr>
          <w:rFonts w:ascii="Times New Roman" w:eastAsia="Times New Roman" w:hAnsi="Times New Roman" w:cs="Times New Roman"/>
        </w:rPr>
        <w:t xml:space="preserve"> </w:t>
      </w:r>
      <w:hyperlink r:id="rId12">
        <w:r w:rsidRPr="470DE1A6">
          <w:rPr>
            <w:rStyle w:val="Hyperlink"/>
            <w:rFonts w:ascii="Times New Roman" w:eastAsia="Times New Roman" w:hAnsi="Times New Roman" w:cs="Times New Roman"/>
            <w:color w:val="0F9ED5" w:themeColor="accent4"/>
          </w:rPr>
          <w:t>EUR-Lex - 02012R0978-20250101 - EN - EUR-Lex</w:t>
        </w:r>
      </w:hyperlink>
      <w:r w:rsidRPr="101CEE27">
        <w:rPr>
          <w:rFonts w:ascii="Times New Roman" w:eastAsia="Times New Roman" w:hAnsi="Times New Roman" w:cs="Times New Roman"/>
        </w:rPr>
        <w:t>.</w:t>
      </w:r>
    </w:p>
  </w:endnote>
  <w:endnote w:id="26">
    <w:p w14:paraId="655DA0FF" w14:textId="4E30938D" w:rsidR="007A73D6" w:rsidRDefault="007A73D6" w:rsidP="00267914">
      <w:pPr>
        <w:pStyle w:val="EndnoteText"/>
        <w:jc w:val="both"/>
      </w:pPr>
      <w:r>
        <w:rPr>
          <w:rStyle w:val="EndnoteReference"/>
        </w:rPr>
        <w:endnoteRef/>
      </w:r>
      <w:r>
        <w:t xml:space="preserve"> </w:t>
      </w:r>
      <w:r w:rsidRPr="17575083">
        <w:rPr>
          <w:rFonts w:ascii="Times New Roman" w:eastAsia="Times New Roman" w:hAnsi="Times New Roman" w:cs="Times New Roman"/>
          <w:color w:val="000000" w:themeColor="text1"/>
          <w:lang w:val="en-GB"/>
        </w:rPr>
        <w:t>In addition, the EU applies 0</w:t>
      </w:r>
      <w:r w:rsidR="00B32E6C">
        <w:rPr>
          <w:rFonts w:ascii="Times New Roman" w:eastAsia="Times New Roman" w:hAnsi="Times New Roman" w:cs="Times New Roman"/>
          <w:color w:val="000000" w:themeColor="text1"/>
          <w:lang w:val="en-GB"/>
        </w:rPr>
        <w:t xml:space="preserve"> </w:t>
      </w:r>
      <w:r w:rsidRPr="17575083">
        <w:rPr>
          <w:rFonts w:ascii="Times New Roman" w:eastAsia="Times New Roman" w:hAnsi="Times New Roman" w:cs="Times New Roman"/>
          <w:color w:val="000000" w:themeColor="text1"/>
          <w:lang w:val="en-GB"/>
        </w:rPr>
        <w:t>% tariffs in many areas</w:t>
      </w:r>
      <w:r>
        <w:rPr>
          <w:rFonts w:ascii="Times New Roman" w:eastAsia="Times New Roman" w:hAnsi="Times New Roman" w:cs="Times New Roman"/>
          <w:color w:val="000000" w:themeColor="text1"/>
          <w:lang w:val="en-GB"/>
        </w:rPr>
        <w:t>,</w:t>
      </w:r>
      <w:r w:rsidRPr="17575083">
        <w:rPr>
          <w:rFonts w:ascii="Times New Roman" w:eastAsia="Times New Roman" w:hAnsi="Times New Roman" w:cs="Times New Roman"/>
          <w:color w:val="000000" w:themeColor="text1"/>
          <w:lang w:val="en-GB"/>
        </w:rPr>
        <w:t xml:space="preserve"> </w:t>
      </w:r>
      <w:r>
        <w:rPr>
          <w:rFonts w:ascii="Times New Roman" w:eastAsia="Times New Roman" w:hAnsi="Times New Roman" w:cs="Times New Roman"/>
          <w:color w:val="000000" w:themeColor="text1"/>
          <w:lang w:val="en-GB"/>
        </w:rPr>
        <w:t xml:space="preserve">irrespective </w:t>
      </w:r>
      <w:r w:rsidRPr="17575083">
        <w:rPr>
          <w:rFonts w:ascii="Times New Roman" w:eastAsia="Times New Roman" w:hAnsi="Times New Roman" w:cs="Times New Roman"/>
          <w:color w:val="000000" w:themeColor="text1"/>
          <w:lang w:val="en-GB"/>
        </w:rPr>
        <w:t xml:space="preserve">of GSP </w:t>
      </w:r>
      <w:r>
        <w:rPr>
          <w:rFonts w:ascii="Times New Roman" w:eastAsia="Times New Roman" w:hAnsi="Times New Roman" w:cs="Times New Roman"/>
          <w:color w:val="000000" w:themeColor="text1"/>
          <w:lang w:val="en-GB"/>
        </w:rPr>
        <w:t xml:space="preserve">preferences. This obviously applies also to imports from GSP beneficiary </w:t>
      </w:r>
      <w:r w:rsidRPr="17575083">
        <w:rPr>
          <w:rFonts w:ascii="Times New Roman" w:eastAsia="Times New Roman" w:hAnsi="Times New Roman" w:cs="Times New Roman"/>
          <w:color w:val="000000" w:themeColor="text1"/>
          <w:lang w:val="en-GB"/>
        </w:rPr>
        <w:t xml:space="preserve">countries, allowing them to benefit from </w:t>
      </w:r>
      <w:r w:rsidRPr="17575083">
        <w:rPr>
          <w:rFonts w:ascii="Times New Roman" w:eastAsia="Times New Roman" w:hAnsi="Times New Roman" w:cs="Times New Roman"/>
          <w:lang w:val="en-GB"/>
        </w:rPr>
        <w:t>Most Favoured Nation treatment</w:t>
      </w:r>
      <w:r w:rsidRPr="17575083">
        <w:rPr>
          <w:rFonts w:ascii="Times New Roman" w:eastAsia="Times New Roman" w:hAnsi="Times New Roman" w:cs="Times New Roman"/>
          <w:color w:val="000000" w:themeColor="text1"/>
          <w:lang w:val="en-GB"/>
        </w:rPr>
        <w:t xml:space="preserve"> under </w:t>
      </w:r>
      <w:r w:rsidRPr="17575083">
        <w:rPr>
          <w:rFonts w:ascii="Times New Roman" w:eastAsia="Times New Roman" w:hAnsi="Times New Roman" w:cs="Times New Roman"/>
          <w:lang w:val="en-GB"/>
        </w:rPr>
        <w:t>WTO rules, making their total duty-free imports into the EU and therefore duty savings</w:t>
      </w:r>
      <w:r w:rsidRPr="17575083" w:rsidDel="25393846">
        <w:rPr>
          <w:rFonts w:ascii="Times New Roman" w:eastAsia="Times New Roman" w:hAnsi="Times New Roman" w:cs="Times New Roman"/>
          <w:lang w:val="en-GB"/>
        </w:rPr>
        <w:t xml:space="preserve"> </w:t>
      </w:r>
      <w:r w:rsidRPr="17575083">
        <w:rPr>
          <w:rFonts w:ascii="Times New Roman" w:eastAsia="Times New Roman" w:hAnsi="Times New Roman" w:cs="Times New Roman"/>
          <w:lang w:val="en-GB"/>
        </w:rPr>
        <w:t xml:space="preserve">even higher. </w:t>
      </w:r>
    </w:p>
  </w:endnote>
  <w:endnote w:id="27">
    <w:p w14:paraId="0E1AE790" w14:textId="08636A64" w:rsidR="007A73D6" w:rsidRPr="00A4360F" w:rsidRDefault="007A73D6" w:rsidP="00267914">
      <w:pPr>
        <w:pStyle w:val="EndnoteText"/>
        <w:jc w:val="both"/>
        <w:rPr>
          <w:rFonts w:ascii="Times New Roman" w:hAnsi="Times New Roman" w:cs="Times New Roman"/>
          <w:lang w:val="en-GB"/>
        </w:rPr>
      </w:pPr>
      <w:r w:rsidRPr="00A4360F">
        <w:rPr>
          <w:rStyle w:val="EndnoteReference"/>
          <w:rFonts w:ascii="Times New Roman" w:hAnsi="Times New Roman" w:cs="Times New Roman"/>
        </w:rPr>
        <w:endnoteRef/>
      </w:r>
      <w:r w:rsidRPr="00A4360F">
        <w:rPr>
          <w:rFonts w:ascii="Times New Roman" w:hAnsi="Times New Roman" w:cs="Times New Roman"/>
        </w:rPr>
        <w:t xml:space="preserve"> The sectors facing the highest drops in utilisation rate between 2022 and 2023 were Hides &amp; Leather (S-08a) from 98.8</w:t>
      </w:r>
      <w:r w:rsidR="00B32E6C">
        <w:rPr>
          <w:rFonts w:ascii="Times New Roman" w:hAnsi="Times New Roman" w:cs="Times New Roman"/>
        </w:rPr>
        <w:t xml:space="preserve"> </w:t>
      </w:r>
      <w:r w:rsidRPr="00A4360F">
        <w:rPr>
          <w:rFonts w:ascii="Times New Roman" w:hAnsi="Times New Roman" w:cs="Times New Roman"/>
        </w:rPr>
        <w:t>% to 65.9%, Cork, Straw &amp; Plaiting (S-09b) from 86.3</w:t>
      </w:r>
      <w:r w:rsidR="00B32E6C">
        <w:rPr>
          <w:rFonts w:ascii="Times New Roman" w:hAnsi="Times New Roman" w:cs="Times New Roman"/>
        </w:rPr>
        <w:t xml:space="preserve"> </w:t>
      </w:r>
      <w:r w:rsidRPr="00A4360F">
        <w:rPr>
          <w:rFonts w:ascii="Times New Roman" w:hAnsi="Times New Roman" w:cs="Times New Roman"/>
        </w:rPr>
        <w:t>% to 62.2</w:t>
      </w:r>
      <w:r w:rsidR="00B32E6C">
        <w:rPr>
          <w:rFonts w:ascii="Times New Roman" w:hAnsi="Times New Roman" w:cs="Times New Roman"/>
        </w:rPr>
        <w:t xml:space="preserve"> </w:t>
      </w:r>
      <w:r w:rsidRPr="00A4360F">
        <w:rPr>
          <w:rFonts w:ascii="Times New Roman" w:hAnsi="Times New Roman" w:cs="Times New Roman"/>
        </w:rPr>
        <w:t>% and Textiles (S-11a) from 97.1</w:t>
      </w:r>
      <w:r w:rsidR="00B32E6C">
        <w:rPr>
          <w:rFonts w:ascii="Times New Roman" w:hAnsi="Times New Roman" w:cs="Times New Roman"/>
        </w:rPr>
        <w:t xml:space="preserve"> </w:t>
      </w:r>
      <w:r w:rsidRPr="00A4360F">
        <w:rPr>
          <w:rFonts w:ascii="Times New Roman" w:hAnsi="Times New Roman" w:cs="Times New Roman"/>
        </w:rPr>
        <w:t>% to 83.3</w:t>
      </w:r>
      <w:r w:rsidR="00B32E6C">
        <w:rPr>
          <w:rFonts w:ascii="Times New Roman" w:hAnsi="Times New Roman" w:cs="Times New Roman"/>
        </w:rPr>
        <w:t xml:space="preserve"> </w:t>
      </w:r>
      <w:r w:rsidRPr="00A4360F">
        <w:rPr>
          <w:rFonts w:ascii="Times New Roman" w:hAnsi="Times New Roman" w:cs="Times New Roman"/>
        </w:rPr>
        <w:t xml:space="preserve">%. All three sectors subsequently increased utilisation the following year (2024). </w:t>
      </w:r>
    </w:p>
  </w:endnote>
  <w:endnote w:id="28">
    <w:p w14:paraId="103FAD03" w14:textId="60038624"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The Montreal Protocol on Substances that Deplete the Ozone Layer</w:t>
      </w:r>
      <w:r w:rsidR="000636E8">
        <w:rPr>
          <w:rFonts w:ascii="Times New Roman" w:hAnsi="Times New Roman" w:cs="Times New Roman"/>
        </w:rPr>
        <w:t>.</w:t>
      </w:r>
    </w:p>
  </w:endnote>
  <w:endnote w:id="29">
    <w:p w14:paraId="162EACF8" w14:textId="2AE43C09" w:rsidR="007A73D6" w:rsidRDefault="007A73D6" w:rsidP="00FB1905">
      <w:pPr>
        <w:pStyle w:val="EndnoteText"/>
        <w:jc w:val="both"/>
      </w:pPr>
      <w:r>
        <w:rPr>
          <w:rStyle w:val="EndnoteReference"/>
        </w:rPr>
        <w:endnoteRef/>
      </w:r>
      <w:r>
        <w:t xml:space="preserve"> </w:t>
      </w:r>
      <w:r>
        <w:rPr>
          <w:rFonts w:ascii="Times New Roman" w:eastAsia="Times New Roman" w:hAnsi="Times New Roman" w:cs="Times New Roman"/>
          <w:color w:val="000000" w:themeColor="text1"/>
          <w:lang w:val="en-GB"/>
        </w:rPr>
        <w:t xml:space="preserve">UN </w:t>
      </w:r>
      <w:r w:rsidRPr="00F926BA">
        <w:rPr>
          <w:rFonts w:ascii="Times New Roman" w:eastAsia="Times New Roman" w:hAnsi="Times New Roman" w:cs="Times New Roman"/>
          <w:color w:val="000000" w:themeColor="text1"/>
          <w:lang w:val="en-GB"/>
        </w:rPr>
        <w:t>Convention against Torture and Other Cruel, Inhuman or Degrading Treatment or Punishment</w:t>
      </w:r>
      <w:r w:rsidR="000636E8">
        <w:rPr>
          <w:rFonts w:ascii="Times New Roman" w:eastAsia="Times New Roman" w:hAnsi="Times New Roman" w:cs="Times New Roman"/>
          <w:color w:val="000000" w:themeColor="text1"/>
          <w:lang w:val="en-GB"/>
        </w:rPr>
        <w:t>.</w:t>
      </w:r>
    </w:p>
  </w:endnote>
  <w:endnote w:id="30">
    <w:p w14:paraId="62D9C4C7" w14:textId="7C5AD78E"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Stockholm Convention on Persistent Organic Pollutants (POPs)</w:t>
      </w:r>
      <w:r w:rsidR="000636E8">
        <w:rPr>
          <w:rFonts w:ascii="Times New Roman" w:hAnsi="Times New Roman" w:cs="Times New Roman"/>
        </w:rPr>
        <w:t>.</w:t>
      </w:r>
    </w:p>
  </w:endnote>
  <w:endnote w:id="31">
    <w:p w14:paraId="1D6E8575" w14:textId="179F94EA" w:rsidR="007A73D6" w:rsidRDefault="007A73D6" w:rsidP="00FB1905">
      <w:pPr>
        <w:pStyle w:val="EndnoteText"/>
        <w:jc w:val="both"/>
      </w:pPr>
      <w:r w:rsidRPr="0095258A">
        <w:rPr>
          <w:rStyle w:val="EndnoteReference"/>
          <w:rFonts w:ascii="Times New Roman" w:hAnsi="Times New Roman" w:cs="Times New Roman"/>
        </w:rPr>
        <w:endnoteRef/>
      </w:r>
      <w:r w:rsidRPr="0095258A">
        <w:rPr>
          <w:rFonts w:ascii="Times New Roman" w:hAnsi="Times New Roman" w:cs="Times New Roman"/>
        </w:rPr>
        <w:t xml:space="preserve"> Convention on International Trade in Endangered Species of Wild Fauna and Flora</w:t>
      </w:r>
      <w:r w:rsidR="000636E8">
        <w:rPr>
          <w:rFonts w:ascii="Times New Roman" w:hAnsi="Times New Roman" w:cs="Times New Roman"/>
        </w:rPr>
        <w:t>.</w:t>
      </w:r>
    </w:p>
  </w:endnote>
  <w:endnote w:id="32">
    <w:p w14:paraId="03F95896" w14:textId="51B02E99"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The Cartagena Protocol on Biosafety to the Convention on Biological Diversity</w:t>
      </w:r>
      <w:r w:rsidR="000636E8">
        <w:rPr>
          <w:rFonts w:ascii="Times New Roman" w:hAnsi="Times New Roman" w:cs="Times New Roman"/>
        </w:rPr>
        <w:t>.</w:t>
      </w:r>
    </w:p>
  </w:endnote>
  <w:endnote w:id="33">
    <w:p w14:paraId="0A4D4CA3" w14:textId="77777777" w:rsidR="007A73D6" w:rsidRPr="00671A65" w:rsidRDefault="007A73D6" w:rsidP="00FB1905">
      <w:pPr>
        <w:pStyle w:val="EndnoteText"/>
        <w:jc w:val="both"/>
        <w:rPr>
          <w:rFonts w:ascii="Times New Roman" w:hAnsi="Times New Roman" w:cs="Times New Roman"/>
        </w:rPr>
      </w:pPr>
      <w:r w:rsidRPr="00671A65">
        <w:rPr>
          <w:rStyle w:val="EndnoteReference"/>
          <w:rFonts w:ascii="Times New Roman" w:hAnsi="Times New Roman" w:cs="Times New Roman"/>
        </w:rPr>
        <w:endnoteRef/>
      </w:r>
      <w:r w:rsidRPr="00671A65">
        <w:rPr>
          <w:rFonts w:ascii="Times New Roman" w:hAnsi="Times New Roman" w:cs="Times New Roman"/>
        </w:rPr>
        <w:t xml:space="preserve"> 2019 data is included as a pre-COVID reference baseline.</w:t>
      </w:r>
    </w:p>
  </w:endnote>
  <w:endnote w:id="34">
    <w:p w14:paraId="5281BABE" w14:textId="499F29DD" w:rsidR="007A73D6" w:rsidRDefault="007A73D6" w:rsidP="00FE1884">
      <w:pPr>
        <w:pStyle w:val="EndnoteText"/>
        <w:tabs>
          <w:tab w:val="num" w:pos="720"/>
          <w:tab w:val="num" w:pos="1418"/>
        </w:tabs>
        <w:jc w:val="both"/>
      </w:pPr>
      <w:r w:rsidRPr="00563699">
        <w:rPr>
          <w:rStyle w:val="EndnoteReference"/>
          <w:rFonts w:ascii="Times New Roman" w:hAnsi="Times New Roman" w:cs="Times New Roman"/>
        </w:rPr>
        <w:endnoteRef/>
      </w:r>
      <w:r>
        <w:t xml:space="preserve"> </w:t>
      </w:r>
      <w:r w:rsidRPr="626707EB">
        <w:rPr>
          <w:rFonts w:ascii="Times New Roman" w:eastAsia="Times New Roman" w:hAnsi="Times New Roman" w:cs="Times New Roman"/>
          <w:lang w:val="en-GB"/>
        </w:rPr>
        <w:t>Extended cumulation was granted between Cambodia and Vietnam for bicycles in 2023</w:t>
      </w:r>
      <w:r>
        <w:rPr>
          <w:rFonts w:ascii="Times New Roman" w:eastAsia="Times New Roman" w:hAnsi="Times New Roman" w:cs="Times New Roman"/>
          <w:lang w:val="en-GB"/>
        </w:rPr>
        <w:t>:</w:t>
      </w:r>
      <w:r w:rsidRPr="5B1EB9F6">
        <w:rPr>
          <w:rFonts w:ascii="Times New Roman" w:eastAsia="Times New Roman" w:hAnsi="Times New Roman" w:cs="Times New Roman"/>
          <w:lang w:val="en-GB"/>
        </w:rPr>
        <w:t xml:space="preserve"> </w:t>
      </w:r>
      <w:r w:rsidRPr="00563699">
        <w:rPr>
          <w:rFonts w:ascii="Times New Roman" w:eastAsia="Times New Roman" w:hAnsi="Times New Roman" w:cs="Times New Roman"/>
          <w:lang w:val="en-GB"/>
        </w:rPr>
        <w:t>Commission Decision (EU) 2023/1810 of 19 September 2023 on a request for extended cumulation between Cambodia and Vietnam, in accordance with Article 56(1) of Delegated Regulation (EU) 2015/2446, as regards the rules of origin used for the purposes of the scheme of generalized tariff preferences pursuant to Delegated Regulation (EU) 2015/2446 for certain materials or parts used in the production of bicycles</w:t>
      </w:r>
      <w:r w:rsidR="000636E8">
        <w:rPr>
          <w:rFonts w:ascii="Times New Roman" w:eastAsia="Times New Roman" w:hAnsi="Times New Roman" w:cs="Times New Roman"/>
          <w:lang w:val="en-GB"/>
        </w:rPr>
        <w:t>.</w:t>
      </w:r>
      <w:r w:rsidRPr="00563699">
        <w:rPr>
          <w:rFonts w:ascii="Times New Roman" w:eastAsia="Times New Roman" w:hAnsi="Times New Roman" w:cs="Times New Roman"/>
          <w:lang w:val="en-GB"/>
        </w:rPr>
        <w:t xml:space="preserve"> </w:t>
      </w:r>
      <w:hyperlink r:id="rId13" w:history="1">
        <w:r w:rsidRPr="005B1CB8">
          <w:rPr>
            <w:rStyle w:val="Hyperlink"/>
            <w:rFonts w:ascii="Times New Roman" w:eastAsia="Times New Roman" w:hAnsi="Times New Roman" w:cs="Times New Roman"/>
            <w:lang w:val="en-GB"/>
          </w:rPr>
          <w:t>http://data.europa.eu/eli/dec/2023/1810/oj</w:t>
        </w:r>
      </w:hyperlink>
      <w:r w:rsidR="000636E8">
        <w:rPr>
          <w:rFonts w:ascii="Times New Roman" w:eastAsia="Times New Roman" w:hAnsi="Times New Roman" w:cs="Times New Roman"/>
          <w:lang w:val="en-GB"/>
        </w:rPr>
        <w:t xml:space="preserve"> </w:t>
      </w:r>
      <w:r w:rsidRPr="00F95401">
        <w:rPr>
          <w:rFonts w:ascii="Times New Roman" w:eastAsia="Times New Roman" w:hAnsi="Times New Roman" w:cs="Times New Roman"/>
          <w:lang w:val="en-GB"/>
        </w:rPr>
        <w:t>EBA preferences were partially withdrawn from Cambodia through Commission Delegated Regulation (EU) 2020/550 of 12 February 2020</w:t>
      </w:r>
      <w:r>
        <w:rPr>
          <w:rFonts w:ascii="Times New Roman" w:eastAsia="Times New Roman" w:hAnsi="Times New Roman" w:cs="Times New Roman"/>
          <w:lang w:val="en-GB"/>
        </w:rPr>
        <w:t>.</w:t>
      </w:r>
    </w:p>
  </w:endnote>
  <w:endnote w:id="35">
    <w:p w14:paraId="4820DCDE" w14:textId="39C8BF9C" w:rsidR="007A73D6" w:rsidRPr="0095258A" w:rsidRDefault="007A73D6" w:rsidP="00267914">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In February 2026, </w:t>
      </w:r>
      <w:r w:rsidRPr="000B530C">
        <w:rPr>
          <w:rFonts w:ascii="Times New Roman" w:hAnsi="Times New Roman" w:cs="Times New Roman"/>
        </w:rPr>
        <w:t>Bangladesh</w:t>
      </w:r>
      <w:r>
        <w:rPr>
          <w:rFonts w:ascii="Times New Roman" w:hAnsi="Times New Roman" w:cs="Times New Roman"/>
        </w:rPr>
        <w:t>’s</w:t>
      </w:r>
      <w:r w:rsidRPr="0095258A">
        <w:rPr>
          <w:rFonts w:ascii="Times New Roman" w:hAnsi="Times New Roman" w:cs="Times New Roman"/>
        </w:rPr>
        <w:t xml:space="preserve"> Government </w:t>
      </w:r>
      <w:r>
        <w:rPr>
          <w:rFonts w:ascii="Times New Roman" w:hAnsi="Times New Roman" w:cs="Times New Roman"/>
        </w:rPr>
        <w:t>asked formally to the UN for a three-year deferral of the country’s graduation out of the LDC category.</w:t>
      </w:r>
    </w:p>
  </w:endnote>
  <w:endnote w:id="36">
    <w:p w14:paraId="2F65537B" w14:textId="1C4AE49E"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United Nations Economic and Social Council</w:t>
      </w:r>
      <w:r w:rsidR="000636E8">
        <w:rPr>
          <w:rFonts w:ascii="Times New Roman" w:hAnsi="Times New Roman" w:cs="Times New Roman"/>
        </w:rPr>
        <w:t>.</w:t>
      </w:r>
    </w:p>
  </w:endnote>
  <w:endnote w:id="37">
    <w:p w14:paraId="738B8FE9" w14:textId="77777777" w:rsidR="007A73D6" w:rsidRPr="0095258A" w:rsidRDefault="007A73D6" w:rsidP="00267914">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S</w:t>
      </w:r>
      <w:r w:rsidRPr="0095258A">
        <w:rPr>
          <w:rFonts w:ascii="Times New Roman" w:hAnsi="Times New Roman" w:cs="Times New Roman" w:hint="eastAsia"/>
        </w:rPr>
        <w:t>ã</w:t>
      </w:r>
      <w:r w:rsidRPr="0095258A">
        <w:rPr>
          <w:rFonts w:ascii="Times New Roman" w:hAnsi="Times New Roman" w:cs="Times New Roman"/>
        </w:rPr>
        <w:t>o Tom</w:t>
      </w:r>
      <w:r w:rsidRPr="0095258A">
        <w:rPr>
          <w:rFonts w:ascii="Times New Roman" w:hAnsi="Times New Roman" w:cs="Times New Roman" w:hint="eastAsia"/>
        </w:rPr>
        <w:t>é</w:t>
      </w:r>
      <w:r w:rsidRPr="0095258A">
        <w:rPr>
          <w:rFonts w:ascii="Times New Roman" w:hAnsi="Times New Roman" w:cs="Times New Roman"/>
        </w:rPr>
        <w:t xml:space="preserve"> and Pr</w:t>
      </w:r>
      <w:r w:rsidRPr="0095258A">
        <w:rPr>
          <w:rFonts w:ascii="Times New Roman" w:hAnsi="Times New Roman" w:cs="Times New Roman" w:hint="eastAsia"/>
        </w:rPr>
        <w:t>í</w:t>
      </w:r>
      <w:r w:rsidRPr="0095258A">
        <w:rPr>
          <w:rFonts w:ascii="Times New Roman" w:hAnsi="Times New Roman" w:cs="Times New Roman"/>
        </w:rPr>
        <w:t xml:space="preserve">ncipe is no longer an LDC, however it will still benefit from EBA preferences until </w:t>
      </w:r>
      <w:r>
        <w:rPr>
          <w:rFonts w:ascii="Times New Roman" w:hAnsi="Times New Roman" w:cs="Times New Roman"/>
        </w:rPr>
        <w:t xml:space="preserve">it </w:t>
      </w:r>
      <w:r w:rsidRPr="0095258A">
        <w:rPr>
          <w:rFonts w:ascii="Times New Roman" w:hAnsi="Times New Roman" w:cs="Times New Roman"/>
        </w:rPr>
        <w:t xml:space="preserve">graduates </w:t>
      </w:r>
      <w:r>
        <w:rPr>
          <w:rFonts w:ascii="Times New Roman" w:hAnsi="Times New Roman" w:cs="Times New Roman"/>
        </w:rPr>
        <w:t>out of</w:t>
      </w:r>
      <w:r w:rsidRPr="0095258A">
        <w:rPr>
          <w:rFonts w:ascii="Times New Roman" w:hAnsi="Times New Roman" w:cs="Times New Roman"/>
        </w:rPr>
        <w:t xml:space="preserve"> the EBA on 1 January 2029.</w:t>
      </w:r>
    </w:p>
  </w:endnote>
  <w:endnote w:id="38">
    <w:p w14:paraId="34D17340" w14:textId="5ED95D9B" w:rsidR="007A73D6" w:rsidRPr="00D854F3" w:rsidRDefault="007A73D6" w:rsidP="00267914">
      <w:pPr>
        <w:pStyle w:val="EndnoteText"/>
        <w:jc w:val="both"/>
        <w:rPr>
          <w:rFonts w:ascii="Times New Roman" w:hAnsi="Times New Roman" w:cs="Times New Roman"/>
        </w:rPr>
      </w:pPr>
      <w:r>
        <w:rPr>
          <w:rStyle w:val="EndnoteReference"/>
        </w:rPr>
        <w:endnoteRef/>
      </w:r>
      <w:r w:rsidRPr="78D323F0">
        <w:rPr>
          <w:rStyle w:val="EndnoteReference"/>
        </w:rPr>
        <w:t xml:space="preserve"> </w:t>
      </w:r>
      <w:r w:rsidRPr="00D854F3">
        <w:rPr>
          <w:rFonts w:ascii="Times New Roman" w:hAnsi="Times New Roman" w:cs="Times New Roman"/>
        </w:rPr>
        <w:t>Pr</w:t>
      </w:r>
      <w:r>
        <w:rPr>
          <w:rFonts w:ascii="Times New Roman" w:hAnsi="Times New Roman" w:cs="Times New Roman"/>
        </w:rPr>
        <w:t>eferences granted to Kenya</w:t>
      </w:r>
      <w:r w:rsidRPr="00D854F3">
        <w:rPr>
          <w:rFonts w:ascii="Times New Roman" w:hAnsi="Times New Roman" w:cs="Times New Roman"/>
        </w:rPr>
        <w:t xml:space="preserve"> under the GSP regulation do not affect market access preferences provided through other instruments such as the so-called Market Access Regulation (MAR)</w:t>
      </w:r>
      <w:r>
        <w:rPr>
          <w:rFonts w:ascii="Times New Roman" w:hAnsi="Times New Roman" w:cs="Times New Roman"/>
        </w:rPr>
        <w:t xml:space="preserve"> </w:t>
      </w:r>
      <w:r w:rsidRPr="000212ED">
        <w:rPr>
          <w:rFonts w:ascii="Times New Roman" w:hAnsi="Times New Roman" w:cs="Times New Roman"/>
        </w:rPr>
        <w:t>Regulation (EU) 2016/1076 of the European Parliament and of the Council of 8 June 2016 applying the arrangements for products originating in certain states which are part of the African, Caribbean and Pacific (ACP) Group of States provided for in agreements establishing, or leading to the establishment of, economic partnership agreements, OJ L 185, 8.7.2016, p. 1–191</w:t>
      </w:r>
      <w:r w:rsidRPr="00D854F3">
        <w:rPr>
          <w:rFonts w:ascii="Times New Roman" w:hAnsi="Times New Roman" w:cs="Times New Roman"/>
        </w:rPr>
        <w:t>.</w:t>
      </w:r>
      <w:r>
        <w:rPr>
          <w:rFonts w:ascii="Times New Roman" w:hAnsi="Times New Roman" w:cs="Times New Roman"/>
        </w:rPr>
        <w:t xml:space="preserve"> This is relevant in particularly for cut flowers. </w:t>
      </w:r>
    </w:p>
  </w:endnote>
  <w:endnote w:id="39">
    <w:p w14:paraId="360E6B14" w14:textId="1EC30086" w:rsidR="007A73D6" w:rsidRPr="009F4322" w:rsidRDefault="007A73D6" w:rsidP="00FB1905">
      <w:pPr>
        <w:pStyle w:val="EndnoteText"/>
        <w:jc w:val="both"/>
        <w:rPr>
          <w:rFonts w:ascii="Times New Roman" w:hAnsi="Times New Roman" w:cs="Times New Roman"/>
        </w:rPr>
      </w:pPr>
      <w:r w:rsidRPr="009F4322">
        <w:rPr>
          <w:rStyle w:val="EndnoteReference"/>
          <w:rFonts w:ascii="Times New Roman" w:hAnsi="Times New Roman" w:cs="Times New Roman"/>
        </w:rPr>
        <w:endnoteRef/>
      </w:r>
      <w:r w:rsidRPr="009F4322">
        <w:rPr>
          <w:rFonts w:ascii="Times New Roman" w:hAnsi="Times New Roman" w:cs="Times New Roman"/>
        </w:rPr>
        <w:t xml:space="preserve"> EUROSTAT COMEXT</w:t>
      </w:r>
      <w:r w:rsidR="000636E8">
        <w:rPr>
          <w:rFonts w:ascii="Times New Roman" w:hAnsi="Times New Roman" w:cs="Times New Roman"/>
        </w:rPr>
        <w:t>.</w:t>
      </w:r>
      <w:r w:rsidRPr="009F4322">
        <w:rPr>
          <w:rFonts w:ascii="Times New Roman" w:hAnsi="Times New Roman" w:cs="Times New Roman"/>
        </w:rPr>
        <w:t xml:space="preserve"> </w:t>
      </w:r>
    </w:p>
  </w:endnote>
  <w:endnote w:id="40">
    <w:p w14:paraId="5E355C7D" w14:textId="77777777" w:rsidR="007A73D6" w:rsidRDefault="007A73D6" w:rsidP="00267914">
      <w:pPr>
        <w:pStyle w:val="EndnoteText"/>
        <w:jc w:val="both"/>
        <w:rPr>
          <w:rFonts w:ascii="Times New Roman" w:hAnsi="Times New Roman" w:cs="Times New Roman"/>
        </w:rPr>
      </w:pPr>
      <w:r w:rsidRPr="761C8B6F">
        <w:rPr>
          <w:rStyle w:val="EndnoteReference"/>
          <w:rFonts w:ascii="Times New Roman" w:hAnsi="Times New Roman" w:cs="Times New Roman"/>
        </w:rPr>
        <w:endnoteRef/>
      </w:r>
      <w:hyperlink r:id="rId14" w:history="1">
        <w:r w:rsidRPr="761C8B6F">
          <w:rPr>
            <w:rStyle w:val="Hyperlink"/>
            <w:rFonts w:ascii="Times New Roman" w:hAnsi="Times New Roman" w:cs="Times New Roman"/>
          </w:rPr>
          <w:t>https://docs.wto.org/dol2fe/Pages/SS/directdoc.aspx?filename=q:/WT/COMTD/LDCW73.pdf&amp;Open=True</w:t>
        </w:r>
      </w:hyperlink>
      <w:r w:rsidRPr="761C8B6F">
        <w:rPr>
          <w:rFonts w:ascii="Times New Roman" w:hAnsi="Times New Roman" w:cs="Times New Roman"/>
        </w:rPr>
        <w:t xml:space="preserve"> </w:t>
      </w:r>
    </w:p>
  </w:endnote>
  <w:endnote w:id="41">
    <w:p w14:paraId="3FAF8086" w14:textId="3CAE4FF1" w:rsidR="007A73D6" w:rsidRPr="009E1F26" w:rsidRDefault="007A73D6" w:rsidP="00FB1905">
      <w:pPr>
        <w:pStyle w:val="EndnoteText"/>
        <w:jc w:val="both"/>
      </w:pPr>
      <w:r w:rsidRPr="761C8B6F">
        <w:rPr>
          <w:rStyle w:val="EndnoteReference"/>
        </w:rPr>
        <w:endnoteRef/>
      </w:r>
      <w:r>
        <w:t xml:space="preserve"> </w:t>
      </w:r>
      <w:r w:rsidRPr="009E1F26">
        <w:rPr>
          <w:rFonts w:ascii="Times New Roman" w:eastAsia="Times New Roman" w:hAnsi="Times New Roman" w:cs="Times New Roman"/>
          <w:lang w:val="en-GB"/>
        </w:rPr>
        <w:t>UN Conference on Trade and Development</w:t>
      </w:r>
      <w:r w:rsidR="000636E8" w:rsidRPr="009E1F26">
        <w:rPr>
          <w:rFonts w:ascii="Times New Roman" w:eastAsia="Times New Roman" w:hAnsi="Times New Roman" w:cs="Times New Roman"/>
          <w:lang w:val="en-GB"/>
        </w:rPr>
        <w:t>.</w:t>
      </w:r>
    </w:p>
  </w:endnote>
  <w:endnote w:id="42">
    <w:p w14:paraId="71E23B6A" w14:textId="364669FA" w:rsidR="007A73D6" w:rsidRPr="009E1F26" w:rsidRDefault="007A73D6" w:rsidP="00267914">
      <w:pPr>
        <w:pStyle w:val="EndnoteText"/>
        <w:jc w:val="both"/>
      </w:pPr>
      <w:r w:rsidRPr="009E1F26">
        <w:rPr>
          <w:rStyle w:val="EndnoteReference"/>
          <w:rFonts w:ascii="Times New Roman" w:hAnsi="Times New Roman" w:cs="Times New Roman"/>
        </w:rPr>
        <w:endnoteRef/>
      </w:r>
      <w:r w:rsidRPr="009E1F26">
        <w:rPr>
          <w:rFonts w:ascii="Times New Roman" w:hAnsi="Times New Roman" w:cs="Times New Roman"/>
        </w:rPr>
        <w:t xml:space="preserve"> UNCTAD, </w:t>
      </w:r>
      <w:r w:rsidR="004A67C8">
        <w:rPr>
          <w:rFonts w:ascii="Times New Roman" w:hAnsi="Times New Roman" w:cs="Times New Roman"/>
        </w:rPr>
        <w:t>’</w:t>
      </w:r>
      <w:r w:rsidRPr="009E1F26">
        <w:rPr>
          <w:rFonts w:ascii="Times New Roman" w:hAnsi="Times New Roman" w:cs="Times New Roman"/>
        </w:rPr>
        <w:t>The Generalized System of Preferences</w:t>
      </w:r>
      <w:r w:rsidR="009E1F26" w:rsidRPr="00FB1905">
        <w:rPr>
          <w:rFonts w:ascii="Times New Roman" w:hAnsi="Times New Roman" w:cs="Times New Roman"/>
        </w:rPr>
        <w:t>:</w:t>
      </w:r>
      <w:r w:rsidRPr="009E1F26">
        <w:rPr>
          <w:rFonts w:ascii="Times New Roman" w:hAnsi="Times New Roman" w:cs="Times New Roman"/>
        </w:rPr>
        <w:t xml:space="preserve"> How much does it matter for developing countries?</w:t>
      </w:r>
      <w:r w:rsidR="004A67C8">
        <w:rPr>
          <w:rFonts w:ascii="Times New Roman" w:hAnsi="Times New Roman" w:cs="Times New Roman"/>
        </w:rPr>
        <w:t>’</w:t>
      </w:r>
      <w:r w:rsidRPr="009E1F26">
        <w:rPr>
          <w:rFonts w:ascii="Times New Roman" w:hAnsi="Times New Roman" w:cs="Times New Roman"/>
        </w:rPr>
        <w:t xml:space="preserve">, UNCTAD/DITC/TSCE/2023/1, </w:t>
      </w:r>
      <w:r w:rsidR="00135BC8" w:rsidRPr="00FB1905">
        <w:rPr>
          <w:rFonts w:ascii="Times New Roman" w:hAnsi="Times New Roman" w:cs="Times New Roman"/>
        </w:rPr>
        <w:t xml:space="preserve">2023, </w:t>
      </w:r>
      <w:r w:rsidRPr="009E1F26">
        <w:rPr>
          <w:rFonts w:ascii="Times New Roman" w:hAnsi="Times New Roman" w:cs="Times New Roman"/>
        </w:rPr>
        <w:t>p.vii.</w:t>
      </w:r>
    </w:p>
  </w:endnote>
  <w:endnote w:id="43">
    <w:p w14:paraId="7BC57ACD" w14:textId="1308BC70" w:rsidR="007A73D6" w:rsidRPr="00FE7BD9" w:rsidRDefault="007A73D6" w:rsidP="00FB1905">
      <w:pPr>
        <w:pStyle w:val="EndnoteText"/>
        <w:jc w:val="both"/>
      </w:pPr>
      <w:r w:rsidRPr="009E1F26">
        <w:rPr>
          <w:rStyle w:val="EndnoteReference"/>
        </w:rPr>
        <w:endnoteRef/>
      </w:r>
      <w:r w:rsidRPr="009E1F26">
        <w:t xml:space="preserve">  </w:t>
      </w:r>
      <w:r w:rsidRPr="009E1F26">
        <w:rPr>
          <w:rFonts w:ascii="Times New Roman" w:hAnsi="Times New Roman" w:cs="Times New Roman"/>
        </w:rPr>
        <w:t>EBA preferences were partially withdrawn from</w:t>
      </w:r>
      <w:r>
        <w:rPr>
          <w:rFonts w:ascii="Times New Roman" w:hAnsi="Times New Roman" w:cs="Times New Roman"/>
        </w:rPr>
        <w:t xml:space="preserve"> Cambodia through C</w:t>
      </w:r>
      <w:r w:rsidRPr="00FE7BD9">
        <w:rPr>
          <w:rFonts w:ascii="Times New Roman" w:hAnsi="Times New Roman" w:cs="Times New Roman"/>
        </w:rPr>
        <w:t>ommission Delegated Regulation (EU) 2020/550 of 12 February 2020</w:t>
      </w:r>
      <w:r w:rsidR="000636E8">
        <w:rPr>
          <w:rFonts w:ascii="Times New Roman" w:hAnsi="Times New Roman" w:cs="Times New Roman"/>
        </w:rPr>
        <w:t>.</w:t>
      </w:r>
    </w:p>
  </w:endnote>
  <w:endnote w:id="44">
    <w:p w14:paraId="679F8AAB" w14:textId="42F4FB7C" w:rsidR="007A73D6" w:rsidRPr="0095258A" w:rsidRDefault="007A73D6" w:rsidP="00267914">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Preamble 4 of the GSP regulation states that the EU</w:t>
      </w:r>
      <w:r w:rsidRPr="0095258A">
        <w:rPr>
          <w:rFonts w:ascii="Times New Roman" w:hAnsi="Times New Roman" w:cs="Times New Roman" w:hint="eastAsia"/>
        </w:rPr>
        <w:t>’</w:t>
      </w:r>
      <w:r w:rsidRPr="0095258A">
        <w:rPr>
          <w:rFonts w:ascii="Times New Roman" w:hAnsi="Times New Roman" w:cs="Times New Roman"/>
        </w:rPr>
        <w:t>s common commercial policy is to be consistent with and consolidate its policy in the field of development cooperation. REGULATION (EU) No 978/2012 of 25 October 2012 applying a scheme of generalised tariff preferences</w:t>
      </w:r>
      <w:r w:rsidR="000636E8">
        <w:rPr>
          <w:rFonts w:ascii="Times New Roman" w:hAnsi="Times New Roman" w:cs="Times New Roman"/>
        </w:rPr>
        <w:t>.</w:t>
      </w:r>
      <w:r w:rsidRPr="0095258A">
        <w:rPr>
          <w:rFonts w:ascii="Times New Roman" w:hAnsi="Times New Roman" w:cs="Times New Roman"/>
        </w:rPr>
        <w:t xml:space="preserve"> </w:t>
      </w:r>
      <w:hyperlink r:id="rId15" w:history="1">
        <w:r w:rsidRPr="0095258A">
          <w:rPr>
            <w:rStyle w:val="Hyperlink"/>
            <w:rFonts w:ascii="Times New Roman" w:hAnsi="Times New Roman" w:cs="Times New Roman"/>
          </w:rPr>
          <w:t>https://eur-lex.europa.eu/legal-content/EN/TXT/PDF/?uri=CELEX:32012R0978</w:t>
        </w:r>
      </w:hyperlink>
      <w:r w:rsidR="000636E8">
        <w:t>.</w:t>
      </w:r>
      <w:r w:rsidRPr="0095258A">
        <w:rPr>
          <w:rFonts w:ascii="Times New Roman" w:hAnsi="Times New Roman" w:cs="Times New Roman"/>
        </w:rPr>
        <w:t xml:space="preserve"> </w:t>
      </w:r>
    </w:p>
  </w:endnote>
  <w:endnote w:id="45">
    <w:p w14:paraId="4B6EE535" w14:textId="393CC63A" w:rsidR="007A73D6" w:rsidRPr="000D02AA" w:rsidRDefault="007A73D6" w:rsidP="00267914">
      <w:pPr>
        <w:pStyle w:val="EndnoteText"/>
        <w:jc w:val="both"/>
      </w:pPr>
      <w:r w:rsidRPr="0095258A">
        <w:rPr>
          <w:rStyle w:val="EndnoteReference"/>
          <w:rFonts w:ascii="Times New Roman" w:hAnsi="Times New Roman" w:cs="Times New Roman"/>
        </w:rPr>
        <w:endnoteRef/>
      </w:r>
      <w:r w:rsidRPr="0095258A">
        <w:rPr>
          <w:rFonts w:ascii="Times New Roman" w:hAnsi="Times New Roman" w:cs="Times New Roman"/>
        </w:rPr>
        <w:t xml:space="preserve"> Aid for Trade is a WTO-OECD initiative from 2006, statistically part of Official Development Assistance (ODA) covering the following main categories: technical assistance for trade policy and regulations, trade-related infrastructure and productive capacity building.</w:t>
      </w:r>
    </w:p>
  </w:endnote>
  <w:endnote w:id="46">
    <w:p w14:paraId="5DC1F7E1" w14:textId="10ECB7AB" w:rsidR="007A73D6" w:rsidRPr="00EF28AB" w:rsidRDefault="007A73D6" w:rsidP="00FB1905">
      <w:pPr>
        <w:pStyle w:val="EndnoteText"/>
        <w:jc w:val="both"/>
        <w:rPr>
          <w:rFonts w:ascii="Times New Roman" w:hAnsi="Times New Roman" w:cs="Times New Roman"/>
        </w:rPr>
      </w:pPr>
      <w:r w:rsidRPr="00EF28AB">
        <w:rPr>
          <w:rStyle w:val="EndnoteReference"/>
          <w:rFonts w:ascii="Times New Roman" w:hAnsi="Times New Roman" w:cs="Times New Roman"/>
        </w:rPr>
        <w:endnoteRef/>
      </w:r>
      <w:r w:rsidRPr="00EF28AB">
        <w:rPr>
          <w:rFonts w:ascii="Times New Roman" w:hAnsi="Times New Roman" w:cs="Times New Roman"/>
        </w:rPr>
        <w:t xml:space="preserve"> </w:t>
      </w:r>
      <w:r>
        <w:rPr>
          <w:rFonts w:ascii="Times New Roman" w:hAnsi="Times New Roman" w:cs="Times New Roman"/>
        </w:rPr>
        <w:t>T</w:t>
      </w:r>
      <w:r w:rsidRPr="00EF28AB">
        <w:rPr>
          <w:rFonts w:ascii="Times New Roman" w:hAnsi="Times New Roman" w:cs="Times New Roman"/>
        </w:rPr>
        <w:t>he latest year with available data</w:t>
      </w:r>
      <w:r w:rsidR="000636E8">
        <w:rPr>
          <w:rFonts w:ascii="Times New Roman" w:hAnsi="Times New Roman" w:cs="Times New Roman"/>
        </w:rPr>
        <w:t>.</w:t>
      </w:r>
    </w:p>
  </w:endnote>
  <w:endnote w:id="47">
    <w:p w14:paraId="76650465" w14:textId="77777777"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w:t>
      </w:r>
      <w:hyperlink r:id="rId16" w:history="1">
        <w:r w:rsidRPr="0095258A">
          <w:rPr>
            <w:rStyle w:val="Hyperlink"/>
            <w:rFonts w:ascii="Times New Roman" w:hAnsi="Times New Roman" w:cs="Times New Roman"/>
          </w:rPr>
          <w:t>https://international-partnerships.ec.europa.eu/policies/global-gateway_en</w:t>
        </w:r>
      </w:hyperlink>
      <w:r w:rsidRPr="0095258A">
        <w:rPr>
          <w:rFonts w:ascii="Times New Roman" w:hAnsi="Times New Roman" w:cs="Times New Roman"/>
        </w:rPr>
        <w:t xml:space="preserve"> </w:t>
      </w:r>
    </w:p>
  </w:endnote>
  <w:endnote w:id="48">
    <w:p w14:paraId="4C864815" w14:textId="6E3878BF" w:rsidR="007A73D6" w:rsidRPr="0095258A" w:rsidRDefault="007A73D6" w:rsidP="00FB1905">
      <w:pPr>
        <w:pStyle w:val="EndnoteText"/>
        <w:jc w:val="both"/>
        <w:rPr>
          <w:rFonts w:ascii="Times New Roman" w:hAnsi="Times New Roman" w:cs="Times New Roman"/>
        </w:rPr>
      </w:pPr>
      <w:r w:rsidRPr="0095258A">
        <w:rPr>
          <w:rStyle w:val="EndnoteReference"/>
          <w:rFonts w:ascii="Times New Roman" w:hAnsi="Times New Roman" w:cs="Times New Roman"/>
        </w:rPr>
        <w:endnoteRef/>
      </w:r>
      <w:r w:rsidRPr="0095258A">
        <w:rPr>
          <w:rFonts w:ascii="Times New Roman" w:hAnsi="Times New Roman" w:cs="Times New Roman"/>
        </w:rPr>
        <w:t xml:space="preserve"> </w:t>
      </w:r>
      <w:hyperlink r:id="rId17" w:history="1">
        <w:r w:rsidRPr="0095258A">
          <w:rPr>
            <w:rStyle w:val="Hyperlink"/>
            <w:rFonts w:ascii="Times New Roman" w:hAnsi="Times New Roman" w:cs="Times New Roman"/>
          </w:rPr>
          <w:t>https://gsphub.eu/</w:t>
        </w:r>
      </w:hyperlink>
      <w:r w:rsidRPr="0095258A">
        <w:rPr>
          <w:rFonts w:ascii="Times New Roman" w:hAnsi="Times New Roman"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91DFF" w14:textId="0BC34367" w:rsidR="00CA0E34" w:rsidRPr="00CA0E34" w:rsidRDefault="00CA0E34" w:rsidP="00CA0E34">
    <w:pPr>
      <w:pStyle w:val="FooterCoverPage"/>
      <w:rPr>
        <w:rFonts w:ascii="Arial" w:hAnsi="Arial" w:cs="Arial"/>
        <w:b/>
        <w:sz w:val="48"/>
      </w:rPr>
    </w:pPr>
    <w:r w:rsidRPr="00CA0E34">
      <w:rPr>
        <w:rFonts w:ascii="Arial" w:hAnsi="Arial" w:cs="Arial"/>
        <w:b/>
        <w:sz w:val="48"/>
      </w:rPr>
      <w:t>EN</w:t>
    </w:r>
    <w:r w:rsidRPr="00CA0E34">
      <w:rPr>
        <w:rFonts w:ascii="Arial" w:hAnsi="Arial" w:cs="Arial"/>
        <w:b/>
        <w:sz w:val="48"/>
      </w:rPr>
      <w:tab/>
    </w:r>
    <w:r w:rsidRPr="00CA0E34">
      <w:rPr>
        <w:rFonts w:ascii="Arial" w:hAnsi="Arial" w:cs="Arial"/>
        <w:b/>
        <w:sz w:val="48"/>
      </w:rPr>
      <w:tab/>
    </w:r>
    <w:r w:rsidRPr="00CA0E34">
      <w:tab/>
    </w:r>
    <w:r w:rsidRPr="00CA0E3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BF079" w14:textId="1A292066" w:rsidR="00CA0E34" w:rsidRPr="00CA0E34" w:rsidRDefault="00CA0E34" w:rsidP="00CA0E34">
    <w:pPr>
      <w:pStyle w:val="FooterCoverPage"/>
      <w:rPr>
        <w:rFonts w:ascii="Arial" w:hAnsi="Arial" w:cs="Arial"/>
        <w:b/>
        <w:sz w:val="48"/>
      </w:rPr>
    </w:pPr>
    <w:r w:rsidRPr="00CA0E34">
      <w:rPr>
        <w:rFonts w:ascii="Arial" w:hAnsi="Arial" w:cs="Arial"/>
        <w:b/>
        <w:sz w:val="48"/>
      </w:rPr>
      <w:t>EN</w:t>
    </w:r>
    <w:r w:rsidRPr="00CA0E34">
      <w:rPr>
        <w:rFonts w:ascii="Arial" w:hAnsi="Arial" w:cs="Arial"/>
        <w:b/>
        <w:sz w:val="48"/>
      </w:rPr>
      <w:tab/>
    </w:r>
    <w:r w:rsidRPr="00CA0E34">
      <w:rPr>
        <w:rFonts w:ascii="Arial" w:hAnsi="Arial" w:cs="Arial"/>
        <w:b/>
        <w:sz w:val="48"/>
      </w:rPr>
      <w:tab/>
    </w:r>
    <w:r w:rsidRPr="00CA0E34">
      <w:tab/>
    </w:r>
    <w:r w:rsidRPr="00CA0E3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2F90A" w14:textId="77777777" w:rsidR="00CA0E34" w:rsidRPr="00CA0E34" w:rsidRDefault="00CA0E34" w:rsidP="00CA0E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1B563" w14:textId="77777777" w:rsidR="00553D28" w:rsidRDefault="00553D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767957"/>
      <w:docPartObj>
        <w:docPartGallery w:val="Page Numbers (Bottom of Page)"/>
        <w:docPartUnique/>
      </w:docPartObj>
    </w:sdtPr>
    <w:sdtEndPr>
      <w:rPr>
        <w:noProof/>
      </w:rPr>
    </w:sdtEndPr>
    <w:sdtContent>
      <w:p w14:paraId="082A86C6" w14:textId="3AE1195A" w:rsidR="00553D28" w:rsidRDefault="00553D28">
        <w:pPr>
          <w:pStyle w:val="Footer"/>
          <w:jc w:val="right"/>
        </w:pPr>
        <w:r>
          <w:fldChar w:fldCharType="begin"/>
        </w:r>
        <w:r>
          <w:instrText xml:space="preserve"> PAGE   \* MERGEFORMAT </w:instrText>
        </w:r>
        <w:r>
          <w:fldChar w:fldCharType="separate"/>
        </w:r>
        <w:r w:rsidR="00CA0E34">
          <w:rPr>
            <w:noProof/>
          </w:rPr>
          <w:t>1</w:t>
        </w:r>
        <w:r>
          <w:rPr>
            <w:noProof/>
          </w:rPr>
          <w:fldChar w:fldCharType="end"/>
        </w:r>
      </w:p>
    </w:sdtContent>
  </w:sdt>
  <w:p w14:paraId="62811472" w14:textId="77777777" w:rsidR="00553D28" w:rsidRDefault="00553D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158F" w14:textId="77777777" w:rsidR="00553D28" w:rsidRDefault="00553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26166" w14:textId="77777777" w:rsidR="008551FA" w:rsidRDefault="008551FA" w:rsidP="0089788F">
      <w:pPr>
        <w:spacing w:after="0" w:line="240" w:lineRule="auto"/>
      </w:pPr>
      <w:r>
        <w:separator/>
      </w:r>
    </w:p>
  </w:footnote>
  <w:footnote w:type="continuationSeparator" w:id="0">
    <w:p w14:paraId="4DDD9226" w14:textId="77777777" w:rsidR="008551FA" w:rsidRDefault="008551FA" w:rsidP="00897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88BD2" w14:textId="77777777" w:rsidR="00CA0E34" w:rsidRPr="00CA0E34" w:rsidRDefault="00CA0E34" w:rsidP="00CA0E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E2ADC" w14:textId="77777777" w:rsidR="00CA0E34" w:rsidRPr="00CA0E34" w:rsidRDefault="00CA0E34" w:rsidP="00CA0E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39704" w14:textId="77777777" w:rsidR="00CA0E34" w:rsidRPr="00CA0E34" w:rsidRDefault="00CA0E34" w:rsidP="00CA0E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B4AE" w14:textId="77777777" w:rsidR="00553D28" w:rsidRDefault="00553D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F34F" w14:textId="77777777" w:rsidR="00553D28" w:rsidRDefault="00553D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CC77A" w14:textId="77777777" w:rsidR="00553D28" w:rsidRDefault="00553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A2C6"/>
    <w:multiLevelType w:val="hybridMultilevel"/>
    <w:tmpl w:val="FFFFFFFF"/>
    <w:lvl w:ilvl="0" w:tplc="16168C70">
      <w:start w:val="1"/>
      <w:numFmt w:val="lowerLetter"/>
      <w:lvlText w:val="%1)"/>
      <w:lvlJc w:val="left"/>
      <w:pPr>
        <w:ind w:left="1647" w:hanging="360"/>
      </w:pPr>
    </w:lvl>
    <w:lvl w:ilvl="1" w:tplc="4170CE96">
      <w:start w:val="1"/>
      <w:numFmt w:val="lowerLetter"/>
      <w:lvlText w:val="%2."/>
      <w:lvlJc w:val="left"/>
      <w:pPr>
        <w:ind w:left="2367" w:hanging="360"/>
      </w:pPr>
    </w:lvl>
    <w:lvl w:ilvl="2" w:tplc="0D7826B4">
      <w:start w:val="1"/>
      <w:numFmt w:val="lowerRoman"/>
      <w:lvlText w:val="%3."/>
      <w:lvlJc w:val="right"/>
      <w:pPr>
        <w:ind w:left="3087" w:hanging="180"/>
      </w:pPr>
    </w:lvl>
    <w:lvl w:ilvl="3" w:tplc="1E760E2E">
      <w:start w:val="1"/>
      <w:numFmt w:val="decimal"/>
      <w:lvlText w:val="%4."/>
      <w:lvlJc w:val="left"/>
      <w:pPr>
        <w:ind w:left="3807" w:hanging="360"/>
      </w:pPr>
    </w:lvl>
    <w:lvl w:ilvl="4" w:tplc="75E69D94">
      <w:start w:val="1"/>
      <w:numFmt w:val="lowerLetter"/>
      <w:lvlText w:val="%5."/>
      <w:lvlJc w:val="left"/>
      <w:pPr>
        <w:ind w:left="4527" w:hanging="360"/>
      </w:pPr>
    </w:lvl>
    <w:lvl w:ilvl="5" w:tplc="D7929DFE">
      <w:start w:val="1"/>
      <w:numFmt w:val="lowerRoman"/>
      <w:lvlText w:val="%6."/>
      <w:lvlJc w:val="right"/>
      <w:pPr>
        <w:ind w:left="5247" w:hanging="180"/>
      </w:pPr>
    </w:lvl>
    <w:lvl w:ilvl="6" w:tplc="C5B66A1E">
      <w:start w:val="1"/>
      <w:numFmt w:val="decimal"/>
      <w:lvlText w:val="%7."/>
      <w:lvlJc w:val="left"/>
      <w:pPr>
        <w:ind w:left="5967" w:hanging="360"/>
      </w:pPr>
    </w:lvl>
    <w:lvl w:ilvl="7" w:tplc="A03E184E">
      <w:start w:val="1"/>
      <w:numFmt w:val="lowerLetter"/>
      <w:lvlText w:val="%8."/>
      <w:lvlJc w:val="left"/>
      <w:pPr>
        <w:ind w:left="6687" w:hanging="360"/>
      </w:pPr>
    </w:lvl>
    <w:lvl w:ilvl="8" w:tplc="B4803950">
      <w:start w:val="1"/>
      <w:numFmt w:val="lowerRoman"/>
      <w:lvlText w:val="%9."/>
      <w:lvlJc w:val="right"/>
      <w:pPr>
        <w:ind w:left="7407" w:hanging="180"/>
      </w:pPr>
    </w:lvl>
  </w:abstractNum>
  <w:abstractNum w:abstractNumId="1" w15:restartNumberingAfterBreak="0">
    <w:nsid w:val="057174C0"/>
    <w:multiLevelType w:val="hybridMultilevel"/>
    <w:tmpl w:val="FFFFFFFF"/>
    <w:lvl w:ilvl="0" w:tplc="210ACDDC">
      <w:start w:val="1"/>
      <w:numFmt w:val="lowerLetter"/>
      <w:lvlText w:val="%1)"/>
      <w:lvlJc w:val="left"/>
      <w:pPr>
        <w:ind w:left="153" w:hanging="360"/>
      </w:pPr>
    </w:lvl>
    <w:lvl w:ilvl="1" w:tplc="EFF63846">
      <w:start w:val="1"/>
      <w:numFmt w:val="lowerLetter"/>
      <w:lvlText w:val="%2."/>
      <w:lvlJc w:val="left"/>
      <w:pPr>
        <w:ind w:left="873" w:hanging="360"/>
      </w:pPr>
    </w:lvl>
    <w:lvl w:ilvl="2" w:tplc="1F1E3380">
      <w:start w:val="1"/>
      <w:numFmt w:val="lowerRoman"/>
      <w:lvlText w:val="%3."/>
      <w:lvlJc w:val="right"/>
      <w:pPr>
        <w:ind w:left="1593" w:hanging="180"/>
      </w:pPr>
    </w:lvl>
    <w:lvl w:ilvl="3" w:tplc="FB407F2E">
      <w:start w:val="1"/>
      <w:numFmt w:val="decimal"/>
      <w:lvlText w:val="%4."/>
      <w:lvlJc w:val="left"/>
      <w:pPr>
        <w:ind w:left="2313" w:hanging="360"/>
      </w:pPr>
    </w:lvl>
    <w:lvl w:ilvl="4" w:tplc="9DCAE912">
      <w:start w:val="1"/>
      <w:numFmt w:val="lowerLetter"/>
      <w:lvlText w:val="%5."/>
      <w:lvlJc w:val="left"/>
      <w:pPr>
        <w:ind w:left="3033" w:hanging="360"/>
      </w:pPr>
    </w:lvl>
    <w:lvl w:ilvl="5" w:tplc="DA2A3F7E">
      <w:start w:val="1"/>
      <w:numFmt w:val="lowerRoman"/>
      <w:lvlText w:val="%6."/>
      <w:lvlJc w:val="right"/>
      <w:pPr>
        <w:ind w:left="3753" w:hanging="180"/>
      </w:pPr>
    </w:lvl>
    <w:lvl w:ilvl="6" w:tplc="27E24C72">
      <w:start w:val="1"/>
      <w:numFmt w:val="decimal"/>
      <w:lvlText w:val="%7."/>
      <w:lvlJc w:val="left"/>
      <w:pPr>
        <w:ind w:left="4473" w:hanging="360"/>
      </w:pPr>
    </w:lvl>
    <w:lvl w:ilvl="7" w:tplc="3C5ACCD6">
      <w:start w:val="1"/>
      <w:numFmt w:val="lowerLetter"/>
      <w:lvlText w:val="%8."/>
      <w:lvlJc w:val="left"/>
      <w:pPr>
        <w:ind w:left="5193" w:hanging="360"/>
      </w:pPr>
    </w:lvl>
    <w:lvl w:ilvl="8" w:tplc="C59693D2">
      <w:start w:val="1"/>
      <w:numFmt w:val="lowerRoman"/>
      <w:lvlText w:val="%9."/>
      <w:lvlJc w:val="right"/>
      <w:pPr>
        <w:ind w:left="5913" w:hanging="180"/>
      </w:pPr>
    </w:lvl>
  </w:abstractNum>
  <w:abstractNum w:abstractNumId="2" w15:restartNumberingAfterBreak="0">
    <w:nsid w:val="0676F68C"/>
    <w:multiLevelType w:val="hybridMultilevel"/>
    <w:tmpl w:val="E554813A"/>
    <w:lvl w:ilvl="0" w:tplc="00CE4F0A">
      <w:start w:val="1"/>
      <w:numFmt w:val="bullet"/>
      <w:lvlText w:val=""/>
      <w:lvlJc w:val="left"/>
      <w:pPr>
        <w:ind w:left="720" w:hanging="360"/>
      </w:pPr>
      <w:rPr>
        <w:rFonts w:ascii="Symbol" w:hAnsi="Symbol" w:hint="default"/>
      </w:rPr>
    </w:lvl>
    <w:lvl w:ilvl="1" w:tplc="840E87EE">
      <w:start w:val="1"/>
      <w:numFmt w:val="bullet"/>
      <w:lvlText w:val="o"/>
      <w:lvlJc w:val="left"/>
      <w:pPr>
        <w:ind w:left="1440" w:hanging="360"/>
      </w:pPr>
      <w:rPr>
        <w:rFonts w:ascii="Courier New" w:hAnsi="Courier New" w:hint="default"/>
      </w:rPr>
    </w:lvl>
    <w:lvl w:ilvl="2" w:tplc="17101B78">
      <w:start w:val="1"/>
      <w:numFmt w:val="bullet"/>
      <w:lvlText w:val=""/>
      <w:lvlJc w:val="left"/>
      <w:pPr>
        <w:ind w:left="2160" w:hanging="360"/>
      </w:pPr>
      <w:rPr>
        <w:rFonts w:ascii="Wingdings" w:hAnsi="Wingdings" w:hint="default"/>
      </w:rPr>
    </w:lvl>
    <w:lvl w:ilvl="3" w:tplc="231C480E">
      <w:start w:val="1"/>
      <w:numFmt w:val="bullet"/>
      <w:lvlText w:val=""/>
      <w:lvlJc w:val="left"/>
      <w:pPr>
        <w:ind w:left="2880" w:hanging="360"/>
      </w:pPr>
      <w:rPr>
        <w:rFonts w:ascii="Symbol" w:hAnsi="Symbol" w:hint="default"/>
      </w:rPr>
    </w:lvl>
    <w:lvl w:ilvl="4" w:tplc="98A22B16">
      <w:start w:val="1"/>
      <w:numFmt w:val="bullet"/>
      <w:lvlText w:val="o"/>
      <w:lvlJc w:val="left"/>
      <w:pPr>
        <w:ind w:left="3600" w:hanging="360"/>
      </w:pPr>
      <w:rPr>
        <w:rFonts w:ascii="Courier New" w:hAnsi="Courier New" w:hint="default"/>
      </w:rPr>
    </w:lvl>
    <w:lvl w:ilvl="5" w:tplc="451A84F8">
      <w:start w:val="1"/>
      <w:numFmt w:val="bullet"/>
      <w:lvlText w:val=""/>
      <w:lvlJc w:val="left"/>
      <w:pPr>
        <w:ind w:left="4320" w:hanging="360"/>
      </w:pPr>
      <w:rPr>
        <w:rFonts w:ascii="Wingdings" w:hAnsi="Wingdings" w:hint="default"/>
      </w:rPr>
    </w:lvl>
    <w:lvl w:ilvl="6" w:tplc="8E98FB94">
      <w:start w:val="1"/>
      <w:numFmt w:val="bullet"/>
      <w:lvlText w:val=""/>
      <w:lvlJc w:val="left"/>
      <w:pPr>
        <w:ind w:left="5040" w:hanging="360"/>
      </w:pPr>
      <w:rPr>
        <w:rFonts w:ascii="Symbol" w:hAnsi="Symbol" w:hint="default"/>
      </w:rPr>
    </w:lvl>
    <w:lvl w:ilvl="7" w:tplc="024C6C8A">
      <w:start w:val="1"/>
      <w:numFmt w:val="bullet"/>
      <w:lvlText w:val="o"/>
      <w:lvlJc w:val="left"/>
      <w:pPr>
        <w:ind w:left="5760" w:hanging="360"/>
      </w:pPr>
      <w:rPr>
        <w:rFonts w:ascii="Courier New" w:hAnsi="Courier New" w:hint="default"/>
      </w:rPr>
    </w:lvl>
    <w:lvl w:ilvl="8" w:tplc="67D6028C">
      <w:start w:val="1"/>
      <w:numFmt w:val="bullet"/>
      <w:lvlText w:val=""/>
      <w:lvlJc w:val="left"/>
      <w:pPr>
        <w:ind w:left="6480" w:hanging="360"/>
      </w:pPr>
      <w:rPr>
        <w:rFonts w:ascii="Wingdings" w:hAnsi="Wingdings" w:hint="default"/>
      </w:rPr>
    </w:lvl>
  </w:abstractNum>
  <w:abstractNum w:abstractNumId="3" w15:restartNumberingAfterBreak="0">
    <w:nsid w:val="092D25E1"/>
    <w:multiLevelType w:val="multilevel"/>
    <w:tmpl w:val="E96A14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2B404"/>
    <w:multiLevelType w:val="hybridMultilevel"/>
    <w:tmpl w:val="FFFFFFFF"/>
    <w:lvl w:ilvl="0" w:tplc="5950BB9E">
      <w:start w:val="1"/>
      <w:numFmt w:val="lowerLetter"/>
      <w:lvlText w:val="%1)"/>
      <w:lvlJc w:val="left"/>
      <w:pPr>
        <w:ind w:left="786" w:hanging="360"/>
      </w:pPr>
    </w:lvl>
    <w:lvl w:ilvl="1" w:tplc="14F0BB2C">
      <w:start w:val="1"/>
      <w:numFmt w:val="lowerLetter"/>
      <w:lvlText w:val="%2."/>
      <w:lvlJc w:val="left"/>
      <w:pPr>
        <w:ind w:left="1506" w:hanging="360"/>
      </w:pPr>
    </w:lvl>
    <w:lvl w:ilvl="2" w:tplc="06DC6C8E">
      <w:start w:val="1"/>
      <w:numFmt w:val="lowerRoman"/>
      <w:lvlText w:val="%3."/>
      <w:lvlJc w:val="right"/>
      <w:pPr>
        <w:ind w:left="2226" w:hanging="180"/>
      </w:pPr>
    </w:lvl>
    <w:lvl w:ilvl="3" w:tplc="1CD0D4C4">
      <w:start w:val="1"/>
      <w:numFmt w:val="decimal"/>
      <w:lvlText w:val="%4."/>
      <w:lvlJc w:val="left"/>
      <w:pPr>
        <w:ind w:left="2946" w:hanging="360"/>
      </w:pPr>
    </w:lvl>
    <w:lvl w:ilvl="4" w:tplc="E2EE5490">
      <w:start w:val="1"/>
      <w:numFmt w:val="lowerLetter"/>
      <w:lvlText w:val="%5."/>
      <w:lvlJc w:val="left"/>
      <w:pPr>
        <w:ind w:left="3666" w:hanging="360"/>
      </w:pPr>
    </w:lvl>
    <w:lvl w:ilvl="5" w:tplc="960489E0">
      <w:start w:val="1"/>
      <w:numFmt w:val="lowerRoman"/>
      <w:lvlText w:val="%6."/>
      <w:lvlJc w:val="right"/>
      <w:pPr>
        <w:ind w:left="4386" w:hanging="180"/>
      </w:pPr>
    </w:lvl>
    <w:lvl w:ilvl="6" w:tplc="ED0A3A94">
      <w:start w:val="1"/>
      <w:numFmt w:val="decimal"/>
      <w:lvlText w:val="%7."/>
      <w:lvlJc w:val="left"/>
      <w:pPr>
        <w:ind w:left="5106" w:hanging="360"/>
      </w:pPr>
    </w:lvl>
    <w:lvl w:ilvl="7" w:tplc="93606E14">
      <w:start w:val="1"/>
      <w:numFmt w:val="lowerLetter"/>
      <w:lvlText w:val="%8."/>
      <w:lvlJc w:val="left"/>
      <w:pPr>
        <w:ind w:left="5826" w:hanging="360"/>
      </w:pPr>
    </w:lvl>
    <w:lvl w:ilvl="8" w:tplc="7C0C58F0">
      <w:start w:val="1"/>
      <w:numFmt w:val="lowerRoman"/>
      <w:lvlText w:val="%9."/>
      <w:lvlJc w:val="right"/>
      <w:pPr>
        <w:ind w:left="6546" w:hanging="180"/>
      </w:pPr>
    </w:lvl>
  </w:abstractNum>
  <w:abstractNum w:abstractNumId="5" w15:restartNumberingAfterBreak="0">
    <w:nsid w:val="12FA32B2"/>
    <w:multiLevelType w:val="multilevel"/>
    <w:tmpl w:val="DCA8AB1A"/>
    <w:lvl w:ilvl="0">
      <w:start w:val="4"/>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562AE"/>
    <w:multiLevelType w:val="multilevel"/>
    <w:tmpl w:val="FFFFFFFF"/>
    <w:lvl w:ilvl="0">
      <w:start w:val="2"/>
      <w:numFmt w:val="lowerRoman"/>
      <w:lvlText w:val="%1."/>
      <w:lvlJc w:val="right"/>
      <w:pPr>
        <w:ind w:left="159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C1454"/>
    <w:multiLevelType w:val="multilevel"/>
    <w:tmpl w:val="3DA42EB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1CC53F5"/>
    <w:multiLevelType w:val="hybridMultilevel"/>
    <w:tmpl w:val="49025EC0"/>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9" w15:restartNumberingAfterBreak="0">
    <w:nsid w:val="296B30F5"/>
    <w:multiLevelType w:val="multilevel"/>
    <w:tmpl w:val="A4BAE55C"/>
    <w:lvl w:ilvl="0">
      <w:start w:val="3"/>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0" w15:restartNumberingAfterBreak="0">
    <w:nsid w:val="2B04718F"/>
    <w:multiLevelType w:val="multilevel"/>
    <w:tmpl w:val="7B0866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CF60A9F"/>
    <w:multiLevelType w:val="multilevel"/>
    <w:tmpl w:val="3A42827A"/>
    <w:lvl w:ilvl="0">
      <w:start w:val="1"/>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F504678"/>
    <w:multiLevelType w:val="multilevel"/>
    <w:tmpl w:val="4B1256A8"/>
    <w:lvl w:ilvl="0">
      <w:start w:val="2"/>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4" w15:restartNumberingAfterBreak="0">
    <w:nsid w:val="3223C5E6"/>
    <w:multiLevelType w:val="hybridMultilevel"/>
    <w:tmpl w:val="FFFFFFFF"/>
    <w:lvl w:ilvl="0" w:tplc="05E0B268">
      <w:numFmt w:val="none"/>
      <w:lvlText w:val=""/>
      <w:lvlJc w:val="left"/>
      <w:pPr>
        <w:tabs>
          <w:tab w:val="num" w:pos="360"/>
        </w:tabs>
      </w:pPr>
    </w:lvl>
    <w:lvl w:ilvl="1" w:tplc="B5342A52">
      <w:start w:val="1"/>
      <w:numFmt w:val="lowerLetter"/>
      <w:lvlText w:val="%2."/>
      <w:lvlJc w:val="left"/>
      <w:pPr>
        <w:ind w:left="1440" w:hanging="360"/>
      </w:pPr>
    </w:lvl>
    <w:lvl w:ilvl="2" w:tplc="EB363BEE">
      <w:start w:val="1"/>
      <w:numFmt w:val="lowerRoman"/>
      <w:lvlText w:val="%3."/>
      <w:lvlJc w:val="right"/>
      <w:pPr>
        <w:ind w:left="2160" w:hanging="180"/>
      </w:pPr>
    </w:lvl>
    <w:lvl w:ilvl="3" w:tplc="90EC2102">
      <w:start w:val="1"/>
      <w:numFmt w:val="decimal"/>
      <w:lvlText w:val="%4."/>
      <w:lvlJc w:val="left"/>
      <w:pPr>
        <w:ind w:left="2880" w:hanging="360"/>
      </w:pPr>
    </w:lvl>
    <w:lvl w:ilvl="4" w:tplc="AAC828A0">
      <w:start w:val="1"/>
      <w:numFmt w:val="lowerLetter"/>
      <w:lvlText w:val="%5."/>
      <w:lvlJc w:val="left"/>
      <w:pPr>
        <w:ind w:left="3600" w:hanging="360"/>
      </w:pPr>
    </w:lvl>
    <w:lvl w:ilvl="5" w:tplc="E5021E4E">
      <w:start w:val="1"/>
      <w:numFmt w:val="lowerRoman"/>
      <w:lvlText w:val="%6."/>
      <w:lvlJc w:val="right"/>
      <w:pPr>
        <w:ind w:left="4320" w:hanging="180"/>
      </w:pPr>
    </w:lvl>
    <w:lvl w:ilvl="6" w:tplc="E466CE9A">
      <w:start w:val="1"/>
      <w:numFmt w:val="decimal"/>
      <w:lvlText w:val="%7."/>
      <w:lvlJc w:val="left"/>
      <w:pPr>
        <w:ind w:left="5040" w:hanging="360"/>
      </w:pPr>
    </w:lvl>
    <w:lvl w:ilvl="7" w:tplc="7CBCA434">
      <w:start w:val="1"/>
      <w:numFmt w:val="lowerLetter"/>
      <w:lvlText w:val="%8."/>
      <w:lvlJc w:val="left"/>
      <w:pPr>
        <w:ind w:left="5760" w:hanging="360"/>
      </w:pPr>
    </w:lvl>
    <w:lvl w:ilvl="8" w:tplc="CA3AC4B8">
      <w:start w:val="1"/>
      <w:numFmt w:val="lowerRoman"/>
      <w:lvlText w:val="%9."/>
      <w:lvlJc w:val="right"/>
      <w:pPr>
        <w:ind w:left="6480" w:hanging="180"/>
      </w:pPr>
    </w:lvl>
  </w:abstractNum>
  <w:abstractNum w:abstractNumId="15" w15:restartNumberingAfterBreak="0">
    <w:nsid w:val="32E70B36"/>
    <w:multiLevelType w:val="multilevel"/>
    <w:tmpl w:val="29A2BAB6"/>
    <w:lvl w:ilvl="0">
      <w:start w:val="3"/>
      <w:numFmt w:val="decimal"/>
      <w:lvlText w:val="%1."/>
      <w:lvlJc w:val="left"/>
      <w:pPr>
        <w:tabs>
          <w:tab w:val="num" w:pos="720"/>
        </w:tabs>
        <w:ind w:left="720" w:hanging="360"/>
      </w:pPr>
    </w:lvl>
    <w:lvl w:ilvl="1">
      <w:start w:val="3"/>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855744"/>
    <w:multiLevelType w:val="hybridMultilevel"/>
    <w:tmpl w:val="FFFFFFFF"/>
    <w:lvl w:ilvl="0" w:tplc="9174B832">
      <w:start w:val="1"/>
      <w:numFmt w:val="lowerLetter"/>
      <w:lvlText w:val="%1)"/>
      <w:lvlJc w:val="left"/>
      <w:pPr>
        <w:ind w:left="1287" w:hanging="360"/>
      </w:pPr>
    </w:lvl>
    <w:lvl w:ilvl="1" w:tplc="FB547D98">
      <w:start w:val="1"/>
      <w:numFmt w:val="lowerLetter"/>
      <w:lvlText w:val="%2."/>
      <w:lvlJc w:val="left"/>
      <w:pPr>
        <w:ind w:left="1440" w:hanging="360"/>
      </w:pPr>
    </w:lvl>
    <w:lvl w:ilvl="2" w:tplc="AE64C704">
      <w:start w:val="1"/>
      <w:numFmt w:val="lowerRoman"/>
      <w:lvlText w:val="%3."/>
      <w:lvlJc w:val="right"/>
      <w:pPr>
        <w:ind w:left="2160" w:hanging="180"/>
      </w:pPr>
    </w:lvl>
    <w:lvl w:ilvl="3" w:tplc="9B4C4606">
      <w:start w:val="1"/>
      <w:numFmt w:val="decimal"/>
      <w:lvlText w:val="%4."/>
      <w:lvlJc w:val="left"/>
      <w:pPr>
        <w:ind w:left="2880" w:hanging="360"/>
      </w:pPr>
    </w:lvl>
    <w:lvl w:ilvl="4" w:tplc="DDA811B8">
      <w:start w:val="1"/>
      <w:numFmt w:val="lowerLetter"/>
      <w:lvlText w:val="%5."/>
      <w:lvlJc w:val="left"/>
      <w:pPr>
        <w:ind w:left="3600" w:hanging="360"/>
      </w:pPr>
    </w:lvl>
    <w:lvl w:ilvl="5" w:tplc="1CBCA17A">
      <w:start w:val="1"/>
      <w:numFmt w:val="lowerRoman"/>
      <w:lvlText w:val="%6."/>
      <w:lvlJc w:val="right"/>
      <w:pPr>
        <w:ind w:left="4320" w:hanging="180"/>
      </w:pPr>
    </w:lvl>
    <w:lvl w:ilvl="6" w:tplc="511ACFE0">
      <w:start w:val="1"/>
      <w:numFmt w:val="decimal"/>
      <w:lvlText w:val="%7."/>
      <w:lvlJc w:val="left"/>
      <w:pPr>
        <w:ind w:left="5040" w:hanging="360"/>
      </w:pPr>
    </w:lvl>
    <w:lvl w:ilvl="7" w:tplc="5BB821D4">
      <w:start w:val="1"/>
      <w:numFmt w:val="lowerLetter"/>
      <w:lvlText w:val="%8."/>
      <w:lvlJc w:val="left"/>
      <w:pPr>
        <w:ind w:left="5760" w:hanging="360"/>
      </w:pPr>
    </w:lvl>
    <w:lvl w:ilvl="8" w:tplc="1D7C86BE">
      <w:start w:val="1"/>
      <w:numFmt w:val="lowerRoman"/>
      <w:lvlText w:val="%9."/>
      <w:lvlJc w:val="right"/>
      <w:pPr>
        <w:ind w:left="6480" w:hanging="180"/>
      </w:pPr>
    </w:lvl>
  </w:abstractNum>
  <w:abstractNum w:abstractNumId="17" w15:restartNumberingAfterBreak="0">
    <w:nsid w:val="3CA84007"/>
    <w:multiLevelType w:val="multilevel"/>
    <w:tmpl w:val="3DDED7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E1C02"/>
    <w:multiLevelType w:val="hybridMultilevel"/>
    <w:tmpl w:val="FFFFFFFF"/>
    <w:lvl w:ilvl="0" w:tplc="C58C0B60">
      <w:start w:val="1"/>
      <w:numFmt w:val="bullet"/>
      <w:lvlText w:val="·"/>
      <w:lvlJc w:val="left"/>
      <w:pPr>
        <w:ind w:left="720" w:hanging="360"/>
      </w:pPr>
      <w:rPr>
        <w:rFonts w:ascii="Symbol" w:hAnsi="Symbol" w:hint="default"/>
      </w:rPr>
    </w:lvl>
    <w:lvl w:ilvl="1" w:tplc="DB7493F0">
      <w:start w:val="1"/>
      <w:numFmt w:val="bullet"/>
      <w:lvlText w:val="o"/>
      <w:lvlJc w:val="left"/>
      <w:pPr>
        <w:ind w:left="1440" w:hanging="360"/>
      </w:pPr>
      <w:rPr>
        <w:rFonts w:ascii="Courier New" w:hAnsi="Courier New" w:hint="default"/>
      </w:rPr>
    </w:lvl>
    <w:lvl w:ilvl="2" w:tplc="D71CFD06">
      <w:start w:val="1"/>
      <w:numFmt w:val="bullet"/>
      <w:lvlText w:val=""/>
      <w:lvlJc w:val="left"/>
      <w:pPr>
        <w:ind w:left="2160" w:hanging="360"/>
      </w:pPr>
      <w:rPr>
        <w:rFonts w:ascii="Wingdings" w:hAnsi="Wingdings" w:hint="default"/>
      </w:rPr>
    </w:lvl>
    <w:lvl w:ilvl="3" w:tplc="604495D2">
      <w:start w:val="1"/>
      <w:numFmt w:val="bullet"/>
      <w:lvlText w:val=""/>
      <w:lvlJc w:val="left"/>
      <w:pPr>
        <w:ind w:left="2880" w:hanging="360"/>
      </w:pPr>
      <w:rPr>
        <w:rFonts w:ascii="Symbol" w:hAnsi="Symbol" w:hint="default"/>
      </w:rPr>
    </w:lvl>
    <w:lvl w:ilvl="4" w:tplc="3A589DAC">
      <w:start w:val="1"/>
      <w:numFmt w:val="bullet"/>
      <w:lvlText w:val="o"/>
      <w:lvlJc w:val="left"/>
      <w:pPr>
        <w:ind w:left="3600" w:hanging="360"/>
      </w:pPr>
      <w:rPr>
        <w:rFonts w:ascii="Courier New" w:hAnsi="Courier New" w:hint="default"/>
      </w:rPr>
    </w:lvl>
    <w:lvl w:ilvl="5" w:tplc="79E47EAA">
      <w:start w:val="1"/>
      <w:numFmt w:val="bullet"/>
      <w:lvlText w:val=""/>
      <w:lvlJc w:val="left"/>
      <w:pPr>
        <w:ind w:left="4320" w:hanging="360"/>
      </w:pPr>
      <w:rPr>
        <w:rFonts w:ascii="Wingdings" w:hAnsi="Wingdings" w:hint="default"/>
      </w:rPr>
    </w:lvl>
    <w:lvl w:ilvl="6" w:tplc="D0504886">
      <w:start w:val="1"/>
      <w:numFmt w:val="bullet"/>
      <w:lvlText w:val=""/>
      <w:lvlJc w:val="left"/>
      <w:pPr>
        <w:ind w:left="5040" w:hanging="360"/>
      </w:pPr>
      <w:rPr>
        <w:rFonts w:ascii="Symbol" w:hAnsi="Symbol" w:hint="default"/>
      </w:rPr>
    </w:lvl>
    <w:lvl w:ilvl="7" w:tplc="CC14A6D2">
      <w:start w:val="1"/>
      <w:numFmt w:val="bullet"/>
      <w:lvlText w:val="o"/>
      <w:lvlJc w:val="left"/>
      <w:pPr>
        <w:ind w:left="5760" w:hanging="360"/>
      </w:pPr>
      <w:rPr>
        <w:rFonts w:ascii="Courier New" w:hAnsi="Courier New" w:hint="default"/>
      </w:rPr>
    </w:lvl>
    <w:lvl w:ilvl="8" w:tplc="6AC80C42">
      <w:start w:val="1"/>
      <w:numFmt w:val="bullet"/>
      <w:lvlText w:val=""/>
      <w:lvlJc w:val="left"/>
      <w:pPr>
        <w:ind w:left="6480" w:hanging="360"/>
      </w:pPr>
      <w:rPr>
        <w:rFonts w:ascii="Wingdings" w:hAnsi="Wingdings" w:hint="default"/>
      </w:rPr>
    </w:lvl>
  </w:abstractNum>
  <w:abstractNum w:abstractNumId="19" w15:restartNumberingAfterBreak="0">
    <w:nsid w:val="436DC043"/>
    <w:multiLevelType w:val="hybridMultilevel"/>
    <w:tmpl w:val="46A82A32"/>
    <w:lvl w:ilvl="0" w:tplc="0FB87ABE">
      <w:start w:val="1"/>
      <w:numFmt w:val="bullet"/>
      <w:lvlText w:val=""/>
      <w:lvlJc w:val="left"/>
      <w:pPr>
        <w:ind w:left="892" w:hanging="360"/>
      </w:pPr>
      <w:rPr>
        <w:rFonts w:ascii="Symbol" w:hAnsi="Symbol" w:hint="default"/>
      </w:rPr>
    </w:lvl>
    <w:lvl w:ilvl="1" w:tplc="59EAE43A">
      <w:start w:val="1"/>
      <w:numFmt w:val="bullet"/>
      <w:lvlText w:val="o"/>
      <w:lvlJc w:val="left"/>
      <w:pPr>
        <w:ind w:left="1440" w:hanging="360"/>
      </w:pPr>
      <w:rPr>
        <w:rFonts w:ascii="Courier New" w:hAnsi="Courier New" w:hint="default"/>
      </w:rPr>
    </w:lvl>
    <w:lvl w:ilvl="2" w:tplc="0C0218E0">
      <w:start w:val="1"/>
      <w:numFmt w:val="bullet"/>
      <w:lvlText w:val=""/>
      <w:lvlJc w:val="left"/>
      <w:pPr>
        <w:ind w:left="2160" w:hanging="360"/>
      </w:pPr>
      <w:rPr>
        <w:rFonts w:ascii="Wingdings" w:hAnsi="Wingdings" w:hint="default"/>
      </w:rPr>
    </w:lvl>
    <w:lvl w:ilvl="3" w:tplc="8D92BB94">
      <w:start w:val="1"/>
      <w:numFmt w:val="bullet"/>
      <w:lvlText w:val=""/>
      <w:lvlJc w:val="left"/>
      <w:pPr>
        <w:ind w:left="2880" w:hanging="360"/>
      </w:pPr>
      <w:rPr>
        <w:rFonts w:ascii="Symbol" w:hAnsi="Symbol" w:hint="default"/>
      </w:rPr>
    </w:lvl>
    <w:lvl w:ilvl="4" w:tplc="BC604CAE">
      <w:start w:val="1"/>
      <w:numFmt w:val="bullet"/>
      <w:lvlText w:val="o"/>
      <w:lvlJc w:val="left"/>
      <w:pPr>
        <w:ind w:left="3600" w:hanging="360"/>
      </w:pPr>
      <w:rPr>
        <w:rFonts w:ascii="Courier New" w:hAnsi="Courier New" w:hint="default"/>
      </w:rPr>
    </w:lvl>
    <w:lvl w:ilvl="5" w:tplc="FF400374">
      <w:start w:val="1"/>
      <w:numFmt w:val="bullet"/>
      <w:lvlText w:val=""/>
      <w:lvlJc w:val="left"/>
      <w:pPr>
        <w:ind w:left="4320" w:hanging="360"/>
      </w:pPr>
      <w:rPr>
        <w:rFonts w:ascii="Wingdings" w:hAnsi="Wingdings" w:hint="default"/>
      </w:rPr>
    </w:lvl>
    <w:lvl w:ilvl="6" w:tplc="CBF2BB8C">
      <w:start w:val="1"/>
      <w:numFmt w:val="bullet"/>
      <w:lvlText w:val=""/>
      <w:lvlJc w:val="left"/>
      <w:pPr>
        <w:ind w:left="5040" w:hanging="360"/>
      </w:pPr>
      <w:rPr>
        <w:rFonts w:ascii="Symbol" w:hAnsi="Symbol" w:hint="default"/>
      </w:rPr>
    </w:lvl>
    <w:lvl w:ilvl="7" w:tplc="89087D5A">
      <w:start w:val="1"/>
      <w:numFmt w:val="bullet"/>
      <w:lvlText w:val="o"/>
      <w:lvlJc w:val="left"/>
      <w:pPr>
        <w:ind w:left="5760" w:hanging="360"/>
      </w:pPr>
      <w:rPr>
        <w:rFonts w:ascii="Courier New" w:hAnsi="Courier New" w:hint="default"/>
      </w:rPr>
    </w:lvl>
    <w:lvl w:ilvl="8" w:tplc="7EE8F426">
      <w:start w:val="1"/>
      <w:numFmt w:val="bullet"/>
      <w:lvlText w:val=""/>
      <w:lvlJc w:val="left"/>
      <w:pPr>
        <w:ind w:left="6480" w:hanging="360"/>
      </w:pPr>
      <w:rPr>
        <w:rFonts w:ascii="Wingdings" w:hAnsi="Wingdings" w:hint="default"/>
      </w:rPr>
    </w:lvl>
  </w:abstractNum>
  <w:abstractNum w:abstractNumId="20" w15:restartNumberingAfterBreak="0">
    <w:nsid w:val="46E6344B"/>
    <w:multiLevelType w:val="multilevel"/>
    <w:tmpl w:val="BA22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1A4123"/>
    <w:multiLevelType w:val="multilevel"/>
    <w:tmpl w:val="263E960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506C7437"/>
    <w:multiLevelType w:val="multilevel"/>
    <w:tmpl w:val="53AC62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986625"/>
    <w:multiLevelType w:val="hybridMultilevel"/>
    <w:tmpl w:val="FFFFFFFF"/>
    <w:lvl w:ilvl="0" w:tplc="42AE6756">
      <w:numFmt w:val="none"/>
      <w:lvlText w:val=""/>
      <w:lvlJc w:val="left"/>
      <w:pPr>
        <w:tabs>
          <w:tab w:val="num" w:pos="360"/>
        </w:tabs>
      </w:pPr>
    </w:lvl>
    <w:lvl w:ilvl="1" w:tplc="AB2097B6">
      <w:start w:val="1"/>
      <w:numFmt w:val="lowerLetter"/>
      <w:lvlText w:val="%2."/>
      <w:lvlJc w:val="left"/>
      <w:pPr>
        <w:ind w:left="2160" w:hanging="360"/>
      </w:pPr>
    </w:lvl>
    <w:lvl w:ilvl="2" w:tplc="84E6DF24">
      <w:start w:val="1"/>
      <w:numFmt w:val="lowerRoman"/>
      <w:lvlText w:val="%3."/>
      <w:lvlJc w:val="right"/>
      <w:pPr>
        <w:ind w:left="2880" w:hanging="180"/>
      </w:pPr>
    </w:lvl>
    <w:lvl w:ilvl="3" w:tplc="17C896BC">
      <w:start w:val="1"/>
      <w:numFmt w:val="decimal"/>
      <w:lvlText w:val="%4."/>
      <w:lvlJc w:val="left"/>
      <w:pPr>
        <w:ind w:left="3600" w:hanging="360"/>
      </w:pPr>
    </w:lvl>
    <w:lvl w:ilvl="4" w:tplc="3CC4BA0A">
      <w:start w:val="1"/>
      <w:numFmt w:val="lowerLetter"/>
      <w:lvlText w:val="%5."/>
      <w:lvlJc w:val="left"/>
      <w:pPr>
        <w:ind w:left="4320" w:hanging="360"/>
      </w:pPr>
    </w:lvl>
    <w:lvl w:ilvl="5" w:tplc="AB648C34">
      <w:start w:val="1"/>
      <w:numFmt w:val="lowerRoman"/>
      <w:lvlText w:val="%6."/>
      <w:lvlJc w:val="right"/>
      <w:pPr>
        <w:ind w:left="5040" w:hanging="180"/>
      </w:pPr>
    </w:lvl>
    <w:lvl w:ilvl="6" w:tplc="460C9D7A">
      <w:start w:val="1"/>
      <w:numFmt w:val="decimal"/>
      <w:lvlText w:val="%7."/>
      <w:lvlJc w:val="left"/>
      <w:pPr>
        <w:ind w:left="5760" w:hanging="360"/>
      </w:pPr>
    </w:lvl>
    <w:lvl w:ilvl="7" w:tplc="C2326FE8">
      <w:start w:val="1"/>
      <w:numFmt w:val="lowerLetter"/>
      <w:lvlText w:val="%8."/>
      <w:lvlJc w:val="left"/>
      <w:pPr>
        <w:ind w:left="6480" w:hanging="360"/>
      </w:pPr>
    </w:lvl>
    <w:lvl w:ilvl="8" w:tplc="8E7807D4">
      <w:start w:val="1"/>
      <w:numFmt w:val="lowerRoman"/>
      <w:lvlText w:val="%9."/>
      <w:lvlJc w:val="right"/>
      <w:pPr>
        <w:ind w:left="7200" w:hanging="180"/>
      </w:pPr>
    </w:lvl>
  </w:abstractNum>
  <w:abstractNum w:abstractNumId="24" w15:restartNumberingAfterBreak="0">
    <w:nsid w:val="56E7201B"/>
    <w:multiLevelType w:val="hybridMultilevel"/>
    <w:tmpl w:val="E444AABE"/>
    <w:lvl w:ilvl="0" w:tplc="DC08AD04">
      <w:start w:val="1"/>
      <w:numFmt w:val="decimal"/>
      <w:lvlText w:val="%1."/>
      <w:lvlJc w:val="left"/>
      <w:pPr>
        <w:ind w:left="1020" w:hanging="360"/>
      </w:pPr>
    </w:lvl>
    <w:lvl w:ilvl="1" w:tplc="244E29CC">
      <w:start w:val="1"/>
      <w:numFmt w:val="decimal"/>
      <w:lvlText w:val="%2."/>
      <w:lvlJc w:val="left"/>
      <w:pPr>
        <w:ind w:left="1020" w:hanging="360"/>
      </w:pPr>
    </w:lvl>
    <w:lvl w:ilvl="2" w:tplc="E92AB88A">
      <w:start w:val="1"/>
      <w:numFmt w:val="decimal"/>
      <w:lvlText w:val="%3."/>
      <w:lvlJc w:val="left"/>
      <w:pPr>
        <w:ind w:left="1020" w:hanging="360"/>
      </w:pPr>
    </w:lvl>
    <w:lvl w:ilvl="3" w:tplc="F88E0B42">
      <w:start w:val="1"/>
      <w:numFmt w:val="decimal"/>
      <w:lvlText w:val="%4."/>
      <w:lvlJc w:val="left"/>
      <w:pPr>
        <w:ind w:left="1020" w:hanging="360"/>
      </w:pPr>
    </w:lvl>
    <w:lvl w:ilvl="4" w:tplc="1D8CC444">
      <w:start w:val="1"/>
      <w:numFmt w:val="decimal"/>
      <w:lvlText w:val="%5."/>
      <w:lvlJc w:val="left"/>
      <w:pPr>
        <w:ind w:left="1020" w:hanging="360"/>
      </w:pPr>
    </w:lvl>
    <w:lvl w:ilvl="5" w:tplc="F014EA36">
      <w:start w:val="1"/>
      <w:numFmt w:val="decimal"/>
      <w:lvlText w:val="%6."/>
      <w:lvlJc w:val="left"/>
      <w:pPr>
        <w:ind w:left="1020" w:hanging="360"/>
      </w:pPr>
    </w:lvl>
    <w:lvl w:ilvl="6" w:tplc="A6D4A578">
      <w:start w:val="1"/>
      <w:numFmt w:val="decimal"/>
      <w:lvlText w:val="%7."/>
      <w:lvlJc w:val="left"/>
      <w:pPr>
        <w:ind w:left="1020" w:hanging="360"/>
      </w:pPr>
    </w:lvl>
    <w:lvl w:ilvl="7" w:tplc="7DD2434A">
      <w:start w:val="1"/>
      <w:numFmt w:val="decimal"/>
      <w:lvlText w:val="%8."/>
      <w:lvlJc w:val="left"/>
      <w:pPr>
        <w:ind w:left="1020" w:hanging="360"/>
      </w:pPr>
    </w:lvl>
    <w:lvl w:ilvl="8" w:tplc="032E734C">
      <w:start w:val="1"/>
      <w:numFmt w:val="decimal"/>
      <w:lvlText w:val="%9."/>
      <w:lvlJc w:val="left"/>
      <w:pPr>
        <w:ind w:left="1020" w:hanging="360"/>
      </w:pPr>
    </w:lvl>
  </w:abstractNum>
  <w:abstractNum w:abstractNumId="25" w15:restartNumberingAfterBreak="0">
    <w:nsid w:val="5AD4F4B1"/>
    <w:multiLevelType w:val="hybridMultilevel"/>
    <w:tmpl w:val="A26454B4"/>
    <w:lvl w:ilvl="0" w:tplc="E862BCCC">
      <w:start w:val="1"/>
      <w:numFmt w:val="bullet"/>
      <w:lvlText w:val=""/>
      <w:lvlJc w:val="left"/>
      <w:pPr>
        <w:ind w:left="720" w:hanging="360"/>
      </w:pPr>
      <w:rPr>
        <w:rFonts w:ascii="Symbol" w:hAnsi="Symbol" w:hint="default"/>
      </w:rPr>
    </w:lvl>
    <w:lvl w:ilvl="1" w:tplc="6CDC9CEA">
      <w:start w:val="1"/>
      <w:numFmt w:val="bullet"/>
      <w:lvlText w:val="o"/>
      <w:lvlJc w:val="left"/>
      <w:pPr>
        <w:ind w:left="1440" w:hanging="360"/>
      </w:pPr>
      <w:rPr>
        <w:rFonts w:ascii="Courier New" w:hAnsi="Courier New" w:hint="default"/>
      </w:rPr>
    </w:lvl>
    <w:lvl w:ilvl="2" w:tplc="476EB356">
      <w:start w:val="1"/>
      <w:numFmt w:val="bullet"/>
      <w:lvlText w:val=""/>
      <w:lvlJc w:val="left"/>
      <w:pPr>
        <w:ind w:left="2160" w:hanging="360"/>
      </w:pPr>
      <w:rPr>
        <w:rFonts w:ascii="Wingdings" w:hAnsi="Wingdings" w:hint="default"/>
      </w:rPr>
    </w:lvl>
    <w:lvl w:ilvl="3" w:tplc="6B1812D6">
      <w:start w:val="1"/>
      <w:numFmt w:val="bullet"/>
      <w:lvlText w:val=""/>
      <w:lvlJc w:val="left"/>
      <w:pPr>
        <w:ind w:left="2880" w:hanging="360"/>
      </w:pPr>
      <w:rPr>
        <w:rFonts w:ascii="Symbol" w:hAnsi="Symbol" w:hint="default"/>
      </w:rPr>
    </w:lvl>
    <w:lvl w:ilvl="4" w:tplc="1FE2730A">
      <w:start w:val="1"/>
      <w:numFmt w:val="bullet"/>
      <w:lvlText w:val="o"/>
      <w:lvlJc w:val="left"/>
      <w:pPr>
        <w:ind w:left="3600" w:hanging="360"/>
      </w:pPr>
      <w:rPr>
        <w:rFonts w:ascii="Courier New" w:hAnsi="Courier New" w:hint="default"/>
      </w:rPr>
    </w:lvl>
    <w:lvl w:ilvl="5" w:tplc="B7C20B98">
      <w:start w:val="1"/>
      <w:numFmt w:val="bullet"/>
      <w:lvlText w:val=""/>
      <w:lvlJc w:val="left"/>
      <w:pPr>
        <w:ind w:left="4320" w:hanging="360"/>
      </w:pPr>
      <w:rPr>
        <w:rFonts w:ascii="Wingdings" w:hAnsi="Wingdings" w:hint="default"/>
      </w:rPr>
    </w:lvl>
    <w:lvl w:ilvl="6" w:tplc="2A36B496">
      <w:start w:val="1"/>
      <w:numFmt w:val="bullet"/>
      <w:lvlText w:val=""/>
      <w:lvlJc w:val="left"/>
      <w:pPr>
        <w:ind w:left="5040" w:hanging="360"/>
      </w:pPr>
      <w:rPr>
        <w:rFonts w:ascii="Symbol" w:hAnsi="Symbol" w:hint="default"/>
      </w:rPr>
    </w:lvl>
    <w:lvl w:ilvl="7" w:tplc="8A80C8D8">
      <w:start w:val="1"/>
      <w:numFmt w:val="bullet"/>
      <w:lvlText w:val="o"/>
      <w:lvlJc w:val="left"/>
      <w:pPr>
        <w:ind w:left="5760" w:hanging="360"/>
      </w:pPr>
      <w:rPr>
        <w:rFonts w:ascii="Courier New" w:hAnsi="Courier New" w:hint="default"/>
      </w:rPr>
    </w:lvl>
    <w:lvl w:ilvl="8" w:tplc="A812456E">
      <w:start w:val="1"/>
      <w:numFmt w:val="bullet"/>
      <w:lvlText w:val=""/>
      <w:lvlJc w:val="left"/>
      <w:pPr>
        <w:ind w:left="6480" w:hanging="360"/>
      </w:pPr>
      <w:rPr>
        <w:rFonts w:ascii="Wingdings" w:hAnsi="Wingdings" w:hint="default"/>
      </w:rPr>
    </w:lvl>
  </w:abstractNum>
  <w:abstractNum w:abstractNumId="26" w15:restartNumberingAfterBreak="0">
    <w:nsid w:val="64B4102E"/>
    <w:multiLevelType w:val="multilevel"/>
    <w:tmpl w:val="D27445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717E4BAA"/>
    <w:multiLevelType w:val="multilevel"/>
    <w:tmpl w:val="15CEE4A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4D67B31"/>
    <w:multiLevelType w:val="multilevel"/>
    <w:tmpl w:val="B6542A6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75E51AF4"/>
    <w:multiLevelType w:val="multilevel"/>
    <w:tmpl w:val="FFFFFFFF"/>
    <w:lvl w:ilvl="0">
      <w:start w:val="2"/>
      <w:numFmt w:val="lowerRoman"/>
      <w:lvlText w:val="%1."/>
      <w:lvlJc w:val="right"/>
      <w:pPr>
        <w:ind w:left="159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E21A2D"/>
    <w:multiLevelType w:val="hybridMultilevel"/>
    <w:tmpl w:val="FFFFFFFF"/>
    <w:lvl w:ilvl="0" w:tplc="EF54147E">
      <w:start w:val="1"/>
      <w:numFmt w:val="lowerLetter"/>
      <w:lvlText w:val="%1)"/>
      <w:lvlJc w:val="left"/>
      <w:pPr>
        <w:ind w:left="1287" w:hanging="360"/>
      </w:pPr>
    </w:lvl>
    <w:lvl w:ilvl="1" w:tplc="8C622228">
      <w:start w:val="1"/>
      <w:numFmt w:val="lowerLetter"/>
      <w:lvlText w:val="%2."/>
      <w:lvlJc w:val="left"/>
      <w:pPr>
        <w:ind w:left="1440" w:hanging="360"/>
      </w:pPr>
    </w:lvl>
    <w:lvl w:ilvl="2" w:tplc="A0E628DA">
      <w:start w:val="1"/>
      <w:numFmt w:val="lowerRoman"/>
      <w:lvlText w:val="%3."/>
      <w:lvlJc w:val="right"/>
      <w:pPr>
        <w:ind w:left="2160" w:hanging="180"/>
      </w:pPr>
    </w:lvl>
    <w:lvl w:ilvl="3" w:tplc="8A9C1474">
      <w:start w:val="1"/>
      <w:numFmt w:val="decimal"/>
      <w:lvlText w:val="%4."/>
      <w:lvlJc w:val="left"/>
      <w:pPr>
        <w:ind w:left="2880" w:hanging="360"/>
      </w:pPr>
    </w:lvl>
    <w:lvl w:ilvl="4" w:tplc="21C634D8">
      <w:start w:val="1"/>
      <w:numFmt w:val="lowerLetter"/>
      <w:lvlText w:val="%5."/>
      <w:lvlJc w:val="left"/>
      <w:pPr>
        <w:ind w:left="3600" w:hanging="360"/>
      </w:pPr>
    </w:lvl>
    <w:lvl w:ilvl="5" w:tplc="CAF8FFB0">
      <w:start w:val="1"/>
      <w:numFmt w:val="lowerRoman"/>
      <w:lvlText w:val="%6."/>
      <w:lvlJc w:val="right"/>
      <w:pPr>
        <w:ind w:left="4320" w:hanging="180"/>
      </w:pPr>
    </w:lvl>
    <w:lvl w:ilvl="6" w:tplc="B824EB94">
      <w:start w:val="1"/>
      <w:numFmt w:val="decimal"/>
      <w:lvlText w:val="%7."/>
      <w:lvlJc w:val="left"/>
      <w:pPr>
        <w:ind w:left="5040" w:hanging="360"/>
      </w:pPr>
    </w:lvl>
    <w:lvl w:ilvl="7" w:tplc="0ABE7246">
      <w:start w:val="1"/>
      <w:numFmt w:val="lowerLetter"/>
      <w:lvlText w:val="%8."/>
      <w:lvlJc w:val="left"/>
      <w:pPr>
        <w:ind w:left="5760" w:hanging="360"/>
      </w:pPr>
    </w:lvl>
    <w:lvl w:ilvl="8" w:tplc="70C81F58">
      <w:start w:val="1"/>
      <w:numFmt w:val="lowerRoman"/>
      <w:lvlText w:val="%9."/>
      <w:lvlJc w:val="right"/>
      <w:pPr>
        <w:ind w:left="6480" w:hanging="180"/>
      </w:pPr>
    </w:lvl>
  </w:abstractNum>
  <w:abstractNum w:abstractNumId="31" w15:restartNumberingAfterBreak="0">
    <w:nsid w:val="7C046FBB"/>
    <w:multiLevelType w:val="hybridMultilevel"/>
    <w:tmpl w:val="6816AF8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 w15:restartNumberingAfterBreak="0">
    <w:nsid w:val="7D032A48"/>
    <w:multiLevelType w:val="hybridMultilevel"/>
    <w:tmpl w:val="76840A84"/>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 w15:restartNumberingAfterBreak="0">
    <w:nsid w:val="7E1B38C1"/>
    <w:multiLevelType w:val="hybridMultilevel"/>
    <w:tmpl w:val="9904DAA2"/>
    <w:lvl w:ilvl="0" w:tplc="F816FBDC">
      <w:start w:val="1"/>
      <w:numFmt w:val="bullet"/>
      <w:lvlText w:val="-"/>
      <w:lvlJc w:val="left"/>
      <w:pPr>
        <w:ind w:left="720" w:hanging="360"/>
      </w:pPr>
      <w:rPr>
        <w:rFonts w:ascii="Aptos" w:hAnsi="Aptos" w:hint="default"/>
      </w:rPr>
    </w:lvl>
    <w:lvl w:ilvl="1" w:tplc="A9802C5C">
      <w:start w:val="1"/>
      <w:numFmt w:val="bullet"/>
      <w:lvlText w:val="o"/>
      <w:lvlJc w:val="left"/>
      <w:pPr>
        <w:ind w:left="1440" w:hanging="360"/>
      </w:pPr>
      <w:rPr>
        <w:rFonts w:ascii="Courier New" w:hAnsi="Courier New" w:hint="default"/>
      </w:rPr>
    </w:lvl>
    <w:lvl w:ilvl="2" w:tplc="2B583D18">
      <w:start w:val="1"/>
      <w:numFmt w:val="bullet"/>
      <w:lvlText w:val=""/>
      <w:lvlJc w:val="left"/>
      <w:pPr>
        <w:ind w:left="2160" w:hanging="360"/>
      </w:pPr>
      <w:rPr>
        <w:rFonts w:ascii="Wingdings" w:hAnsi="Wingdings" w:hint="default"/>
      </w:rPr>
    </w:lvl>
    <w:lvl w:ilvl="3" w:tplc="2A78A292">
      <w:start w:val="1"/>
      <w:numFmt w:val="bullet"/>
      <w:lvlText w:val=""/>
      <w:lvlJc w:val="left"/>
      <w:pPr>
        <w:ind w:left="2880" w:hanging="360"/>
      </w:pPr>
      <w:rPr>
        <w:rFonts w:ascii="Symbol" w:hAnsi="Symbol" w:hint="default"/>
      </w:rPr>
    </w:lvl>
    <w:lvl w:ilvl="4" w:tplc="2EF48FF4">
      <w:start w:val="1"/>
      <w:numFmt w:val="bullet"/>
      <w:lvlText w:val="o"/>
      <w:lvlJc w:val="left"/>
      <w:pPr>
        <w:ind w:left="3600" w:hanging="360"/>
      </w:pPr>
      <w:rPr>
        <w:rFonts w:ascii="Courier New" w:hAnsi="Courier New" w:hint="default"/>
      </w:rPr>
    </w:lvl>
    <w:lvl w:ilvl="5" w:tplc="F1CA98AA">
      <w:start w:val="1"/>
      <w:numFmt w:val="bullet"/>
      <w:lvlText w:val=""/>
      <w:lvlJc w:val="left"/>
      <w:pPr>
        <w:ind w:left="4320" w:hanging="360"/>
      </w:pPr>
      <w:rPr>
        <w:rFonts w:ascii="Wingdings" w:hAnsi="Wingdings" w:hint="default"/>
      </w:rPr>
    </w:lvl>
    <w:lvl w:ilvl="6" w:tplc="57688284">
      <w:start w:val="1"/>
      <w:numFmt w:val="bullet"/>
      <w:lvlText w:val=""/>
      <w:lvlJc w:val="left"/>
      <w:pPr>
        <w:ind w:left="5040" w:hanging="360"/>
      </w:pPr>
      <w:rPr>
        <w:rFonts w:ascii="Symbol" w:hAnsi="Symbol" w:hint="default"/>
      </w:rPr>
    </w:lvl>
    <w:lvl w:ilvl="7" w:tplc="966AF802">
      <w:start w:val="1"/>
      <w:numFmt w:val="bullet"/>
      <w:lvlText w:val="o"/>
      <w:lvlJc w:val="left"/>
      <w:pPr>
        <w:ind w:left="5760" w:hanging="360"/>
      </w:pPr>
      <w:rPr>
        <w:rFonts w:ascii="Courier New" w:hAnsi="Courier New" w:hint="default"/>
      </w:rPr>
    </w:lvl>
    <w:lvl w:ilvl="8" w:tplc="159AFDA2">
      <w:start w:val="1"/>
      <w:numFmt w:val="bullet"/>
      <w:lvlText w:val=""/>
      <w:lvlJc w:val="left"/>
      <w:pPr>
        <w:ind w:left="6480" w:hanging="360"/>
      </w:pPr>
      <w:rPr>
        <w:rFonts w:ascii="Wingdings" w:hAnsi="Wingdings" w:hint="default"/>
      </w:rPr>
    </w:lvl>
  </w:abstractNum>
  <w:abstractNum w:abstractNumId="34" w15:restartNumberingAfterBreak="0">
    <w:nsid w:val="7EE452C6"/>
    <w:multiLevelType w:val="multilevel"/>
    <w:tmpl w:val="8268477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FDEF468"/>
    <w:multiLevelType w:val="hybridMultilevel"/>
    <w:tmpl w:val="86CE0AEA"/>
    <w:lvl w:ilvl="0" w:tplc="18D85B76">
      <w:start w:val="1"/>
      <w:numFmt w:val="bullet"/>
      <w:lvlText w:val=""/>
      <w:lvlJc w:val="left"/>
      <w:pPr>
        <w:ind w:left="720" w:hanging="360"/>
      </w:pPr>
      <w:rPr>
        <w:rFonts w:ascii="Symbol" w:hAnsi="Symbol" w:hint="default"/>
      </w:rPr>
    </w:lvl>
    <w:lvl w:ilvl="1" w:tplc="5958E7F6">
      <w:start w:val="1"/>
      <w:numFmt w:val="bullet"/>
      <w:lvlText w:val="o"/>
      <w:lvlJc w:val="left"/>
      <w:pPr>
        <w:ind w:left="1440" w:hanging="360"/>
      </w:pPr>
      <w:rPr>
        <w:rFonts w:ascii="Courier New" w:hAnsi="Courier New" w:hint="default"/>
      </w:rPr>
    </w:lvl>
    <w:lvl w:ilvl="2" w:tplc="81DC4B50">
      <w:start w:val="1"/>
      <w:numFmt w:val="bullet"/>
      <w:lvlText w:val=""/>
      <w:lvlJc w:val="left"/>
      <w:pPr>
        <w:ind w:left="2160" w:hanging="360"/>
      </w:pPr>
      <w:rPr>
        <w:rFonts w:ascii="Wingdings" w:hAnsi="Wingdings" w:hint="default"/>
      </w:rPr>
    </w:lvl>
    <w:lvl w:ilvl="3" w:tplc="ABE06126">
      <w:start w:val="1"/>
      <w:numFmt w:val="bullet"/>
      <w:lvlText w:val=""/>
      <w:lvlJc w:val="left"/>
      <w:pPr>
        <w:ind w:left="2880" w:hanging="360"/>
      </w:pPr>
      <w:rPr>
        <w:rFonts w:ascii="Symbol" w:hAnsi="Symbol" w:hint="default"/>
      </w:rPr>
    </w:lvl>
    <w:lvl w:ilvl="4" w:tplc="7586EFE6">
      <w:start w:val="1"/>
      <w:numFmt w:val="bullet"/>
      <w:lvlText w:val="o"/>
      <w:lvlJc w:val="left"/>
      <w:pPr>
        <w:ind w:left="3600" w:hanging="360"/>
      </w:pPr>
      <w:rPr>
        <w:rFonts w:ascii="Courier New" w:hAnsi="Courier New" w:hint="default"/>
      </w:rPr>
    </w:lvl>
    <w:lvl w:ilvl="5" w:tplc="D750B892">
      <w:start w:val="1"/>
      <w:numFmt w:val="bullet"/>
      <w:lvlText w:val=""/>
      <w:lvlJc w:val="left"/>
      <w:pPr>
        <w:ind w:left="4320" w:hanging="360"/>
      </w:pPr>
      <w:rPr>
        <w:rFonts w:ascii="Wingdings" w:hAnsi="Wingdings" w:hint="default"/>
      </w:rPr>
    </w:lvl>
    <w:lvl w:ilvl="6" w:tplc="43E2C376">
      <w:start w:val="1"/>
      <w:numFmt w:val="bullet"/>
      <w:lvlText w:val=""/>
      <w:lvlJc w:val="left"/>
      <w:pPr>
        <w:ind w:left="5040" w:hanging="360"/>
      </w:pPr>
      <w:rPr>
        <w:rFonts w:ascii="Symbol" w:hAnsi="Symbol" w:hint="default"/>
      </w:rPr>
    </w:lvl>
    <w:lvl w:ilvl="7" w:tplc="42B20DB6">
      <w:start w:val="1"/>
      <w:numFmt w:val="bullet"/>
      <w:lvlText w:val="o"/>
      <w:lvlJc w:val="left"/>
      <w:pPr>
        <w:ind w:left="5760" w:hanging="360"/>
      </w:pPr>
      <w:rPr>
        <w:rFonts w:ascii="Courier New" w:hAnsi="Courier New" w:hint="default"/>
      </w:rPr>
    </w:lvl>
    <w:lvl w:ilvl="8" w:tplc="5978C4F6">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35"/>
  </w:num>
  <w:num w:numId="4">
    <w:abstractNumId w:val="25"/>
  </w:num>
  <w:num w:numId="5">
    <w:abstractNumId w:val="2"/>
  </w:num>
  <w:num w:numId="6">
    <w:abstractNumId w:val="20"/>
  </w:num>
  <w:num w:numId="7">
    <w:abstractNumId w:val="17"/>
  </w:num>
  <w:num w:numId="8">
    <w:abstractNumId w:val="10"/>
  </w:num>
  <w:num w:numId="9">
    <w:abstractNumId w:val="27"/>
  </w:num>
  <w:num w:numId="10">
    <w:abstractNumId w:val="15"/>
  </w:num>
  <w:num w:numId="11">
    <w:abstractNumId w:val="28"/>
  </w:num>
  <w:num w:numId="12">
    <w:abstractNumId w:val="26"/>
  </w:num>
  <w:num w:numId="13">
    <w:abstractNumId w:val="5"/>
  </w:num>
  <w:num w:numId="14">
    <w:abstractNumId w:val="7"/>
  </w:num>
  <w:num w:numId="15">
    <w:abstractNumId w:val="34"/>
  </w:num>
  <w:num w:numId="16">
    <w:abstractNumId w:val="21"/>
  </w:num>
  <w:num w:numId="17">
    <w:abstractNumId w:val="11"/>
  </w:num>
  <w:num w:numId="18">
    <w:abstractNumId w:val="13"/>
  </w:num>
  <w:num w:numId="19">
    <w:abstractNumId w:val="9"/>
  </w:num>
  <w:num w:numId="20">
    <w:abstractNumId w:val="3"/>
  </w:num>
  <w:num w:numId="21">
    <w:abstractNumId w:val="22"/>
  </w:num>
  <w:num w:numId="22">
    <w:abstractNumId w:val="31"/>
  </w:num>
  <w:num w:numId="23">
    <w:abstractNumId w:val="8"/>
  </w:num>
  <w:num w:numId="24">
    <w:abstractNumId w:val="32"/>
  </w:num>
  <w:num w:numId="25">
    <w:abstractNumId w:val="18"/>
  </w:num>
  <w:num w:numId="26">
    <w:abstractNumId w:val="24"/>
  </w:num>
  <w:num w:numId="27">
    <w:abstractNumId w:val="16"/>
  </w:num>
  <w:num w:numId="28">
    <w:abstractNumId w:val="6"/>
  </w:num>
  <w:num w:numId="29">
    <w:abstractNumId w:val="30"/>
  </w:num>
  <w:num w:numId="30">
    <w:abstractNumId w:val="29"/>
  </w:num>
  <w:num w:numId="31">
    <w:abstractNumId w:val="14"/>
  </w:num>
  <w:num w:numId="32">
    <w:abstractNumId w:val="4"/>
  </w:num>
  <w:num w:numId="33">
    <w:abstractNumId w:val="23"/>
  </w:num>
  <w:num w:numId="34">
    <w:abstractNumId w:val="1"/>
  </w:num>
  <w:num w:numId="35">
    <w:abstractNumId w:val="0"/>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EF230AE-A9B9-43E4-B0E4-757998CBC8F6"/>
    <w:docVar w:name="LW_COVERPAGE_TYPE" w:val="1"/>
    <w:docVar w:name="LW_CROSSREFERENCE" w:val="{SWD(2026) 184 final} - {SWD(2026) 185 final} - {SWD(2026) 186 final} - {SWD(2026) 187 final} - {SWD(2026) 188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18"/>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6) 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Generalised Scheme of Preferences covering the period 2023-2025"/>
    <w:docVar w:name="LW_TYPE.DOC.CP" w:val="JOINT REPORT TO THE EUROPEAN PARLIAMENT AND THE COUNCIL"/>
    <w:docVar w:name="LwApiVersions" w:val="LW4CoDe 1.24.5.0; LW 9.2, Build 20251112"/>
  </w:docVars>
  <w:rsids>
    <w:rsidRoot w:val="00234E4F"/>
    <w:rsid w:val="00000147"/>
    <w:rsid w:val="000001C0"/>
    <w:rsid w:val="000004E7"/>
    <w:rsid w:val="0000050A"/>
    <w:rsid w:val="00000A99"/>
    <w:rsid w:val="00000FFA"/>
    <w:rsid w:val="000010B4"/>
    <w:rsid w:val="0000147B"/>
    <w:rsid w:val="00001ACC"/>
    <w:rsid w:val="00001AEF"/>
    <w:rsid w:val="00001B63"/>
    <w:rsid w:val="00001D95"/>
    <w:rsid w:val="00001DD8"/>
    <w:rsid w:val="00001E0A"/>
    <w:rsid w:val="00002142"/>
    <w:rsid w:val="0000268C"/>
    <w:rsid w:val="00002BA0"/>
    <w:rsid w:val="00002BB9"/>
    <w:rsid w:val="00002D4C"/>
    <w:rsid w:val="00002F1F"/>
    <w:rsid w:val="0000321B"/>
    <w:rsid w:val="00003293"/>
    <w:rsid w:val="00003298"/>
    <w:rsid w:val="00003384"/>
    <w:rsid w:val="00003389"/>
    <w:rsid w:val="0000359A"/>
    <w:rsid w:val="000037AF"/>
    <w:rsid w:val="00003891"/>
    <w:rsid w:val="00003C69"/>
    <w:rsid w:val="00003F9E"/>
    <w:rsid w:val="000044E2"/>
    <w:rsid w:val="0000460D"/>
    <w:rsid w:val="000048E2"/>
    <w:rsid w:val="00004983"/>
    <w:rsid w:val="00004AB7"/>
    <w:rsid w:val="00004B53"/>
    <w:rsid w:val="00004CFF"/>
    <w:rsid w:val="00004F2D"/>
    <w:rsid w:val="000050EA"/>
    <w:rsid w:val="000052FA"/>
    <w:rsid w:val="00005361"/>
    <w:rsid w:val="000053E1"/>
    <w:rsid w:val="000059D4"/>
    <w:rsid w:val="00005A80"/>
    <w:rsid w:val="00005B0F"/>
    <w:rsid w:val="00005B65"/>
    <w:rsid w:val="00006167"/>
    <w:rsid w:val="0000643A"/>
    <w:rsid w:val="00006466"/>
    <w:rsid w:val="00006749"/>
    <w:rsid w:val="000068CD"/>
    <w:rsid w:val="00006D0B"/>
    <w:rsid w:val="00006F9A"/>
    <w:rsid w:val="000071B3"/>
    <w:rsid w:val="000073F9"/>
    <w:rsid w:val="000073FB"/>
    <w:rsid w:val="0000758D"/>
    <w:rsid w:val="00007993"/>
    <w:rsid w:val="00007C61"/>
    <w:rsid w:val="00007FA7"/>
    <w:rsid w:val="0001063D"/>
    <w:rsid w:val="000106B4"/>
    <w:rsid w:val="000108A8"/>
    <w:rsid w:val="00010B1E"/>
    <w:rsid w:val="00010DE3"/>
    <w:rsid w:val="000111B6"/>
    <w:rsid w:val="000113BA"/>
    <w:rsid w:val="00011428"/>
    <w:rsid w:val="000116D9"/>
    <w:rsid w:val="00011A44"/>
    <w:rsid w:val="00011AE3"/>
    <w:rsid w:val="00011B57"/>
    <w:rsid w:val="00011FB2"/>
    <w:rsid w:val="00012009"/>
    <w:rsid w:val="000122D6"/>
    <w:rsid w:val="00012677"/>
    <w:rsid w:val="00012D9A"/>
    <w:rsid w:val="00012E6D"/>
    <w:rsid w:val="00012FDB"/>
    <w:rsid w:val="000135AE"/>
    <w:rsid w:val="0001368B"/>
    <w:rsid w:val="00013779"/>
    <w:rsid w:val="000137E0"/>
    <w:rsid w:val="00013B8C"/>
    <w:rsid w:val="00013C59"/>
    <w:rsid w:val="00013D2D"/>
    <w:rsid w:val="00013E81"/>
    <w:rsid w:val="00013FDD"/>
    <w:rsid w:val="000141D2"/>
    <w:rsid w:val="0001435D"/>
    <w:rsid w:val="00014594"/>
    <w:rsid w:val="00014880"/>
    <w:rsid w:val="0001497A"/>
    <w:rsid w:val="00014B79"/>
    <w:rsid w:val="00014DD5"/>
    <w:rsid w:val="00014EE4"/>
    <w:rsid w:val="000150F3"/>
    <w:rsid w:val="00015264"/>
    <w:rsid w:val="00015619"/>
    <w:rsid w:val="00015A87"/>
    <w:rsid w:val="00015B51"/>
    <w:rsid w:val="00015F80"/>
    <w:rsid w:val="0001606B"/>
    <w:rsid w:val="0001607F"/>
    <w:rsid w:val="00016821"/>
    <w:rsid w:val="00016ACE"/>
    <w:rsid w:val="00016B79"/>
    <w:rsid w:val="00016BF5"/>
    <w:rsid w:val="00016C37"/>
    <w:rsid w:val="00016D0D"/>
    <w:rsid w:val="00016E01"/>
    <w:rsid w:val="00016FA0"/>
    <w:rsid w:val="00016FDA"/>
    <w:rsid w:val="00017029"/>
    <w:rsid w:val="00017105"/>
    <w:rsid w:val="0001741C"/>
    <w:rsid w:val="0001767F"/>
    <w:rsid w:val="000177D5"/>
    <w:rsid w:val="00017867"/>
    <w:rsid w:val="00017BCF"/>
    <w:rsid w:val="00017BE2"/>
    <w:rsid w:val="00017CF3"/>
    <w:rsid w:val="00017E22"/>
    <w:rsid w:val="00017E30"/>
    <w:rsid w:val="00017E7D"/>
    <w:rsid w:val="00017F9D"/>
    <w:rsid w:val="00020049"/>
    <w:rsid w:val="00020289"/>
    <w:rsid w:val="00020512"/>
    <w:rsid w:val="00020793"/>
    <w:rsid w:val="00020926"/>
    <w:rsid w:val="00020B48"/>
    <w:rsid w:val="00020BBD"/>
    <w:rsid w:val="00020E40"/>
    <w:rsid w:val="000212ED"/>
    <w:rsid w:val="00021460"/>
    <w:rsid w:val="00021659"/>
    <w:rsid w:val="00021737"/>
    <w:rsid w:val="000217D1"/>
    <w:rsid w:val="00021CD7"/>
    <w:rsid w:val="00021D39"/>
    <w:rsid w:val="00021D63"/>
    <w:rsid w:val="000224EC"/>
    <w:rsid w:val="000227EF"/>
    <w:rsid w:val="00022A61"/>
    <w:rsid w:val="00022BA3"/>
    <w:rsid w:val="00022C6B"/>
    <w:rsid w:val="00022C9B"/>
    <w:rsid w:val="0002319F"/>
    <w:rsid w:val="000231FB"/>
    <w:rsid w:val="000232AD"/>
    <w:rsid w:val="000235FA"/>
    <w:rsid w:val="0002385F"/>
    <w:rsid w:val="0002388F"/>
    <w:rsid w:val="000238AA"/>
    <w:rsid w:val="00023B2F"/>
    <w:rsid w:val="00023C70"/>
    <w:rsid w:val="00023C9E"/>
    <w:rsid w:val="00023CA6"/>
    <w:rsid w:val="00023CFD"/>
    <w:rsid w:val="00023E41"/>
    <w:rsid w:val="00024043"/>
    <w:rsid w:val="000244C4"/>
    <w:rsid w:val="00024596"/>
    <w:rsid w:val="0002498E"/>
    <w:rsid w:val="00024EDD"/>
    <w:rsid w:val="000251C0"/>
    <w:rsid w:val="00025266"/>
    <w:rsid w:val="0002546F"/>
    <w:rsid w:val="000254DB"/>
    <w:rsid w:val="000255A9"/>
    <w:rsid w:val="00025683"/>
    <w:rsid w:val="0002572E"/>
    <w:rsid w:val="00025BBC"/>
    <w:rsid w:val="00025C63"/>
    <w:rsid w:val="00026384"/>
    <w:rsid w:val="0002638F"/>
    <w:rsid w:val="00026397"/>
    <w:rsid w:val="00026659"/>
    <w:rsid w:val="000266FA"/>
    <w:rsid w:val="000268EA"/>
    <w:rsid w:val="00026B3A"/>
    <w:rsid w:val="00026D45"/>
    <w:rsid w:val="00026DB3"/>
    <w:rsid w:val="00026FBA"/>
    <w:rsid w:val="00027105"/>
    <w:rsid w:val="000274B5"/>
    <w:rsid w:val="00027930"/>
    <w:rsid w:val="0002799B"/>
    <w:rsid w:val="00027A48"/>
    <w:rsid w:val="00027BED"/>
    <w:rsid w:val="000305AD"/>
    <w:rsid w:val="0003067A"/>
    <w:rsid w:val="0003079D"/>
    <w:rsid w:val="0003083F"/>
    <w:rsid w:val="00030A5D"/>
    <w:rsid w:val="00030C6B"/>
    <w:rsid w:val="00030CBF"/>
    <w:rsid w:val="00030D6D"/>
    <w:rsid w:val="00030F30"/>
    <w:rsid w:val="00030F50"/>
    <w:rsid w:val="0003103F"/>
    <w:rsid w:val="000311AF"/>
    <w:rsid w:val="000315D1"/>
    <w:rsid w:val="000317D8"/>
    <w:rsid w:val="0003183B"/>
    <w:rsid w:val="000318D0"/>
    <w:rsid w:val="00032141"/>
    <w:rsid w:val="0003222E"/>
    <w:rsid w:val="00032632"/>
    <w:rsid w:val="00032B7D"/>
    <w:rsid w:val="00032C95"/>
    <w:rsid w:val="00032E90"/>
    <w:rsid w:val="00033044"/>
    <w:rsid w:val="00033119"/>
    <w:rsid w:val="000333D4"/>
    <w:rsid w:val="00033410"/>
    <w:rsid w:val="00033472"/>
    <w:rsid w:val="000334E5"/>
    <w:rsid w:val="0003392C"/>
    <w:rsid w:val="000339CC"/>
    <w:rsid w:val="00033E4A"/>
    <w:rsid w:val="00033EE4"/>
    <w:rsid w:val="00034079"/>
    <w:rsid w:val="000340DA"/>
    <w:rsid w:val="0003484E"/>
    <w:rsid w:val="00034863"/>
    <w:rsid w:val="00034CA4"/>
    <w:rsid w:val="00034E21"/>
    <w:rsid w:val="00034E37"/>
    <w:rsid w:val="00034F3C"/>
    <w:rsid w:val="000350FF"/>
    <w:rsid w:val="00035154"/>
    <w:rsid w:val="00035309"/>
    <w:rsid w:val="00035472"/>
    <w:rsid w:val="00035482"/>
    <w:rsid w:val="0003564A"/>
    <w:rsid w:val="00035776"/>
    <w:rsid w:val="000358CA"/>
    <w:rsid w:val="00035A30"/>
    <w:rsid w:val="00035BD1"/>
    <w:rsid w:val="00035C9B"/>
    <w:rsid w:val="00035CBD"/>
    <w:rsid w:val="00035D79"/>
    <w:rsid w:val="00035E2D"/>
    <w:rsid w:val="00035F79"/>
    <w:rsid w:val="00036264"/>
    <w:rsid w:val="00036554"/>
    <w:rsid w:val="00036613"/>
    <w:rsid w:val="00036803"/>
    <w:rsid w:val="00036951"/>
    <w:rsid w:val="000369DF"/>
    <w:rsid w:val="00036AEC"/>
    <w:rsid w:val="00036AEE"/>
    <w:rsid w:val="00036B08"/>
    <w:rsid w:val="00036E33"/>
    <w:rsid w:val="00037148"/>
    <w:rsid w:val="000373EE"/>
    <w:rsid w:val="00037568"/>
    <w:rsid w:val="00037959"/>
    <w:rsid w:val="00037F68"/>
    <w:rsid w:val="00037FD8"/>
    <w:rsid w:val="000403CE"/>
    <w:rsid w:val="00040632"/>
    <w:rsid w:val="000407C6"/>
    <w:rsid w:val="00040927"/>
    <w:rsid w:val="00040A2C"/>
    <w:rsid w:val="00040C10"/>
    <w:rsid w:val="00040C8E"/>
    <w:rsid w:val="00040EA1"/>
    <w:rsid w:val="000410ED"/>
    <w:rsid w:val="000412AC"/>
    <w:rsid w:val="00041350"/>
    <w:rsid w:val="00041598"/>
    <w:rsid w:val="00041646"/>
    <w:rsid w:val="000416A2"/>
    <w:rsid w:val="000416C2"/>
    <w:rsid w:val="00041A73"/>
    <w:rsid w:val="00041B2F"/>
    <w:rsid w:val="00041E35"/>
    <w:rsid w:val="00041E81"/>
    <w:rsid w:val="0004202B"/>
    <w:rsid w:val="000421E7"/>
    <w:rsid w:val="000422FA"/>
    <w:rsid w:val="00042385"/>
    <w:rsid w:val="000423F2"/>
    <w:rsid w:val="0004294B"/>
    <w:rsid w:val="0004321C"/>
    <w:rsid w:val="00043746"/>
    <w:rsid w:val="0004388A"/>
    <w:rsid w:val="00043972"/>
    <w:rsid w:val="00043C39"/>
    <w:rsid w:val="00043CA9"/>
    <w:rsid w:val="00043F28"/>
    <w:rsid w:val="00044398"/>
    <w:rsid w:val="00044464"/>
    <w:rsid w:val="0004491B"/>
    <w:rsid w:val="00044983"/>
    <w:rsid w:val="00044AFD"/>
    <w:rsid w:val="000456E3"/>
    <w:rsid w:val="00045746"/>
    <w:rsid w:val="000457A7"/>
    <w:rsid w:val="00045A03"/>
    <w:rsid w:val="00045EE6"/>
    <w:rsid w:val="00045F20"/>
    <w:rsid w:val="000460E7"/>
    <w:rsid w:val="00046103"/>
    <w:rsid w:val="00046228"/>
    <w:rsid w:val="00046380"/>
    <w:rsid w:val="000465CE"/>
    <w:rsid w:val="000465DF"/>
    <w:rsid w:val="0004667F"/>
    <w:rsid w:val="000469E0"/>
    <w:rsid w:val="00046BC4"/>
    <w:rsid w:val="00046E06"/>
    <w:rsid w:val="00046E9F"/>
    <w:rsid w:val="00046FDC"/>
    <w:rsid w:val="00047029"/>
    <w:rsid w:val="00047087"/>
    <w:rsid w:val="00047179"/>
    <w:rsid w:val="0004723B"/>
    <w:rsid w:val="00047328"/>
    <w:rsid w:val="000474ED"/>
    <w:rsid w:val="00047586"/>
    <w:rsid w:val="00047720"/>
    <w:rsid w:val="00047AD5"/>
    <w:rsid w:val="00047BEE"/>
    <w:rsid w:val="00047FDC"/>
    <w:rsid w:val="00050212"/>
    <w:rsid w:val="000503B4"/>
    <w:rsid w:val="00050ED7"/>
    <w:rsid w:val="000511B8"/>
    <w:rsid w:val="000511D2"/>
    <w:rsid w:val="000511D9"/>
    <w:rsid w:val="00051524"/>
    <w:rsid w:val="00051849"/>
    <w:rsid w:val="000519C9"/>
    <w:rsid w:val="00051F58"/>
    <w:rsid w:val="0005218A"/>
    <w:rsid w:val="00052703"/>
    <w:rsid w:val="00052718"/>
    <w:rsid w:val="0005299B"/>
    <w:rsid w:val="00052DBC"/>
    <w:rsid w:val="00052E61"/>
    <w:rsid w:val="00052EB8"/>
    <w:rsid w:val="00052F87"/>
    <w:rsid w:val="000533D6"/>
    <w:rsid w:val="0005343D"/>
    <w:rsid w:val="0005353C"/>
    <w:rsid w:val="00053620"/>
    <w:rsid w:val="0005413D"/>
    <w:rsid w:val="000541FB"/>
    <w:rsid w:val="00054588"/>
    <w:rsid w:val="00054668"/>
    <w:rsid w:val="000546FA"/>
    <w:rsid w:val="00054E40"/>
    <w:rsid w:val="00054E9C"/>
    <w:rsid w:val="00054FF0"/>
    <w:rsid w:val="000550CA"/>
    <w:rsid w:val="0005543A"/>
    <w:rsid w:val="00055723"/>
    <w:rsid w:val="0005576F"/>
    <w:rsid w:val="00055772"/>
    <w:rsid w:val="00055B31"/>
    <w:rsid w:val="00055DA8"/>
    <w:rsid w:val="000560FA"/>
    <w:rsid w:val="0005615B"/>
    <w:rsid w:val="00056284"/>
    <w:rsid w:val="000564C7"/>
    <w:rsid w:val="000565AB"/>
    <w:rsid w:val="000568CD"/>
    <w:rsid w:val="00056A61"/>
    <w:rsid w:val="00056D4A"/>
    <w:rsid w:val="000570CA"/>
    <w:rsid w:val="0005714E"/>
    <w:rsid w:val="000571DC"/>
    <w:rsid w:val="0005743C"/>
    <w:rsid w:val="00057446"/>
    <w:rsid w:val="000575A4"/>
    <w:rsid w:val="00057754"/>
    <w:rsid w:val="00057960"/>
    <w:rsid w:val="00057A34"/>
    <w:rsid w:val="00057ABC"/>
    <w:rsid w:val="00057E23"/>
    <w:rsid w:val="00057E65"/>
    <w:rsid w:val="00057EE1"/>
    <w:rsid w:val="00057EFB"/>
    <w:rsid w:val="0006036D"/>
    <w:rsid w:val="00060470"/>
    <w:rsid w:val="00060537"/>
    <w:rsid w:val="00060871"/>
    <w:rsid w:val="0006099C"/>
    <w:rsid w:val="00060C51"/>
    <w:rsid w:val="000611D1"/>
    <w:rsid w:val="0006145D"/>
    <w:rsid w:val="000614F7"/>
    <w:rsid w:val="000616A5"/>
    <w:rsid w:val="00061982"/>
    <w:rsid w:val="00061EBD"/>
    <w:rsid w:val="00062238"/>
    <w:rsid w:val="0006224C"/>
    <w:rsid w:val="00062557"/>
    <w:rsid w:val="00062632"/>
    <w:rsid w:val="00062B3A"/>
    <w:rsid w:val="00062C7D"/>
    <w:rsid w:val="00063038"/>
    <w:rsid w:val="0006328F"/>
    <w:rsid w:val="0006343B"/>
    <w:rsid w:val="00063617"/>
    <w:rsid w:val="000636E8"/>
    <w:rsid w:val="00063C02"/>
    <w:rsid w:val="00063CE7"/>
    <w:rsid w:val="00064316"/>
    <w:rsid w:val="000643A3"/>
    <w:rsid w:val="0006467B"/>
    <w:rsid w:val="00064707"/>
    <w:rsid w:val="0006482E"/>
    <w:rsid w:val="00064B13"/>
    <w:rsid w:val="00064D82"/>
    <w:rsid w:val="00064E03"/>
    <w:rsid w:val="0006511F"/>
    <w:rsid w:val="000651D1"/>
    <w:rsid w:val="0006547B"/>
    <w:rsid w:val="00065508"/>
    <w:rsid w:val="00065747"/>
    <w:rsid w:val="00065A5A"/>
    <w:rsid w:val="00065C92"/>
    <w:rsid w:val="00065CFF"/>
    <w:rsid w:val="000662E1"/>
    <w:rsid w:val="00066728"/>
    <w:rsid w:val="0006673B"/>
    <w:rsid w:val="00066980"/>
    <w:rsid w:val="000676F6"/>
    <w:rsid w:val="000676FE"/>
    <w:rsid w:val="0006796F"/>
    <w:rsid w:val="00067DBC"/>
    <w:rsid w:val="00067DED"/>
    <w:rsid w:val="0007001C"/>
    <w:rsid w:val="00070085"/>
    <w:rsid w:val="0007041A"/>
    <w:rsid w:val="00070774"/>
    <w:rsid w:val="0007087E"/>
    <w:rsid w:val="00070A6D"/>
    <w:rsid w:val="00070DF9"/>
    <w:rsid w:val="00070E4D"/>
    <w:rsid w:val="00071145"/>
    <w:rsid w:val="00071669"/>
    <w:rsid w:val="00071AE1"/>
    <w:rsid w:val="00071C34"/>
    <w:rsid w:val="00071C85"/>
    <w:rsid w:val="00071FA3"/>
    <w:rsid w:val="00072031"/>
    <w:rsid w:val="000725C6"/>
    <w:rsid w:val="000725FB"/>
    <w:rsid w:val="000729B8"/>
    <w:rsid w:val="00072B1F"/>
    <w:rsid w:val="00072F95"/>
    <w:rsid w:val="000731E7"/>
    <w:rsid w:val="00073691"/>
    <w:rsid w:val="00073762"/>
    <w:rsid w:val="0007384C"/>
    <w:rsid w:val="00073AF1"/>
    <w:rsid w:val="00073CA8"/>
    <w:rsid w:val="00073D89"/>
    <w:rsid w:val="000748D7"/>
    <w:rsid w:val="00074906"/>
    <w:rsid w:val="00074E32"/>
    <w:rsid w:val="00074E9C"/>
    <w:rsid w:val="00074F6C"/>
    <w:rsid w:val="000753FA"/>
    <w:rsid w:val="00075846"/>
    <w:rsid w:val="00075A18"/>
    <w:rsid w:val="00075FC4"/>
    <w:rsid w:val="000760E8"/>
    <w:rsid w:val="00076179"/>
    <w:rsid w:val="0007627A"/>
    <w:rsid w:val="000763D4"/>
    <w:rsid w:val="0007652F"/>
    <w:rsid w:val="00076707"/>
    <w:rsid w:val="00076794"/>
    <w:rsid w:val="00076B0D"/>
    <w:rsid w:val="00076DDB"/>
    <w:rsid w:val="00076EB2"/>
    <w:rsid w:val="00077089"/>
    <w:rsid w:val="000770A4"/>
    <w:rsid w:val="000773D2"/>
    <w:rsid w:val="0007741C"/>
    <w:rsid w:val="000779B2"/>
    <w:rsid w:val="00077B93"/>
    <w:rsid w:val="00077C41"/>
    <w:rsid w:val="00077C64"/>
    <w:rsid w:val="00077CCA"/>
    <w:rsid w:val="000800CF"/>
    <w:rsid w:val="00080240"/>
    <w:rsid w:val="000803B1"/>
    <w:rsid w:val="000803DB"/>
    <w:rsid w:val="000805D3"/>
    <w:rsid w:val="00080623"/>
    <w:rsid w:val="000807AB"/>
    <w:rsid w:val="00080869"/>
    <w:rsid w:val="000809AE"/>
    <w:rsid w:val="00080AE6"/>
    <w:rsid w:val="00080BBE"/>
    <w:rsid w:val="00080CE8"/>
    <w:rsid w:val="00080D86"/>
    <w:rsid w:val="00080F9A"/>
    <w:rsid w:val="0008101B"/>
    <w:rsid w:val="000810C6"/>
    <w:rsid w:val="000812C5"/>
    <w:rsid w:val="000817FF"/>
    <w:rsid w:val="000818E1"/>
    <w:rsid w:val="0008190B"/>
    <w:rsid w:val="00081937"/>
    <w:rsid w:val="00081965"/>
    <w:rsid w:val="00081A32"/>
    <w:rsid w:val="00081AD6"/>
    <w:rsid w:val="00081F7D"/>
    <w:rsid w:val="00082542"/>
    <w:rsid w:val="0008272F"/>
    <w:rsid w:val="000827C5"/>
    <w:rsid w:val="000829C2"/>
    <w:rsid w:val="00082C25"/>
    <w:rsid w:val="00082D98"/>
    <w:rsid w:val="00082DAE"/>
    <w:rsid w:val="00082E10"/>
    <w:rsid w:val="00082ECE"/>
    <w:rsid w:val="00082F9D"/>
    <w:rsid w:val="00082FB4"/>
    <w:rsid w:val="00083170"/>
    <w:rsid w:val="00083348"/>
    <w:rsid w:val="000835A9"/>
    <w:rsid w:val="00083622"/>
    <w:rsid w:val="0008381D"/>
    <w:rsid w:val="00083927"/>
    <w:rsid w:val="00083A2B"/>
    <w:rsid w:val="00083E0E"/>
    <w:rsid w:val="00083E48"/>
    <w:rsid w:val="00083EC8"/>
    <w:rsid w:val="00084066"/>
    <w:rsid w:val="000842A5"/>
    <w:rsid w:val="000843A5"/>
    <w:rsid w:val="0008471B"/>
    <w:rsid w:val="00084733"/>
    <w:rsid w:val="00084BCD"/>
    <w:rsid w:val="00084CC7"/>
    <w:rsid w:val="00085235"/>
    <w:rsid w:val="00085343"/>
    <w:rsid w:val="000855B2"/>
    <w:rsid w:val="00085731"/>
    <w:rsid w:val="00085AB5"/>
    <w:rsid w:val="0008605E"/>
    <w:rsid w:val="000860CA"/>
    <w:rsid w:val="00086138"/>
    <w:rsid w:val="00086674"/>
    <w:rsid w:val="00086694"/>
    <w:rsid w:val="000866A6"/>
    <w:rsid w:val="000867CF"/>
    <w:rsid w:val="000867D7"/>
    <w:rsid w:val="00086964"/>
    <w:rsid w:val="00086C45"/>
    <w:rsid w:val="00086D3B"/>
    <w:rsid w:val="00086E75"/>
    <w:rsid w:val="00087260"/>
    <w:rsid w:val="00087336"/>
    <w:rsid w:val="00087606"/>
    <w:rsid w:val="0008766C"/>
    <w:rsid w:val="0008775D"/>
    <w:rsid w:val="00087897"/>
    <w:rsid w:val="000878DC"/>
    <w:rsid w:val="00087949"/>
    <w:rsid w:val="00087A6E"/>
    <w:rsid w:val="00087C0A"/>
    <w:rsid w:val="00087FE8"/>
    <w:rsid w:val="0009001B"/>
    <w:rsid w:val="000901BA"/>
    <w:rsid w:val="0009024C"/>
    <w:rsid w:val="00090A43"/>
    <w:rsid w:val="00090A65"/>
    <w:rsid w:val="00090C0F"/>
    <w:rsid w:val="00090C68"/>
    <w:rsid w:val="00090CD5"/>
    <w:rsid w:val="00090D88"/>
    <w:rsid w:val="00090F0F"/>
    <w:rsid w:val="00091416"/>
    <w:rsid w:val="00091585"/>
    <w:rsid w:val="0009158E"/>
    <w:rsid w:val="00091738"/>
    <w:rsid w:val="00091B84"/>
    <w:rsid w:val="00091DFE"/>
    <w:rsid w:val="0009206A"/>
    <w:rsid w:val="00092074"/>
    <w:rsid w:val="00092300"/>
    <w:rsid w:val="00092693"/>
    <w:rsid w:val="00092735"/>
    <w:rsid w:val="00092959"/>
    <w:rsid w:val="00092CB3"/>
    <w:rsid w:val="00092FF7"/>
    <w:rsid w:val="00093145"/>
    <w:rsid w:val="000933D7"/>
    <w:rsid w:val="000934DC"/>
    <w:rsid w:val="000935FE"/>
    <w:rsid w:val="00093634"/>
    <w:rsid w:val="00093A82"/>
    <w:rsid w:val="00093CAC"/>
    <w:rsid w:val="00093ED5"/>
    <w:rsid w:val="000943AD"/>
    <w:rsid w:val="000947AA"/>
    <w:rsid w:val="00094BEA"/>
    <w:rsid w:val="00095797"/>
    <w:rsid w:val="00095878"/>
    <w:rsid w:val="00095A80"/>
    <w:rsid w:val="00095C33"/>
    <w:rsid w:val="000963FD"/>
    <w:rsid w:val="00096538"/>
    <w:rsid w:val="00097985"/>
    <w:rsid w:val="00097D8E"/>
    <w:rsid w:val="00097F5C"/>
    <w:rsid w:val="000A0083"/>
    <w:rsid w:val="000A02E9"/>
    <w:rsid w:val="000A03B8"/>
    <w:rsid w:val="000A0726"/>
    <w:rsid w:val="000A080C"/>
    <w:rsid w:val="000A0AA0"/>
    <w:rsid w:val="000A0CA1"/>
    <w:rsid w:val="000A0EAE"/>
    <w:rsid w:val="000A0FEE"/>
    <w:rsid w:val="000A125C"/>
    <w:rsid w:val="000A1280"/>
    <w:rsid w:val="000A147C"/>
    <w:rsid w:val="000A14FA"/>
    <w:rsid w:val="000A15AE"/>
    <w:rsid w:val="000A16AF"/>
    <w:rsid w:val="000A1A39"/>
    <w:rsid w:val="000A1AD2"/>
    <w:rsid w:val="000A1E72"/>
    <w:rsid w:val="000A1E92"/>
    <w:rsid w:val="000A1E9F"/>
    <w:rsid w:val="000A1EA1"/>
    <w:rsid w:val="000A1EAF"/>
    <w:rsid w:val="000A2050"/>
    <w:rsid w:val="000A246E"/>
    <w:rsid w:val="000A258A"/>
    <w:rsid w:val="000A2918"/>
    <w:rsid w:val="000A2C46"/>
    <w:rsid w:val="000A2C71"/>
    <w:rsid w:val="000A2E11"/>
    <w:rsid w:val="000A2EDD"/>
    <w:rsid w:val="000A2F77"/>
    <w:rsid w:val="000A31AF"/>
    <w:rsid w:val="000A33CF"/>
    <w:rsid w:val="000A362A"/>
    <w:rsid w:val="000A39D5"/>
    <w:rsid w:val="000A3BCD"/>
    <w:rsid w:val="000A3E99"/>
    <w:rsid w:val="000A3EEC"/>
    <w:rsid w:val="000A3F08"/>
    <w:rsid w:val="000A413C"/>
    <w:rsid w:val="000A445C"/>
    <w:rsid w:val="000A45D0"/>
    <w:rsid w:val="000A4742"/>
    <w:rsid w:val="000A482B"/>
    <w:rsid w:val="000A48C3"/>
    <w:rsid w:val="000A4A3A"/>
    <w:rsid w:val="000A4C01"/>
    <w:rsid w:val="000A4D50"/>
    <w:rsid w:val="000A4D78"/>
    <w:rsid w:val="000A4F9E"/>
    <w:rsid w:val="000A5013"/>
    <w:rsid w:val="000A538B"/>
    <w:rsid w:val="000A53BA"/>
    <w:rsid w:val="000A544C"/>
    <w:rsid w:val="000A59D7"/>
    <w:rsid w:val="000A5A72"/>
    <w:rsid w:val="000A5D7E"/>
    <w:rsid w:val="000A5D9E"/>
    <w:rsid w:val="000A5FAD"/>
    <w:rsid w:val="000A60C9"/>
    <w:rsid w:val="000A620B"/>
    <w:rsid w:val="000A634B"/>
    <w:rsid w:val="000A656B"/>
    <w:rsid w:val="000A65EF"/>
    <w:rsid w:val="000A693F"/>
    <w:rsid w:val="000A6AD0"/>
    <w:rsid w:val="000A6C87"/>
    <w:rsid w:val="000A6F15"/>
    <w:rsid w:val="000A6F81"/>
    <w:rsid w:val="000A6FC4"/>
    <w:rsid w:val="000A6FE5"/>
    <w:rsid w:val="000A7111"/>
    <w:rsid w:val="000A7186"/>
    <w:rsid w:val="000A727C"/>
    <w:rsid w:val="000A7396"/>
    <w:rsid w:val="000A73D5"/>
    <w:rsid w:val="000A742A"/>
    <w:rsid w:val="000A748D"/>
    <w:rsid w:val="000A74F2"/>
    <w:rsid w:val="000A778E"/>
    <w:rsid w:val="000A7A43"/>
    <w:rsid w:val="000A7B5B"/>
    <w:rsid w:val="000A7DE1"/>
    <w:rsid w:val="000B016A"/>
    <w:rsid w:val="000B030C"/>
    <w:rsid w:val="000B03D7"/>
    <w:rsid w:val="000B03ED"/>
    <w:rsid w:val="000B0472"/>
    <w:rsid w:val="000B04FE"/>
    <w:rsid w:val="000B0735"/>
    <w:rsid w:val="000B0760"/>
    <w:rsid w:val="000B0976"/>
    <w:rsid w:val="000B0A4B"/>
    <w:rsid w:val="000B0BA3"/>
    <w:rsid w:val="000B0C08"/>
    <w:rsid w:val="000B0CD7"/>
    <w:rsid w:val="000B0DE3"/>
    <w:rsid w:val="000B10FF"/>
    <w:rsid w:val="000B18CA"/>
    <w:rsid w:val="000B1A32"/>
    <w:rsid w:val="000B1A38"/>
    <w:rsid w:val="000B1C24"/>
    <w:rsid w:val="000B1C92"/>
    <w:rsid w:val="000B22A9"/>
    <w:rsid w:val="000B24A7"/>
    <w:rsid w:val="000B2662"/>
    <w:rsid w:val="000B2771"/>
    <w:rsid w:val="000B2AAE"/>
    <w:rsid w:val="000B2C50"/>
    <w:rsid w:val="000B2EDB"/>
    <w:rsid w:val="000B325D"/>
    <w:rsid w:val="000B33E4"/>
    <w:rsid w:val="000B3660"/>
    <w:rsid w:val="000B3687"/>
    <w:rsid w:val="000B3E49"/>
    <w:rsid w:val="000B3E66"/>
    <w:rsid w:val="000B3E73"/>
    <w:rsid w:val="000B3E80"/>
    <w:rsid w:val="000B3EB1"/>
    <w:rsid w:val="000B3F6B"/>
    <w:rsid w:val="000B3FCE"/>
    <w:rsid w:val="000B3FEF"/>
    <w:rsid w:val="000B41B1"/>
    <w:rsid w:val="000B43AD"/>
    <w:rsid w:val="000B4475"/>
    <w:rsid w:val="000B45E5"/>
    <w:rsid w:val="000B47CF"/>
    <w:rsid w:val="000B50D3"/>
    <w:rsid w:val="000B5241"/>
    <w:rsid w:val="000B52C3"/>
    <w:rsid w:val="000B52E1"/>
    <w:rsid w:val="000B530C"/>
    <w:rsid w:val="000B54EB"/>
    <w:rsid w:val="000B5553"/>
    <w:rsid w:val="000B59BC"/>
    <w:rsid w:val="000B5B25"/>
    <w:rsid w:val="000B5CC7"/>
    <w:rsid w:val="000B5D6A"/>
    <w:rsid w:val="000B60C9"/>
    <w:rsid w:val="000B647D"/>
    <w:rsid w:val="000B6490"/>
    <w:rsid w:val="000B64C6"/>
    <w:rsid w:val="000B669C"/>
    <w:rsid w:val="000B66FA"/>
    <w:rsid w:val="000B695D"/>
    <w:rsid w:val="000B69E9"/>
    <w:rsid w:val="000B6F80"/>
    <w:rsid w:val="000B6FEE"/>
    <w:rsid w:val="000B7228"/>
    <w:rsid w:val="000B73C5"/>
    <w:rsid w:val="000B7485"/>
    <w:rsid w:val="000B74EB"/>
    <w:rsid w:val="000B7603"/>
    <w:rsid w:val="000B7A8D"/>
    <w:rsid w:val="000B7D28"/>
    <w:rsid w:val="000B7DAD"/>
    <w:rsid w:val="000B7F69"/>
    <w:rsid w:val="000B7FCC"/>
    <w:rsid w:val="000C01C1"/>
    <w:rsid w:val="000C0307"/>
    <w:rsid w:val="000C03AA"/>
    <w:rsid w:val="000C04C6"/>
    <w:rsid w:val="000C0647"/>
    <w:rsid w:val="000C067E"/>
    <w:rsid w:val="000C087F"/>
    <w:rsid w:val="000C090C"/>
    <w:rsid w:val="000C0CB1"/>
    <w:rsid w:val="000C1514"/>
    <w:rsid w:val="000C166F"/>
    <w:rsid w:val="000C16F1"/>
    <w:rsid w:val="000C1907"/>
    <w:rsid w:val="000C1F8C"/>
    <w:rsid w:val="000C20F3"/>
    <w:rsid w:val="000C231A"/>
    <w:rsid w:val="000C2325"/>
    <w:rsid w:val="000C236D"/>
    <w:rsid w:val="000C2517"/>
    <w:rsid w:val="000C26DD"/>
    <w:rsid w:val="000C285A"/>
    <w:rsid w:val="000C2C4D"/>
    <w:rsid w:val="000C2CF1"/>
    <w:rsid w:val="000C2F43"/>
    <w:rsid w:val="000C2FE7"/>
    <w:rsid w:val="000C31CE"/>
    <w:rsid w:val="000C32BD"/>
    <w:rsid w:val="000C32BF"/>
    <w:rsid w:val="000C336F"/>
    <w:rsid w:val="000C3678"/>
    <w:rsid w:val="000C372C"/>
    <w:rsid w:val="000C37FE"/>
    <w:rsid w:val="000C3AD2"/>
    <w:rsid w:val="000C3AFE"/>
    <w:rsid w:val="000C3F68"/>
    <w:rsid w:val="000C40C2"/>
    <w:rsid w:val="000C455D"/>
    <w:rsid w:val="000C460C"/>
    <w:rsid w:val="000C4B89"/>
    <w:rsid w:val="000C4DFE"/>
    <w:rsid w:val="000C5128"/>
    <w:rsid w:val="000C5310"/>
    <w:rsid w:val="000C53FE"/>
    <w:rsid w:val="000C5405"/>
    <w:rsid w:val="000C5583"/>
    <w:rsid w:val="000C55A4"/>
    <w:rsid w:val="000C5671"/>
    <w:rsid w:val="000C57C9"/>
    <w:rsid w:val="000C5C9A"/>
    <w:rsid w:val="000C5DB8"/>
    <w:rsid w:val="000C6059"/>
    <w:rsid w:val="000C6250"/>
    <w:rsid w:val="000C673D"/>
    <w:rsid w:val="000C6998"/>
    <w:rsid w:val="000C6A63"/>
    <w:rsid w:val="000C6CC5"/>
    <w:rsid w:val="000C6D99"/>
    <w:rsid w:val="000C6E69"/>
    <w:rsid w:val="000C703F"/>
    <w:rsid w:val="000C7492"/>
    <w:rsid w:val="000C76E1"/>
    <w:rsid w:val="000C7940"/>
    <w:rsid w:val="000C79A4"/>
    <w:rsid w:val="000C7AEF"/>
    <w:rsid w:val="000C7B36"/>
    <w:rsid w:val="000C7CF3"/>
    <w:rsid w:val="000D00D4"/>
    <w:rsid w:val="000D03B0"/>
    <w:rsid w:val="000D03D2"/>
    <w:rsid w:val="000D04D7"/>
    <w:rsid w:val="000D04F3"/>
    <w:rsid w:val="000D058B"/>
    <w:rsid w:val="000D06A6"/>
    <w:rsid w:val="000D0819"/>
    <w:rsid w:val="000D0835"/>
    <w:rsid w:val="000D08F7"/>
    <w:rsid w:val="000D0A50"/>
    <w:rsid w:val="000D0AF9"/>
    <w:rsid w:val="000D0C32"/>
    <w:rsid w:val="000D0CB8"/>
    <w:rsid w:val="000D0D06"/>
    <w:rsid w:val="000D0D22"/>
    <w:rsid w:val="000D12FA"/>
    <w:rsid w:val="000D1563"/>
    <w:rsid w:val="000D1607"/>
    <w:rsid w:val="000D1690"/>
    <w:rsid w:val="000D1890"/>
    <w:rsid w:val="000D18E2"/>
    <w:rsid w:val="000D213E"/>
    <w:rsid w:val="000D233D"/>
    <w:rsid w:val="000D23B4"/>
    <w:rsid w:val="000D245F"/>
    <w:rsid w:val="000D2716"/>
    <w:rsid w:val="000D2785"/>
    <w:rsid w:val="000D2995"/>
    <w:rsid w:val="000D2A19"/>
    <w:rsid w:val="000D2AD1"/>
    <w:rsid w:val="000D3031"/>
    <w:rsid w:val="000D32D0"/>
    <w:rsid w:val="000D343A"/>
    <w:rsid w:val="000D345E"/>
    <w:rsid w:val="000D34E3"/>
    <w:rsid w:val="000D370D"/>
    <w:rsid w:val="000D373B"/>
    <w:rsid w:val="000D38A8"/>
    <w:rsid w:val="000D38DC"/>
    <w:rsid w:val="000D3A76"/>
    <w:rsid w:val="000D3AAF"/>
    <w:rsid w:val="000D3ADD"/>
    <w:rsid w:val="000D3AE3"/>
    <w:rsid w:val="000D3E15"/>
    <w:rsid w:val="000D41EF"/>
    <w:rsid w:val="000D4349"/>
    <w:rsid w:val="000D4372"/>
    <w:rsid w:val="000D4377"/>
    <w:rsid w:val="000D43CF"/>
    <w:rsid w:val="000D49E9"/>
    <w:rsid w:val="000D4B4B"/>
    <w:rsid w:val="000D4D35"/>
    <w:rsid w:val="000D4E70"/>
    <w:rsid w:val="000D4F3C"/>
    <w:rsid w:val="000D5009"/>
    <w:rsid w:val="000D50CF"/>
    <w:rsid w:val="000D52C9"/>
    <w:rsid w:val="000D530A"/>
    <w:rsid w:val="000D54AD"/>
    <w:rsid w:val="000D56E5"/>
    <w:rsid w:val="000D56F4"/>
    <w:rsid w:val="000D5977"/>
    <w:rsid w:val="000D5A39"/>
    <w:rsid w:val="000D5E95"/>
    <w:rsid w:val="000D615F"/>
    <w:rsid w:val="000D62BC"/>
    <w:rsid w:val="000D62DD"/>
    <w:rsid w:val="000D658E"/>
    <w:rsid w:val="000D672D"/>
    <w:rsid w:val="000D67D2"/>
    <w:rsid w:val="000D67FF"/>
    <w:rsid w:val="000D681F"/>
    <w:rsid w:val="000D6B5E"/>
    <w:rsid w:val="000D6DF1"/>
    <w:rsid w:val="000D6F87"/>
    <w:rsid w:val="000D723A"/>
    <w:rsid w:val="000D7444"/>
    <w:rsid w:val="000D744E"/>
    <w:rsid w:val="000D75DB"/>
    <w:rsid w:val="000D76DB"/>
    <w:rsid w:val="000D7758"/>
    <w:rsid w:val="000D781D"/>
    <w:rsid w:val="000D784E"/>
    <w:rsid w:val="000E001B"/>
    <w:rsid w:val="000E038D"/>
    <w:rsid w:val="000E04A1"/>
    <w:rsid w:val="000E0539"/>
    <w:rsid w:val="000E07EA"/>
    <w:rsid w:val="000E084F"/>
    <w:rsid w:val="000E0A7B"/>
    <w:rsid w:val="000E0B4B"/>
    <w:rsid w:val="000E0CE9"/>
    <w:rsid w:val="000E0D3B"/>
    <w:rsid w:val="000E0E8E"/>
    <w:rsid w:val="000E1653"/>
    <w:rsid w:val="000E16F5"/>
    <w:rsid w:val="000E1825"/>
    <w:rsid w:val="000E1852"/>
    <w:rsid w:val="000E1876"/>
    <w:rsid w:val="000E1964"/>
    <w:rsid w:val="000E1C15"/>
    <w:rsid w:val="000E1C6F"/>
    <w:rsid w:val="000E2186"/>
    <w:rsid w:val="000E27CC"/>
    <w:rsid w:val="000E2893"/>
    <w:rsid w:val="000E28A0"/>
    <w:rsid w:val="000E2919"/>
    <w:rsid w:val="000E2DDB"/>
    <w:rsid w:val="000E305A"/>
    <w:rsid w:val="000E35E5"/>
    <w:rsid w:val="000E3770"/>
    <w:rsid w:val="000E38B0"/>
    <w:rsid w:val="000E39A9"/>
    <w:rsid w:val="000E3CD0"/>
    <w:rsid w:val="000E3E2A"/>
    <w:rsid w:val="000E3F5D"/>
    <w:rsid w:val="000E4004"/>
    <w:rsid w:val="000E452C"/>
    <w:rsid w:val="000E4A38"/>
    <w:rsid w:val="000E5096"/>
    <w:rsid w:val="000E5162"/>
    <w:rsid w:val="000E51BA"/>
    <w:rsid w:val="000E5423"/>
    <w:rsid w:val="000E54D2"/>
    <w:rsid w:val="000E56D8"/>
    <w:rsid w:val="000E58F1"/>
    <w:rsid w:val="000E5A38"/>
    <w:rsid w:val="000E5CCB"/>
    <w:rsid w:val="000E5E49"/>
    <w:rsid w:val="000E5F07"/>
    <w:rsid w:val="000E626A"/>
    <w:rsid w:val="000E63F2"/>
    <w:rsid w:val="000E652D"/>
    <w:rsid w:val="000E672E"/>
    <w:rsid w:val="000E67FB"/>
    <w:rsid w:val="000E686D"/>
    <w:rsid w:val="000E68A5"/>
    <w:rsid w:val="000E709D"/>
    <w:rsid w:val="000E71A0"/>
    <w:rsid w:val="000E7252"/>
    <w:rsid w:val="000F0012"/>
    <w:rsid w:val="000F00C8"/>
    <w:rsid w:val="000F02D1"/>
    <w:rsid w:val="000F0398"/>
    <w:rsid w:val="000F0611"/>
    <w:rsid w:val="000F06B2"/>
    <w:rsid w:val="000F096B"/>
    <w:rsid w:val="000F0D10"/>
    <w:rsid w:val="000F1732"/>
    <w:rsid w:val="000F1C15"/>
    <w:rsid w:val="000F1F44"/>
    <w:rsid w:val="000F1FAD"/>
    <w:rsid w:val="000F2182"/>
    <w:rsid w:val="000F243E"/>
    <w:rsid w:val="000F2495"/>
    <w:rsid w:val="000F2750"/>
    <w:rsid w:val="000F28E5"/>
    <w:rsid w:val="000F28EE"/>
    <w:rsid w:val="000F2AA7"/>
    <w:rsid w:val="000F2B1C"/>
    <w:rsid w:val="000F2BE4"/>
    <w:rsid w:val="000F31FF"/>
    <w:rsid w:val="000F327D"/>
    <w:rsid w:val="000F32FD"/>
    <w:rsid w:val="000F3739"/>
    <w:rsid w:val="000F375E"/>
    <w:rsid w:val="000F38B4"/>
    <w:rsid w:val="000F3E3E"/>
    <w:rsid w:val="000F3FFB"/>
    <w:rsid w:val="000F43CB"/>
    <w:rsid w:val="000F460F"/>
    <w:rsid w:val="000F465A"/>
    <w:rsid w:val="000F4849"/>
    <w:rsid w:val="000F488A"/>
    <w:rsid w:val="000F49B9"/>
    <w:rsid w:val="000F4AEB"/>
    <w:rsid w:val="000F4CED"/>
    <w:rsid w:val="000F4E29"/>
    <w:rsid w:val="000F4EA9"/>
    <w:rsid w:val="000F4EBD"/>
    <w:rsid w:val="000F4F01"/>
    <w:rsid w:val="000F5716"/>
    <w:rsid w:val="000F588A"/>
    <w:rsid w:val="000F5979"/>
    <w:rsid w:val="000F5CD1"/>
    <w:rsid w:val="000F5DD0"/>
    <w:rsid w:val="000F6243"/>
    <w:rsid w:val="000F6255"/>
    <w:rsid w:val="000F62AF"/>
    <w:rsid w:val="000F62EC"/>
    <w:rsid w:val="000F6775"/>
    <w:rsid w:val="000F6801"/>
    <w:rsid w:val="000F6872"/>
    <w:rsid w:val="000F692B"/>
    <w:rsid w:val="000F6A55"/>
    <w:rsid w:val="000F6C58"/>
    <w:rsid w:val="000F7103"/>
    <w:rsid w:val="000F731E"/>
    <w:rsid w:val="000F78FF"/>
    <w:rsid w:val="000F7C8E"/>
    <w:rsid w:val="000F7D9C"/>
    <w:rsid w:val="000F7DE4"/>
    <w:rsid w:val="000F7EAA"/>
    <w:rsid w:val="0010034C"/>
    <w:rsid w:val="001005B0"/>
    <w:rsid w:val="00100A63"/>
    <w:rsid w:val="00100B91"/>
    <w:rsid w:val="00100F53"/>
    <w:rsid w:val="00100F7F"/>
    <w:rsid w:val="001011AF"/>
    <w:rsid w:val="001012D4"/>
    <w:rsid w:val="00101609"/>
    <w:rsid w:val="00101722"/>
    <w:rsid w:val="00101757"/>
    <w:rsid w:val="0010175C"/>
    <w:rsid w:val="00101841"/>
    <w:rsid w:val="00101C54"/>
    <w:rsid w:val="00101D3A"/>
    <w:rsid w:val="00102249"/>
    <w:rsid w:val="00102272"/>
    <w:rsid w:val="001023C5"/>
    <w:rsid w:val="00102868"/>
    <w:rsid w:val="00102961"/>
    <w:rsid w:val="00102B68"/>
    <w:rsid w:val="00102D7B"/>
    <w:rsid w:val="00102DB6"/>
    <w:rsid w:val="00103234"/>
    <w:rsid w:val="00103251"/>
    <w:rsid w:val="001037C6"/>
    <w:rsid w:val="00103DC7"/>
    <w:rsid w:val="00103F68"/>
    <w:rsid w:val="00103FF3"/>
    <w:rsid w:val="001042F4"/>
    <w:rsid w:val="00104341"/>
    <w:rsid w:val="00104701"/>
    <w:rsid w:val="00104801"/>
    <w:rsid w:val="0010494E"/>
    <w:rsid w:val="00104AE0"/>
    <w:rsid w:val="00104B6C"/>
    <w:rsid w:val="00104EE1"/>
    <w:rsid w:val="00105424"/>
    <w:rsid w:val="00105726"/>
    <w:rsid w:val="00105756"/>
    <w:rsid w:val="00106136"/>
    <w:rsid w:val="0010619A"/>
    <w:rsid w:val="00106315"/>
    <w:rsid w:val="00106697"/>
    <w:rsid w:val="00106701"/>
    <w:rsid w:val="00106ABC"/>
    <w:rsid w:val="00106BBE"/>
    <w:rsid w:val="00106C1D"/>
    <w:rsid w:val="00106E94"/>
    <w:rsid w:val="001070FE"/>
    <w:rsid w:val="00107140"/>
    <w:rsid w:val="001071B7"/>
    <w:rsid w:val="0010722B"/>
    <w:rsid w:val="0010727B"/>
    <w:rsid w:val="001073CB"/>
    <w:rsid w:val="001078E5"/>
    <w:rsid w:val="00107911"/>
    <w:rsid w:val="00107932"/>
    <w:rsid w:val="00107C96"/>
    <w:rsid w:val="00107FCB"/>
    <w:rsid w:val="00110526"/>
    <w:rsid w:val="0011077E"/>
    <w:rsid w:val="001109F1"/>
    <w:rsid w:val="00110B31"/>
    <w:rsid w:val="00110B52"/>
    <w:rsid w:val="00110C90"/>
    <w:rsid w:val="00110D28"/>
    <w:rsid w:val="00110F18"/>
    <w:rsid w:val="0011128C"/>
    <w:rsid w:val="00111641"/>
    <w:rsid w:val="00111723"/>
    <w:rsid w:val="001117A5"/>
    <w:rsid w:val="001118AA"/>
    <w:rsid w:val="00111AE6"/>
    <w:rsid w:val="00111CAF"/>
    <w:rsid w:val="00111D79"/>
    <w:rsid w:val="00111E0C"/>
    <w:rsid w:val="00111E0E"/>
    <w:rsid w:val="0011246C"/>
    <w:rsid w:val="0011266B"/>
    <w:rsid w:val="00112678"/>
    <w:rsid w:val="001126A1"/>
    <w:rsid w:val="001126E1"/>
    <w:rsid w:val="00112891"/>
    <w:rsid w:val="00112AB2"/>
    <w:rsid w:val="00112B3E"/>
    <w:rsid w:val="00112C0D"/>
    <w:rsid w:val="00112C57"/>
    <w:rsid w:val="00112D04"/>
    <w:rsid w:val="00112DEB"/>
    <w:rsid w:val="00112E79"/>
    <w:rsid w:val="00112FF9"/>
    <w:rsid w:val="00113158"/>
    <w:rsid w:val="001132B3"/>
    <w:rsid w:val="0011357A"/>
    <w:rsid w:val="00113701"/>
    <w:rsid w:val="00113A99"/>
    <w:rsid w:val="00113BD1"/>
    <w:rsid w:val="00113FDD"/>
    <w:rsid w:val="0011444A"/>
    <w:rsid w:val="0011469D"/>
    <w:rsid w:val="001149BA"/>
    <w:rsid w:val="001149FF"/>
    <w:rsid w:val="00114A6D"/>
    <w:rsid w:val="00114ADA"/>
    <w:rsid w:val="00114AE7"/>
    <w:rsid w:val="00114AEF"/>
    <w:rsid w:val="00114B38"/>
    <w:rsid w:val="00114B88"/>
    <w:rsid w:val="00114D3F"/>
    <w:rsid w:val="001151DF"/>
    <w:rsid w:val="001153CC"/>
    <w:rsid w:val="00115407"/>
    <w:rsid w:val="001154B0"/>
    <w:rsid w:val="001155E3"/>
    <w:rsid w:val="00115BF5"/>
    <w:rsid w:val="00115CD2"/>
    <w:rsid w:val="00116021"/>
    <w:rsid w:val="0011621B"/>
    <w:rsid w:val="001166A3"/>
    <w:rsid w:val="00116814"/>
    <w:rsid w:val="00116910"/>
    <w:rsid w:val="00116986"/>
    <w:rsid w:val="00116D19"/>
    <w:rsid w:val="00116D62"/>
    <w:rsid w:val="0011702D"/>
    <w:rsid w:val="00117397"/>
    <w:rsid w:val="001178B4"/>
    <w:rsid w:val="00117A1E"/>
    <w:rsid w:val="00117E14"/>
    <w:rsid w:val="00117E8E"/>
    <w:rsid w:val="00117EEE"/>
    <w:rsid w:val="001204CD"/>
    <w:rsid w:val="0012055C"/>
    <w:rsid w:val="001206C5"/>
    <w:rsid w:val="00120713"/>
    <w:rsid w:val="00120739"/>
    <w:rsid w:val="00120BD8"/>
    <w:rsid w:val="001210B7"/>
    <w:rsid w:val="001212C8"/>
    <w:rsid w:val="001215D2"/>
    <w:rsid w:val="00121743"/>
    <w:rsid w:val="00121A40"/>
    <w:rsid w:val="00121F07"/>
    <w:rsid w:val="00122229"/>
    <w:rsid w:val="0012245A"/>
    <w:rsid w:val="00122498"/>
    <w:rsid w:val="0012298F"/>
    <w:rsid w:val="00122A91"/>
    <w:rsid w:val="00122C00"/>
    <w:rsid w:val="001230F2"/>
    <w:rsid w:val="001232F1"/>
    <w:rsid w:val="00123368"/>
    <w:rsid w:val="00123376"/>
    <w:rsid w:val="001234A5"/>
    <w:rsid w:val="001235A0"/>
    <w:rsid w:val="00123B4D"/>
    <w:rsid w:val="00123B68"/>
    <w:rsid w:val="00123BA4"/>
    <w:rsid w:val="00123BBD"/>
    <w:rsid w:val="00123C0A"/>
    <w:rsid w:val="00123D49"/>
    <w:rsid w:val="00123EF0"/>
    <w:rsid w:val="00124058"/>
    <w:rsid w:val="001240AA"/>
    <w:rsid w:val="001244B8"/>
    <w:rsid w:val="00124524"/>
    <w:rsid w:val="00124595"/>
    <w:rsid w:val="0012499F"/>
    <w:rsid w:val="00124C72"/>
    <w:rsid w:val="00124CEE"/>
    <w:rsid w:val="00124D30"/>
    <w:rsid w:val="00124EC8"/>
    <w:rsid w:val="0012514D"/>
    <w:rsid w:val="001251B0"/>
    <w:rsid w:val="00125206"/>
    <w:rsid w:val="00125441"/>
    <w:rsid w:val="00125462"/>
    <w:rsid w:val="001259C0"/>
    <w:rsid w:val="001259E1"/>
    <w:rsid w:val="00125DA6"/>
    <w:rsid w:val="00125F4E"/>
    <w:rsid w:val="00125F7C"/>
    <w:rsid w:val="00126375"/>
    <w:rsid w:val="0012643E"/>
    <w:rsid w:val="001264E5"/>
    <w:rsid w:val="001265DB"/>
    <w:rsid w:val="00126943"/>
    <w:rsid w:val="00126A57"/>
    <w:rsid w:val="00126D74"/>
    <w:rsid w:val="00126EAF"/>
    <w:rsid w:val="00126F6A"/>
    <w:rsid w:val="001272CA"/>
    <w:rsid w:val="001277D8"/>
    <w:rsid w:val="00127C05"/>
    <w:rsid w:val="00127C3D"/>
    <w:rsid w:val="00127D9F"/>
    <w:rsid w:val="00127E0D"/>
    <w:rsid w:val="00127E40"/>
    <w:rsid w:val="0013016B"/>
    <w:rsid w:val="00130550"/>
    <w:rsid w:val="00130616"/>
    <w:rsid w:val="0013077F"/>
    <w:rsid w:val="001307E3"/>
    <w:rsid w:val="00130808"/>
    <w:rsid w:val="0013093D"/>
    <w:rsid w:val="00130DE4"/>
    <w:rsid w:val="00130E40"/>
    <w:rsid w:val="00131398"/>
    <w:rsid w:val="00131ADC"/>
    <w:rsid w:val="00131B32"/>
    <w:rsid w:val="00131C9B"/>
    <w:rsid w:val="00131D50"/>
    <w:rsid w:val="00131F03"/>
    <w:rsid w:val="00131FB3"/>
    <w:rsid w:val="00132063"/>
    <w:rsid w:val="0013208C"/>
    <w:rsid w:val="00132098"/>
    <w:rsid w:val="001320F5"/>
    <w:rsid w:val="0013210F"/>
    <w:rsid w:val="001322D0"/>
    <w:rsid w:val="001322EA"/>
    <w:rsid w:val="001325ED"/>
    <w:rsid w:val="00132677"/>
    <w:rsid w:val="001327C2"/>
    <w:rsid w:val="00132882"/>
    <w:rsid w:val="00132914"/>
    <w:rsid w:val="001329B8"/>
    <w:rsid w:val="001329DF"/>
    <w:rsid w:val="00132CCF"/>
    <w:rsid w:val="0013300E"/>
    <w:rsid w:val="00133078"/>
    <w:rsid w:val="001336B3"/>
    <w:rsid w:val="00133771"/>
    <w:rsid w:val="001339BB"/>
    <w:rsid w:val="00133BBB"/>
    <w:rsid w:val="00133C6D"/>
    <w:rsid w:val="00133EE6"/>
    <w:rsid w:val="001341B1"/>
    <w:rsid w:val="00134830"/>
    <w:rsid w:val="00134893"/>
    <w:rsid w:val="00134A07"/>
    <w:rsid w:val="00134A16"/>
    <w:rsid w:val="00134B88"/>
    <w:rsid w:val="00134E93"/>
    <w:rsid w:val="001351A8"/>
    <w:rsid w:val="00135203"/>
    <w:rsid w:val="00135390"/>
    <w:rsid w:val="001355C5"/>
    <w:rsid w:val="00135939"/>
    <w:rsid w:val="00135BC8"/>
    <w:rsid w:val="00135FF5"/>
    <w:rsid w:val="001360BF"/>
    <w:rsid w:val="00136254"/>
    <w:rsid w:val="00136493"/>
    <w:rsid w:val="0013649E"/>
    <w:rsid w:val="00136BF3"/>
    <w:rsid w:val="00136F8F"/>
    <w:rsid w:val="0013745B"/>
    <w:rsid w:val="00137477"/>
    <w:rsid w:val="00137524"/>
    <w:rsid w:val="001375F8"/>
    <w:rsid w:val="00137A2D"/>
    <w:rsid w:val="00137BDB"/>
    <w:rsid w:val="00137C1D"/>
    <w:rsid w:val="00137E31"/>
    <w:rsid w:val="0014065A"/>
    <w:rsid w:val="001406C0"/>
    <w:rsid w:val="0014074A"/>
    <w:rsid w:val="00140801"/>
    <w:rsid w:val="00140ADC"/>
    <w:rsid w:val="00140C32"/>
    <w:rsid w:val="00140E4E"/>
    <w:rsid w:val="0014119D"/>
    <w:rsid w:val="001416CB"/>
    <w:rsid w:val="00141B0D"/>
    <w:rsid w:val="00141C24"/>
    <w:rsid w:val="00141FE0"/>
    <w:rsid w:val="0014209A"/>
    <w:rsid w:val="001423E4"/>
    <w:rsid w:val="0014257C"/>
    <w:rsid w:val="001425BE"/>
    <w:rsid w:val="001426D9"/>
    <w:rsid w:val="001426EB"/>
    <w:rsid w:val="0014277F"/>
    <w:rsid w:val="001427AB"/>
    <w:rsid w:val="0014288C"/>
    <w:rsid w:val="0014291B"/>
    <w:rsid w:val="00142B08"/>
    <w:rsid w:val="00142C02"/>
    <w:rsid w:val="001430ED"/>
    <w:rsid w:val="00143117"/>
    <w:rsid w:val="00143140"/>
    <w:rsid w:val="0014328A"/>
    <w:rsid w:val="001434C1"/>
    <w:rsid w:val="0014358D"/>
    <w:rsid w:val="0014371F"/>
    <w:rsid w:val="00143A10"/>
    <w:rsid w:val="00144009"/>
    <w:rsid w:val="0014405F"/>
    <w:rsid w:val="00144235"/>
    <w:rsid w:val="0014426C"/>
    <w:rsid w:val="00144C3B"/>
    <w:rsid w:val="00144E41"/>
    <w:rsid w:val="001452E3"/>
    <w:rsid w:val="001453F1"/>
    <w:rsid w:val="00145843"/>
    <w:rsid w:val="001459DA"/>
    <w:rsid w:val="001459F3"/>
    <w:rsid w:val="00145A59"/>
    <w:rsid w:val="00145BB2"/>
    <w:rsid w:val="00145BE8"/>
    <w:rsid w:val="00145F78"/>
    <w:rsid w:val="001462E6"/>
    <w:rsid w:val="0014654B"/>
    <w:rsid w:val="001465CD"/>
    <w:rsid w:val="0014685A"/>
    <w:rsid w:val="00146BB5"/>
    <w:rsid w:val="00146BDA"/>
    <w:rsid w:val="00146C8B"/>
    <w:rsid w:val="00146D01"/>
    <w:rsid w:val="00147292"/>
    <w:rsid w:val="00147AF8"/>
    <w:rsid w:val="00147FDD"/>
    <w:rsid w:val="00147FF0"/>
    <w:rsid w:val="001500AC"/>
    <w:rsid w:val="001501D4"/>
    <w:rsid w:val="00150238"/>
    <w:rsid w:val="00150274"/>
    <w:rsid w:val="00150294"/>
    <w:rsid w:val="00150510"/>
    <w:rsid w:val="0015061E"/>
    <w:rsid w:val="0015093F"/>
    <w:rsid w:val="00150B75"/>
    <w:rsid w:val="0015128D"/>
    <w:rsid w:val="00151474"/>
    <w:rsid w:val="00151600"/>
    <w:rsid w:val="00151675"/>
    <w:rsid w:val="001517F1"/>
    <w:rsid w:val="00151942"/>
    <w:rsid w:val="0015195F"/>
    <w:rsid w:val="001519A6"/>
    <w:rsid w:val="001519BC"/>
    <w:rsid w:val="00151BAC"/>
    <w:rsid w:val="00151D00"/>
    <w:rsid w:val="00151FBA"/>
    <w:rsid w:val="001522A1"/>
    <w:rsid w:val="00152A59"/>
    <w:rsid w:val="00152B03"/>
    <w:rsid w:val="0015319D"/>
    <w:rsid w:val="00153337"/>
    <w:rsid w:val="001533EE"/>
    <w:rsid w:val="0015343D"/>
    <w:rsid w:val="001534E9"/>
    <w:rsid w:val="001538CA"/>
    <w:rsid w:val="00153953"/>
    <w:rsid w:val="00153A06"/>
    <w:rsid w:val="00153A8E"/>
    <w:rsid w:val="00153AA3"/>
    <w:rsid w:val="00153C54"/>
    <w:rsid w:val="0015407A"/>
    <w:rsid w:val="00154286"/>
    <w:rsid w:val="0015448B"/>
    <w:rsid w:val="001546CE"/>
    <w:rsid w:val="00154730"/>
    <w:rsid w:val="001547D5"/>
    <w:rsid w:val="001548F0"/>
    <w:rsid w:val="00154925"/>
    <w:rsid w:val="00154DA5"/>
    <w:rsid w:val="00154E3F"/>
    <w:rsid w:val="001554B8"/>
    <w:rsid w:val="0015553E"/>
    <w:rsid w:val="001555D7"/>
    <w:rsid w:val="00155B02"/>
    <w:rsid w:val="00155F96"/>
    <w:rsid w:val="00155FF5"/>
    <w:rsid w:val="0015609F"/>
    <w:rsid w:val="00156151"/>
    <w:rsid w:val="0015621D"/>
    <w:rsid w:val="00156335"/>
    <w:rsid w:val="00156476"/>
    <w:rsid w:val="001565A8"/>
    <w:rsid w:val="001566A4"/>
    <w:rsid w:val="00156756"/>
    <w:rsid w:val="0015680A"/>
    <w:rsid w:val="00156A13"/>
    <w:rsid w:val="00156C62"/>
    <w:rsid w:val="001575C5"/>
    <w:rsid w:val="001575DD"/>
    <w:rsid w:val="00157756"/>
    <w:rsid w:val="00157A79"/>
    <w:rsid w:val="00157E6D"/>
    <w:rsid w:val="00157F30"/>
    <w:rsid w:val="00160050"/>
    <w:rsid w:val="001600C1"/>
    <w:rsid w:val="0016010F"/>
    <w:rsid w:val="001602C2"/>
    <w:rsid w:val="001607C7"/>
    <w:rsid w:val="00160D52"/>
    <w:rsid w:val="00160F9A"/>
    <w:rsid w:val="00161047"/>
    <w:rsid w:val="001610A5"/>
    <w:rsid w:val="001610AC"/>
    <w:rsid w:val="001610CC"/>
    <w:rsid w:val="001610EF"/>
    <w:rsid w:val="00161119"/>
    <w:rsid w:val="00161418"/>
    <w:rsid w:val="00161A3E"/>
    <w:rsid w:val="00161B4D"/>
    <w:rsid w:val="00161D43"/>
    <w:rsid w:val="00161D55"/>
    <w:rsid w:val="00161DB3"/>
    <w:rsid w:val="00162042"/>
    <w:rsid w:val="001620CB"/>
    <w:rsid w:val="001624F0"/>
    <w:rsid w:val="00162748"/>
    <w:rsid w:val="00162978"/>
    <w:rsid w:val="00162AFF"/>
    <w:rsid w:val="00162BDA"/>
    <w:rsid w:val="00162D28"/>
    <w:rsid w:val="0016324D"/>
    <w:rsid w:val="0016333D"/>
    <w:rsid w:val="001634B4"/>
    <w:rsid w:val="0016352F"/>
    <w:rsid w:val="001635CD"/>
    <w:rsid w:val="00164541"/>
    <w:rsid w:val="0016465C"/>
    <w:rsid w:val="00164A2A"/>
    <w:rsid w:val="00164D0C"/>
    <w:rsid w:val="00164D61"/>
    <w:rsid w:val="001654E3"/>
    <w:rsid w:val="00165528"/>
    <w:rsid w:val="001655DF"/>
    <w:rsid w:val="00165607"/>
    <w:rsid w:val="001656ED"/>
    <w:rsid w:val="0016574A"/>
    <w:rsid w:val="00165AD2"/>
    <w:rsid w:val="00165AD8"/>
    <w:rsid w:val="00165DEA"/>
    <w:rsid w:val="00165F69"/>
    <w:rsid w:val="00165F80"/>
    <w:rsid w:val="00166074"/>
    <w:rsid w:val="00166210"/>
    <w:rsid w:val="00166235"/>
    <w:rsid w:val="00166238"/>
    <w:rsid w:val="0016648C"/>
    <w:rsid w:val="001664DD"/>
    <w:rsid w:val="001666EF"/>
    <w:rsid w:val="001666FB"/>
    <w:rsid w:val="00166BFE"/>
    <w:rsid w:val="00166D10"/>
    <w:rsid w:val="00166E2A"/>
    <w:rsid w:val="00166E9C"/>
    <w:rsid w:val="00166F55"/>
    <w:rsid w:val="00167126"/>
    <w:rsid w:val="001672D2"/>
    <w:rsid w:val="00167410"/>
    <w:rsid w:val="001676DB"/>
    <w:rsid w:val="001678B2"/>
    <w:rsid w:val="00167936"/>
    <w:rsid w:val="00167C81"/>
    <w:rsid w:val="00167C83"/>
    <w:rsid w:val="00167ED7"/>
    <w:rsid w:val="0017010C"/>
    <w:rsid w:val="0017025F"/>
    <w:rsid w:val="00170328"/>
    <w:rsid w:val="00170439"/>
    <w:rsid w:val="001704F0"/>
    <w:rsid w:val="00170502"/>
    <w:rsid w:val="00170608"/>
    <w:rsid w:val="0017063C"/>
    <w:rsid w:val="00170714"/>
    <w:rsid w:val="00170C28"/>
    <w:rsid w:val="00170CA2"/>
    <w:rsid w:val="00170E52"/>
    <w:rsid w:val="00170F67"/>
    <w:rsid w:val="00171165"/>
    <w:rsid w:val="00171C57"/>
    <w:rsid w:val="00171CA6"/>
    <w:rsid w:val="00171E13"/>
    <w:rsid w:val="00172228"/>
    <w:rsid w:val="001726C9"/>
    <w:rsid w:val="001728A0"/>
    <w:rsid w:val="00172B11"/>
    <w:rsid w:val="00172C3F"/>
    <w:rsid w:val="001730AA"/>
    <w:rsid w:val="00173371"/>
    <w:rsid w:val="0017378B"/>
    <w:rsid w:val="00173D15"/>
    <w:rsid w:val="00173DC5"/>
    <w:rsid w:val="00173F84"/>
    <w:rsid w:val="001740D1"/>
    <w:rsid w:val="001741B0"/>
    <w:rsid w:val="001744AE"/>
    <w:rsid w:val="001744D8"/>
    <w:rsid w:val="00174794"/>
    <w:rsid w:val="00174947"/>
    <w:rsid w:val="00174A95"/>
    <w:rsid w:val="00174B21"/>
    <w:rsid w:val="00174B31"/>
    <w:rsid w:val="00174D4D"/>
    <w:rsid w:val="00174E95"/>
    <w:rsid w:val="0017527E"/>
    <w:rsid w:val="00175AAA"/>
    <w:rsid w:val="00175E97"/>
    <w:rsid w:val="0017620C"/>
    <w:rsid w:val="00176497"/>
    <w:rsid w:val="00176897"/>
    <w:rsid w:val="00176C33"/>
    <w:rsid w:val="00176C87"/>
    <w:rsid w:val="00177101"/>
    <w:rsid w:val="001771D6"/>
    <w:rsid w:val="001773F4"/>
    <w:rsid w:val="00177535"/>
    <w:rsid w:val="001775F3"/>
    <w:rsid w:val="00177662"/>
    <w:rsid w:val="00177834"/>
    <w:rsid w:val="00177B06"/>
    <w:rsid w:val="00177D40"/>
    <w:rsid w:val="00177EBF"/>
    <w:rsid w:val="0018036F"/>
    <w:rsid w:val="00180CBF"/>
    <w:rsid w:val="00180D63"/>
    <w:rsid w:val="00180E25"/>
    <w:rsid w:val="0018123E"/>
    <w:rsid w:val="0018132A"/>
    <w:rsid w:val="0018182E"/>
    <w:rsid w:val="001818EE"/>
    <w:rsid w:val="00181932"/>
    <w:rsid w:val="00181B11"/>
    <w:rsid w:val="00181EBD"/>
    <w:rsid w:val="00181EC1"/>
    <w:rsid w:val="001820B8"/>
    <w:rsid w:val="00182326"/>
    <w:rsid w:val="0018232C"/>
    <w:rsid w:val="001824C7"/>
    <w:rsid w:val="001825BA"/>
    <w:rsid w:val="001826C7"/>
    <w:rsid w:val="00182855"/>
    <w:rsid w:val="00182940"/>
    <w:rsid w:val="00182BE3"/>
    <w:rsid w:val="00182C1F"/>
    <w:rsid w:val="00182D12"/>
    <w:rsid w:val="00182F41"/>
    <w:rsid w:val="0018347F"/>
    <w:rsid w:val="001834CC"/>
    <w:rsid w:val="00183593"/>
    <w:rsid w:val="001836F9"/>
    <w:rsid w:val="00183745"/>
    <w:rsid w:val="001838D5"/>
    <w:rsid w:val="00183A7A"/>
    <w:rsid w:val="00183AD9"/>
    <w:rsid w:val="00183CE5"/>
    <w:rsid w:val="00183EFB"/>
    <w:rsid w:val="00183F01"/>
    <w:rsid w:val="001842B1"/>
    <w:rsid w:val="0018437D"/>
    <w:rsid w:val="0018472A"/>
    <w:rsid w:val="00184A1E"/>
    <w:rsid w:val="00184E17"/>
    <w:rsid w:val="00185041"/>
    <w:rsid w:val="00185281"/>
    <w:rsid w:val="00185B71"/>
    <w:rsid w:val="00185D77"/>
    <w:rsid w:val="00185FE6"/>
    <w:rsid w:val="001861AA"/>
    <w:rsid w:val="001865C7"/>
    <w:rsid w:val="00186862"/>
    <w:rsid w:val="00186DDF"/>
    <w:rsid w:val="00186FA2"/>
    <w:rsid w:val="00187288"/>
    <w:rsid w:val="001872FE"/>
    <w:rsid w:val="0018752B"/>
    <w:rsid w:val="0018755E"/>
    <w:rsid w:val="001875B9"/>
    <w:rsid w:val="001875FB"/>
    <w:rsid w:val="0018775C"/>
    <w:rsid w:val="00187792"/>
    <w:rsid w:val="001877D1"/>
    <w:rsid w:val="001877E2"/>
    <w:rsid w:val="00187818"/>
    <w:rsid w:val="00187A01"/>
    <w:rsid w:val="00187C42"/>
    <w:rsid w:val="00187EE0"/>
    <w:rsid w:val="001902A1"/>
    <w:rsid w:val="00190388"/>
    <w:rsid w:val="00190484"/>
    <w:rsid w:val="00190537"/>
    <w:rsid w:val="0019060E"/>
    <w:rsid w:val="001906BA"/>
    <w:rsid w:val="001906CF"/>
    <w:rsid w:val="001907D0"/>
    <w:rsid w:val="001909A6"/>
    <w:rsid w:val="00190C39"/>
    <w:rsid w:val="00190D0D"/>
    <w:rsid w:val="00190F63"/>
    <w:rsid w:val="00190F84"/>
    <w:rsid w:val="00191191"/>
    <w:rsid w:val="001912F9"/>
    <w:rsid w:val="001913EF"/>
    <w:rsid w:val="00191A0A"/>
    <w:rsid w:val="00191AC8"/>
    <w:rsid w:val="00191C58"/>
    <w:rsid w:val="00191CF6"/>
    <w:rsid w:val="00191D72"/>
    <w:rsid w:val="00191DDC"/>
    <w:rsid w:val="00191ECC"/>
    <w:rsid w:val="00192391"/>
    <w:rsid w:val="00192427"/>
    <w:rsid w:val="00192646"/>
    <w:rsid w:val="00192A4F"/>
    <w:rsid w:val="00192B05"/>
    <w:rsid w:val="00192D48"/>
    <w:rsid w:val="00192DAE"/>
    <w:rsid w:val="00192DEC"/>
    <w:rsid w:val="001931E8"/>
    <w:rsid w:val="00193269"/>
    <w:rsid w:val="0019348E"/>
    <w:rsid w:val="00193646"/>
    <w:rsid w:val="001938D3"/>
    <w:rsid w:val="001939F5"/>
    <w:rsid w:val="00193EB0"/>
    <w:rsid w:val="00194043"/>
    <w:rsid w:val="001943D8"/>
    <w:rsid w:val="00194A9C"/>
    <w:rsid w:val="00194B1C"/>
    <w:rsid w:val="00194BDE"/>
    <w:rsid w:val="00194CA4"/>
    <w:rsid w:val="00194EE5"/>
    <w:rsid w:val="001950A5"/>
    <w:rsid w:val="00195159"/>
    <w:rsid w:val="0019569D"/>
    <w:rsid w:val="00195F48"/>
    <w:rsid w:val="00196216"/>
    <w:rsid w:val="00196360"/>
    <w:rsid w:val="001965D6"/>
    <w:rsid w:val="001965EE"/>
    <w:rsid w:val="001965FD"/>
    <w:rsid w:val="00196630"/>
    <w:rsid w:val="001967C1"/>
    <w:rsid w:val="001967FE"/>
    <w:rsid w:val="00196CF0"/>
    <w:rsid w:val="00196D0A"/>
    <w:rsid w:val="00196DA9"/>
    <w:rsid w:val="00196DAB"/>
    <w:rsid w:val="001971DF"/>
    <w:rsid w:val="0019728A"/>
    <w:rsid w:val="00197290"/>
    <w:rsid w:val="0019752D"/>
    <w:rsid w:val="00197A2B"/>
    <w:rsid w:val="00197A67"/>
    <w:rsid w:val="00197B50"/>
    <w:rsid w:val="00197BA8"/>
    <w:rsid w:val="00197CDA"/>
    <w:rsid w:val="00197D45"/>
    <w:rsid w:val="001A00F5"/>
    <w:rsid w:val="001A0373"/>
    <w:rsid w:val="001A0520"/>
    <w:rsid w:val="001A0552"/>
    <w:rsid w:val="001A0659"/>
    <w:rsid w:val="001A073C"/>
    <w:rsid w:val="001A07E3"/>
    <w:rsid w:val="001A0843"/>
    <w:rsid w:val="001A09ED"/>
    <w:rsid w:val="001A0A8D"/>
    <w:rsid w:val="001A0B29"/>
    <w:rsid w:val="001A0C25"/>
    <w:rsid w:val="001A0C8A"/>
    <w:rsid w:val="001A0D2E"/>
    <w:rsid w:val="001A0E9E"/>
    <w:rsid w:val="001A0F6E"/>
    <w:rsid w:val="001A136D"/>
    <w:rsid w:val="001A1577"/>
    <w:rsid w:val="001A1726"/>
    <w:rsid w:val="001A186F"/>
    <w:rsid w:val="001A18F7"/>
    <w:rsid w:val="001A19FC"/>
    <w:rsid w:val="001A1CF4"/>
    <w:rsid w:val="001A1D7B"/>
    <w:rsid w:val="001A1F97"/>
    <w:rsid w:val="001A21E3"/>
    <w:rsid w:val="001A2209"/>
    <w:rsid w:val="001A220B"/>
    <w:rsid w:val="001A2333"/>
    <w:rsid w:val="001A255E"/>
    <w:rsid w:val="001A2A1B"/>
    <w:rsid w:val="001A2AFA"/>
    <w:rsid w:val="001A2D12"/>
    <w:rsid w:val="001A2E94"/>
    <w:rsid w:val="001A2F64"/>
    <w:rsid w:val="001A30AE"/>
    <w:rsid w:val="001A30F8"/>
    <w:rsid w:val="001A3371"/>
    <w:rsid w:val="001A351E"/>
    <w:rsid w:val="001A36B2"/>
    <w:rsid w:val="001A3704"/>
    <w:rsid w:val="001A3853"/>
    <w:rsid w:val="001A3962"/>
    <w:rsid w:val="001A3CDD"/>
    <w:rsid w:val="001A3E23"/>
    <w:rsid w:val="001A3F7C"/>
    <w:rsid w:val="001A403F"/>
    <w:rsid w:val="001A4404"/>
    <w:rsid w:val="001A443D"/>
    <w:rsid w:val="001A458F"/>
    <w:rsid w:val="001A46F9"/>
    <w:rsid w:val="001A488A"/>
    <w:rsid w:val="001A4CC3"/>
    <w:rsid w:val="001A4D9C"/>
    <w:rsid w:val="001A4DDD"/>
    <w:rsid w:val="001A4E00"/>
    <w:rsid w:val="001A4FD3"/>
    <w:rsid w:val="001A50A6"/>
    <w:rsid w:val="001A527C"/>
    <w:rsid w:val="001A5474"/>
    <w:rsid w:val="001A5783"/>
    <w:rsid w:val="001A5994"/>
    <w:rsid w:val="001A59A9"/>
    <w:rsid w:val="001A5BEE"/>
    <w:rsid w:val="001A6198"/>
    <w:rsid w:val="001A6201"/>
    <w:rsid w:val="001A6352"/>
    <w:rsid w:val="001A6464"/>
    <w:rsid w:val="001A661A"/>
    <w:rsid w:val="001A6A91"/>
    <w:rsid w:val="001A6BDD"/>
    <w:rsid w:val="001A6C6D"/>
    <w:rsid w:val="001A6F8F"/>
    <w:rsid w:val="001A70F1"/>
    <w:rsid w:val="001A71F0"/>
    <w:rsid w:val="001A7341"/>
    <w:rsid w:val="001A73AC"/>
    <w:rsid w:val="001A749B"/>
    <w:rsid w:val="001A788A"/>
    <w:rsid w:val="001A7953"/>
    <w:rsid w:val="001A7E03"/>
    <w:rsid w:val="001A7F80"/>
    <w:rsid w:val="001B0672"/>
    <w:rsid w:val="001B0BD1"/>
    <w:rsid w:val="001B0E3D"/>
    <w:rsid w:val="001B100C"/>
    <w:rsid w:val="001B1D34"/>
    <w:rsid w:val="001B20E2"/>
    <w:rsid w:val="001B24A7"/>
    <w:rsid w:val="001B2A82"/>
    <w:rsid w:val="001B2C15"/>
    <w:rsid w:val="001B2D09"/>
    <w:rsid w:val="001B2E7C"/>
    <w:rsid w:val="001B2E8C"/>
    <w:rsid w:val="001B341C"/>
    <w:rsid w:val="001B34A9"/>
    <w:rsid w:val="001B3542"/>
    <w:rsid w:val="001B39BC"/>
    <w:rsid w:val="001B44A0"/>
    <w:rsid w:val="001B4708"/>
    <w:rsid w:val="001B4E69"/>
    <w:rsid w:val="001B4FAE"/>
    <w:rsid w:val="001B5057"/>
    <w:rsid w:val="001B5146"/>
    <w:rsid w:val="001B5503"/>
    <w:rsid w:val="001B5C2B"/>
    <w:rsid w:val="001B5D18"/>
    <w:rsid w:val="001B61D7"/>
    <w:rsid w:val="001B637E"/>
    <w:rsid w:val="001B6766"/>
    <w:rsid w:val="001B678E"/>
    <w:rsid w:val="001B683F"/>
    <w:rsid w:val="001B6874"/>
    <w:rsid w:val="001B6F62"/>
    <w:rsid w:val="001B7125"/>
    <w:rsid w:val="001B73F0"/>
    <w:rsid w:val="001B7455"/>
    <w:rsid w:val="001B764F"/>
    <w:rsid w:val="001B775D"/>
    <w:rsid w:val="001B7792"/>
    <w:rsid w:val="001B7A15"/>
    <w:rsid w:val="001B7CA0"/>
    <w:rsid w:val="001B7CB8"/>
    <w:rsid w:val="001B7DC8"/>
    <w:rsid w:val="001B7F80"/>
    <w:rsid w:val="001C009D"/>
    <w:rsid w:val="001C0251"/>
    <w:rsid w:val="001C0ABB"/>
    <w:rsid w:val="001C0AE3"/>
    <w:rsid w:val="001C0B3B"/>
    <w:rsid w:val="001C0BF4"/>
    <w:rsid w:val="001C0DE9"/>
    <w:rsid w:val="001C12FA"/>
    <w:rsid w:val="001C1325"/>
    <w:rsid w:val="001C13E0"/>
    <w:rsid w:val="001C1411"/>
    <w:rsid w:val="001C1458"/>
    <w:rsid w:val="001C14C8"/>
    <w:rsid w:val="001C15AB"/>
    <w:rsid w:val="001C16F1"/>
    <w:rsid w:val="001C1754"/>
    <w:rsid w:val="001C18B1"/>
    <w:rsid w:val="001C19D2"/>
    <w:rsid w:val="001C1C28"/>
    <w:rsid w:val="001C1F46"/>
    <w:rsid w:val="001C2050"/>
    <w:rsid w:val="001C2086"/>
    <w:rsid w:val="001C21BB"/>
    <w:rsid w:val="001C273B"/>
    <w:rsid w:val="001C28E2"/>
    <w:rsid w:val="001C28EA"/>
    <w:rsid w:val="001C2A52"/>
    <w:rsid w:val="001C2A6A"/>
    <w:rsid w:val="001C2A80"/>
    <w:rsid w:val="001C2DF8"/>
    <w:rsid w:val="001C3246"/>
    <w:rsid w:val="001C384E"/>
    <w:rsid w:val="001C389D"/>
    <w:rsid w:val="001C38D4"/>
    <w:rsid w:val="001C3AE4"/>
    <w:rsid w:val="001C3D65"/>
    <w:rsid w:val="001C3E21"/>
    <w:rsid w:val="001C3F8F"/>
    <w:rsid w:val="001C4761"/>
    <w:rsid w:val="001C48FA"/>
    <w:rsid w:val="001C4A5E"/>
    <w:rsid w:val="001C4E0B"/>
    <w:rsid w:val="001C516A"/>
    <w:rsid w:val="001C5350"/>
    <w:rsid w:val="001C57A0"/>
    <w:rsid w:val="001C57C9"/>
    <w:rsid w:val="001C5988"/>
    <w:rsid w:val="001C59AC"/>
    <w:rsid w:val="001C5A40"/>
    <w:rsid w:val="001C5CD3"/>
    <w:rsid w:val="001C60EF"/>
    <w:rsid w:val="001C6196"/>
    <w:rsid w:val="001C6561"/>
    <w:rsid w:val="001C659E"/>
    <w:rsid w:val="001C65B5"/>
    <w:rsid w:val="001C66E4"/>
    <w:rsid w:val="001C68CF"/>
    <w:rsid w:val="001C6E11"/>
    <w:rsid w:val="001C6E59"/>
    <w:rsid w:val="001C6F44"/>
    <w:rsid w:val="001C7177"/>
    <w:rsid w:val="001C7A1A"/>
    <w:rsid w:val="001C7BDE"/>
    <w:rsid w:val="001C7EED"/>
    <w:rsid w:val="001D05A6"/>
    <w:rsid w:val="001D0A62"/>
    <w:rsid w:val="001D0A87"/>
    <w:rsid w:val="001D0B5E"/>
    <w:rsid w:val="001D0B84"/>
    <w:rsid w:val="001D0CF5"/>
    <w:rsid w:val="001D0E62"/>
    <w:rsid w:val="001D0F89"/>
    <w:rsid w:val="001D11A2"/>
    <w:rsid w:val="001D1462"/>
    <w:rsid w:val="001D14D6"/>
    <w:rsid w:val="001D1543"/>
    <w:rsid w:val="001D157B"/>
    <w:rsid w:val="001D167D"/>
    <w:rsid w:val="001D17CD"/>
    <w:rsid w:val="001D1855"/>
    <w:rsid w:val="001D1A3C"/>
    <w:rsid w:val="001D1F19"/>
    <w:rsid w:val="001D2093"/>
    <w:rsid w:val="001D2214"/>
    <w:rsid w:val="001D22B0"/>
    <w:rsid w:val="001D23FA"/>
    <w:rsid w:val="001D24B7"/>
    <w:rsid w:val="001D24DA"/>
    <w:rsid w:val="001D24F7"/>
    <w:rsid w:val="001D2592"/>
    <w:rsid w:val="001D26C3"/>
    <w:rsid w:val="001D28D8"/>
    <w:rsid w:val="001D2C00"/>
    <w:rsid w:val="001D2E1D"/>
    <w:rsid w:val="001D2EE4"/>
    <w:rsid w:val="001D308C"/>
    <w:rsid w:val="001D313A"/>
    <w:rsid w:val="001D3386"/>
    <w:rsid w:val="001D3630"/>
    <w:rsid w:val="001D37BC"/>
    <w:rsid w:val="001D37F5"/>
    <w:rsid w:val="001D3936"/>
    <w:rsid w:val="001D3D0C"/>
    <w:rsid w:val="001D3E5E"/>
    <w:rsid w:val="001D3E87"/>
    <w:rsid w:val="001D3ECB"/>
    <w:rsid w:val="001D4199"/>
    <w:rsid w:val="001D41B8"/>
    <w:rsid w:val="001D4366"/>
    <w:rsid w:val="001D43A7"/>
    <w:rsid w:val="001D44EE"/>
    <w:rsid w:val="001D4630"/>
    <w:rsid w:val="001D4864"/>
    <w:rsid w:val="001D48BB"/>
    <w:rsid w:val="001D4BAF"/>
    <w:rsid w:val="001D4E1E"/>
    <w:rsid w:val="001D5169"/>
    <w:rsid w:val="001D51B6"/>
    <w:rsid w:val="001D53BB"/>
    <w:rsid w:val="001D58D0"/>
    <w:rsid w:val="001D592D"/>
    <w:rsid w:val="001D5936"/>
    <w:rsid w:val="001D5B0F"/>
    <w:rsid w:val="001D5B15"/>
    <w:rsid w:val="001D5B17"/>
    <w:rsid w:val="001D5CD9"/>
    <w:rsid w:val="001D5D42"/>
    <w:rsid w:val="001D5E4D"/>
    <w:rsid w:val="001D5FA2"/>
    <w:rsid w:val="001D5FB8"/>
    <w:rsid w:val="001D618A"/>
    <w:rsid w:val="001D625A"/>
    <w:rsid w:val="001D6460"/>
    <w:rsid w:val="001D678F"/>
    <w:rsid w:val="001D6CA3"/>
    <w:rsid w:val="001D6CF9"/>
    <w:rsid w:val="001D6D7C"/>
    <w:rsid w:val="001D6D7D"/>
    <w:rsid w:val="001D760E"/>
    <w:rsid w:val="001D7640"/>
    <w:rsid w:val="001D7641"/>
    <w:rsid w:val="001D7741"/>
    <w:rsid w:val="001D7ADB"/>
    <w:rsid w:val="001D7AFF"/>
    <w:rsid w:val="001D7B3E"/>
    <w:rsid w:val="001D7BD8"/>
    <w:rsid w:val="001D7C61"/>
    <w:rsid w:val="001D7D18"/>
    <w:rsid w:val="001D7DBC"/>
    <w:rsid w:val="001E01D8"/>
    <w:rsid w:val="001E0267"/>
    <w:rsid w:val="001E032A"/>
    <w:rsid w:val="001E0364"/>
    <w:rsid w:val="001E03B8"/>
    <w:rsid w:val="001E053B"/>
    <w:rsid w:val="001E05F9"/>
    <w:rsid w:val="001E0A4B"/>
    <w:rsid w:val="001E0AD9"/>
    <w:rsid w:val="001E0D99"/>
    <w:rsid w:val="001E0F02"/>
    <w:rsid w:val="001E10D2"/>
    <w:rsid w:val="001E15BB"/>
    <w:rsid w:val="001E1680"/>
    <w:rsid w:val="001E1781"/>
    <w:rsid w:val="001E1959"/>
    <w:rsid w:val="001E1A16"/>
    <w:rsid w:val="001E1AE5"/>
    <w:rsid w:val="001E1B7B"/>
    <w:rsid w:val="001E1EDE"/>
    <w:rsid w:val="001E2170"/>
    <w:rsid w:val="001E21D1"/>
    <w:rsid w:val="001E2A87"/>
    <w:rsid w:val="001E2C43"/>
    <w:rsid w:val="001E2C61"/>
    <w:rsid w:val="001E304C"/>
    <w:rsid w:val="001E325D"/>
    <w:rsid w:val="001E337D"/>
    <w:rsid w:val="001E33D9"/>
    <w:rsid w:val="001E341B"/>
    <w:rsid w:val="001E34AB"/>
    <w:rsid w:val="001E3808"/>
    <w:rsid w:val="001E3852"/>
    <w:rsid w:val="001E3E79"/>
    <w:rsid w:val="001E3F4E"/>
    <w:rsid w:val="001E406E"/>
    <w:rsid w:val="001E4276"/>
    <w:rsid w:val="001E42CF"/>
    <w:rsid w:val="001E4387"/>
    <w:rsid w:val="001E48F2"/>
    <w:rsid w:val="001E4945"/>
    <w:rsid w:val="001E4DB3"/>
    <w:rsid w:val="001E4E5E"/>
    <w:rsid w:val="001E51B8"/>
    <w:rsid w:val="001E52CD"/>
    <w:rsid w:val="001E5997"/>
    <w:rsid w:val="001E5E16"/>
    <w:rsid w:val="001E6050"/>
    <w:rsid w:val="001E6161"/>
    <w:rsid w:val="001E61BA"/>
    <w:rsid w:val="001E639B"/>
    <w:rsid w:val="001E6706"/>
    <w:rsid w:val="001E6769"/>
    <w:rsid w:val="001E6A6A"/>
    <w:rsid w:val="001E6AFB"/>
    <w:rsid w:val="001E6B60"/>
    <w:rsid w:val="001E6C3F"/>
    <w:rsid w:val="001E6CE7"/>
    <w:rsid w:val="001E6E92"/>
    <w:rsid w:val="001E6EA8"/>
    <w:rsid w:val="001E7783"/>
    <w:rsid w:val="001E79D7"/>
    <w:rsid w:val="001E7D3B"/>
    <w:rsid w:val="001E7D44"/>
    <w:rsid w:val="001F03B9"/>
    <w:rsid w:val="001F08C8"/>
    <w:rsid w:val="001F0CA3"/>
    <w:rsid w:val="001F0F08"/>
    <w:rsid w:val="001F10D5"/>
    <w:rsid w:val="001F1117"/>
    <w:rsid w:val="001F1234"/>
    <w:rsid w:val="001F179B"/>
    <w:rsid w:val="001F1B64"/>
    <w:rsid w:val="001F1C10"/>
    <w:rsid w:val="001F1D20"/>
    <w:rsid w:val="001F1ED1"/>
    <w:rsid w:val="001F232E"/>
    <w:rsid w:val="001F24A7"/>
    <w:rsid w:val="001F25CC"/>
    <w:rsid w:val="001F27BF"/>
    <w:rsid w:val="001F2A8C"/>
    <w:rsid w:val="001F30FD"/>
    <w:rsid w:val="001F391A"/>
    <w:rsid w:val="001F3E78"/>
    <w:rsid w:val="001F4134"/>
    <w:rsid w:val="001F4179"/>
    <w:rsid w:val="001F427A"/>
    <w:rsid w:val="001F4354"/>
    <w:rsid w:val="001F4390"/>
    <w:rsid w:val="001F4859"/>
    <w:rsid w:val="001F48DC"/>
    <w:rsid w:val="001F4A8B"/>
    <w:rsid w:val="001F4E55"/>
    <w:rsid w:val="001F5024"/>
    <w:rsid w:val="001F54C7"/>
    <w:rsid w:val="001F5513"/>
    <w:rsid w:val="001F588F"/>
    <w:rsid w:val="001F58D4"/>
    <w:rsid w:val="001F59AE"/>
    <w:rsid w:val="001F5A8F"/>
    <w:rsid w:val="001F5AFB"/>
    <w:rsid w:val="001F5CC5"/>
    <w:rsid w:val="001F5EF1"/>
    <w:rsid w:val="001F62A2"/>
    <w:rsid w:val="001F62D0"/>
    <w:rsid w:val="001F6459"/>
    <w:rsid w:val="001F6492"/>
    <w:rsid w:val="001F6589"/>
    <w:rsid w:val="001F67BF"/>
    <w:rsid w:val="001F69ED"/>
    <w:rsid w:val="001F6AE9"/>
    <w:rsid w:val="001F6C05"/>
    <w:rsid w:val="001F6E42"/>
    <w:rsid w:val="001F6E71"/>
    <w:rsid w:val="001F6F26"/>
    <w:rsid w:val="001F7161"/>
    <w:rsid w:val="001F72DA"/>
    <w:rsid w:val="001F75EA"/>
    <w:rsid w:val="001F76D0"/>
    <w:rsid w:val="001F7789"/>
    <w:rsid w:val="001F78FC"/>
    <w:rsid w:val="001F7CC5"/>
    <w:rsid w:val="001F7DBB"/>
    <w:rsid w:val="001F7FEF"/>
    <w:rsid w:val="002002C9"/>
    <w:rsid w:val="00200751"/>
    <w:rsid w:val="002007BC"/>
    <w:rsid w:val="002009B6"/>
    <w:rsid w:val="00200F08"/>
    <w:rsid w:val="00200F20"/>
    <w:rsid w:val="002010BD"/>
    <w:rsid w:val="00201454"/>
    <w:rsid w:val="0020155C"/>
    <w:rsid w:val="00201616"/>
    <w:rsid w:val="00201732"/>
    <w:rsid w:val="00201A1E"/>
    <w:rsid w:val="00201AF7"/>
    <w:rsid w:val="00201BDD"/>
    <w:rsid w:val="00201BFE"/>
    <w:rsid w:val="002020C9"/>
    <w:rsid w:val="00202185"/>
    <w:rsid w:val="002023E5"/>
    <w:rsid w:val="002026E2"/>
    <w:rsid w:val="00202934"/>
    <w:rsid w:val="00202968"/>
    <w:rsid w:val="00202973"/>
    <w:rsid w:val="002029E9"/>
    <w:rsid w:val="00202A10"/>
    <w:rsid w:val="00202A25"/>
    <w:rsid w:val="00202A3B"/>
    <w:rsid w:val="00202A84"/>
    <w:rsid w:val="0020305A"/>
    <w:rsid w:val="002030D1"/>
    <w:rsid w:val="002031B4"/>
    <w:rsid w:val="00203201"/>
    <w:rsid w:val="00203258"/>
    <w:rsid w:val="00203840"/>
    <w:rsid w:val="0020393C"/>
    <w:rsid w:val="0020395E"/>
    <w:rsid w:val="002039B7"/>
    <w:rsid w:val="002039E4"/>
    <w:rsid w:val="00203A51"/>
    <w:rsid w:val="00203B07"/>
    <w:rsid w:val="00203D75"/>
    <w:rsid w:val="00204327"/>
    <w:rsid w:val="00204446"/>
    <w:rsid w:val="00204520"/>
    <w:rsid w:val="002045DA"/>
    <w:rsid w:val="00204607"/>
    <w:rsid w:val="002047FE"/>
    <w:rsid w:val="002048E6"/>
    <w:rsid w:val="00204ACB"/>
    <w:rsid w:val="00204D5E"/>
    <w:rsid w:val="00204F3B"/>
    <w:rsid w:val="00205058"/>
    <w:rsid w:val="0020518B"/>
    <w:rsid w:val="002053CB"/>
    <w:rsid w:val="00205A3C"/>
    <w:rsid w:val="00205A54"/>
    <w:rsid w:val="00205E94"/>
    <w:rsid w:val="00205EE1"/>
    <w:rsid w:val="002065AF"/>
    <w:rsid w:val="002065EF"/>
    <w:rsid w:val="00206621"/>
    <w:rsid w:val="002066AC"/>
    <w:rsid w:val="002069AB"/>
    <w:rsid w:val="002069B1"/>
    <w:rsid w:val="00206A21"/>
    <w:rsid w:val="00207104"/>
    <w:rsid w:val="002071B1"/>
    <w:rsid w:val="002073E3"/>
    <w:rsid w:val="00207407"/>
    <w:rsid w:val="002076F1"/>
    <w:rsid w:val="00207B41"/>
    <w:rsid w:val="00207C4E"/>
    <w:rsid w:val="00207C81"/>
    <w:rsid w:val="00207CA2"/>
    <w:rsid w:val="00207CC4"/>
    <w:rsid w:val="00207CDD"/>
    <w:rsid w:val="00207E2B"/>
    <w:rsid w:val="0021002E"/>
    <w:rsid w:val="00210300"/>
    <w:rsid w:val="00210629"/>
    <w:rsid w:val="002106C2"/>
    <w:rsid w:val="00210736"/>
    <w:rsid w:val="00210842"/>
    <w:rsid w:val="00210E3A"/>
    <w:rsid w:val="00210F11"/>
    <w:rsid w:val="00210FDA"/>
    <w:rsid w:val="002111DA"/>
    <w:rsid w:val="00211245"/>
    <w:rsid w:val="00211316"/>
    <w:rsid w:val="0021169B"/>
    <w:rsid w:val="002116D7"/>
    <w:rsid w:val="00211783"/>
    <w:rsid w:val="0021181B"/>
    <w:rsid w:val="0021189D"/>
    <w:rsid w:val="002118FC"/>
    <w:rsid w:val="00211AE1"/>
    <w:rsid w:val="00211B76"/>
    <w:rsid w:val="00211BD1"/>
    <w:rsid w:val="00211C52"/>
    <w:rsid w:val="00211CF9"/>
    <w:rsid w:val="00211D66"/>
    <w:rsid w:val="00211D9A"/>
    <w:rsid w:val="00211DCA"/>
    <w:rsid w:val="00211E4C"/>
    <w:rsid w:val="00212015"/>
    <w:rsid w:val="002124A3"/>
    <w:rsid w:val="00212612"/>
    <w:rsid w:val="002126EA"/>
    <w:rsid w:val="00212C33"/>
    <w:rsid w:val="00212CCB"/>
    <w:rsid w:val="00212FD0"/>
    <w:rsid w:val="00213416"/>
    <w:rsid w:val="00213443"/>
    <w:rsid w:val="00213463"/>
    <w:rsid w:val="00213583"/>
    <w:rsid w:val="00213780"/>
    <w:rsid w:val="002137A4"/>
    <w:rsid w:val="00213873"/>
    <w:rsid w:val="002139FA"/>
    <w:rsid w:val="002139FB"/>
    <w:rsid w:val="00213CF4"/>
    <w:rsid w:val="00213D75"/>
    <w:rsid w:val="00214016"/>
    <w:rsid w:val="0021420F"/>
    <w:rsid w:val="002142EA"/>
    <w:rsid w:val="002142F2"/>
    <w:rsid w:val="0021431E"/>
    <w:rsid w:val="00214590"/>
    <w:rsid w:val="00214601"/>
    <w:rsid w:val="00214A25"/>
    <w:rsid w:val="00214C02"/>
    <w:rsid w:val="00214D9C"/>
    <w:rsid w:val="00214E8E"/>
    <w:rsid w:val="00214F08"/>
    <w:rsid w:val="00214FB5"/>
    <w:rsid w:val="0021527D"/>
    <w:rsid w:val="002153A1"/>
    <w:rsid w:val="002153E2"/>
    <w:rsid w:val="002155E9"/>
    <w:rsid w:val="00215798"/>
    <w:rsid w:val="002157BC"/>
    <w:rsid w:val="002157E9"/>
    <w:rsid w:val="0021584D"/>
    <w:rsid w:val="00215AA3"/>
    <w:rsid w:val="00215CE4"/>
    <w:rsid w:val="0021636A"/>
    <w:rsid w:val="002163DE"/>
    <w:rsid w:val="002164A2"/>
    <w:rsid w:val="0021688A"/>
    <w:rsid w:val="00216B3D"/>
    <w:rsid w:val="00216C11"/>
    <w:rsid w:val="002170CD"/>
    <w:rsid w:val="00217102"/>
    <w:rsid w:val="002179A1"/>
    <w:rsid w:val="00217B88"/>
    <w:rsid w:val="002202F0"/>
    <w:rsid w:val="002203D5"/>
    <w:rsid w:val="00220502"/>
    <w:rsid w:val="0022054D"/>
    <w:rsid w:val="00220788"/>
    <w:rsid w:val="0022086A"/>
    <w:rsid w:val="002209D5"/>
    <w:rsid w:val="00220A07"/>
    <w:rsid w:val="00221121"/>
    <w:rsid w:val="002214F2"/>
    <w:rsid w:val="00221670"/>
    <w:rsid w:val="002218FB"/>
    <w:rsid w:val="00221918"/>
    <w:rsid w:val="002219D2"/>
    <w:rsid w:val="00221AD0"/>
    <w:rsid w:val="00221C64"/>
    <w:rsid w:val="00221ED7"/>
    <w:rsid w:val="00222397"/>
    <w:rsid w:val="00222538"/>
    <w:rsid w:val="00222609"/>
    <w:rsid w:val="0022277F"/>
    <w:rsid w:val="002227F3"/>
    <w:rsid w:val="00222928"/>
    <w:rsid w:val="00222BAA"/>
    <w:rsid w:val="00222CF4"/>
    <w:rsid w:val="00222F1D"/>
    <w:rsid w:val="00223114"/>
    <w:rsid w:val="00223522"/>
    <w:rsid w:val="00223842"/>
    <w:rsid w:val="00223C86"/>
    <w:rsid w:val="002242D2"/>
    <w:rsid w:val="00224653"/>
    <w:rsid w:val="00224673"/>
    <w:rsid w:val="002248A4"/>
    <w:rsid w:val="00224B7F"/>
    <w:rsid w:val="00224D38"/>
    <w:rsid w:val="00224EB9"/>
    <w:rsid w:val="00225146"/>
    <w:rsid w:val="002251D2"/>
    <w:rsid w:val="002252D8"/>
    <w:rsid w:val="00225349"/>
    <w:rsid w:val="0022549B"/>
    <w:rsid w:val="002254C1"/>
    <w:rsid w:val="00226014"/>
    <w:rsid w:val="002261AA"/>
    <w:rsid w:val="002263E4"/>
    <w:rsid w:val="002265AB"/>
    <w:rsid w:val="002266DA"/>
    <w:rsid w:val="0022675D"/>
    <w:rsid w:val="002267E8"/>
    <w:rsid w:val="002269CE"/>
    <w:rsid w:val="00226B08"/>
    <w:rsid w:val="00226EB9"/>
    <w:rsid w:val="00226EC5"/>
    <w:rsid w:val="00226F4D"/>
    <w:rsid w:val="00227237"/>
    <w:rsid w:val="00227401"/>
    <w:rsid w:val="002277B6"/>
    <w:rsid w:val="00227EB7"/>
    <w:rsid w:val="00230323"/>
    <w:rsid w:val="0023068F"/>
    <w:rsid w:val="00230939"/>
    <w:rsid w:val="002309D9"/>
    <w:rsid w:val="00230C10"/>
    <w:rsid w:val="00230DF9"/>
    <w:rsid w:val="00231246"/>
    <w:rsid w:val="002313CD"/>
    <w:rsid w:val="002316B5"/>
    <w:rsid w:val="002317F2"/>
    <w:rsid w:val="00231874"/>
    <w:rsid w:val="00231A42"/>
    <w:rsid w:val="00231A6F"/>
    <w:rsid w:val="00231A93"/>
    <w:rsid w:val="00231AD9"/>
    <w:rsid w:val="00231C42"/>
    <w:rsid w:val="002320FD"/>
    <w:rsid w:val="00232262"/>
    <w:rsid w:val="00232359"/>
    <w:rsid w:val="00232812"/>
    <w:rsid w:val="00232A67"/>
    <w:rsid w:val="00232EFC"/>
    <w:rsid w:val="00232F85"/>
    <w:rsid w:val="00233177"/>
    <w:rsid w:val="00233742"/>
    <w:rsid w:val="00233771"/>
    <w:rsid w:val="00233793"/>
    <w:rsid w:val="00233890"/>
    <w:rsid w:val="00233EFB"/>
    <w:rsid w:val="00233F95"/>
    <w:rsid w:val="00234000"/>
    <w:rsid w:val="0023401A"/>
    <w:rsid w:val="0023426C"/>
    <w:rsid w:val="00234581"/>
    <w:rsid w:val="00234622"/>
    <w:rsid w:val="0023471F"/>
    <w:rsid w:val="00234901"/>
    <w:rsid w:val="00234C59"/>
    <w:rsid w:val="00234C9B"/>
    <w:rsid w:val="00234E4F"/>
    <w:rsid w:val="00234F21"/>
    <w:rsid w:val="0023529A"/>
    <w:rsid w:val="002354E1"/>
    <w:rsid w:val="00235A32"/>
    <w:rsid w:val="00235AD2"/>
    <w:rsid w:val="00235C2A"/>
    <w:rsid w:val="00235CC4"/>
    <w:rsid w:val="00235D7A"/>
    <w:rsid w:val="00235DE3"/>
    <w:rsid w:val="00236000"/>
    <w:rsid w:val="002360BF"/>
    <w:rsid w:val="002360CC"/>
    <w:rsid w:val="00236133"/>
    <w:rsid w:val="0023638B"/>
    <w:rsid w:val="002364F4"/>
    <w:rsid w:val="0023658F"/>
    <w:rsid w:val="00236624"/>
    <w:rsid w:val="002368E1"/>
    <w:rsid w:val="00236A71"/>
    <w:rsid w:val="00236A80"/>
    <w:rsid w:val="00236AAD"/>
    <w:rsid w:val="00236BEA"/>
    <w:rsid w:val="00236D6C"/>
    <w:rsid w:val="00236EED"/>
    <w:rsid w:val="00236F7B"/>
    <w:rsid w:val="002371C2"/>
    <w:rsid w:val="002371DE"/>
    <w:rsid w:val="00237272"/>
    <w:rsid w:val="002372B2"/>
    <w:rsid w:val="00237326"/>
    <w:rsid w:val="0023772A"/>
    <w:rsid w:val="00237888"/>
    <w:rsid w:val="00237DB5"/>
    <w:rsid w:val="00240200"/>
    <w:rsid w:val="00240300"/>
    <w:rsid w:val="0024037F"/>
    <w:rsid w:val="002405F8"/>
    <w:rsid w:val="00240695"/>
    <w:rsid w:val="0024092B"/>
    <w:rsid w:val="00240AAC"/>
    <w:rsid w:val="00240B29"/>
    <w:rsid w:val="00240C45"/>
    <w:rsid w:val="00240D71"/>
    <w:rsid w:val="00240EA2"/>
    <w:rsid w:val="00240EE3"/>
    <w:rsid w:val="00240F17"/>
    <w:rsid w:val="00241196"/>
    <w:rsid w:val="002414AB"/>
    <w:rsid w:val="002418E6"/>
    <w:rsid w:val="00241913"/>
    <w:rsid w:val="00241AF4"/>
    <w:rsid w:val="00241C30"/>
    <w:rsid w:val="00241D48"/>
    <w:rsid w:val="00241F57"/>
    <w:rsid w:val="002420F6"/>
    <w:rsid w:val="002422E5"/>
    <w:rsid w:val="0024231B"/>
    <w:rsid w:val="00242446"/>
    <w:rsid w:val="002425DE"/>
    <w:rsid w:val="0024265E"/>
    <w:rsid w:val="00242695"/>
    <w:rsid w:val="002426AE"/>
    <w:rsid w:val="00242868"/>
    <w:rsid w:val="00242AD1"/>
    <w:rsid w:val="00242C9A"/>
    <w:rsid w:val="00242CBA"/>
    <w:rsid w:val="0024302D"/>
    <w:rsid w:val="0024309B"/>
    <w:rsid w:val="002431D5"/>
    <w:rsid w:val="002433F1"/>
    <w:rsid w:val="002434FE"/>
    <w:rsid w:val="00243859"/>
    <w:rsid w:val="00243A71"/>
    <w:rsid w:val="00243C52"/>
    <w:rsid w:val="00243D4D"/>
    <w:rsid w:val="00243E75"/>
    <w:rsid w:val="00243E8F"/>
    <w:rsid w:val="00243FBB"/>
    <w:rsid w:val="0024462F"/>
    <w:rsid w:val="00244A77"/>
    <w:rsid w:val="00244BD5"/>
    <w:rsid w:val="00244C27"/>
    <w:rsid w:val="00244C78"/>
    <w:rsid w:val="00244F61"/>
    <w:rsid w:val="00245323"/>
    <w:rsid w:val="00245708"/>
    <w:rsid w:val="002457C3"/>
    <w:rsid w:val="00245895"/>
    <w:rsid w:val="00245940"/>
    <w:rsid w:val="00245B31"/>
    <w:rsid w:val="00245B8A"/>
    <w:rsid w:val="00245D1D"/>
    <w:rsid w:val="00245DA1"/>
    <w:rsid w:val="00245FBF"/>
    <w:rsid w:val="0024624E"/>
    <w:rsid w:val="00246286"/>
    <w:rsid w:val="002462F4"/>
    <w:rsid w:val="00246334"/>
    <w:rsid w:val="00246426"/>
    <w:rsid w:val="0024649C"/>
    <w:rsid w:val="002467C5"/>
    <w:rsid w:val="0024680C"/>
    <w:rsid w:val="002469DC"/>
    <w:rsid w:val="00246E95"/>
    <w:rsid w:val="002473DC"/>
    <w:rsid w:val="00247555"/>
    <w:rsid w:val="00247813"/>
    <w:rsid w:val="00247B69"/>
    <w:rsid w:val="00247BC8"/>
    <w:rsid w:val="00247D2B"/>
    <w:rsid w:val="00247EEE"/>
    <w:rsid w:val="0025016C"/>
    <w:rsid w:val="00250230"/>
    <w:rsid w:val="0025025A"/>
    <w:rsid w:val="002502A5"/>
    <w:rsid w:val="0025069B"/>
    <w:rsid w:val="0025095D"/>
    <w:rsid w:val="00250A0A"/>
    <w:rsid w:val="00250A2C"/>
    <w:rsid w:val="00250B43"/>
    <w:rsid w:val="00250D09"/>
    <w:rsid w:val="00250D6F"/>
    <w:rsid w:val="002510D6"/>
    <w:rsid w:val="002511B8"/>
    <w:rsid w:val="002513C4"/>
    <w:rsid w:val="002514B6"/>
    <w:rsid w:val="00251910"/>
    <w:rsid w:val="00251B48"/>
    <w:rsid w:val="00251B65"/>
    <w:rsid w:val="00251C46"/>
    <w:rsid w:val="00251D8D"/>
    <w:rsid w:val="00251E5B"/>
    <w:rsid w:val="0025210D"/>
    <w:rsid w:val="00252407"/>
    <w:rsid w:val="0025266C"/>
    <w:rsid w:val="0025270D"/>
    <w:rsid w:val="002527F6"/>
    <w:rsid w:val="002529AD"/>
    <w:rsid w:val="00252A23"/>
    <w:rsid w:val="00252F05"/>
    <w:rsid w:val="002530CE"/>
    <w:rsid w:val="002531A7"/>
    <w:rsid w:val="002532FC"/>
    <w:rsid w:val="00253BD2"/>
    <w:rsid w:val="00253BDA"/>
    <w:rsid w:val="00253D22"/>
    <w:rsid w:val="00253DC9"/>
    <w:rsid w:val="00253DF3"/>
    <w:rsid w:val="00254100"/>
    <w:rsid w:val="00254219"/>
    <w:rsid w:val="00254426"/>
    <w:rsid w:val="00254478"/>
    <w:rsid w:val="00254752"/>
    <w:rsid w:val="002547D8"/>
    <w:rsid w:val="00254C46"/>
    <w:rsid w:val="00255173"/>
    <w:rsid w:val="0025518A"/>
    <w:rsid w:val="002559A1"/>
    <w:rsid w:val="00255AD4"/>
    <w:rsid w:val="00255B06"/>
    <w:rsid w:val="00255B66"/>
    <w:rsid w:val="00255B6A"/>
    <w:rsid w:val="00255C70"/>
    <w:rsid w:val="00255D5B"/>
    <w:rsid w:val="00255D6C"/>
    <w:rsid w:val="0025607C"/>
    <w:rsid w:val="0025629D"/>
    <w:rsid w:val="0025647A"/>
    <w:rsid w:val="00256491"/>
    <w:rsid w:val="002568A4"/>
    <w:rsid w:val="00256DA5"/>
    <w:rsid w:val="0025735E"/>
    <w:rsid w:val="002573F2"/>
    <w:rsid w:val="00257626"/>
    <w:rsid w:val="00257930"/>
    <w:rsid w:val="00257B2D"/>
    <w:rsid w:val="00257E17"/>
    <w:rsid w:val="0026006D"/>
    <w:rsid w:val="002602CC"/>
    <w:rsid w:val="002603C3"/>
    <w:rsid w:val="0026047E"/>
    <w:rsid w:val="002606FE"/>
    <w:rsid w:val="00260999"/>
    <w:rsid w:val="00260A89"/>
    <w:rsid w:val="00260D7F"/>
    <w:rsid w:val="00260FA4"/>
    <w:rsid w:val="002617E3"/>
    <w:rsid w:val="00261821"/>
    <w:rsid w:val="002618BB"/>
    <w:rsid w:val="00261B22"/>
    <w:rsid w:val="00261F43"/>
    <w:rsid w:val="0026268C"/>
    <w:rsid w:val="002627C8"/>
    <w:rsid w:val="00262A67"/>
    <w:rsid w:val="00262D17"/>
    <w:rsid w:val="002630A9"/>
    <w:rsid w:val="00263715"/>
    <w:rsid w:val="00263727"/>
    <w:rsid w:val="002638F9"/>
    <w:rsid w:val="00263DC2"/>
    <w:rsid w:val="00263DF6"/>
    <w:rsid w:val="00264448"/>
    <w:rsid w:val="002644B5"/>
    <w:rsid w:val="002646D1"/>
    <w:rsid w:val="0026474E"/>
    <w:rsid w:val="00264777"/>
    <w:rsid w:val="002649F2"/>
    <w:rsid w:val="00264A9D"/>
    <w:rsid w:val="00264E0F"/>
    <w:rsid w:val="00264F13"/>
    <w:rsid w:val="002651DE"/>
    <w:rsid w:val="002652E8"/>
    <w:rsid w:val="0026596F"/>
    <w:rsid w:val="00265B1A"/>
    <w:rsid w:val="00265C66"/>
    <w:rsid w:val="0026629E"/>
    <w:rsid w:val="00266644"/>
    <w:rsid w:val="002666C6"/>
    <w:rsid w:val="0026696A"/>
    <w:rsid w:val="00266C52"/>
    <w:rsid w:val="00266CB6"/>
    <w:rsid w:val="002675F7"/>
    <w:rsid w:val="00267774"/>
    <w:rsid w:val="00267837"/>
    <w:rsid w:val="00267914"/>
    <w:rsid w:val="00267A66"/>
    <w:rsid w:val="00267A9A"/>
    <w:rsid w:val="00267C6C"/>
    <w:rsid w:val="00267D37"/>
    <w:rsid w:val="00267E91"/>
    <w:rsid w:val="00267EE9"/>
    <w:rsid w:val="0027018B"/>
    <w:rsid w:val="00270215"/>
    <w:rsid w:val="00270511"/>
    <w:rsid w:val="002707A6"/>
    <w:rsid w:val="0027099C"/>
    <w:rsid w:val="00271287"/>
    <w:rsid w:val="00271559"/>
    <w:rsid w:val="002716DA"/>
    <w:rsid w:val="00271B15"/>
    <w:rsid w:val="00271D8F"/>
    <w:rsid w:val="00271EC7"/>
    <w:rsid w:val="00271EF8"/>
    <w:rsid w:val="00271F2B"/>
    <w:rsid w:val="00272567"/>
    <w:rsid w:val="002725AE"/>
    <w:rsid w:val="002725B4"/>
    <w:rsid w:val="002726A5"/>
    <w:rsid w:val="00272881"/>
    <w:rsid w:val="00272AB6"/>
    <w:rsid w:val="00272C14"/>
    <w:rsid w:val="00272D91"/>
    <w:rsid w:val="00273291"/>
    <w:rsid w:val="002734F3"/>
    <w:rsid w:val="0027354D"/>
    <w:rsid w:val="00273563"/>
    <w:rsid w:val="00273699"/>
    <w:rsid w:val="002736F3"/>
    <w:rsid w:val="00273DAE"/>
    <w:rsid w:val="0027417D"/>
    <w:rsid w:val="00274547"/>
    <w:rsid w:val="002746FE"/>
    <w:rsid w:val="002748E7"/>
    <w:rsid w:val="002749D5"/>
    <w:rsid w:val="00274AC4"/>
    <w:rsid w:val="00274BCD"/>
    <w:rsid w:val="00274C9E"/>
    <w:rsid w:val="00274DFB"/>
    <w:rsid w:val="00274FAE"/>
    <w:rsid w:val="00275200"/>
    <w:rsid w:val="0027533A"/>
    <w:rsid w:val="00275A4E"/>
    <w:rsid w:val="00275AAD"/>
    <w:rsid w:val="00275B2A"/>
    <w:rsid w:val="0027614D"/>
    <w:rsid w:val="00276416"/>
    <w:rsid w:val="002764BD"/>
    <w:rsid w:val="0027651B"/>
    <w:rsid w:val="002765C1"/>
    <w:rsid w:val="00276667"/>
    <w:rsid w:val="00276FE1"/>
    <w:rsid w:val="00277798"/>
    <w:rsid w:val="0027799B"/>
    <w:rsid w:val="00277C8A"/>
    <w:rsid w:val="00277DC6"/>
    <w:rsid w:val="00277F11"/>
    <w:rsid w:val="00280048"/>
    <w:rsid w:val="002802C2"/>
    <w:rsid w:val="0028084A"/>
    <w:rsid w:val="00280987"/>
    <w:rsid w:val="00280EA4"/>
    <w:rsid w:val="00281007"/>
    <w:rsid w:val="00281395"/>
    <w:rsid w:val="0028150C"/>
    <w:rsid w:val="0028174F"/>
    <w:rsid w:val="00281B62"/>
    <w:rsid w:val="00281B9A"/>
    <w:rsid w:val="00281BDE"/>
    <w:rsid w:val="00281DDE"/>
    <w:rsid w:val="00281F23"/>
    <w:rsid w:val="002821F7"/>
    <w:rsid w:val="002825F2"/>
    <w:rsid w:val="00282699"/>
    <w:rsid w:val="002828D6"/>
    <w:rsid w:val="00282AF7"/>
    <w:rsid w:val="00282DBF"/>
    <w:rsid w:val="00282FDB"/>
    <w:rsid w:val="0028308C"/>
    <w:rsid w:val="002830B0"/>
    <w:rsid w:val="00283352"/>
    <w:rsid w:val="0028346D"/>
    <w:rsid w:val="00283A6D"/>
    <w:rsid w:val="00283C1E"/>
    <w:rsid w:val="00283E21"/>
    <w:rsid w:val="00283E24"/>
    <w:rsid w:val="0028403F"/>
    <w:rsid w:val="00284090"/>
    <w:rsid w:val="0028419D"/>
    <w:rsid w:val="0028448D"/>
    <w:rsid w:val="0028450B"/>
    <w:rsid w:val="00284517"/>
    <w:rsid w:val="00284F22"/>
    <w:rsid w:val="002850D8"/>
    <w:rsid w:val="00285583"/>
    <w:rsid w:val="002855C8"/>
    <w:rsid w:val="00285756"/>
    <w:rsid w:val="002858CE"/>
    <w:rsid w:val="00285A33"/>
    <w:rsid w:val="00286047"/>
    <w:rsid w:val="0028608C"/>
    <w:rsid w:val="0028642F"/>
    <w:rsid w:val="002864EF"/>
    <w:rsid w:val="00286517"/>
    <w:rsid w:val="00286C18"/>
    <w:rsid w:val="00286E6F"/>
    <w:rsid w:val="0028706B"/>
    <w:rsid w:val="002871BB"/>
    <w:rsid w:val="0028726F"/>
    <w:rsid w:val="00287572"/>
    <w:rsid w:val="0028764B"/>
    <w:rsid w:val="002877B5"/>
    <w:rsid w:val="002877D6"/>
    <w:rsid w:val="00287F4A"/>
    <w:rsid w:val="00287FAB"/>
    <w:rsid w:val="00287FCA"/>
    <w:rsid w:val="0029001C"/>
    <w:rsid w:val="00290436"/>
    <w:rsid w:val="00290463"/>
    <w:rsid w:val="00290569"/>
    <w:rsid w:val="00290829"/>
    <w:rsid w:val="00290CA5"/>
    <w:rsid w:val="00290D34"/>
    <w:rsid w:val="00290D43"/>
    <w:rsid w:val="00290DC8"/>
    <w:rsid w:val="00290F30"/>
    <w:rsid w:val="00290FE1"/>
    <w:rsid w:val="002915DE"/>
    <w:rsid w:val="00291765"/>
    <w:rsid w:val="002917FC"/>
    <w:rsid w:val="00291A46"/>
    <w:rsid w:val="00291CB9"/>
    <w:rsid w:val="00291DFF"/>
    <w:rsid w:val="0029219F"/>
    <w:rsid w:val="00292A39"/>
    <w:rsid w:val="00292E14"/>
    <w:rsid w:val="002934E9"/>
    <w:rsid w:val="0029379A"/>
    <w:rsid w:val="00293912"/>
    <w:rsid w:val="00293C5E"/>
    <w:rsid w:val="00293DEB"/>
    <w:rsid w:val="0029407A"/>
    <w:rsid w:val="002940B6"/>
    <w:rsid w:val="0029431D"/>
    <w:rsid w:val="00294723"/>
    <w:rsid w:val="00294813"/>
    <w:rsid w:val="002948B0"/>
    <w:rsid w:val="002948EA"/>
    <w:rsid w:val="002949D7"/>
    <w:rsid w:val="00294BB2"/>
    <w:rsid w:val="00294C15"/>
    <w:rsid w:val="00294C7F"/>
    <w:rsid w:val="00294F29"/>
    <w:rsid w:val="002950BB"/>
    <w:rsid w:val="002953E9"/>
    <w:rsid w:val="00295834"/>
    <w:rsid w:val="00295874"/>
    <w:rsid w:val="0029599E"/>
    <w:rsid w:val="00295FCF"/>
    <w:rsid w:val="0029614F"/>
    <w:rsid w:val="00296151"/>
    <w:rsid w:val="00296343"/>
    <w:rsid w:val="002963A8"/>
    <w:rsid w:val="00296580"/>
    <w:rsid w:val="00296937"/>
    <w:rsid w:val="00296A23"/>
    <w:rsid w:val="00296AB8"/>
    <w:rsid w:val="00296D71"/>
    <w:rsid w:val="00296DD3"/>
    <w:rsid w:val="00297218"/>
    <w:rsid w:val="002974F5"/>
    <w:rsid w:val="002976D2"/>
    <w:rsid w:val="00297CF5"/>
    <w:rsid w:val="00297E2C"/>
    <w:rsid w:val="002A0305"/>
    <w:rsid w:val="002A0422"/>
    <w:rsid w:val="002A0767"/>
    <w:rsid w:val="002A0813"/>
    <w:rsid w:val="002A0837"/>
    <w:rsid w:val="002A08DD"/>
    <w:rsid w:val="002A0A4C"/>
    <w:rsid w:val="002A0D65"/>
    <w:rsid w:val="002A0E2A"/>
    <w:rsid w:val="002A100D"/>
    <w:rsid w:val="002A1212"/>
    <w:rsid w:val="002A1472"/>
    <w:rsid w:val="002A176F"/>
    <w:rsid w:val="002A1B80"/>
    <w:rsid w:val="002A1BF7"/>
    <w:rsid w:val="002A1CB0"/>
    <w:rsid w:val="002A1F25"/>
    <w:rsid w:val="002A1F3E"/>
    <w:rsid w:val="002A2132"/>
    <w:rsid w:val="002A21E8"/>
    <w:rsid w:val="002A2558"/>
    <w:rsid w:val="002A268E"/>
    <w:rsid w:val="002A2A01"/>
    <w:rsid w:val="002A2E25"/>
    <w:rsid w:val="002A2F42"/>
    <w:rsid w:val="002A2F8E"/>
    <w:rsid w:val="002A355D"/>
    <w:rsid w:val="002A37F9"/>
    <w:rsid w:val="002A3CE9"/>
    <w:rsid w:val="002A3ED1"/>
    <w:rsid w:val="002A4246"/>
    <w:rsid w:val="002A42BA"/>
    <w:rsid w:val="002A43EC"/>
    <w:rsid w:val="002A4420"/>
    <w:rsid w:val="002A4487"/>
    <w:rsid w:val="002A449A"/>
    <w:rsid w:val="002A44C1"/>
    <w:rsid w:val="002A45B0"/>
    <w:rsid w:val="002A4819"/>
    <w:rsid w:val="002A4841"/>
    <w:rsid w:val="002A4985"/>
    <w:rsid w:val="002A4BD4"/>
    <w:rsid w:val="002A4CFA"/>
    <w:rsid w:val="002A4E0A"/>
    <w:rsid w:val="002A4E1E"/>
    <w:rsid w:val="002A4EFC"/>
    <w:rsid w:val="002A4F49"/>
    <w:rsid w:val="002A52C2"/>
    <w:rsid w:val="002A5399"/>
    <w:rsid w:val="002A575F"/>
    <w:rsid w:val="002A5800"/>
    <w:rsid w:val="002A5934"/>
    <w:rsid w:val="002A5F2E"/>
    <w:rsid w:val="002A643C"/>
    <w:rsid w:val="002A6518"/>
    <w:rsid w:val="002A65D7"/>
    <w:rsid w:val="002A6654"/>
    <w:rsid w:val="002A6A6D"/>
    <w:rsid w:val="002A6E4E"/>
    <w:rsid w:val="002A6F1F"/>
    <w:rsid w:val="002A7492"/>
    <w:rsid w:val="002A78C7"/>
    <w:rsid w:val="002A798A"/>
    <w:rsid w:val="002A7AF0"/>
    <w:rsid w:val="002A7B19"/>
    <w:rsid w:val="002A7B89"/>
    <w:rsid w:val="002A7C72"/>
    <w:rsid w:val="002B011D"/>
    <w:rsid w:val="002B033B"/>
    <w:rsid w:val="002B047B"/>
    <w:rsid w:val="002B059A"/>
    <w:rsid w:val="002B05C2"/>
    <w:rsid w:val="002B0850"/>
    <w:rsid w:val="002B0961"/>
    <w:rsid w:val="002B0BE6"/>
    <w:rsid w:val="002B0E09"/>
    <w:rsid w:val="002B0E51"/>
    <w:rsid w:val="002B1A01"/>
    <w:rsid w:val="002B1CA5"/>
    <w:rsid w:val="002B1FCB"/>
    <w:rsid w:val="002B227E"/>
    <w:rsid w:val="002B2341"/>
    <w:rsid w:val="002B23BB"/>
    <w:rsid w:val="002B24FE"/>
    <w:rsid w:val="002B29A7"/>
    <w:rsid w:val="002B2B48"/>
    <w:rsid w:val="002B2BF1"/>
    <w:rsid w:val="002B2D5A"/>
    <w:rsid w:val="002B2EE3"/>
    <w:rsid w:val="002B31CA"/>
    <w:rsid w:val="002B32CB"/>
    <w:rsid w:val="002B357E"/>
    <w:rsid w:val="002B3644"/>
    <w:rsid w:val="002B3BE0"/>
    <w:rsid w:val="002B3FC2"/>
    <w:rsid w:val="002B400F"/>
    <w:rsid w:val="002B424D"/>
    <w:rsid w:val="002B4444"/>
    <w:rsid w:val="002B481C"/>
    <w:rsid w:val="002B4931"/>
    <w:rsid w:val="002B495B"/>
    <w:rsid w:val="002B4A2E"/>
    <w:rsid w:val="002B4C03"/>
    <w:rsid w:val="002B4C4B"/>
    <w:rsid w:val="002B4C5D"/>
    <w:rsid w:val="002B4E30"/>
    <w:rsid w:val="002B4E3D"/>
    <w:rsid w:val="002B5309"/>
    <w:rsid w:val="002B5708"/>
    <w:rsid w:val="002B5803"/>
    <w:rsid w:val="002B5904"/>
    <w:rsid w:val="002B5922"/>
    <w:rsid w:val="002B5C1C"/>
    <w:rsid w:val="002B5DAC"/>
    <w:rsid w:val="002B61BF"/>
    <w:rsid w:val="002B6646"/>
    <w:rsid w:val="002B675F"/>
    <w:rsid w:val="002B67DC"/>
    <w:rsid w:val="002B692C"/>
    <w:rsid w:val="002B6A17"/>
    <w:rsid w:val="002B6AD4"/>
    <w:rsid w:val="002B6C0B"/>
    <w:rsid w:val="002B6EBE"/>
    <w:rsid w:val="002B6F0B"/>
    <w:rsid w:val="002B7368"/>
    <w:rsid w:val="002B76BC"/>
    <w:rsid w:val="002B7887"/>
    <w:rsid w:val="002B7C48"/>
    <w:rsid w:val="002B7C81"/>
    <w:rsid w:val="002B7D33"/>
    <w:rsid w:val="002B7EBD"/>
    <w:rsid w:val="002C0178"/>
    <w:rsid w:val="002C0268"/>
    <w:rsid w:val="002C0278"/>
    <w:rsid w:val="002C027D"/>
    <w:rsid w:val="002C07C1"/>
    <w:rsid w:val="002C0A09"/>
    <w:rsid w:val="002C0A6C"/>
    <w:rsid w:val="002C0BFF"/>
    <w:rsid w:val="002C109C"/>
    <w:rsid w:val="002C1219"/>
    <w:rsid w:val="002C142A"/>
    <w:rsid w:val="002C160C"/>
    <w:rsid w:val="002C169C"/>
    <w:rsid w:val="002C1A03"/>
    <w:rsid w:val="002C1D23"/>
    <w:rsid w:val="002C2076"/>
    <w:rsid w:val="002C20A1"/>
    <w:rsid w:val="002C27C0"/>
    <w:rsid w:val="002C28DB"/>
    <w:rsid w:val="002C2A09"/>
    <w:rsid w:val="002C2A99"/>
    <w:rsid w:val="002C2C2A"/>
    <w:rsid w:val="002C30C1"/>
    <w:rsid w:val="002C32CF"/>
    <w:rsid w:val="002C336B"/>
    <w:rsid w:val="002C3949"/>
    <w:rsid w:val="002C41B1"/>
    <w:rsid w:val="002C4247"/>
    <w:rsid w:val="002C4494"/>
    <w:rsid w:val="002C4495"/>
    <w:rsid w:val="002C4716"/>
    <w:rsid w:val="002C47D4"/>
    <w:rsid w:val="002C4AAF"/>
    <w:rsid w:val="002C4C5A"/>
    <w:rsid w:val="002C4D60"/>
    <w:rsid w:val="002C4E61"/>
    <w:rsid w:val="002C52DA"/>
    <w:rsid w:val="002C547B"/>
    <w:rsid w:val="002C5595"/>
    <w:rsid w:val="002C569C"/>
    <w:rsid w:val="002C5899"/>
    <w:rsid w:val="002C5EDB"/>
    <w:rsid w:val="002C5FCA"/>
    <w:rsid w:val="002C62FE"/>
    <w:rsid w:val="002C6362"/>
    <w:rsid w:val="002C649F"/>
    <w:rsid w:val="002C6A48"/>
    <w:rsid w:val="002C6A87"/>
    <w:rsid w:val="002C6B05"/>
    <w:rsid w:val="002C6BF4"/>
    <w:rsid w:val="002C6C49"/>
    <w:rsid w:val="002C711F"/>
    <w:rsid w:val="002C7664"/>
    <w:rsid w:val="002C792B"/>
    <w:rsid w:val="002C7954"/>
    <w:rsid w:val="002C7C37"/>
    <w:rsid w:val="002D0375"/>
    <w:rsid w:val="002D03E6"/>
    <w:rsid w:val="002D040A"/>
    <w:rsid w:val="002D0713"/>
    <w:rsid w:val="002D07D3"/>
    <w:rsid w:val="002D09E3"/>
    <w:rsid w:val="002D0D67"/>
    <w:rsid w:val="002D0DF6"/>
    <w:rsid w:val="002D0F62"/>
    <w:rsid w:val="002D0F64"/>
    <w:rsid w:val="002D10BD"/>
    <w:rsid w:val="002D1183"/>
    <w:rsid w:val="002D165B"/>
    <w:rsid w:val="002D16C8"/>
    <w:rsid w:val="002D1870"/>
    <w:rsid w:val="002D1AD6"/>
    <w:rsid w:val="002D1BB9"/>
    <w:rsid w:val="002D1BD6"/>
    <w:rsid w:val="002D1DC9"/>
    <w:rsid w:val="002D28EE"/>
    <w:rsid w:val="002D2B85"/>
    <w:rsid w:val="002D2CF0"/>
    <w:rsid w:val="002D2CFE"/>
    <w:rsid w:val="002D2D8B"/>
    <w:rsid w:val="002D2F2D"/>
    <w:rsid w:val="002D326D"/>
    <w:rsid w:val="002D32BC"/>
    <w:rsid w:val="002D3462"/>
    <w:rsid w:val="002D34BC"/>
    <w:rsid w:val="002D3542"/>
    <w:rsid w:val="002D360E"/>
    <w:rsid w:val="002D37A8"/>
    <w:rsid w:val="002D3900"/>
    <w:rsid w:val="002D39E1"/>
    <w:rsid w:val="002D3BB6"/>
    <w:rsid w:val="002D4109"/>
    <w:rsid w:val="002D44A5"/>
    <w:rsid w:val="002D4705"/>
    <w:rsid w:val="002D4756"/>
    <w:rsid w:val="002D4AB1"/>
    <w:rsid w:val="002D4B59"/>
    <w:rsid w:val="002D4B67"/>
    <w:rsid w:val="002D4EEC"/>
    <w:rsid w:val="002D5024"/>
    <w:rsid w:val="002D50B1"/>
    <w:rsid w:val="002D52B0"/>
    <w:rsid w:val="002D53F9"/>
    <w:rsid w:val="002D567C"/>
    <w:rsid w:val="002D5DDF"/>
    <w:rsid w:val="002D6116"/>
    <w:rsid w:val="002D6236"/>
    <w:rsid w:val="002D627E"/>
    <w:rsid w:val="002D62B3"/>
    <w:rsid w:val="002D636B"/>
    <w:rsid w:val="002D65E9"/>
    <w:rsid w:val="002D67E8"/>
    <w:rsid w:val="002D6845"/>
    <w:rsid w:val="002D6899"/>
    <w:rsid w:val="002D68FA"/>
    <w:rsid w:val="002D69AD"/>
    <w:rsid w:val="002D6BCA"/>
    <w:rsid w:val="002D6DA5"/>
    <w:rsid w:val="002D6E50"/>
    <w:rsid w:val="002D6F19"/>
    <w:rsid w:val="002D6F94"/>
    <w:rsid w:val="002D7082"/>
    <w:rsid w:val="002D764B"/>
    <w:rsid w:val="002D783A"/>
    <w:rsid w:val="002D78D1"/>
    <w:rsid w:val="002D7DBA"/>
    <w:rsid w:val="002D7F25"/>
    <w:rsid w:val="002E0105"/>
    <w:rsid w:val="002E05C2"/>
    <w:rsid w:val="002E064E"/>
    <w:rsid w:val="002E0787"/>
    <w:rsid w:val="002E0917"/>
    <w:rsid w:val="002E0B24"/>
    <w:rsid w:val="002E0CD9"/>
    <w:rsid w:val="002E0D95"/>
    <w:rsid w:val="002E0E90"/>
    <w:rsid w:val="002E0FDE"/>
    <w:rsid w:val="002E105E"/>
    <w:rsid w:val="002E13A3"/>
    <w:rsid w:val="002E158B"/>
    <w:rsid w:val="002E1A44"/>
    <w:rsid w:val="002E1B1C"/>
    <w:rsid w:val="002E1B88"/>
    <w:rsid w:val="002E1DC7"/>
    <w:rsid w:val="002E1EA7"/>
    <w:rsid w:val="002E1FA4"/>
    <w:rsid w:val="002E23E7"/>
    <w:rsid w:val="002E27FC"/>
    <w:rsid w:val="002E29C6"/>
    <w:rsid w:val="002E2B58"/>
    <w:rsid w:val="002E2D58"/>
    <w:rsid w:val="002E2D6A"/>
    <w:rsid w:val="002E2D95"/>
    <w:rsid w:val="002E3033"/>
    <w:rsid w:val="002E329A"/>
    <w:rsid w:val="002E338A"/>
    <w:rsid w:val="002E3483"/>
    <w:rsid w:val="002E356F"/>
    <w:rsid w:val="002E3619"/>
    <w:rsid w:val="002E3716"/>
    <w:rsid w:val="002E3967"/>
    <w:rsid w:val="002E39D3"/>
    <w:rsid w:val="002E3A5E"/>
    <w:rsid w:val="002E3B38"/>
    <w:rsid w:val="002E3E0E"/>
    <w:rsid w:val="002E3EBC"/>
    <w:rsid w:val="002E3F9D"/>
    <w:rsid w:val="002E425B"/>
    <w:rsid w:val="002E44A8"/>
    <w:rsid w:val="002E45A4"/>
    <w:rsid w:val="002E4F79"/>
    <w:rsid w:val="002E5544"/>
    <w:rsid w:val="002E558E"/>
    <w:rsid w:val="002E5594"/>
    <w:rsid w:val="002E568A"/>
    <w:rsid w:val="002E5A06"/>
    <w:rsid w:val="002E5AD9"/>
    <w:rsid w:val="002E5FE3"/>
    <w:rsid w:val="002E609D"/>
    <w:rsid w:val="002E618B"/>
    <w:rsid w:val="002E6545"/>
    <w:rsid w:val="002E6572"/>
    <w:rsid w:val="002E6882"/>
    <w:rsid w:val="002E6935"/>
    <w:rsid w:val="002E6AEA"/>
    <w:rsid w:val="002E6B1B"/>
    <w:rsid w:val="002E6CBE"/>
    <w:rsid w:val="002E6DBF"/>
    <w:rsid w:val="002E6F49"/>
    <w:rsid w:val="002E7138"/>
    <w:rsid w:val="002E72E6"/>
    <w:rsid w:val="002E72FE"/>
    <w:rsid w:val="002E74D3"/>
    <w:rsid w:val="002E7603"/>
    <w:rsid w:val="002E7B75"/>
    <w:rsid w:val="002E7C8E"/>
    <w:rsid w:val="002E7E66"/>
    <w:rsid w:val="002F0071"/>
    <w:rsid w:val="002F0303"/>
    <w:rsid w:val="002F0506"/>
    <w:rsid w:val="002F09D3"/>
    <w:rsid w:val="002F0ABC"/>
    <w:rsid w:val="002F0D64"/>
    <w:rsid w:val="002F0F37"/>
    <w:rsid w:val="002F10D2"/>
    <w:rsid w:val="002F1589"/>
    <w:rsid w:val="002F1812"/>
    <w:rsid w:val="002F1B6C"/>
    <w:rsid w:val="002F1BD9"/>
    <w:rsid w:val="002F1C27"/>
    <w:rsid w:val="002F1CB9"/>
    <w:rsid w:val="002F1CCC"/>
    <w:rsid w:val="002F1EA7"/>
    <w:rsid w:val="002F217C"/>
    <w:rsid w:val="002F247D"/>
    <w:rsid w:val="002F2608"/>
    <w:rsid w:val="002F29A1"/>
    <w:rsid w:val="002F2D1C"/>
    <w:rsid w:val="002F330F"/>
    <w:rsid w:val="002F33CE"/>
    <w:rsid w:val="002F343F"/>
    <w:rsid w:val="002F36A3"/>
    <w:rsid w:val="002F3A59"/>
    <w:rsid w:val="002F3B06"/>
    <w:rsid w:val="002F3E1C"/>
    <w:rsid w:val="002F3F56"/>
    <w:rsid w:val="002F42AF"/>
    <w:rsid w:val="002F445A"/>
    <w:rsid w:val="002F4595"/>
    <w:rsid w:val="002F4601"/>
    <w:rsid w:val="002F48F7"/>
    <w:rsid w:val="002F4954"/>
    <w:rsid w:val="002F4A9D"/>
    <w:rsid w:val="002F4D46"/>
    <w:rsid w:val="002F5387"/>
    <w:rsid w:val="002F5478"/>
    <w:rsid w:val="002F5487"/>
    <w:rsid w:val="002F5507"/>
    <w:rsid w:val="002F566D"/>
    <w:rsid w:val="002F5758"/>
    <w:rsid w:val="002F5792"/>
    <w:rsid w:val="002F5A59"/>
    <w:rsid w:val="002F5BEF"/>
    <w:rsid w:val="002F5C62"/>
    <w:rsid w:val="002F5D0B"/>
    <w:rsid w:val="002F5EC9"/>
    <w:rsid w:val="002F5F79"/>
    <w:rsid w:val="002F6004"/>
    <w:rsid w:val="002F6039"/>
    <w:rsid w:val="002F60F0"/>
    <w:rsid w:val="002F6175"/>
    <w:rsid w:val="002F617C"/>
    <w:rsid w:val="002F6381"/>
    <w:rsid w:val="002F6636"/>
    <w:rsid w:val="002F6B08"/>
    <w:rsid w:val="002F6B7F"/>
    <w:rsid w:val="002F6C2E"/>
    <w:rsid w:val="002F6C3C"/>
    <w:rsid w:val="002F6E34"/>
    <w:rsid w:val="002F6F93"/>
    <w:rsid w:val="002F7381"/>
    <w:rsid w:val="002F78ED"/>
    <w:rsid w:val="002F7B6E"/>
    <w:rsid w:val="002F7CC1"/>
    <w:rsid w:val="002F7CC2"/>
    <w:rsid w:val="002F7DB2"/>
    <w:rsid w:val="002F7EFA"/>
    <w:rsid w:val="002F7FBA"/>
    <w:rsid w:val="00300348"/>
    <w:rsid w:val="00300835"/>
    <w:rsid w:val="00300965"/>
    <w:rsid w:val="00300A48"/>
    <w:rsid w:val="00300C7D"/>
    <w:rsid w:val="00300DB9"/>
    <w:rsid w:val="00300E1F"/>
    <w:rsid w:val="00300F43"/>
    <w:rsid w:val="00301155"/>
    <w:rsid w:val="00301241"/>
    <w:rsid w:val="00301388"/>
    <w:rsid w:val="00302345"/>
    <w:rsid w:val="003024AD"/>
    <w:rsid w:val="003025E1"/>
    <w:rsid w:val="0030261D"/>
    <w:rsid w:val="00302620"/>
    <w:rsid w:val="0030273C"/>
    <w:rsid w:val="00302791"/>
    <w:rsid w:val="003028AC"/>
    <w:rsid w:val="003029F7"/>
    <w:rsid w:val="00302B46"/>
    <w:rsid w:val="00302BCB"/>
    <w:rsid w:val="00302CD0"/>
    <w:rsid w:val="00302CDB"/>
    <w:rsid w:val="00302E2D"/>
    <w:rsid w:val="0030302E"/>
    <w:rsid w:val="0030377A"/>
    <w:rsid w:val="00303951"/>
    <w:rsid w:val="00303CE4"/>
    <w:rsid w:val="00303D1D"/>
    <w:rsid w:val="00304055"/>
    <w:rsid w:val="003040FD"/>
    <w:rsid w:val="003041BE"/>
    <w:rsid w:val="00304314"/>
    <w:rsid w:val="0030434F"/>
    <w:rsid w:val="00304B9A"/>
    <w:rsid w:val="00304BB0"/>
    <w:rsid w:val="00304C31"/>
    <w:rsid w:val="00304F24"/>
    <w:rsid w:val="00304FBC"/>
    <w:rsid w:val="00304FC8"/>
    <w:rsid w:val="00305295"/>
    <w:rsid w:val="0030548A"/>
    <w:rsid w:val="0030586C"/>
    <w:rsid w:val="0030592E"/>
    <w:rsid w:val="00305B98"/>
    <w:rsid w:val="00305C43"/>
    <w:rsid w:val="00305DB5"/>
    <w:rsid w:val="00306024"/>
    <w:rsid w:val="003062F7"/>
    <w:rsid w:val="00306462"/>
    <w:rsid w:val="0030669D"/>
    <w:rsid w:val="003066D0"/>
    <w:rsid w:val="00306728"/>
    <w:rsid w:val="003067A8"/>
    <w:rsid w:val="00306951"/>
    <w:rsid w:val="00306B7E"/>
    <w:rsid w:val="00306C98"/>
    <w:rsid w:val="00306DB8"/>
    <w:rsid w:val="00307645"/>
    <w:rsid w:val="0030788E"/>
    <w:rsid w:val="00307964"/>
    <w:rsid w:val="003079BA"/>
    <w:rsid w:val="00307A61"/>
    <w:rsid w:val="00307B1C"/>
    <w:rsid w:val="00310207"/>
    <w:rsid w:val="00310347"/>
    <w:rsid w:val="003103D5"/>
    <w:rsid w:val="003106E4"/>
    <w:rsid w:val="003107DB"/>
    <w:rsid w:val="00310930"/>
    <w:rsid w:val="00310A35"/>
    <w:rsid w:val="00310ACD"/>
    <w:rsid w:val="00310B57"/>
    <w:rsid w:val="00310D26"/>
    <w:rsid w:val="00310D6D"/>
    <w:rsid w:val="00310E2B"/>
    <w:rsid w:val="003110C0"/>
    <w:rsid w:val="00311165"/>
    <w:rsid w:val="00311220"/>
    <w:rsid w:val="003114AC"/>
    <w:rsid w:val="00311ACF"/>
    <w:rsid w:val="00311BA8"/>
    <w:rsid w:val="00311CA3"/>
    <w:rsid w:val="00311F06"/>
    <w:rsid w:val="00311F3C"/>
    <w:rsid w:val="00312183"/>
    <w:rsid w:val="003124CC"/>
    <w:rsid w:val="003124E5"/>
    <w:rsid w:val="00312607"/>
    <w:rsid w:val="0031276A"/>
    <w:rsid w:val="003129EE"/>
    <w:rsid w:val="00312A2A"/>
    <w:rsid w:val="00312A49"/>
    <w:rsid w:val="00312F27"/>
    <w:rsid w:val="00312F5E"/>
    <w:rsid w:val="00313184"/>
    <w:rsid w:val="00313372"/>
    <w:rsid w:val="00313B5A"/>
    <w:rsid w:val="00313D72"/>
    <w:rsid w:val="003140A1"/>
    <w:rsid w:val="003141C0"/>
    <w:rsid w:val="003142E6"/>
    <w:rsid w:val="00314325"/>
    <w:rsid w:val="003144F3"/>
    <w:rsid w:val="00314522"/>
    <w:rsid w:val="00314658"/>
    <w:rsid w:val="00314811"/>
    <w:rsid w:val="003148E4"/>
    <w:rsid w:val="00314F48"/>
    <w:rsid w:val="00314FA4"/>
    <w:rsid w:val="00315416"/>
    <w:rsid w:val="00315498"/>
    <w:rsid w:val="00315952"/>
    <w:rsid w:val="00315A72"/>
    <w:rsid w:val="00315CE4"/>
    <w:rsid w:val="00315E03"/>
    <w:rsid w:val="003161A2"/>
    <w:rsid w:val="003163B4"/>
    <w:rsid w:val="00316BD6"/>
    <w:rsid w:val="00316CD1"/>
    <w:rsid w:val="00316DB6"/>
    <w:rsid w:val="00317094"/>
    <w:rsid w:val="00317136"/>
    <w:rsid w:val="0031715A"/>
    <w:rsid w:val="003172C8"/>
    <w:rsid w:val="003173D7"/>
    <w:rsid w:val="00317423"/>
    <w:rsid w:val="003175CB"/>
    <w:rsid w:val="003175D5"/>
    <w:rsid w:val="00317695"/>
    <w:rsid w:val="00317736"/>
    <w:rsid w:val="0031777F"/>
    <w:rsid w:val="003178AC"/>
    <w:rsid w:val="0031795A"/>
    <w:rsid w:val="003179B6"/>
    <w:rsid w:val="00317A0E"/>
    <w:rsid w:val="00317A7F"/>
    <w:rsid w:val="00317AA9"/>
    <w:rsid w:val="00317AED"/>
    <w:rsid w:val="00317F37"/>
    <w:rsid w:val="00317FF4"/>
    <w:rsid w:val="00320160"/>
    <w:rsid w:val="00320351"/>
    <w:rsid w:val="003204DE"/>
    <w:rsid w:val="0032052C"/>
    <w:rsid w:val="0032079E"/>
    <w:rsid w:val="003208A7"/>
    <w:rsid w:val="0032095F"/>
    <w:rsid w:val="00320989"/>
    <w:rsid w:val="00320B2B"/>
    <w:rsid w:val="00320C67"/>
    <w:rsid w:val="00320CE9"/>
    <w:rsid w:val="00320EAA"/>
    <w:rsid w:val="00320F94"/>
    <w:rsid w:val="0032108B"/>
    <w:rsid w:val="0032143C"/>
    <w:rsid w:val="00321548"/>
    <w:rsid w:val="00321632"/>
    <w:rsid w:val="00321A37"/>
    <w:rsid w:val="00321AD0"/>
    <w:rsid w:val="00321D6A"/>
    <w:rsid w:val="00321E56"/>
    <w:rsid w:val="00321F1F"/>
    <w:rsid w:val="00321F54"/>
    <w:rsid w:val="003222D9"/>
    <w:rsid w:val="003224A7"/>
    <w:rsid w:val="00322519"/>
    <w:rsid w:val="00322528"/>
    <w:rsid w:val="0032278E"/>
    <w:rsid w:val="00322A27"/>
    <w:rsid w:val="00322B98"/>
    <w:rsid w:val="00322C2B"/>
    <w:rsid w:val="00322E12"/>
    <w:rsid w:val="00322E1E"/>
    <w:rsid w:val="003230DF"/>
    <w:rsid w:val="00323131"/>
    <w:rsid w:val="0032319D"/>
    <w:rsid w:val="003232B8"/>
    <w:rsid w:val="0032332C"/>
    <w:rsid w:val="0032347F"/>
    <w:rsid w:val="00323729"/>
    <w:rsid w:val="00323817"/>
    <w:rsid w:val="0032381F"/>
    <w:rsid w:val="003238AA"/>
    <w:rsid w:val="00323A1F"/>
    <w:rsid w:val="00323A9F"/>
    <w:rsid w:val="00323C2B"/>
    <w:rsid w:val="00323DFA"/>
    <w:rsid w:val="003241B5"/>
    <w:rsid w:val="00324402"/>
    <w:rsid w:val="00324871"/>
    <w:rsid w:val="00324C25"/>
    <w:rsid w:val="00325078"/>
    <w:rsid w:val="0032539D"/>
    <w:rsid w:val="003255EF"/>
    <w:rsid w:val="003257C7"/>
    <w:rsid w:val="00325897"/>
    <w:rsid w:val="003258AF"/>
    <w:rsid w:val="00325C00"/>
    <w:rsid w:val="00325CC6"/>
    <w:rsid w:val="00325F92"/>
    <w:rsid w:val="0032609C"/>
    <w:rsid w:val="003263E8"/>
    <w:rsid w:val="003266C8"/>
    <w:rsid w:val="00326795"/>
    <w:rsid w:val="00326855"/>
    <w:rsid w:val="00326DFA"/>
    <w:rsid w:val="00326EBC"/>
    <w:rsid w:val="00327064"/>
    <w:rsid w:val="0032724D"/>
    <w:rsid w:val="00327269"/>
    <w:rsid w:val="003274B6"/>
    <w:rsid w:val="003274C9"/>
    <w:rsid w:val="00327595"/>
    <w:rsid w:val="0032759C"/>
    <w:rsid w:val="00327A20"/>
    <w:rsid w:val="00327B5E"/>
    <w:rsid w:val="00327C67"/>
    <w:rsid w:val="00330528"/>
    <w:rsid w:val="00330573"/>
    <w:rsid w:val="003309B0"/>
    <w:rsid w:val="00330DD3"/>
    <w:rsid w:val="0033107C"/>
    <w:rsid w:val="00331742"/>
    <w:rsid w:val="00331AAF"/>
    <w:rsid w:val="00331B43"/>
    <w:rsid w:val="00331CF9"/>
    <w:rsid w:val="00331DC0"/>
    <w:rsid w:val="00331E02"/>
    <w:rsid w:val="00331EBA"/>
    <w:rsid w:val="00331F15"/>
    <w:rsid w:val="00331F61"/>
    <w:rsid w:val="0033209E"/>
    <w:rsid w:val="003320A5"/>
    <w:rsid w:val="003320DC"/>
    <w:rsid w:val="003321F3"/>
    <w:rsid w:val="00332292"/>
    <w:rsid w:val="003323DF"/>
    <w:rsid w:val="003324D6"/>
    <w:rsid w:val="00332678"/>
    <w:rsid w:val="00332701"/>
    <w:rsid w:val="003327CD"/>
    <w:rsid w:val="00332AEA"/>
    <w:rsid w:val="00332EED"/>
    <w:rsid w:val="00332F88"/>
    <w:rsid w:val="003331F0"/>
    <w:rsid w:val="00333410"/>
    <w:rsid w:val="00333517"/>
    <w:rsid w:val="00333550"/>
    <w:rsid w:val="0033355F"/>
    <w:rsid w:val="003335F4"/>
    <w:rsid w:val="003336CF"/>
    <w:rsid w:val="00333763"/>
    <w:rsid w:val="00333986"/>
    <w:rsid w:val="00333B84"/>
    <w:rsid w:val="00333CDB"/>
    <w:rsid w:val="00333F1D"/>
    <w:rsid w:val="003340C2"/>
    <w:rsid w:val="003341F5"/>
    <w:rsid w:val="0033427D"/>
    <w:rsid w:val="003346B0"/>
    <w:rsid w:val="0033475E"/>
    <w:rsid w:val="00334943"/>
    <w:rsid w:val="003349C5"/>
    <w:rsid w:val="00334AC6"/>
    <w:rsid w:val="00334B62"/>
    <w:rsid w:val="00335177"/>
    <w:rsid w:val="003352B1"/>
    <w:rsid w:val="00335393"/>
    <w:rsid w:val="0033555C"/>
    <w:rsid w:val="00335676"/>
    <w:rsid w:val="00335735"/>
    <w:rsid w:val="003357D3"/>
    <w:rsid w:val="00335A08"/>
    <w:rsid w:val="00335B42"/>
    <w:rsid w:val="00335C05"/>
    <w:rsid w:val="00335C58"/>
    <w:rsid w:val="0033643A"/>
    <w:rsid w:val="003369B9"/>
    <w:rsid w:val="00336B66"/>
    <w:rsid w:val="00336BCE"/>
    <w:rsid w:val="00336DD7"/>
    <w:rsid w:val="00336DDE"/>
    <w:rsid w:val="00336E97"/>
    <w:rsid w:val="003370B3"/>
    <w:rsid w:val="00337171"/>
    <w:rsid w:val="00337318"/>
    <w:rsid w:val="00337434"/>
    <w:rsid w:val="00337451"/>
    <w:rsid w:val="0033749C"/>
    <w:rsid w:val="003374F6"/>
    <w:rsid w:val="003375DD"/>
    <w:rsid w:val="00337888"/>
    <w:rsid w:val="003378A6"/>
    <w:rsid w:val="003378FD"/>
    <w:rsid w:val="003379F4"/>
    <w:rsid w:val="00337B86"/>
    <w:rsid w:val="00340145"/>
    <w:rsid w:val="00340297"/>
    <w:rsid w:val="0034037B"/>
    <w:rsid w:val="0034039E"/>
    <w:rsid w:val="003404A8"/>
    <w:rsid w:val="003405E1"/>
    <w:rsid w:val="00340635"/>
    <w:rsid w:val="00340BBD"/>
    <w:rsid w:val="00340DCB"/>
    <w:rsid w:val="00341004"/>
    <w:rsid w:val="0034107B"/>
    <w:rsid w:val="003411AD"/>
    <w:rsid w:val="003412BB"/>
    <w:rsid w:val="003413AA"/>
    <w:rsid w:val="003415C8"/>
    <w:rsid w:val="00341644"/>
    <w:rsid w:val="0034185C"/>
    <w:rsid w:val="00341B18"/>
    <w:rsid w:val="00341C4E"/>
    <w:rsid w:val="00341CC4"/>
    <w:rsid w:val="00342111"/>
    <w:rsid w:val="0034214F"/>
    <w:rsid w:val="00342151"/>
    <w:rsid w:val="00342829"/>
    <w:rsid w:val="00342E61"/>
    <w:rsid w:val="0034318F"/>
    <w:rsid w:val="003431AC"/>
    <w:rsid w:val="00343720"/>
    <w:rsid w:val="0034385B"/>
    <w:rsid w:val="00343AA6"/>
    <w:rsid w:val="00343AC3"/>
    <w:rsid w:val="00343B42"/>
    <w:rsid w:val="00343BF0"/>
    <w:rsid w:val="00343EC8"/>
    <w:rsid w:val="00343F61"/>
    <w:rsid w:val="00343F95"/>
    <w:rsid w:val="00344156"/>
    <w:rsid w:val="003441E6"/>
    <w:rsid w:val="0034484C"/>
    <w:rsid w:val="00344B8B"/>
    <w:rsid w:val="00344C46"/>
    <w:rsid w:val="00344E62"/>
    <w:rsid w:val="00344F25"/>
    <w:rsid w:val="0034516D"/>
    <w:rsid w:val="00345350"/>
    <w:rsid w:val="00345617"/>
    <w:rsid w:val="003456D9"/>
    <w:rsid w:val="003457AF"/>
    <w:rsid w:val="00345852"/>
    <w:rsid w:val="00345918"/>
    <w:rsid w:val="00345A4E"/>
    <w:rsid w:val="003460C2"/>
    <w:rsid w:val="0034654B"/>
    <w:rsid w:val="0034655E"/>
    <w:rsid w:val="003466C4"/>
    <w:rsid w:val="003468AC"/>
    <w:rsid w:val="0034693D"/>
    <w:rsid w:val="00346CB9"/>
    <w:rsid w:val="00346E75"/>
    <w:rsid w:val="00346EE1"/>
    <w:rsid w:val="00347139"/>
    <w:rsid w:val="0034732C"/>
    <w:rsid w:val="00347694"/>
    <w:rsid w:val="00347767"/>
    <w:rsid w:val="00347B1C"/>
    <w:rsid w:val="00347F00"/>
    <w:rsid w:val="00350210"/>
    <w:rsid w:val="003504BF"/>
    <w:rsid w:val="0035098E"/>
    <w:rsid w:val="00350CAF"/>
    <w:rsid w:val="00350E97"/>
    <w:rsid w:val="00350FF6"/>
    <w:rsid w:val="00351287"/>
    <w:rsid w:val="00351327"/>
    <w:rsid w:val="003513CD"/>
    <w:rsid w:val="00351486"/>
    <w:rsid w:val="0035158F"/>
    <w:rsid w:val="0035184F"/>
    <w:rsid w:val="003518C1"/>
    <w:rsid w:val="003519E8"/>
    <w:rsid w:val="00351C93"/>
    <w:rsid w:val="00351CBE"/>
    <w:rsid w:val="00351D1D"/>
    <w:rsid w:val="00351E07"/>
    <w:rsid w:val="00351E24"/>
    <w:rsid w:val="003520B9"/>
    <w:rsid w:val="00352295"/>
    <w:rsid w:val="003523CD"/>
    <w:rsid w:val="003524C1"/>
    <w:rsid w:val="003526B5"/>
    <w:rsid w:val="00352912"/>
    <w:rsid w:val="00352F0D"/>
    <w:rsid w:val="00353004"/>
    <w:rsid w:val="0035328B"/>
    <w:rsid w:val="00353376"/>
    <w:rsid w:val="00353A01"/>
    <w:rsid w:val="00353BFC"/>
    <w:rsid w:val="00353CA7"/>
    <w:rsid w:val="00353CD1"/>
    <w:rsid w:val="00353E22"/>
    <w:rsid w:val="00354123"/>
    <w:rsid w:val="00354161"/>
    <w:rsid w:val="00354213"/>
    <w:rsid w:val="003542F0"/>
    <w:rsid w:val="003543D2"/>
    <w:rsid w:val="00354624"/>
    <w:rsid w:val="00354625"/>
    <w:rsid w:val="00354A94"/>
    <w:rsid w:val="00354C77"/>
    <w:rsid w:val="00354D70"/>
    <w:rsid w:val="00354ED6"/>
    <w:rsid w:val="003551F9"/>
    <w:rsid w:val="0035533E"/>
    <w:rsid w:val="003554B9"/>
    <w:rsid w:val="003556F9"/>
    <w:rsid w:val="00355756"/>
    <w:rsid w:val="00355A09"/>
    <w:rsid w:val="00355BA4"/>
    <w:rsid w:val="00355BAD"/>
    <w:rsid w:val="00355F8B"/>
    <w:rsid w:val="00355FD1"/>
    <w:rsid w:val="00356015"/>
    <w:rsid w:val="00356724"/>
    <w:rsid w:val="003567BA"/>
    <w:rsid w:val="00356985"/>
    <w:rsid w:val="00356E23"/>
    <w:rsid w:val="00356FDE"/>
    <w:rsid w:val="00357200"/>
    <w:rsid w:val="003573FC"/>
    <w:rsid w:val="0035746E"/>
    <w:rsid w:val="00357549"/>
    <w:rsid w:val="0035770F"/>
    <w:rsid w:val="00357870"/>
    <w:rsid w:val="003578FF"/>
    <w:rsid w:val="003579C7"/>
    <w:rsid w:val="00357AB6"/>
    <w:rsid w:val="00357B75"/>
    <w:rsid w:val="00357D55"/>
    <w:rsid w:val="00357F2C"/>
    <w:rsid w:val="0035EF7B"/>
    <w:rsid w:val="00360074"/>
    <w:rsid w:val="003601AF"/>
    <w:rsid w:val="0036033D"/>
    <w:rsid w:val="0036040C"/>
    <w:rsid w:val="0036043E"/>
    <w:rsid w:val="00360AEA"/>
    <w:rsid w:val="00360BD9"/>
    <w:rsid w:val="00360C51"/>
    <w:rsid w:val="00360D56"/>
    <w:rsid w:val="00360D90"/>
    <w:rsid w:val="00360DA6"/>
    <w:rsid w:val="00361136"/>
    <w:rsid w:val="003612C0"/>
    <w:rsid w:val="0036131A"/>
    <w:rsid w:val="003615F7"/>
    <w:rsid w:val="00361634"/>
    <w:rsid w:val="0036190C"/>
    <w:rsid w:val="003619CD"/>
    <w:rsid w:val="00361A32"/>
    <w:rsid w:val="00361A65"/>
    <w:rsid w:val="00361AE0"/>
    <w:rsid w:val="00361F2E"/>
    <w:rsid w:val="00361FB6"/>
    <w:rsid w:val="00361FED"/>
    <w:rsid w:val="0036205A"/>
    <w:rsid w:val="00362179"/>
    <w:rsid w:val="00362A6F"/>
    <w:rsid w:val="00362BF8"/>
    <w:rsid w:val="00362F87"/>
    <w:rsid w:val="0036310D"/>
    <w:rsid w:val="003634C0"/>
    <w:rsid w:val="00363730"/>
    <w:rsid w:val="00363786"/>
    <w:rsid w:val="00363885"/>
    <w:rsid w:val="00363933"/>
    <w:rsid w:val="00363CA8"/>
    <w:rsid w:val="00363CEE"/>
    <w:rsid w:val="00363ED4"/>
    <w:rsid w:val="00364112"/>
    <w:rsid w:val="00364127"/>
    <w:rsid w:val="003643B1"/>
    <w:rsid w:val="003645E0"/>
    <w:rsid w:val="003645F1"/>
    <w:rsid w:val="0036460D"/>
    <w:rsid w:val="00364704"/>
    <w:rsid w:val="003647F0"/>
    <w:rsid w:val="00364901"/>
    <w:rsid w:val="00364905"/>
    <w:rsid w:val="00364997"/>
    <w:rsid w:val="00364A55"/>
    <w:rsid w:val="00364BEC"/>
    <w:rsid w:val="003650A1"/>
    <w:rsid w:val="003651EF"/>
    <w:rsid w:val="00365299"/>
    <w:rsid w:val="003654CF"/>
    <w:rsid w:val="0036601D"/>
    <w:rsid w:val="003661DE"/>
    <w:rsid w:val="0036642D"/>
    <w:rsid w:val="00366889"/>
    <w:rsid w:val="00366CB6"/>
    <w:rsid w:val="00366E0A"/>
    <w:rsid w:val="00367097"/>
    <w:rsid w:val="003671E2"/>
    <w:rsid w:val="003673BF"/>
    <w:rsid w:val="00367515"/>
    <w:rsid w:val="00367565"/>
    <w:rsid w:val="0036774B"/>
    <w:rsid w:val="00367772"/>
    <w:rsid w:val="003679BA"/>
    <w:rsid w:val="00367BA8"/>
    <w:rsid w:val="00367FF8"/>
    <w:rsid w:val="0037004E"/>
    <w:rsid w:val="00370141"/>
    <w:rsid w:val="00370270"/>
    <w:rsid w:val="00370328"/>
    <w:rsid w:val="0037045E"/>
    <w:rsid w:val="003705D8"/>
    <w:rsid w:val="0037062F"/>
    <w:rsid w:val="00370ADE"/>
    <w:rsid w:val="00370B63"/>
    <w:rsid w:val="00370BB7"/>
    <w:rsid w:val="00370EBF"/>
    <w:rsid w:val="003711DD"/>
    <w:rsid w:val="00371C68"/>
    <w:rsid w:val="003720B4"/>
    <w:rsid w:val="003721C3"/>
    <w:rsid w:val="00372540"/>
    <w:rsid w:val="00372668"/>
    <w:rsid w:val="00372872"/>
    <w:rsid w:val="003729CE"/>
    <w:rsid w:val="003729F5"/>
    <w:rsid w:val="00372BAF"/>
    <w:rsid w:val="00372C57"/>
    <w:rsid w:val="00372D4C"/>
    <w:rsid w:val="00372D79"/>
    <w:rsid w:val="00372F5C"/>
    <w:rsid w:val="00373172"/>
    <w:rsid w:val="00373388"/>
    <w:rsid w:val="003734CF"/>
    <w:rsid w:val="003735F7"/>
    <w:rsid w:val="0037393A"/>
    <w:rsid w:val="00373C92"/>
    <w:rsid w:val="00374131"/>
    <w:rsid w:val="00374185"/>
    <w:rsid w:val="003741AC"/>
    <w:rsid w:val="003743E5"/>
    <w:rsid w:val="00374473"/>
    <w:rsid w:val="003747B9"/>
    <w:rsid w:val="003748E1"/>
    <w:rsid w:val="00374A98"/>
    <w:rsid w:val="00374D2E"/>
    <w:rsid w:val="00374DD0"/>
    <w:rsid w:val="003750C1"/>
    <w:rsid w:val="003751A1"/>
    <w:rsid w:val="0037543A"/>
    <w:rsid w:val="003757CC"/>
    <w:rsid w:val="00375976"/>
    <w:rsid w:val="00375AE8"/>
    <w:rsid w:val="003761EE"/>
    <w:rsid w:val="003763C0"/>
    <w:rsid w:val="003763EC"/>
    <w:rsid w:val="003765CC"/>
    <w:rsid w:val="00376833"/>
    <w:rsid w:val="00376D8F"/>
    <w:rsid w:val="0037759A"/>
    <w:rsid w:val="00377714"/>
    <w:rsid w:val="00377962"/>
    <w:rsid w:val="00377D58"/>
    <w:rsid w:val="00377DC9"/>
    <w:rsid w:val="00377DCC"/>
    <w:rsid w:val="00377DE2"/>
    <w:rsid w:val="00377EEC"/>
    <w:rsid w:val="00377F41"/>
    <w:rsid w:val="0038005F"/>
    <w:rsid w:val="00380204"/>
    <w:rsid w:val="00380276"/>
    <w:rsid w:val="00380340"/>
    <w:rsid w:val="003803AF"/>
    <w:rsid w:val="003803DC"/>
    <w:rsid w:val="00380421"/>
    <w:rsid w:val="00380A53"/>
    <w:rsid w:val="00380A9D"/>
    <w:rsid w:val="00380D7A"/>
    <w:rsid w:val="00380F45"/>
    <w:rsid w:val="00380F6E"/>
    <w:rsid w:val="00380FEF"/>
    <w:rsid w:val="0038103F"/>
    <w:rsid w:val="003811B2"/>
    <w:rsid w:val="00381213"/>
    <w:rsid w:val="00381926"/>
    <w:rsid w:val="00381A9D"/>
    <w:rsid w:val="00381BD5"/>
    <w:rsid w:val="00381ED3"/>
    <w:rsid w:val="00381ED4"/>
    <w:rsid w:val="0038202D"/>
    <w:rsid w:val="00382283"/>
    <w:rsid w:val="00382559"/>
    <w:rsid w:val="00382CB5"/>
    <w:rsid w:val="00382CBC"/>
    <w:rsid w:val="00382D60"/>
    <w:rsid w:val="00382DB2"/>
    <w:rsid w:val="00382E02"/>
    <w:rsid w:val="00382E9E"/>
    <w:rsid w:val="00383132"/>
    <w:rsid w:val="00383186"/>
    <w:rsid w:val="00383561"/>
    <w:rsid w:val="00383861"/>
    <w:rsid w:val="00383AE1"/>
    <w:rsid w:val="00383B77"/>
    <w:rsid w:val="00383D4E"/>
    <w:rsid w:val="00383E07"/>
    <w:rsid w:val="00383FEE"/>
    <w:rsid w:val="00384012"/>
    <w:rsid w:val="00384249"/>
    <w:rsid w:val="00384335"/>
    <w:rsid w:val="003844CE"/>
    <w:rsid w:val="00384571"/>
    <w:rsid w:val="00384722"/>
    <w:rsid w:val="00384793"/>
    <w:rsid w:val="003847C5"/>
    <w:rsid w:val="00384981"/>
    <w:rsid w:val="00384B07"/>
    <w:rsid w:val="00384B77"/>
    <w:rsid w:val="00385235"/>
    <w:rsid w:val="003852F7"/>
    <w:rsid w:val="0038545A"/>
    <w:rsid w:val="003858D6"/>
    <w:rsid w:val="0038590C"/>
    <w:rsid w:val="00385ACE"/>
    <w:rsid w:val="00385C90"/>
    <w:rsid w:val="00385CA5"/>
    <w:rsid w:val="00385EC6"/>
    <w:rsid w:val="00385FDD"/>
    <w:rsid w:val="003862C8"/>
    <w:rsid w:val="00386305"/>
    <w:rsid w:val="00386864"/>
    <w:rsid w:val="00386CB7"/>
    <w:rsid w:val="00386DB8"/>
    <w:rsid w:val="00386E48"/>
    <w:rsid w:val="00386E66"/>
    <w:rsid w:val="00387714"/>
    <w:rsid w:val="0038784C"/>
    <w:rsid w:val="00387A2C"/>
    <w:rsid w:val="00387A8D"/>
    <w:rsid w:val="00387AAA"/>
    <w:rsid w:val="00387F45"/>
    <w:rsid w:val="00390003"/>
    <w:rsid w:val="0039017A"/>
    <w:rsid w:val="003901CD"/>
    <w:rsid w:val="003902AF"/>
    <w:rsid w:val="003903F2"/>
    <w:rsid w:val="00390511"/>
    <w:rsid w:val="00390578"/>
    <w:rsid w:val="00390930"/>
    <w:rsid w:val="00390D76"/>
    <w:rsid w:val="00390F9C"/>
    <w:rsid w:val="003910E0"/>
    <w:rsid w:val="00391116"/>
    <w:rsid w:val="003911F2"/>
    <w:rsid w:val="0039121A"/>
    <w:rsid w:val="00391C4B"/>
    <w:rsid w:val="00391D73"/>
    <w:rsid w:val="00391E56"/>
    <w:rsid w:val="00392067"/>
    <w:rsid w:val="0039260C"/>
    <w:rsid w:val="003926BA"/>
    <w:rsid w:val="003927E6"/>
    <w:rsid w:val="00392A9B"/>
    <w:rsid w:val="00392B07"/>
    <w:rsid w:val="00392C29"/>
    <w:rsid w:val="00392CB9"/>
    <w:rsid w:val="00393611"/>
    <w:rsid w:val="00393729"/>
    <w:rsid w:val="003937F4"/>
    <w:rsid w:val="00393972"/>
    <w:rsid w:val="0039398C"/>
    <w:rsid w:val="00393D64"/>
    <w:rsid w:val="0039406D"/>
    <w:rsid w:val="00394233"/>
    <w:rsid w:val="003942E5"/>
    <w:rsid w:val="003942F0"/>
    <w:rsid w:val="00394368"/>
    <w:rsid w:val="0039464A"/>
    <w:rsid w:val="003949B6"/>
    <w:rsid w:val="00394B6F"/>
    <w:rsid w:val="00394DA8"/>
    <w:rsid w:val="00395392"/>
    <w:rsid w:val="003955FC"/>
    <w:rsid w:val="0039560B"/>
    <w:rsid w:val="003956F3"/>
    <w:rsid w:val="003957BE"/>
    <w:rsid w:val="00395929"/>
    <w:rsid w:val="00395FEF"/>
    <w:rsid w:val="003960DC"/>
    <w:rsid w:val="00396593"/>
    <w:rsid w:val="003967EC"/>
    <w:rsid w:val="00396B54"/>
    <w:rsid w:val="00396C8F"/>
    <w:rsid w:val="00396CC7"/>
    <w:rsid w:val="00396FCB"/>
    <w:rsid w:val="003977A5"/>
    <w:rsid w:val="00397843"/>
    <w:rsid w:val="003979C3"/>
    <w:rsid w:val="00397CEF"/>
    <w:rsid w:val="00397D19"/>
    <w:rsid w:val="00397D2F"/>
    <w:rsid w:val="00397DC4"/>
    <w:rsid w:val="00397F57"/>
    <w:rsid w:val="003993E7"/>
    <w:rsid w:val="003A0001"/>
    <w:rsid w:val="003A0082"/>
    <w:rsid w:val="003A00ED"/>
    <w:rsid w:val="003A045F"/>
    <w:rsid w:val="003A04E7"/>
    <w:rsid w:val="003A073E"/>
    <w:rsid w:val="003A075D"/>
    <w:rsid w:val="003A0A26"/>
    <w:rsid w:val="003A0B2F"/>
    <w:rsid w:val="003A0D20"/>
    <w:rsid w:val="003A0FCE"/>
    <w:rsid w:val="003A1183"/>
    <w:rsid w:val="003A122B"/>
    <w:rsid w:val="003A12A0"/>
    <w:rsid w:val="003A1579"/>
    <w:rsid w:val="003A177A"/>
    <w:rsid w:val="003A1867"/>
    <w:rsid w:val="003A18C6"/>
    <w:rsid w:val="003A1C15"/>
    <w:rsid w:val="003A1CF1"/>
    <w:rsid w:val="003A1D33"/>
    <w:rsid w:val="003A1D7F"/>
    <w:rsid w:val="003A1D9C"/>
    <w:rsid w:val="003A1DE0"/>
    <w:rsid w:val="003A1E0B"/>
    <w:rsid w:val="003A1E14"/>
    <w:rsid w:val="003A1F01"/>
    <w:rsid w:val="003A2160"/>
    <w:rsid w:val="003A21FE"/>
    <w:rsid w:val="003A2352"/>
    <w:rsid w:val="003A28A4"/>
    <w:rsid w:val="003A2E72"/>
    <w:rsid w:val="003A2ECF"/>
    <w:rsid w:val="003A355C"/>
    <w:rsid w:val="003A36BB"/>
    <w:rsid w:val="003A36C3"/>
    <w:rsid w:val="003A3921"/>
    <w:rsid w:val="003A39FD"/>
    <w:rsid w:val="003A3AF9"/>
    <w:rsid w:val="003A3E78"/>
    <w:rsid w:val="003A3EB0"/>
    <w:rsid w:val="003A3F4C"/>
    <w:rsid w:val="003A3FB5"/>
    <w:rsid w:val="003A410D"/>
    <w:rsid w:val="003A4561"/>
    <w:rsid w:val="003A4619"/>
    <w:rsid w:val="003A47EC"/>
    <w:rsid w:val="003A4876"/>
    <w:rsid w:val="003A4AAC"/>
    <w:rsid w:val="003A4B69"/>
    <w:rsid w:val="003A4BED"/>
    <w:rsid w:val="003A4E77"/>
    <w:rsid w:val="003A4F7E"/>
    <w:rsid w:val="003A515E"/>
    <w:rsid w:val="003A51DA"/>
    <w:rsid w:val="003A55ED"/>
    <w:rsid w:val="003A56C5"/>
    <w:rsid w:val="003A5887"/>
    <w:rsid w:val="003A5AB3"/>
    <w:rsid w:val="003A5B28"/>
    <w:rsid w:val="003A5F9C"/>
    <w:rsid w:val="003A62DD"/>
    <w:rsid w:val="003A63F6"/>
    <w:rsid w:val="003A6586"/>
    <w:rsid w:val="003A665B"/>
    <w:rsid w:val="003A66DB"/>
    <w:rsid w:val="003A6AB4"/>
    <w:rsid w:val="003A6CAF"/>
    <w:rsid w:val="003A6D0C"/>
    <w:rsid w:val="003A6F4B"/>
    <w:rsid w:val="003A72C2"/>
    <w:rsid w:val="003A747A"/>
    <w:rsid w:val="003A74CE"/>
    <w:rsid w:val="003A7544"/>
    <w:rsid w:val="003A7B56"/>
    <w:rsid w:val="003A7BA9"/>
    <w:rsid w:val="003A7E73"/>
    <w:rsid w:val="003A7FC7"/>
    <w:rsid w:val="003B00DC"/>
    <w:rsid w:val="003B02A6"/>
    <w:rsid w:val="003B04C2"/>
    <w:rsid w:val="003B0A5D"/>
    <w:rsid w:val="003B0DD8"/>
    <w:rsid w:val="003B0E8F"/>
    <w:rsid w:val="003B0FFF"/>
    <w:rsid w:val="003B1260"/>
    <w:rsid w:val="003B13AF"/>
    <w:rsid w:val="003B1C75"/>
    <w:rsid w:val="003B2048"/>
    <w:rsid w:val="003B22A7"/>
    <w:rsid w:val="003B2427"/>
    <w:rsid w:val="003B25F3"/>
    <w:rsid w:val="003B2899"/>
    <w:rsid w:val="003B2921"/>
    <w:rsid w:val="003B292B"/>
    <w:rsid w:val="003B2ABE"/>
    <w:rsid w:val="003B2C3E"/>
    <w:rsid w:val="003B31C2"/>
    <w:rsid w:val="003B32F9"/>
    <w:rsid w:val="003B33B8"/>
    <w:rsid w:val="003B37F6"/>
    <w:rsid w:val="003B3847"/>
    <w:rsid w:val="003B38AE"/>
    <w:rsid w:val="003B3A29"/>
    <w:rsid w:val="003B3A72"/>
    <w:rsid w:val="003B40DE"/>
    <w:rsid w:val="003B415A"/>
    <w:rsid w:val="003B4207"/>
    <w:rsid w:val="003B4391"/>
    <w:rsid w:val="003B4440"/>
    <w:rsid w:val="003B44B6"/>
    <w:rsid w:val="003B45CB"/>
    <w:rsid w:val="003B4884"/>
    <w:rsid w:val="003B488A"/>
    <w:rsid w:val="003B4B22"/>
    <w:rsid w:val="003B4BAF"/>
    <w:rsid w:val="003B4D5F"/>
    <w:rsid w:val="003B4FDC"/>
    <w:rsid w:val="003B532C"/>
    <w:rsid w:val="003B54F8"/>
    <w:rsid w:val="003B5C5D"/>
    <w:rsid w:val="003B5C5E"/>
    <w:rsid w:val="003B5F04"/>
    <w:rsid w:val="003B5FAF"/>
    <w:rsid w:val="003B63DB"/>
    <w:rsid w:val="003B640F"/>
    <w:rsid w:val="003B668F"/>
    <w:rsid w:val="003B69DC"/>
    <w:rsid w:val="003B6CDB"/>
    <w:rsid w:val="003B6FE7"/>
    <w:rsid w:val="003B6FFD"/>
    <w:rsid w:val="003B70F9"/>
    <w:rsid w:val="003B722A"/>
    <w:rsid w:val="003B7367"/>
    <w:rsid w:val="003B75F6"/>
    <w:rsid w:val="003B7705"/>
    <w:rsid w:val="003B78DE"/>
    <w:rsid w:val="003B7927"/>
    <w:rsid w:val="003B7A29"/>
    <w:rsid w:val="003B7A84"/>
    <w:rsid w:val="003B7AC1"/>
    <w:rsid w:val="003B7B0A"/>
    <w:rsid w:val="003C001E"/>
    <w:rsid w:val="003C01CC"/>
    <w:rsid w:val="003C0BE0"/>
    <w:rsid w:val="003C0CCE"/>
    <w:rsid w:val="003C0E4A"/>
    <w:rsid w:val="003C0EB9"/>
    <w:rsid w:val="003C1221"/>
    <w:rsid w:val="003C14FA"/>
    <w:rsid w:val="003C1A82"/>
    <w:rsid w:val="003C1B40"/>
    <w:rsid w:val="003C1C23"/>
    <w:rsid w:val="003C1DD3"/>
    <w:rsid w:val="003C1EF3"/>
    <w:rsid w:val="003C1F8F"/>
    <w:rsid w:val="003C203D"/>
    <w:rsid w:val="003C23F2"/>
    <w:rsid w:val="003C250D"/>
    <w:rsid w:val="003C2763"/>
    <w:rsid w:val="003C312D"/>
    <w:rsid w:val="003C32E5"/>
    <w:rsid w:val="003C3368"/>
    <w:rsid w:val="003C3B74"/>
    <w:rsid w:val="003C3B9D"/>
    <w:rsid w:val="003C3C04"/>
    <w:rsid w:val="003C3C56"/>
    <w:rsid w:val="003C4112"/>
    <w:rsid w:val="003C477D"/>
    <w:rsid w:val="003C4802"/>
    <w:rsid w:val="003C4890"/>
    <w:rsid w:val="003C48B1"/>
    <w:rsid w:val="003C48C2"/>
    <w:rsid w:val="003C490D"/>
    <w:rsid w:val="003C4957"/>
    <w:rsid w:val="003C4AAF"/>
    <w:rsid w:val="003C4DCC"/>
    <w:rsid w:val="003C5069"/>
    <w:rsid w:val="003C50BF"/>
    <w:rsid w:val="003C517F"/>
    <w:rsid w:val="003C5679"/>
    <w:rsid w:val="003C599B"/>
    <w:rsid w:val="003C5ABD"/>
    <w:rsid w:val="003C5AD0"/>
    <w:rsid w:val="003C5D68"/>
    <w:rsid w:val="003C5EA2"/>
    <w:rsid w:val="003C6083"/>
    <w:rsid w:val="003C629F"/>
    <w:rsid w:val="003C65AC"/>
    <w:rsid w:val="003C682A"/>
    <w:rsid w:val="003C6897"/>
    <w:rsid w:val="003C69C7"/>
    <w:rsid w:val="003C6A05"/>
    <w:rsid w:val="003C6B57"/>
    <w:rsid w:val="003C6B58"/>
    <w:rsid w:val="003C6F0D"/>
    <w:rsid w:val="003C6F42"/>
    <w:rsid w:val="003C70E2"/>
    <w:rsid w:val="003C71BD"/>
    <w:rsid w:val="003C723E"/>
    <w:rsid w:val="003C726F"/>
    <w:rsid w:val="003C7331"/>
    <w:rsid w:val="003C7404"/>
    <w:rsid w:val="003C7686"/>
    <w:rsid w:val="003C77F9"/>
    <w:rsid w:val="003C7862"/>
    <w:rsid w:val="003C79C9"/>
    <w:rsid w:val="003C7C76"/>
    <w:rsid w:val="003D00BB"/>
    <w:rsid w:val="003D0186"/>
    <w:rsid w:val="003D059C"/>
    <w:rsid w:val="003D0681"/>
    <w:rsid w:val="003D076A"/>
    <w:rsid w:val="003D0A37"/>
    <w:rsid w:val="003D0FA5"/>
    <w:rsid w:val="003D10AE"/>
    <w:rsid w:val="003D1511"/>
    <w:rsid w:val="003D16D5"/>
    <w:rsid w:val="003D1711"/>
    <w:rsid w:val="003D19AB"/>
    <w:rsid w:val="003D1A0D"/>
    <w:rsid w:val="003D1A84"/>
    <w:rsid w:val="003D1C91"/>
    <w:rsid w:val="003D1CDE"/>
    <w:rsid w:val="003D1DC8"/>
    <w:rsid w:val="003D24FE"/>
    <w:rsid w:val="003D2520"/>
    <w:rsid w:val="003D2633"/>
    <w:rsid w:val="003D281F"/>
    <w:rsid w:val="003D294C"/>
    <w:rsid w:val="003D2C2D"/>
    <w:rsid w:val="003D2CFB"/>
    <w:rsid w:val="003D2D0B"/>
    <w:rsid w:val="003D2E42"/>
    <w:rsid w:val="003D2EB0"/>
    <w:rsid w:val="003D2ED6"/>
    <w:rsid w:val="003D3B18"/>
    <w:rsid w:val="003D3C68"/>
    <w:rsid w:val="003D3DCC"/>
    <w:rsid w:val="003D4132"/>
    <w:rsid w:val="003D419F"/>
    <w:rsid w:val="003D42E8"/>
    <w:rsid w:val="003D46CB"/>
    <w:rsid w:val="003D47AB"/>
    <w:rsid w:val="003D4A81"/>
    <w:rsid w:val="003D4EA2"/>
    <w:rsid w:val="003D4FEE"/>
    <w:rsid w:val="003D508D"/>
    <w:rsid w:val="003D50FA"/>
    <w:rsid w:val="003D50FC"/>
    <w:rsid w:val="003D561D"/>
    <w:rsid w:val="003D56DB"/>
    <w:rsid w:val="003D56E1"/>
    <w:rsid w:val="003D5800"/>
    <w:rsid w:val="003D59DF"/>
    <w:rsid w:val="003D5ADF"/>
    <w:rsid w:val="003D5B11"/>
    <w:rsid w:val="003D648D"/>
    <w:rsid w:val="003D6737"/>
    <w:rsid w:val="003D6A6E"/>
    <w:rsid w:val="003D6AB9"/>
    <w:rsid w:val="003D6DB1"/>
    <w:rsid w:val="003D705E"/>
    <w:rsid w:val="003D706A"/>
    <w:rsid w:val="003D751E"/>
    <w:rsid w:val="003D763E"/>
    <w:rsid w:val="003D7668"/>
    <w:rsid w:val="003D7B68"/>
    <w:rsid w:val="003D7BA2"/>
    <w:rsid w:val="003D7ED1"/>
    <w:rsid w:val="003E003A"/>
    <w:rsid w:val="003E0061"/>
    <w:rsid w:val="003E020F"/>
    <w:rsid w:val="003E0484"/>
    <w:rsid w:val="003E04FD"/>
    <w:rsid w:val="003E0767"/>
    <w:rsid w:val="003E0BF3"/>
    <w:rsid w:val="003E0E4E"/>
    <w:rsid w:val="003E107B"/>
    <w:rsid w:val="003E1356"/>
    <w:rsid w:val="003E148B"/>
    <w:rsid w:val="003E14E1"/>
    <w:rsid w:val="003E1564"/>
    <w:rsid w:val="003E15B0"/>
    <w:rsid w:val="003E173D"/>
    <w:rsid w:val="003E1A3A"/>
    <w:rsid w:val="003E1F8D"/>
    <w:rsid w:val="003E2872"/>
    <w:rsid w:val="003E294A"/>
    <w:rsid w:val="003E2A87"/>
    <w:rsid w:val="003E33DF"/>
    <w:rsid w:val="003E3898"/>
    <w:rsid w:val="003E3A97"/>
    <w:rsid w:val="003E3A9C"/>
    <w:rsid w:val="003E3C0F"/>
    <w:rsid w:val="003E3CF4"/>
    <w:rsid w:val="003E3D16"/>
    <w:rsid w:val="003E4214"/>
    <w:rsid w:val="003E429B"/>
    <w:rsid w:val="003E446E"/>
    <w:rsid w:val="003E4569"/>
    <w:rsid w:val="003E45E9"/>
    <w:rsid w:val="003E473A"/>
    <w:rsid w:val="003E4958"/>
    <w:rsid w:val="003E4C71"/>
    <w:rsid w:val="003E4FAE"/>
    <w:rsid w:val="003E4FFB"/>
    <w:rsid w:val="003E51FB"/>
    <w:rsid w:val="003E53AF"/>
    <w:rsid w:val="003E5446"/>
    <w:rsid w:val="003E54B3"/>
    <w:rsid w:val="003E565E"/>
    <w:rsid w:val="003E566B"/>
    <w:rsid w:val="003E577B"/>
    <w:rsid w:val="003E5785"/>
    <w:rsid w:val="003E5834"/>
    <w:rsid w:val="003E5A8B"/>
    <w:rsid w:val="003E5D8D"/>
    <w:rsid w:val="003E5FF3"/>
    <w:rsid w:val="003E60E4"/>
    <w:rsid w:val="003E6267"/>
    <w:rsid w:val="003E682E"/>
    <w:rsid w:val="003E695A"/>
    <w:rsid w:val="003E6DCF"/>
    <w:rsid w:val="003E6E1B"/>
    <w:rsid w:val="003E6E61"/>
    <w:rsid w:val="003E6E9C"/>
    <w:rsid w:val="003E6FD6"/>
    <w:rsid w:val="003E7114"/>
    <w:rsid w:val="003E7201"/>
    <w:rsid w:val="003E73E2"/>
    <w:rsid w:val="003E73FF"/>
    <w:rsid w:val="003E75F3"/>
    <w:rsid w:val="003E7682"/>
    <w:rsid w:val="003E76CB"/>
    <w:rsid w:val="003E7982"/>
    <w:rsid w:val="003E7A83"/>
    <w:rsid w:val="003E7E44"/>
    <w:rsid w:val="003F00DC"/>
    <w:rsid w:val="003F0155"/>
    <w:rsid w:val="003F02C5"/>
    <w:rsid w:val="003F08EA"/>
    <w:rsid w:val="003F0B59"/>
    <w:rsid w:val="003F0C71"/>
    <w:rsid w:val="003F0EAF"/>
    <w:rsid w:val="003F0F7A"/>
    <w:rsid w:val="003F0F81"/>
    <w:rsid w:val="003F1218"/>
    <w:rsid w:val="003F1528"/>
    <w:rsid w:val="003F1611"/>
    <w:rsid w:val="003F183A"/>
    <w:rsid w:val="003F183B"/>
    <w:rsid w:val="003F191E"/>
    <w:rsid w:val="003F192D"/>
    <w:rsid w:val="003F1AD7"/>
    <w:rsid w:val="003F1DC3"/>
    <w:rsid w:val="003F1E3A"/>
    <w:rsid w:val="003F23B0"/>
    <w:rsid w:val="003F2D00"/>
    <w:rsid w:val="003F2FEF"/>
    <w:rsid w:val="003F3106"/>
    <w:rsid w:val="003F3307"/>
    <w:rsid w:val="003F346C"/>
    <w:rsid w:val="003F34A4"/>
    <w:rsid w:val="003F359A"/>
    <w:rsid w:val="003F3915"/>
    <w:rsid w:val="003F3944"/>
    <w:rsid w:val="003F39EC"/>
    <w:rsid w:val="003F3A39"/>
    <w:rsid w:val="003F3A81"/>
    <w:rsid w:val="003F3AEE"/>
    <w:rsid w:val="003F3CBC"/>
    <w:rsid w:val="003F3F1C"/>
    <w:rsid w:val="003F413D"/>
    <w:rsid w:val="003F45BC"/>
    <w:rsid w:val="003F476E"/>
    <w:rsid w:val="003F47A7"/>
    <w:rsid w:val="003F49BB"/>
    <w:rsid w:val="003F4B40"/>
    <w:rsid w:val="003F4D39"/>
    <w:rsid w:val="003F4E33"/>
    <w:rsid w:val="003F500B"/>
    <w:rsid w:val="003F5060"/>
    <w:rsid w:val="003F5188"/>
    <w:rsid w:val="003F527C"/>
    <w:rsid w:val="003F5480"/>
    <w:rsid w:val="003F55E7"/>
    <w:rsid w:val="003F5BC3"/>
    <w:rsid w:val="003F60B3"/>
    <w:rsid w:val="003F61FD"/>
    <w:rsid w:val="003F6235"/>
    <w:rsid w:val="003F640B"/>
    <w:rsid w:val="003F6472"/>
    <w:rsid w:val="003F69A2"/>
    <w:rsid w:val="003F69B7"/>
    <w:rsid w:val="003F6A98"/>
    <w:rsid w:val="003F6A9E"/>
    <w:rsid w:val="003F6CB2"/>
    <w:rsid w:val="003F6CB7"/>
    <w:rsid w:val="003F6D99"/>
    <w:rsid w:val="003F6F46"/>
    <w:rsid w:val="003F701C"/>
    <w:rsid w:val="003F743E"/>
    <w:rsid w:val="003F75BF"/>
    <w:rsid w:val="003F78B6"/>
    <w:rsid w:val="003F7CD8"/>
    <w:rsid w:val="003F7D79"/>
    <w:rsid w:val="003F7EA4"/>
    <w:rsid w:val="003F7ECD"/>
    <w:rsid w:val="003F7F32"/>
    <w:rsid w:val="00400041"/>
    <w:rsid w:val="0040031B"/>
    <w:rsid w:val="00400335"/>
    <w:rsid w:val="004004D1"/>
    <w:rsid w:val="004004E7"/>
    <w:rsid w:val="00400A2A"/>
    <w:rsid w:val="00400ABB"/>
    <w:rsid w:val="00400D8E"/>
    <w:rsid w:val="00401089"/>
    <w:rsid w:val="0040108F"/>
    <w:rsid w:val="004014A3"/>
    <w:rsid w:val="0040183A"/>
    <w:rsid w:val="004018FF"/>
    <w:rsid w:val="00401D32"/>
    <w:rsid w:val="00401D9E"/>
    <w:rsid w:val="00401E28"/>
    <w:rsid w:val="0040213A"/>
    <w:rsid w:val="004021C5"/>
    <w:rsid w:val="00402209"/>
    <w:rsid w:val="00402351"/>
    <w:rsid w:val="00402A11"/>
    <w:rsid w:val="00402A87"/>
    <w:rsid w:val="00402DD6"/>
    <w:rsid w:val="00402F24"/>
    <w:rsid w:val="00403362"/>
    <w:rsid w:val="00403398"/>
    <w:rsid w:val="00403710"/>
    <w:rsid w:val="004037B4"/>
    <w:rsid w:val="0040399A"/>
    <w:rsid w:val="0040399F"/>
    <w:rsid w:val="00403A4D"/>
    <w:rsid w:val="00403B3C"/>
    <w:rsid w:val="00403E1F"/>
    <w:rsid w:val="0040497B"/>
    <w:rsid w:val="00404A9C"/>
    <w:rsid w:val="00404B3A"/>
    <w:rsid w:val="00404BD2"/>
    <w:rsid w:val="00405043"/>
    <w:rsid w:val="0040532E"/>
    <w:rsid w:val="00405364"/>
    <w:rsid w:val="004054F8"/>
    <w:rsid w:val="00405898"/>
    <w:rsid w:val="004061CC"/>
    <w:rsid w:val="00406257"/>
    <w:rsid w:val="00406667"/>
    <w:rsid w:val="00406D25"/>
    <w:rsid w:val="00406DE9"/>
    <w:rsid w:val="00407076"/>
    <w:rsid w:val="004071AD"/>
    <w:rsid w:val="0040740C"/>
    <w:rsid w:val="004075F3"/>
    <w:rsid w:val="0040784A"/>
    <w:rsid w:val="00407A36"/>
    <w:rsid w:val="00407DC6"/>
    <w:rsid w:val="00407DD2"/>
    <w:rsid w:val="00407DEA"/>
    <w:rsid w:val="00407EEE"/>
    <w:rsid w:val="00410066"/>
    <w:rsid w:val="004101DB"/>
    <w:rsid w:val="0041053B"/>
    <w:rsid w:val="004105CA"/>
    <w:rsid w:val="004109CF"/>
    <w:rsid w:val="00410A04"/>
    <w:rsid w:val="00410A97"/>
    <w:rsid w:val="00410B74"/>
    <w:rsid w:val="0041144B"/>
    <w:rsid w:val="00411698"/>
    <w:rsid w:val="004116BD"/>
    <w:rsid w:val="0041178A"/>
    <w:rsid w:val="00411849"/>
    <w:rsid w:val="00411850"/>
    <w:rsid w:val="00412075"/>
    <w:rsid w:val="00412223"/>
    <w:rsid w:val="00412511"/>
    <w:rsid w:val="0041269B"/>
    <w:rsid w:val="004127DC"/>
    <w:rsid w:val="0041295D"/>
    <w:rsid w:val="00412AD2"/>
    <w:rsid w:val="00412C48"/>
    <w:rsid w:val="0041339F"/>
    <w:rsid w:val="004133F0"/>
    <w:rsid w:val="0041345D"/>
    <w:rsid w:val="004136B3"/>
    <w:rsid w:val="004136DD"/>
    <w:rsid w:val="00413A5A"/>
    <w:rsid w:val="00413B5E"/>
    <w:rsid w:val="00413C88"/>
    <w:rsid w:val="00413CA8"/>
    <w:rsid w:val="00413F42"/>
    <w:rsid w:val="0041447E"/>
    <w:rsid w:val="0041450F"/>
    <w:rsid w:val="00414952"/>
    <w:rsid w:val="00414B16"/>
    <w:rsid w:val="00414E42"/>
    <w:rsid w:val="00414E6F"/>
    <w:rsid w:val="00414FF2"/>
    <w:rsid w:val="0041513D"/>
    <w:rsid w:val="004153F2"/>
    <w:rsid w:val="004153FF"/>
    <w:rsid w:val="0041583A"/>
    <w:rsid w:val="00415982"/>
    <w:rsid w:val="00415B6A"/>
    <w:rsid w:val="00415BAE"/>
    <w:rsid w:val="00415C9F"/>
    <w:rsid w:val="00415D2A"/>
    <w:rsid w:val="00415DAC"/>
    <w:rsid w:val="00415ECA"/>
    <w:rsid w:val="00415F37"/>
    <w:rsid w:val="0041607E"/>
    <w:rsid w:val="0041617E"/>
    <w:rsid w:val="004163EB"/>
    <w:rsid w:val="00416847"/>
    <w:rsid w:val="00416D1F"/>
    <w:rsid w:val="00416F7C"/>
    <w:rsid w:val="004172C9"/>
    <w:rsid w:val="004174EE"/>
    <w:rsid w:val="004177D0"/>
    <w:rsid w:val="004179A4"/>
    <w:rsid w:val="00417BFD"/>
    <w:rsid w:val="00417C4F"/>
    <w:rsid w:val="00417C67"/>
    <w:rsid w:val="00417DC9"/>
    <w:rsid w:val="00417E28"/>
    <w:rsid w:val="00417F81"/>
    <w:rsid w:val="004204FD"/>
    <w:rsid w:val="00420551"/>
    <w:rsid w:val="00420560"/>
    <w:rsid w:val="00420CEE"/>
    <w:rsid w:val="00421228"/>
    <w:rsid w:val="004213BC"/>
    <w:rsid w:val="00421482"/>
    <w:rsid w:val="00421518"/>
    <w:rsid w:val="0042189F"/>
    <w:rsid w:val="004219D2"/>
    <w:rsid w:val="0042266D"/>
    <w:rsid w:val="0042286E"/>
    <w:rsid w:val="00422B8B"/>
    <w:rsid w:val="00422BA3"/>
    <w:rsid w:val="00422D77"/>
    <w:rsid w:val="004230C3"/>
    <w:rsid w:val="004231F1"/>
    <w:rsid w:val="00423331"/>
    <w:rsid w:val="00423495"/>
    <w:rsid w:val="00423921"/>
    <w:rsid w:val="00423956"/>
    <w:rsid w:val="004239CE"/>
    <w:rsid w:val="00423D4F"/>
    <w:rsid w:val="00423DD1"/>
    <w:rsid w:val="00423DFC"/>
    <w:rsid w:val="004241F5"/>
    <w:rsid w:val="00424272"/>
    <w:rsid w:val="00424687"/>
    <w:rsid w:val="00424690"/>
    <w:rsid w:val="004247CA"/>
    <w:rsid w:val="004249CD"/>
    <w:rsid w:val="00424A65"/>
    <w:rsid w:val="00424AF9"/>
    <w:rsid w:val="00424B51"/>
    <w:rsid w:val="00425100"/>
    <w:rsid w:val="0042535D"/>
    <w:rsid w:val="0042594A"/>
    <w:rsid w:val="00425AFA"/>
    <w:rsid w:val="00425B61"/>
    <w:rsid w:val="00425DD2"/>
    <w:rsid w:val="00425F78"/>
    <w:rsid w:val="0042649C"/>
    <w:rsid w:val="004266F5"/>
    <w:rsid w:val="004266FC"/>
    <w:rsid w:val="00426B0D"/>
    <w:rsid w:val="00426EFB"/>
    <w:rsid w:val="00427016"/>
    <w:rsid w:val="00427051"/>
    <w:rsid w:val="004270CD"/>
    <w:rsid w:val="00427335"/>
    <w:rsid w:val="0042739A"/>
    <w:rsid w:val="004275A6"/>
    <w:rsid w:val="004276BB"/>
    <w:rsid w:val="00427786"/>
    <w:rsid w:val="00427788"/>
    <w:rsid w:val="00427C44"/>
    <w:rsid w:val="00427C49"/>
    <w:rsid w:val="00427DCF"/>
    <w:rsid w:val="00430044"/>
    <w:rsid w:val="00430BEB"/>
    <w:rsid w:val="00431073"/>
    <w:rsid w:val="004313F7"/>
    <w:rsid w:val="00431969"/>
    <w:rsid w:val="00431C4B"/>
    <w:rsid w:val="00431D0A"/>
    <w:rsid w:val="00431D67"/>
    <w:rsid w:val="00431E26"/>
    <w:rsid w:val="0043220D"/>
    <w:rsid w:val="004322D1"/>
    <w:rsid w:val="00432353"/>
    <w:rsid w:val="0043257B"/>
    <w:rsid w:val="00432A0D"/>
    <w:rsid w:val="00432C22"/>
    <w:rsid w:val="00432CC7"/>
    <w:rsid w:val="00432D3B"/>
    <w:rsid w:val="00433356"/>
    <w:rsid w:val="0043346D"/>
    <w:rsid w:val="00433740"/>
    <w:rsid w:val="0043396A"/>
    <w:rsid w:val="00433ABB"/>
    <w:rsid w:val="00433AC8"/>
    <w:rsid w:val="00433B09"/>
    <w:rsid w:val="00433B51"/>
    <w:rsid w:val="00433C61"/>
    <w:rsid w:val="00433E2E"/>
    <w:rsid w:val="00433EAF"/>
    <w:rsid w:val="004340DC"/>
    <w:rsid w:val="00434179"/>
    <w:rsid w:val="00434426"/>
    <w:rsid w:val="004349B5"/>
    <w:rsid w:val="00434A01"/>
    <w:rsid w:val="00434F60"/>
    <w:rsid w:val="00435145"/>
    <w:rsid w:val="00435185"/>
    <w:rsid w:val="0043518E"/>
    <w:rsid w:val="0043568C"/>
    <w:rsid w:val="00435893"/>
    <w:rsid w:val="00435B3F"/>
    <w:rsid w:val="00435C2E"/>
    <w:rsid w:val="00435F96"/>
    <w:rsid w:val="00436066"/>
    <w:rsid w:val="00436081"/>
    <w:rsid w:val="00436162"/>
    <w:rsid w:val="0043654E"/>
    <w:rsid w:val="00436578"/>
    <w:rsid w:val="004366E1"/>
    <w:rsid w:val="00436B29"/>
    <w:rsid w:val="00436C60"/>
    <w:rsid w:val="00437112"/>
    <w:rsid w:val="004373A6"/>
    <w:rsid w:val="00437438"/>
    <w:rsid w:val="00437A5B"/>
    <w:rsid w:val="00437B9D"/>
    <w:rsid w:val="00437BBC"/>
    <w:rsid w:val="00437E55"/>
    <w:rsid w:val="004406D1"/>
    <w:rsid w:val="00440963"/>
    <w:rsid w:val="00440C2F"/>
    <w:rsid w:val="00440C72"/>
    <w:rsid w:val="00440CE6"/>
    <w:rsid w:val="00440DFC"/>
    <w:rsid w:val="00440E1D"/>
    <w:rsid w:val="00440EB7"/>
    <w:rsid w:val="004410B0"/>
    <w:rsid w:val="004410DA"/>
    <w:rsid w:val="004413A7"/>
    <w:rsid w:val="00441860"/>
    <w:rsid w:val="004419D5"/>
    <w:rsid w:val="00441B3F"/>
    <w:rsid w:val="004420DD"/>
    <w:rsid w:val="004423BD"/>
    <w:rsid w:val="004423C2"/>
    <w:rsid w:val="004424BA"/>
    <w:rsid w:val="004424E1"/>
    <w:rsid w:val="00442B00"/>
    <w:rsid w:val="00442CB7"/>
    <w:rsid w:val="00442E92"/>
    <w:rsid w:val="004430DB"/>
    <w:rsid w:val="0044318A"/>
    <w:rsid w:val="00443469"/>
    <w:rsid w:val="004438C2"/>
    <w:rsid w:val="00443E08"/>
    <w:rsid w:val="00443E6C"/>
    <w:rsid w:val="004442FC"/>
    <w:rsid w:val="0044463C"/>
    <w:rsid w:val="004446AB"/>
    <w:rsid w:val="004446AF"/>
    <w:rsid w:val="00444846"/>
    <w:rsid w:val="00444884"/>
    <w:rsid w:val="00444A66"/>
    <w:rsid w:val="00444A88"/>
    <w:rsid w:val="00444D3A"/>
    <w:rsid w:val="00444D9F"/>
    <w:rsid w:val="0044514D"/>
    <w:rsid w:val="004452C1"/>
    <w:rsid w:val="004454BF"/>
    <w:rsid w:val="004457BA"/>
    <w:rsid w:val="00445821"/>
    <w:rsid w:val="00445A26"/>
    <w:rsid w:val="00445CE4"/>
    <w:rsid w:val="00445E82"/>
    <w:rsid w:val="00445E98"/>
    <w:rsid w:val="00445E9A"/>
    <w:rsid w:val="0044607C"/>
    <w:rsid w:val="004461E8"/>
    <w:rsid w:val="00446365"/>
    <w:rsid w:val="004464E2"/>
    <w:rsid w:val="0044665A"/>
    <w:rsid w:val="0044679F"/>
    <w:rsid w:val="00446929"/>
    <w:rsid w:val="00446A52"/>
    <w:rsid w:val="00446BAF"/>
    <w:rsid w:val="00446BB8"/>
    <w:rsid w:val="00446C3D"/>
    <w:rsid w:val="00446DF3"/>
    <w:rsid w:val="00446F89"/>
    <w:rsid w:val="00447158"/>
    <w:rsid w:val="004473D5"/>
    <w:rsid w:val="00447768"/>
    <w:rsid w:val="0044784F"/>
    <w:rsid w:val="00447AE0"/>
    <w:rsid w:val="00447B96"/>
    <w:rsid w:val="00447E68"/>
    <w:rsid w:val="004500DB"/>
    <w:rsid w:val="004502D2"/>
    <w:rsid w:val="004504A3"/>
    <w:rsid w:val="004506A5"/>
    <w:rsid w:val="00450A46"/>
    <w:rsid w:val="00450B0B"/>
    <w:rsid w:val="00450DCE"/>
    <w:rsid w:val="00450E6A"/>
    <w:rsid w:val="00450F68"/>
    <w:rsid w:val="004510A7"/>
    <w:rsid w:val="0045118B"/>
    <w:rsid w:val="0045159F"/>
    <w:rsid w:val="00451A75"/>
    <w:rsid w:val="00451E8B"/>
    <w:rsid w:val="00451FB8"/>
    <w:rsid w:val="00451FEB"/>
    <w:rsid w:val="00452368"/>
    <w:rsid w:val="00452671"/>
    <w:rsid w:val="00452780"/>
    <w:rsid w:val="00452951"/>
    <w:rsid w:val="00452D22"/>
    <w:rsid w:val="00452DA9"/>
    <w:rsid w:val="00452DE0"/>
    <w:rsid w:val="00453300"/>
    <w:rsid w:val="004533E8"/>
    <w:rsid w:val="0045340A"/>
    <w:rsid w:val="00453465"/>
    <w:rsid w:val="004534DE"/>
    <w:rsid w:val="004536C8"/>
    <w:rsid w:val="00453E9E"/>
    <w:rsid w:val="00453F25"/>
    <w:rsid w:val="00453FB1"/>
    <w:rsid w:val="00454039"/>
    <w:rsid w:val="0045449E"/>
    <w:rsid w:val="00454605"/>
    <w:rsid w:val="004546D1"/>
    <w:rsid w:val="004546DB"/>
    <w:rsid w:val="004548C4"/>
    <w:rsid w:val="00454A85"/>
    <w:rsid w:val="00454CC9"/>
    <w:rsid w:val="00454F0D"/>
    <w:rsid w:val="004551B4"/>
    <w:rsid w:val="004551E3"/>
    <w:rsid w:val="00455451"/>
    <w:rsid w:val="0045556F"/>
    <w:rsid w:val="004556D2"/>
    <w:rsid w:val="004557D2"/>
    <w:rsid w:val="00455A9D"/>
    <w:rsid w:val="00455B39"/>
    <w:rsid w:val="00455E19"/>
    <w:rsid w:val="00456007"/>
    <w:rsid w:val="0045607A"/>
    <w:rsid w:val="004561BE"/>
    <w:rsid w:val="00456474"/>
    <w:rsid w:val="0045651C"/>
    <w:rsid w:val="0045661D"/>
    <w:rsid w:val="004567F8"/>
    <w:rsid w:val="00456862"/>
    <w:rsid w:val="00456968"/>
    <w:rsid w:val="00456A54"/>
    <w:rsid w:val="00456A6D"/>
    <w:rsid w:val="00456ACC"/>
    <w:rsid w:val="00456B7F"/>
    <w:rsid w:val="00456F84"/>
    <w:rsid w:val="004570AD"/>
    <w:rsid w:val="00457829"/>
    <w:rsid w:val="0045789F"/>
    <w:rsid w:val="00457A1D"/>
    <w:rsid w:val="00457A48"/>
    <w:rsid w:val="00457CA3"/>
    <w:rsid w:val="00457DB4"/>
    <w:rsid w:val="004602CE"/>
    <w:rsid w:val="0046052B"/>
    <w:rsid w:val="0046091F"/>
    <w:rsid w:val="00461122"/>
    <w:rsid w:val="00461266"/>
    <w:rsid w:val="00461626"/>
    <w:rsid w:val="00461D50"/>
    <w:rsid w:val="00461EA9"/>
    <w:rsid w:val="0046210F"/>
    <w:rsid w:val="00462223"/>
    <w:rsid w:val="004623C1"/>
    <w:rsid w:val="004623D8"/>
    <w:rsid w:val="004626D6"/>
    <w:rsid w:val="0046276A"/>
    <w:rsid w:val="00462CF2"/>
    <w:rsid w:val="00462EED"/>
    <w:rsid w:val="0046310E"/>
    <w:rsid w:val="004631C6"/>
    <w:rsid w:val="00463517"/>
    <w:rsid w:val="004635E0"/>
    <w:rsid w:val="00463613"/>
    <w:rsid w:val="0046389A"/>
    <w:rsid w:val="004638A0"/>
    <w:rsid w:val="00463971"/>
    <w:rsid w:val="004639D2"/>
    <w:rsid w:val="00463B95"/>
    <w:rsid w:val="00463ED4"/>
    <w:rsid w:val="0046416B"/>
    <w:rsid w:val="004641FE"/>
    <w:rsid w:val="004642B2"/>
    <w:rsid w:val="004644CD"/>
    <w:rsid w:val="00464679"/>
    <w:rsid w:val="004646ED"/>
    <w:rsid w:val="004647BD"/>
    <w:rsid w:val="00464A85"/>
    <w:rsid w:val="00465427"/>
    <w:rsid w:val="00465430"/>
    <w:rsid w:val="00465708"/>
    <w:rsid w:val="0046570F"/>
    <w:rsid w:val="00465767"/>
    <w:rsid w:val="00465785"/>
    <w:rsid w:val="00465835"/>
    <w:rsid w:val="0046588E"/>
    <w:rsid w:val="00465A72"/>
    <w:rsid w:val="00465ABA"/>
    <w:rsid w:val="00465B16"/>
    <w:rsid w:val="00466494"/>
    <w:rsid w:val="00466508"/>
    <w:rsid w:val="004665E5"/>
    <w:rsid w:val="00466815"/>
    <w:rsid w:val="004668F7"/>
    <w:rsid w:val="00466907"/>
    <w:rsid w:val="00466A69"/>
    <w:rsid w:val="00466B75"/>
    <w:rsid w:val="00466B96"/>
    <w:rsid w:val="00466EF3"/>
    <w:rsid w:val="00467029"/>
    <w:rsid w:val="0046735F"/>
    <w:rsid w:val="00467515"/>
    <w:rsid w:val="00467621"/>
    <w:rsid w:val="004678E3"/>
    <w:rsid w:val="00467A30"/>
    <w:rsid w:val="00467A87"/>
    <w:rsid w:val="00467A88"/>
    <w:rsid w:val="00467E32"/>
    <w:rsid w:val="0046B948"/>
    <w:rsid w:val="004702AD"/>
    <w:rsid w:val="004702CA"/>
    <w:rsid w:val="00470896"/>
    <w:rsid w:val="00470B47"/>
    <w:rsid w:val="00470C8A"/>
    <w:rsid w:val="0047134D"/>
    <w:rsid w:val="004713A8"/>
    <w:rsid w:val="00471611"/>
    <w:rsid w:val="0047169D"/>
    <w:rsid w:val="00471700"/>
    <w:rsid w:val="004718DC"/>
    <w:rsid w:val="004719BB"/>
    <w:rsid w:val="004719C8"/>
    <w:rsid w:val="00471F09"/>
    <w:rsid w:val="00472497"/>
    <w:rsid w:val="004724A1"/>
    <w:rsid w:val="004725A2"/>
    <w:rsid w:val="0047264A"/>
    <w:rsid w:val="0047278F"/>
    <w:rsid w:val="004727EA"/>
    <w:rsid w:val="00472890"/>
    <w:rsid w:val="00472EB4"/>
    <w:rsid w:val="0047319A"/>
    <w:rsid w:val="004731A7"/>
    <w:rsid w:val="004731B7"/>
    <w:rsid w:val="0047339D"/>
    <w:rsid w:val="00473494"/>
    <w:rsid w:val="004734E8"/>
    <w:rsid w:val="00473540"/>
    <w:rsid w:val="004736A9"/>
    <w:rsid w:val="004736C2"/>
    <w:rsid w:val="00473856"/>
    <w:rsid w:val="00473958"/>
    <w:rsid w:val="00473BD3"/>
    <w:rsid w:val="00473CD5"/>
    <w:rsid w:val="00474358"/>
    <w:rsid w:val="004744DC"/>
    <w:rsid w:val="00474565"/>
    <w:rsid w:val="0047484A"/>
    <w:rsid w:val="0047496F"/>
    <w:rsid w:val="00474B84"/>
    <w:rsid w:val="00474FD7"/>
    <w:rsid w:val="00475B30"/>
    <w:rsid w:val="00475CB9"/>
    <w:rsid w:val="00475CC0"/>
    <w:rsid w:val="00475F2C"/>
    <w:rsid w:val="004762FC"/>
    <w:rsid w:val="00476459"/>
    <w:rsid w:val="0047695A"/>
    <w:rsid w:val="00476A36"/>
    <w:rsid w:val="00476BD4"/>
    <w:rsid w:val="00476D17"/>
    <w:rsid w:val="00476E8B"/>
    <w:rsid w:val="00476E98"/>
    <w:rsid w:val="0047702C"/>
    <w:rsid w:val="004771F2"/>
    <w:rsid w:val="0047732E"/>
    <w:rsid w:val="00477509"/>
    <w:rsid w:val="00477AE5"/>
    <w:rsid w:val="00477CAE"/>
    <w:rsid w:val="00477D9C"/>
    <w:rsid w:val="00477DDD"/>
    <w:rsid w:val="00477F2F"/>
    <w:rsid w:val="00480048"/>
    <w:rsid w:val="0048076E"/>
    <w:rsid w:val="0048078B"/>
    <w:rsid w:val="00480A2A"/>
    <w:rsid w:val="00480A77"/>
    <w:rsid w:val="00480D80"/>
    <w:rsid w:val="00480DD1"/>
    <w:rsid w:val="00481690"/>
    <w:rsid w:val="004816BA"/>
    <w:rsid w:val="00481779"/>
    <w:rsid w:val="004817E2"/>
    <w:rsid w:val="004817FA"/>
    <w:rsid w:val="00481BDA"/>
    <w:rsid w:val="00481DAF"/>
    <w:rsid w:val="004820BC"/>
    <w:rsid w:val="004820EA"/>
    <w:rsid w:val="004824A7"/>
    <w:rsid w:val="0048268F"/>
    <w:rsid w:val="00482D11"/>
    <w:rsid w:val="00482EA9"/>
    <w:rsid w:val="0048389A"/>
    <w:rsid w:val="00483928"/>
    <w:rsid w:val="004839B7"/>
    <w:rsid w:val="004839C0"/>
    <w:rsid w:val="00483A67"/>
    <w:rsid w:val="00483EC0"/>
    <w:rsid w:val="00483F8A"/>
    <w:rsid w:val="0048421B"/>
    <w:rsid w:val="004848C3"/>
    <w:rsid w:val="00484AFC"/>
    <w:rsid w:val="00484DAF"/>
    <w:rsid w:val="004852A9"/>
    <w:rsid w:val="004852C0"/>
    <w:rsid w:val="00485A99"/>
    <w:rsid w:val="00485B0E"/>
    <w:rsid w:val="00485D36"/>
    <w:rsid w:val="00485E14"/>
    <w:rsid w:val="00485E96"/>
    <w:rsid w:val="00485EE3"/>
    <w:rsid w:val="00485FBF"/>
    <w:rsid w:val="00486159"/>
    <w:rsid w:val="004861AF"/>
    <w:rsid w:val="004861B1"/>
    <w:rsid w:val="00486224"/>
    <w:rsid w:val="004866FC"/>
    <w:rsid w:val="004867BF"/>
    <w:rsid w:val="00486993"/>
    <w:rsid w:val="00486A7E"/>
    <w:rsid w:val="00486BE8"/>
    <w:rsid w:val="00486C43"/>
    <w:rsid w:val="00486F82"/>
    <w:rsid w:val="00487207"/>
    <w:rsid w:val="0048750B"/>
    <w:rsid w:val="0048764F"/>
    <w:rsid w:val="004877AD"/>
    <w:rsid w:val="004877CD"/>
    <w:rsid w:val="00487C94"/>
    <w:rsid w:val="00487D84"/>
    <w:rsid w:val="00487FD7"/>
    <w:rsid w:val="0049054A"/>
    <w:rsid w:val="0049092C"/>
    <w:rsid w:val="00490B29"/>
    <w:rsid w:val="00490BE1"/>
    <w:rsid w:val="00490C0A"/>
    <w:rsid w:val="00490F2D"/>
    <w:rsid w:val="004912BC"/>
    <w:rsid w:val="0049133A"/>
    <w:rsid w:val="00491583"/>
    <w:rsid w:val="0049181E"/>
    <w:rsid w:val="00491A93"/>
    <w:rsid w:val="00491C06"/>
    <w:rsid w:val="00491E48"/>
    <w:rsid w:val="00491F2A"/>
    <w:rsid w:val="00492013"/>
    <w:rsid w:val="0049209D"/>
    <w:rsid w:val="004921B3"/>
    <w:rsid w:val="00492251"/>
    <w:rsid w:val="00492294"/>
    <w:rsid w:val="00492589"/>
    <w:rsid w:val="004926B8"/>
    <w:rsid w:val="00493204"/>
    <w:rsid w:val="00493385"/>
    <w:rsid w:val="004939B7"/>
    <w:rsid w:val="00493C4D"/>
    <w:rsid w:val="00493DDC"/>
    <w:rsid w:val="00493DFA"/>
    <w:rsid w:val="00493E5D"/>
    <w:rsid w:val="004941A5"/>
    <w:rsid w:val="004942E4"/>
    <w:rsid w:val="00494437"/>
    <w:rsid w:val="00494649"/>
    <w:rsid w:val="00494657"/>
    <w:rsid w:val="004946D6"/>
    <w:rsid w:val="00494985"/>
    <w:rsid w:val="00494CB7"/>
    <w:rsid w:val="00495092"/>
    <w:rsid w:val="004950D2"/>
    <w:rsid w:val="004951B1"/>
    <w:rsid w:val="004953EA"/>
    <w:rsid w:val="00495408"/>
    <w:rsid w:val="00495423"/>
    <w:rsid w:val="0049583F"/>
    <w:rsid w:val="004958E0"/>
    <w:rsid w:val="0049590C"/>
    <w:rsid w:val="00495A2C"/>
    <w:rsid w:val="00495C13"/>
    <w:rsid w:val="004960DA"/>
    <w:rsid w:val="00496158"/>
    <w:rsid w:val="0049620B"/>
    <w:rsid w:val="0049625E"/>
    <w:rsid w:val="004965E1"/>
    <w:rsid w:val="004966CD"/>
    <w:rsid w:val="00496793"/>
    <w:rsid w:val="0049697E"/>
    <w:rsid w:val="00496CCF"/>
    <w:rsid w:val="00496DA4"/>
    <w:rsid w:val="00496DDF"/>
    <w:rsid w:val="00496F10"/>
    <w:rsid w:val="0049701B"/>
    <w:rsid w:val="004970B3"/>
    <w:rsid w:val="00497149"/>
    <w:rsid w:val="004971AD"/>
    <w:rsid w:val="004971BB"/>
    <w:rsid w:val="004973D3"/>
    <w:rsid w:val="00497683"/>
    <w:rsid w:val="00497826"/>
    <w:rsid w:val="004978E0"/>
    <w:rsid w:val="00497CDA"/>
    <w:rsid w:val="00497E26"/>
    <w:rsid w:val="004A00EE"/>
    <w:rsid w:val="004A0246"/>
    <w:rsid w:val="004A04EC"/>
    <w:rsid w:val="004A0674"/>
    <w:rsid w:val="004A0C73"/>
    <w:rsid w:val="004A1384"/>
    <w:rsid w:val="004A14FE"/>
    <w:rsid w:val="004A16FD"/>
    <w:rsid w:val="004A1968"/>
    <w:rsid w:val="004A1987"/>
    <w:rsid w:val="004A1A0F"/>
    <w:rsid w:val="004A1A8D"/>
    <w:rsid w:val="004A1BE8"/>
    <w:rsid w:val="004A26A4"/>
    <w:rsid w:val="004A27DF"/>
    <w:rsid w:val="004A30E7"/>
    <w:rsid w:val="004A33C9"/>
    <w:rsid w:val="004A3427"/>
    <w:rsid w:val="004A3445"/>
    <w:rsid w:val="004A3450"/>
    <w:rsid w:val="004A3680"/>
    <w:rsid w:val="004A393A"/>
    <w:rsid w:val="004A39A2"/>
    <w:rsid w:val="004A3A0C"/>
    <w:rsid w:val="004A3C46"/>
    <w:rsid w:val="004A4059"/>
    <w:rsid w:val="004A437C"/>
    <w:rsid w:val="004A46B6"/>
    <w:rsid w:val="004A487E"/>
    <w:rsid w:val="004A48C4"/>
    <w:rsid w:val="004A4BE8"/>
    <w:rsid w:val="004A4C38"/>
    <w:rsid w:val="004A4CED"/>
    <w:rsid w:val="004A4F8B"/>
    <w:rsid w:val="004A516F"/>
    <w:rsid w:val="004A51B5"/>
    <w:rsid w:val="004A5350"/>
    <w:rsid w:val="004A5610"/>
    <w:rsid w:val="004A58EE"/>
    <w:rsid w:val="004A599F"/>
    <w:rsid w:val="004A5A27"/>
    <w:rsid w:val="004A5D59"/>
    <w:rsid w:val="004A5D7D"/>
    <w:rsid w:val="004A5E59"/>
    <w:rsid w:val="004A5F35"/>
    <w:rsid w:val="004A6256"/>
    <w:rsid w:val="004A62A7"/>
    <w:rsid w:val="004A6621"/>
    <w:rsid w:val="004A66B5"/>
    <w:rsid w:val="004A67C8"/>
    <w:rsid w:val="004A68D2"/>
    <w:rsid w:val="004A6ADE"/>
    <w:rsid w:val="004A6B0C"/>
    <w:rsid w:val="004A6B35"/>
    <w:rsid w:val="004A6EEE"/>
    <w:rsid w:val="004A7080"/>
    <w:rsid w:val="004A77BB"/>
    <w:rsid w:val="004A791B"/>
    <w:rsid w:val="004A7AEB"/>
    <w:rsid w:val="004A7BB1"/>
    <w:rsid w:val="004A7E63"/>
    <w:rsid w:val="004B05AA"/>
    <w:rsid w:val="004B074F"/>
    <w:rsid w:val="004B0879"/>
    <w:rsid w:val="004B0939"/>
    <w:rsid w:val="004B0AE0"/>
    <w:rsid w:val="004B0B88"/>
    <w:rsid w:val="004B0C22"/>
    <w:rsid w:val="004B0EEB"/>
    <w:rsid w:val="004B108F"/>
    <w:rsid w:val="004B10CE"/>
    <w:rsid w:val="004B1170"/>
    <w:rsid w:val="004B11BA"/>
    <w:rsid w:val="004B1241"/>
    <w:rsid w:val="004B13D5"/>
    <w:rsid w:val="004B1842"/>
    <w:rsid w:val="004B1870"/>
    <w:rsid w:val="004B1923"/>
    <w:rsid w:val="004B1999"/>
    <w:rsid w:val="004B1F23"/>
    <w:rsid w:val="004B21C7"/>
    <w:rsid w:val="004B22AA"/>
    <w:rsid w:val="004B2459"/>
    <w:rsid w:val="004B25E6"/>
    <w:rsid w:val="004B2848"/>
    <w:rsid w:val="004B2AD9"/>
    <w:rsid w:val="004B2C42"/>
    <w:rsid w:val="004B3275"/>
    <w:rsid w:val="004B330F"/>
    <w:rsid w:val="004B3437"/>
    <w:rsid w:val="004B355E"/>
    <w:rsid w:val="004B377F"/>
    <w:rsid w:val="004B3813"/>
    <w:rsid w:val="004B3930"/>
    <w:rsid w:val="004B3A32"/>
    <w:rsid w:val="004B3C54"/>
    <w:rsid w:val="004B404A"/>
    <w:rsid w:val="004B4114"/>
    <w:rsid w:val="004B423F"/>
    <w:rsid w:val="004B4368"/>
    <w:rsid w:val="004B43F6"/>
    <w:rsid w:val="004B44A9"/>
    <w:rsid w:val="004B4769"/>
    <w:rsid w:val="004B4CA6"/>
    <w:rsid w:val="004B4D0B"/>
    <w:rsid w:val="004B4D3C"/>
    <w:rsid w:val="004B519B"/>
    <w:rsid w:val="004B53BE"/>
    <w:rsid w:val="004B5785"/>
    <w:rsid w:val="004B5B0C"/>
    <w:rsid w:val="004B5D05"/>
    <w:rsid w:val="004B5D49"/>
    <w:rsid w:val="004B5EA0"/>
    <w:rsid w:val="004B65B6"/>
    <w:rsid w:val="004B6949"/>
    <w:rsid w:val="004B6955"/>
    <w:rsid w:val="004B69DF"/>
    <w:rsid w:val="004B6B0A"/>
    <w:rsid w:val="004B6B60"/>
    <w:rsid w:val="004B6B91"/>
    <w:rsid w:val="004B70B0"/>
    <w:rsid w:val="004B7222"/>
    <w:rsid w:val="004B73E0"/>
    <w:rsid w:val="004B7446"/>
    <w:rsid w:val="004B7721"/>
    <w:rsid w:val="004B786D"/>
    <w:rsid w:val="004B78BB"/>
    <w:rsid w:val="004B7A54"/>
    <w:rsid w:val="004B7BC4"/>
    <w:rsid w:val="004BBA0F"/>
    <w:rsid w:val="004C0041"/>
    <w:rsid w:val="004C0052"/>
    <w:rsid w:val="004C0124"/>
    <w:rsid w:val="004C063A"/>
    <w:rsid w:val="004C0754"/>
    <w:rsid w:val="004C08FB"/>
    <w:rsid w:val="004C0984"/>
    <w:rsid w:val="004C0CBF"/>
    <w:rsid w:val="004C1070"/>
    <w:rsid w:val="004C1594"/>
    <w:rsid w:val="004C15B5"/>
    <w:rsid w:val="004C15E4"/>
    <w:rsid w:val="004C1602"/>
    <w:rsid w:val="004C184A"/>
    <w:rsid w:val="004C19C5"/>
    <w:rsid w:val="004C1B2A"/>
    <w:rsid w:val="004C1B6C"/>
    <w:rsid w:val="004C22BD"/>
    <w:rsid w:val="004C2510"/>
    <w:rsid w:val="004C26C4"/>
    <w:rsid w:val="004C28F6"/>
    <w:rsid w:val="004C29D5"/>
    <w:rsid w:val="004C2DAD"/>
    <w:rsid w:val="004C2E1A"/>
    <w:rsid w:val="004C30AC"/>
    <w:rsid w:val="004C31A4"/>
    <w:rsid w:val="004C330D"/>
    <w:rsid w:val="004C3599"/>
    <w:rsid w:val="004C39DC"/>
    <w:rsid w:val="004C3BEF"/>
    <w:rsid w:val="004C3DB8"/>
    <w:rsid w:val="004C4270"/>
    <w:rsid w:val="004C42B3"/>
    <w:rsid w:val="004C468C"/>
    <w:rsid w:val="004C47D1"/>
    <w:rsid w:val="004C47FF"/>
    <w:rsid w:val="004C4C3F"/>
    <w:rsid w:val="004C4D31"/>
    <w:rsid w:val="004C4E16"/>
    <w:rsid w:val="004C526F"/>
    <w:rsid w:val="004C52E5"/>
    <w:rsid w:val="004C5617"/>
    <w:rsid w:val="004C5673"/>
    <w:rsid w:val="004C58BD"/>
    <w:rsid w:val="004C5CF1"/>
    <w:rsid w:val="004C5D0D"/>
    <w:rsid w:val="004C609B"/>
    <w:rsid w:val="004C610B"/>
    <w:rsid w:val="004C61FF"/>
    <w:rsid w:val="004C6345"/>
    <w:rsid w:val="004C644E"/>
    <w:rsid w:val="004C65C2"/>
    <w:rsid w:val="004C66DD"/>
    <w:rsid w:val="004C692A"/>
    <w:rsid w:val="004C6A85"/>
    <w:rsid w:val="004C711B"/>
    <w:rsid w:val="004C71C5"/>
    <w:rsid w:val="004C77D2"/>
    <w:rsid w:val="004C7A35"/>
    <w:rsid w:val="004C7C7E"/>
    <w:rsid w:val="004C7D2C"/>
    <w:rsid w:val="004C7DC6"/>
    <w:rsid w:val="004D02FB"/>
    <w:rsid w:val="004D0459"/>
    <w:rsid w:val="004D0BC0"/>
    <w:rsid w:val="004D0F44"/>
    <w:rsid w:val="004D1037"/>
    <w:rsid w:val="004D17C9"/>
    <w:rsid w:val="004D1840"/>
    <w:rsid w:val="004D1852"/>
    <w:rsid w:val="004D1ED2"/>
    <w:rsid w:val="004D2272"/>
    <w:rsid w:val="004D22C1"/>
    <w:rsid w:val="004D23D6"/>
    <w:rsid w:val="004D268A"/>
    <w:rsid w:val="004D27CA"/>
    <w:rsid w:val="004D2CBC"/>
    <w:rsid w:val="004D2E08"/>
    <w:rsid w:val="004D2E9A"/>
    <w:rsid w:val="004D30E8"/>
    <w:rsid w:val="004D323F"/>
    <w:rsid w:val="004D3692"/>
    <w:rsid w:val="004D36C3"/>
    <w:rsid w:val="004D36F8"/>
    <w:rsid w:val="004D38D7"/>
    <w:rsid w:val="004D3B84"/>
    <w:rsid w:val="004D3BE9"/>
    <w:rsid w:val="004D3D70"/>
    <w:rsid w:val="004D3F1B"/>
    <w:rsid w:val="004D3F76"/>
    <w:rsid w:val="004D3FB9"/>
    <w:rsid w:val="004D413C"/>
    <w:rsid w:val="004D4218"/>
    <w:rsid w:val="004D4417"/>
    <w:rsid w:val="004D446E"/>
    <w:rsid w:val="004D45F2"/>
    <w:rsid w:val="004D4796"/>
    <w:rsid w:val="004D4804"/>
    <w:rsid w:val="004D484C"/>
    <w:rsid w:val="004D53A4"/>
    <w:rsid w:val="004D5539"/>
    <w:rsid w:val="004D55D3"/>
    <w:rsid w:val="004D57F5"/>
    <w:rsid w:val="004D5C24"/>
    <w:rsid w:val="004D5DF7"/>
    <w:rsid w:val="004D5FE9"/>
    <w:rsid w:val="004D6500"/>
    <w:rsid w:val="004D6A45"/>
    <w:rsid w:val="004D7084"/>
    <w:rsid w:val="004D73A6"/>
    <w:rsid w:val="004D7431"/>
    <w:rsid w:val="004D77AB"/>
    <w:rsid w:val="004D780C"/>
    <w:rsid w:val="004D78CC"/>
    <w:rsid w:val="004D7970"/>
    <w:rsid w:val="004D7D9E"/>
    <w:rsid w:val="004D7ED9"/>
    <w:rsid w:val="004E046F"/>
    <w:rsid w:val="004E05A1"/>
    <w:rsid w:val="004E07E5"/>
    <w:rsid w:val="004E0888"/>
    <w:rsid w:val="004E0936"/>
    <w:rsid w:val="004E0ABD"/>
    <w:rsid w:val="004E0BC0"/>
    <w:rsid w:val="004E0BCF"/>
    <w:rsid w:val="004E104F"/>
    <w:rsid w:val="004E15F3"/>
    <w:rsid w:val="004E17C0"/>
    <w:rsid w:val="004E1920"/>
    <w:rsid w:val="004E1C41"/>
    <w:rsid w:val="004E1C9E"/>
    <w:rsid w:val="004E1CD2"/>
    <w:rsid w:val="004E2060"/>
    <w:rsid w:val="004E22F7"/>
    <w:rsid w:val="004E26AD"/>
    <w:rsid w:val="004E29BD"/>
    <w:rsid w:val="004E2A21"/>
    <w:rsid w:val="004E313B"/>
    <w:rsid w:val="004E31E7"/>
    <w:rsid w:val="004E34EB"/>
    <w:rsid w:val="004E3B2C"/>
    <w:rsid w:val="004E3B63"/>
    <w:rsid w:val="004E3ECB"/>
    <w:rsid w:val="004E3ECF"/>
    <w:rsid w:val="004E414C"/>
    <w:rsid w:val="004E42B1"/>
    <w:rsid w:val="004E4324"/>
    <w:rsid w:val="004E4532"/>
    <w:rsid w:val="004E4570"/>
    <w:rsid w:val="004E49EC"/>
    <w:rsid w:val="004E49F8"/>
    <w:rsid w:val="004E4E6E"/>
    <w:rsid w:val="004E4FEF"/>
    <w:rsid w:val="004E52B5"/>
    <w:rsid w:val="004E593B"/>
    <w:rsid w:val="004E599C"/>
    <w:rsid w:val="004E5CDC"/>
    <w:rsid w:val="004E60A7"/>
    <w:rsid w:val="004E60C6"/>
    <w:rsid w:val="004E613F"/>
    <w:rsid w:val="004E6481"/>
    <w:rsid w:val="004E6B42"/>
    <w:rsid w:val="004E6C27"/>
    <w:rsid w:val="004E6DDE"/>
    <w:rsid w:val="004E6E5E"/>
    <w:rsid w:val="004E70C6"/>
    <w:rsid w:val="004E753D"/>
    <w:rsid w:val="004E7649"/>
    <w:rsid w:val="004E77EF"/>
    <w:rsid w:val="004E7B15"/>
    <w:rsid w:val="004E7C29"/>
    <w:rsid w:val="004E7FCD"/>
    <w:rsid w:val="004F02C8"/>
    <w:rsid w:val="004F03C1"/>
    <w:rsid w:val="004F056D"/>
    <w:rsid w:val="004F0A4D"/>
    <w:rsid w:val="004F0AF7"/>
    <w:rsid w:val="004F0CE7"/>
    <w:rsid w:val="004F0DBF"/>
    <w:rsid w:val="004F144F"/>
    <w:rsid w:val="004F16F3"/>
    <w:rsid w:val="004F1A49"/>
    <w:rsid w:val="004F1A6D"/>
    <w:rsid w:val="004F1E6D"/>
    <w:rsid w:val="004F2069"/>
    <w:rsid w:val="004F206F"/>
    <w:rsid w:val="004F20AE"/>
    <w:rsid w:val="004F211A"/>
    <w:rsid w:val="004F2392"/>
    <w:rsid w:val="004F2433"/>
    <w:rsid w:val="004F245A"/>
    <w:rsid w:val="004F247C"/>
    <w:rsid w:val="004F24A6"/>
    <w:rsid w:val="004F24E7"/>
    <w:rsid w:val="004F25DC"/>
    <w:rsid w:val="004F264A"/>
    <w:rsid w:val="004F2A3F"/>
    <w:rsid w:val="004F2BA6"/>
    <w:rsid w:val="004F2EB3"/>
    <w:rsid w:val="004F2FCE"/>
    <w:rsid w:val="004F31BE"/>
    <w:rsid w:val="004F363C"/>
    <w:rsid w:val="004F37C9"/>
    <w:rsid w:val="004F3840"/>
    <w:rsid w:val="004F38AD"/>
    <w:rsid w:val="004F38F4"/>
    <w:rsid w:val="004F395D"/>
    <w:rsid w:val="004F4008"/>
    <w:rsid w:val="004F40EA"/>
    <w:rsid w:val="004F4136"/>
    <w:rsid w:val="004F42ED"/>
    <w:rsid w:val="004F4A4F"/>
    <w:rsid w:val="004F4C70"/>
    <w:rsid w:val="004F4DFC"/>
    <w:rsid w:val="004F4EDA"/>
    <w:rsid w:val="004F524F"/>
    <w:rsid w:val="004F53FD"/>
    <w:rsid w:val="004F5533"/>
    <w:rsid w:val="004F56DB"/>
    <w:rsid w:val="004F574D"/>
    <w:rsid w:val="004F57F4"/>
    <w:rsid w:val="004F5DAC"/>
    <w:rsid w:val="004F5EB7"/>
    <w:rsid w:val="004F61E1"/>
    <w:rsid w:val="004F62B5"/>
    <w:rsid w:val="004F62F6"/>
    <w:rsid w:val="004F645C"/>
    <w:rsid w:val="004F64CE"/>
    <w:rsid w:val="004F687A"/>
    <w:rsid w:val="004F6940"/>
    <w:rsid w:val="004F6AE1"/>
    <w:rsid w:val="004F6C15"/>
    <w:rsid w:val="004F6D9D"/>
    <w:rsid w:val="004F6E70"/>
    <w:rsid w:val="004F712C"/>
    <w:rsid w:val="004F74B0"/>
    <w:rsid w:val="004F74B6"/>
    <w:rsid w:val="004F752C"/>
    <w:rsid w:val="004F755B"/>
    <w:rsid w:val="004F759C"/>
    <w:rsid w:val="004F75B0"/>
    <w:rsid w:val="004F7696"/>
    <w:rsid w:val="004F76C7"/>
    <w:rsid w:val="004F76F8"/>
    <w:rsid w:val="004F7701"/>
    <w:rsid w:val="004F7870"/>
    <w:rsid w:val="004F7A2B"/>
    <w:rsid w:val="004F7A38"/>
    <w:rsid w:val="004F7BB9"/>
    <w:rsid w:val="004F7D6A"/>
    <w:rsid w:val="00500265"/>
    <w:rsid w:val="0050088E"/>
    <w:rsid w:val="00500993"/>
    <w:rsid w:val="00500EAC"/>
    <w:rsid w:val="00501279"/>
    <w:rsid w:val="00501283"/>
    <w:rsid w:val="0050142B"/>
    <w:rsid w:val="005016BD"/>
    <w:rsid w:val="00501814"/>
    <w:rsid w:val="00501985"/>
    <w:rsid w:val="00501AB5"/>
    <w:rsid w:val="00501D7D"/>
    <w:rsid w:val="00501F0D"/>
    <w:rsid w:val="00502413"/>
    <w:rsid w:val="00502744"/>
    <w:rsid w:val="00502C0C"/>
    <w:rsid w:val="00502C13"/>
    <w:rsid w:val="00502C61"/>
    <w:rsid w:val="00502F64"/>
    <w:rsid w:val="005030A2"/>
    <w:rsid w:val="005031DD"/>
    <w:rsid w:val="005032B9"/>
    <w:rsid w:val="005033D8"/>
    <w:rsid w:val="005033DD"/>
    <w:rsid w:val="00503656"/>
    <w:rsid w:val="005038A1"/>
    <w:rsid w:val="00503BAF"/>
    <w:rsid w:val="00503C63"/>
    <w:rsid w:val="00503C84"/>
    <w:rsid w:val="00503D63"/>
    <w:rsid w:val="0050420D"/>
    <w:rsid w:val="005045E3"/>
    <w:rsid w:val="005046C9"/>
    <w:rsid w:val="00504830"/>
    <w:rsid w:val="00504BDD"/>
    <w:rsid w:val="00504BF7"/>
    <w:rsid w:val="00504CEA"/>
    <w:rsid w:val="005051B6"/>
    <w:rsid w:val="005051BB"/>
    <w:rsid w:val="005051DA"/>
    <w:rsid w:val="005052D2"/>
    <w:rsid w:val="00505467"/>
    <w:rsid w:val="005059ED"/>
    <w:rsid w:val="00505B11"/>
    <w:rsid w:val="00505C09"/>
    <w:rsid w:val="0050615C"/>
    <w:rsid w:val="0050657D"/>
    <w:rsid w:val="00506814"/>
    <w:rsid w:val="00506AB1"/>
    <w:rsid w:val="00506AE5"/>
    <w:rsid w:val="00506D67"/>
    <w:rsid w:val="00506DBC"/>
    <w:rsid w:val="00506EEB"/>
    <w:rsid w:val="0050708D"/>
    <w:rsid w:val="00507715"/>
    <w:rsid w:val="00507B2E"/>
    <w:rsid w:val="00507C66"/>
    <w:rsid w:val="00507E45"/>
    <w:rsid w:val="00507E70"/>
    <w:rsid w:val="00507F91"/>
    <w:rsid w:val="00510422"/>
    <w:rsid w:val="0051072C"/>
    <w:rsid w:val="005107D9"/>
    <w:rsid w:val="005109B5"/>
    <w:rsid w:val="00510A5D"/>
    <w:rsid w:val="00510AFD"/>
    <w:rsid w:val="00510FA4"/>
    <w:rsid w:val="005118B6"/>
    <w:rsid w:val="005119D4"/>
    <w:rsid w:val="00511CAC"/>
    <w:rsid w:val="00511E10"/>
    <w:rsid w:val="00511E23"/>
    <w:rsid w:val="00511E48"/>
    <w:rsid w:val="00511FC9"/>
    <w:rsid w:val="0051219B"/>
    <w:rsid w:val="005123DD"/>
    <w:rsid w:val="00512547"/>
    <w:rsid w:val="0051261B"/>
    <w:rsid w:val="00512951"/>
    <w:rsid w:val="00512A22"/>
    <w:rsid w:val="00512BB4"/>
    <w:rsid w:val="00512EA0"/>
    <w:rsid w:val="0051327C"/>
    <w:rsid w:val="00513281"/>
    <w:rsid w:val="005133E7"/>
    <w:rsid w:val="0051342C"/>
    <w:rsid w:val="005138B3"/>
    <w:rsid w:val="005138EF"/>
    <w:rsid w:val="005139F2"/>
    <w:rsid w:val="00513AA7"/>
    <w:rsid w:val="00513B49"/>
    <w:rsid w:val="00513C31"/>
    <w:rsid w:val="00513C48"/>
    <w:rsid w:val="00513CB2"/>
    <w:rsid w:val="0051402C"/>
    <w:rsid w:val="00514205"/>
    <w:rsid w:val="00514605"/>
    <w:rsid w:val="005147E9"/>
    <w:rsid w:val="00514C08"/>
    <w:rsid w:val="00514FBA"/>
    <w:rsid w:val="00515032"/>
    <w:rsid w:val="0051509C"/>
    <w:rsid w:val="00515250"/>
    <w:rsid w:val="005153EA"/>
    <w:rsid w:val="005156D1"/>
    <w:rsid w:val="00515921"/>
    <w:rsid w:val="00515BC5"/>
    <w:rsid w:val="00515D15"/>
    <w:rsid w:val="00515E0D"/>
    <w:rsid w:val="00515F28"/>
    <w:rsid w:val="005160C6"/>
    <w:rsid w:val="005161F8"/>
    <w:rsid w:val="00516216"/>
    <w:rsid w:val="00516511"/>
    <w:rsid w:val="0051662E"/>
    <w:rsid w:val="00516692"/>
    <w:rsid w:val="005168C9"/>
    <w:rsid w:val="00516A1B"/>
    <w:rsid w:val="00516D9B"/>
    <w:rsid w:val="00516EA7"/>
    <w:rsid w:val="00517298"/>
    <w:rsid w:val="005172F4"/>
    <w:rsid w:val="005177FD"/>
    <w:rsid w:val="00517879"/>
    <w:rsid w:val="00517903"/>
    <w:rsid w:val="00517E61"/>
    <w:rsid w:val="005200BF"/>
    <w:rsid w:val="0052029B"/>
    <w:rsid w:val="00520317"/>
    <w:rsid w:val="005204B1"/>
    <w:rsid w:val="00520556"/>
    <w:rsid w:val="005208FE"/>
    <w:rsid w:val="00520A26"/>
    <w:rsid w:val="00520BB5"/>
    <w:rsid w:val="00520CA1"/>
    <w:rsid w:val="00520E51"/>
    <w:rsid w:val="00521229"/>
    <w:rsid w:val="0052128C"/>
    <w:rsid w:val="005214F3"/>
    <w:rsid w:val="005216C5"/>
    <w:rsid w:val="005216E6"/>
    <w:rsid w:val="005217CE"/>
    <w:rsid w:val="00521BBA"/>
    <w:rsid w:val="00521F6A"/>
    <w:rsid w:val="00522655"/>
    <w:rsid w:val="00522F0E"/>
    <w:rsid w:val="0052306D"/>
    <w:rsid w:val="005231E1"/>
    <w:rsid w:val="0052330B"/>
    <w:rsid w:val="00523427"/>
    <w:rsid w:val="005235A5"/>
    <w:rsid w:val="0052360D"/>
    <w:rsid w:val="00523767"/>
    <w:rsid w:val="0052393F"/>
    <w:rsid w:val="00523A7C"/>
    <w:rsid w:val="00523AF2"/>
    <w:rsid w:val="00523DEF"/>
    <w:rsid w:val="00523EE0"/>
    <w:rsid w:val="005240EC"/>
    <w:rsid w:val="00524135"/>
    <w:rsid w:val="0052419A"/>
    <w:rsid w:val="005242A9"/>
    <w:rsid w:val="00524661"/>
    <w:rsid w:val="005246E8"/>
    <w:rsid w:val="00524E03"/>
    <w:rsid w:val="0052515A"/>
    <w:rsid w:val="005251AE"/>
    <w:rsid w:val="005251CE"/>
    <w:rsid w:val="005254DF"/>
    <w:rsid w:val="0052560E"/>
    <w:rsid w:val="0052576D"/>
    <w:rsid w:val="00525AEA"/>
    <w:rsid w:val="00525C05"/>
    <w:rsid w:val="00525C23"/>
    <w:rsid w:val="00525D02"/>
    <w:rsid w:val="00525D3E"/>
    <w:rsid w:val="00526147"/>
    <w:rsid w:val="005263E7"/>
    <w:rsid w:val="005264D3"/>
    <w:rsid w:val="0052693A"/>
    <w:rsid w:val="00526BD8"/>
    <w:rsid w:val="00526D26"/>
    <w:rsid w:val="00526DCF"/>
    <w:rsid w:val="00527091"/>
    <w:rsid w:val="0052713A"/>
    <w:rsid w:val="005271BA"/>
    <w:rsid w:val="00527253"/>
    <w:rsid w:val="00527464"/>
    <w:rsid w:val="005274A0"/>
    <w:rsid w:val="0052752C"/>
    <w:rsid w:val="0052763E"/>
    <w:rsid w:val="005276EB"/>
    <w:rsid w:val="00527A7F"/>
    <w:rsid w:val="00527B6E"/>
    <w:rsid w:val="00527E01"/>
    <w:rsid w:val="00527E9B"/>
    <w:rsid w:val="00527EC9"/>
    <w:rsid w:val="0053014F"/>
    <w:rsid w:val="00530161"/>
    <w:rsid w:val="00530343"/>
    <w:rsid w:val="00530510"/>
    <w:rsid w:val="005308F2"/>
    <w:rsid w:val="00530BE2"/>
    <w:rsid w:val="00530C34"/>
    <w:rsid w:val="00530C3F"/>
    <w:rsid w:val="00530DD0"/>
    <w:rsid w:val="00531039"/>
    <w:rsid w:val="005310F4"/>
    <w:rsid w:val="0053171F"/>
    <w:rsid w:val="00531724"/>
    <w:rsid w:val="00531999"/>
    <w:rsid w:val="00531A12"/>
    <w:rsid w:val="00531A92"/>
    <w:rsid w:val="00531ACC"/>
    <w:rsid w:val="00531C83"/>
    <w:rsid w:val="0053204C"/>
    <w:rsid w:val="00532062"/>
    <w:rsid w:val="005324CE"/>
    <w:rsid w:val="005325F7"/>
    <w:rsid w:val="005326FB"/>
    <w:rsid w:val="0053287C"/>
    <w:rsid w:val="00532883"/>
    <w:rsid w:val="00532924"/>
    <w:rsid w:val="00532928"/>
    <w:rsid w:val="00532A06"/>
    <w:rsid w:val="00532A2A"/>
    <w:rsid w:val="00532C66"/>
    <w:rsid w:val="00532D90"/>
    <w:rsid w:val="00532DC9"/>
    <w:rsid w:val="00532F65"/>
    <w:rsid w:val="00533178"/>
    <w:rsid w:val="005332CC"/>
    <w:rsid w:val="00533315"/>
    <w:rsid w:val="00533920"/>
    <w:rsid w:val="005339E9"/>
    <w:rsid w:val="005340D0"/>
    <w:rsid w:val="0053444F"/>
    <w:rsid w:val="0053445E"/>
    <w:rsid w:val="005346BF"/>
    <w:rsid w:val="00534726"/>
    <w:rsid w:val="005347CF"/>
    <w:rsid w:val="00534CF2"/>
    <w:rsid w:val="00534D44"/>
    <w:rsid w:val="00534F3F"/>
    <w:rsid w:val="005352A9"/>
    <w:rsid w:val="00535582"/>
    <w:rsid w:val="00535645"/>
    <w:rsid w:val="00535741"/>
    <w:rsid w:val="00535A84"/>
    <w:rsid w:val="00535AE7"/>
    <w:rsid w:val="00535B5D"/>
    <w:rsid w:val="00535C34"/>
    <w:rsid w:val="00535CC1"/>
    <w:rsid w:val="00535D19"/>
    <w:rsid w:val="00535E71"/>
    <w:rsid w:val="00535F1A"/>
    <w:rsid w:val="0053644D"/>
    <w:rsid w:val="0053651B"/>
    <w:rsid w:val="005365A6"/>
    <w:rsid w:val="00536908"/>
    <w:rsid w:val="00536ECC"/>
    <w:rsid w:val="00536EFB"/>
    <w:rsid w:val="0053706C"/>
    <w:rsid w:val="005375AF"/>
    <w:rsid w:val="00537759"/>
    <w:rsid w:val="00537869"/>
    <w:rsid w:val="00537AB3"/>
    <w:rsid w:val="00537BED"/>
    <w:rsid w:val="00537DC4"/>
    <w:rsid w:val="0054005E"/>
    <w:rsid w:val="00540089"/>
    <w:rsid w:val="0054010F"/>
    <w:rsid w:val="0054011D"/>
    <w:rsid w:val="005402EF"/>
    <w:rsid w:val="00540782"/>
    <w:rsid w:val="0054089B"/>
    <w:rsid w:val="00540B23"/>
    <w:rsid w:val="00540D4B"/>
    <w:rsid w:val="005417C0"/>
    <w:rsid w:val="00541B24"/>
    <w:rsid w:val="00541D22"/>
    <w:rsid w:val="00541D76"/>
    <w:rsid w:val="0054200C"/>
    <w:rsid w:val="005421A1"/>
    <w:rsid w:val="00542597"/>
    <w:rsid w:val="00542949"/>
    <w:rsid w:val="00542979"/>
    <w:rsid w:val="00542B79"/>
    <w:rsid w:val="00542C75"/>
    <w:rsid w:val="00543D82"/>
    <w:rsid w:val="005442F1"/>
    <w:rsid w:val="0054436D"/>
    <w:rsid w:val="005444FE"/>
    <w:rsid w:val="005448E7"/>
    <w:rsid w:val="00544B03"/>
    <w:rsid w:val="00544DD3"/>
    <w:rsid w:val="00544F32"/>
    <w:rsid w:val="00545123"/>
    <w:rsid w:val="00545257"/>
    <w:rsid w:val="0054555E"/>
    <w:rsid w:val="00545662"/>
    <w:rsid w:val="00545810"/>
    <w:rsid w:val="00545A09"/>
    <w:rsid w:val="00545D79"/>
    <w:rsid w:val="00545FC9"/>
    <w:rsid w:val="005462DF"/>
    <w:rsid w:val="00546523"/>
    <w:rsid w:val="00546536"/>
    <w:rsid w:val="00546556"/>
    <w:rsid w:val="005465A2"/>
    <w:rsid w:val="005465CE"/>
    <w:rsid w:val="005468C0"/>
    <w:rsid w:val="00546CEC"/>
    <w:rsid w:val="00546DF4"/>
    <w:rsid w:val="00547057"/>
    <w:rsid w:val="005470D8"/>
    <w:rsid w:val="005470E5"/>
    <w:rsid w:val="00547560"/>
    <w:rsid w:val="005475EC"/>
    <w:rsid w:val="00547721"/>
    <w:rsid w:val="00547782"/>
    <w:rsid w:val="0054787B"/>
    <w:rsid w:val="00547A20"/>
    <w:rsid w:val="00547B54"/>
    <w:rsid w:val="00547BC0"/>
    <w:rsid w:val="0055031A"/>
    <w:rsid w:val="005504D8"/>
    <w:rsid w:val="00550C3E"/>
    <w:rsid w:val="00550C63"/>
    <w:rsid w:val="00550F01"/>
    <w:rsid w:val="0055101F"/>
    <w:rsid w:val="0055110C"/>
    <w:rsid w:val="005512AD"/>
    <w:rsid w:val="0055133C"/>
    <w:rsid w:val="005513F2"/>
    <w:rsid w:val="005514F0"/>
    <w:rsid w:val="00551739"/>
    <w:rsid w:val="005517EA"/>
    <w:rsid w:val="00551874"/>
    <w:rsid w:val="00552075"/>
    <w:rsid w:val="005521D6"/>
    <w:rsid w:val="0055226D"/>
    <w:rsid w:val="0055249F"/>
    <w:rsid w:val="005524AB"/>
    <w:rsid w:val="005528F8"/>
    <w:rsid w:val="00552E78"/>
    <w:rsid w:val="0055375F"/>
    <w:rsid w:val="00553790"/>
    <w:rsid w:val="00553846"/>
    <w:rsid w:val="005539F8"/>
    <w:rsid w:val="00553A55"/>
    <w:rsid w:val="00553BEF"/>
    <w:rsid w:val="00553D28"/>
    <w:rsid w:val="005540B5"/>
    <w:rsid w:val="005542BF"/>
    <w:rsid w:val="00554321"/>
    <w:rsid w:val="005543DF"/>
    <w:rsid w:val="0055445E"/>
    <w:rsid w:val="00554848"/>
    <w:rsid w:val="005548D7"/>
    <w:rsid w:val="005548F2"/>
    <w:rsid w:val="00554A50"/>
    <w:rsid w:val="00554CBD"/>
    <w:rsid w:val="00554ED7"/>
    <w:rsid w:val="00555218"/>
    <w:rsid w:val="00555719"/>
    <w:rsid w:val="0055587B"/>
    <w:rsid w:val="00555C5E"/>
    <w:rsid w:val="00555FD3"/>
    <w:rsid w:val="00556255"/>
    <w:rsid w:val="005563FE"/>
    <w:rsid w:val="00556511"/>
    <w:rsid w:val="00556579"/>
    <w:rsid w:val="005565B3"/>
    <w:rsid w:val="00556716"/>
    <w:rsid w:val="0055676F"/>
    <w:rsid w:val="005568A9"/>
    <w:rsid w:val="00556C57"/>
    <w:rsid w:val="00556C5C"/>
    <w:rsid w:val="00556CAB"/>
    <w:rsid w:val="00556D80"/>
    <w:rsid w:val="005572E5"/>
    <w:rsid w:val="005573D1"/>
    <w:rsid w:val="00557463"/>
    <w:rsid w:val="005574CB"/>
    <w:rsid w:val="0055759E"/>
    <w:rsid w:val="00557B6A"/>
    <w:rsid w:val="00557D01"/>
    <w:rsid w:val="00557E22"/>
    <w:rsid w:val="005600C1"/>
    <w:rsid w:val="0056016F"/>
    <w:rsid w:val="005601F7"/>
    <w:rsid w:val="005602BD"/>
    <w:rsid w:val="00560550"/>
    <w:rsid w:val="00560D0B"/>
    <w:rsid w:val="005613F2"/>
    <w:rsid w:val="00561A63"/>
    <w:rsid w:val="00561B94"/>
    <w:rsid w:val="00561CA0"/>
    <w:rsid w:val="00561E28"/>
    <w:rsid w:val="00561ED7"/>
    <w:rsid w:val="005626E1"/>
    <w:rsid w:val="0056276C"/>
    <w:rsid w:val="005628C3"/>
    <w:rsid w:val="00562B98"/>
    <w:rsid w:val="005633C3"/>
    <w:rsid w:val="00563699"/>
    <w:rsid w:val="005637EE"/>
    <w:rsid w:val="005638DD"/>
    <w:rsid w:val="00563957"/>
    <w:rsid w:val="00563BBD"/>
    <w:rsid w:val="00563F2A"/>
    <w:rsid w:val="0056407D"/>
    <w:rsid w:val="00564229"/>
    <w:rsid w:val="005643B9"/>
    <w:rsid w:val="0056442F"/>
    <w:rsid w:val="00564D1F"/>
    <w:rsid w:val="00564EDB"/>
    <w:rsid w:val="00564F8E"/>
    <w:rsid w:val="0056565C"/>
    <w:rsid w:val="005657AC"/>
    <w:rsid w:val="00565B85"/>
    <w:rsid w:val="00565C57"/>
    <w:rsid w:val="005660C7"/>
    <w:rsid w:val="00566370"/>
    <w:rsid w:val="00566836"/>
    <w:rsid w:val="00566A36"/>
    <w:rsid w:val="00566ABE"/>
    <w:rsid w:val="005671A4"/>
    <w:rsid w:val="00567396"/>
    <w:rsid w:val="005674F5"/>
    <w:rsid w:val="00567846"/>
    <w:rsid w:val="0056BB45"/>
    <w:rsid w:val="00570263"/>
    <w:rsid w:val="0057052E"/>
    <w:rsid w:val="005706A3"/>
    <w:rsid w:val="005706B3"/>
    <w:rsid w:val="005706EA"/>
    <w:rsid w:val="00570784"/>
    <w:rsid w:val="005709FC"/>
    <w:rsid w:val="00570CA6"/>
    <w:rsid w:val="00570D5E"/>
    <w:rsid w:val="00570ED5"/>
    <w:rsid w:val="00570FEB"/>
    <w:rsid w:val="0057108E"/>
    <w:rsid w:val="0057120D"/>
    <w:rsid w:val="00571390"/>
    <w:rsid w:val="00571660"/>
    <w:rsid w:val="0057197F"/>
    <w:rsid w:val="005719B3"/>
    <w:rsid w:val="00571A5C"/>
    <w:rsid w:val="00571D36"/>
    <w:rsid w:val="005722B3"/>
    <w:rsid w:val="00572493"/>
    <w:rsid w:val="0057277C"/>
    <w:rsid w:val="00572895"/>
    <w:rsid w:val="005728EC"/>
    <w:rsid w:val="005729E9"/>
    <w:rsid w:val="00572A05"/>
    <w:rsid w:val="00572CDF"/>
    <w:rsid w:val="00572D46"/>
    <w:rsid w:val="00572D87"/>
    <w:rsid w:val="00572EBE"/>
    <w:rsid w:val="00572F61"/>
    <w:rsid w:val="00572F6A"/>
    <w:rsid w:val="005732BC"/>
    <w:rsid w:val="00573365"/>
    <w:rsid w:val="005734BE"/>
    <w:rsid w:val="0057351B"/>
    <w:rsid w:val="005736C9"/>
    <w:rsid w:val="005737CF"/>
    <w:rsid w:val="00573AA0"/>
    <w:rsid w:val="00573AA9"/>
    <w:rsid w:val="00573ADB"/>
    <w:rsid w:val="00573BC5"/>
    <w:rsid w:val="00573CCD"/>
    <w:rsid w:val="00573D82"/>
    <w:rsid w:val="00573E05"/>
    <w:rsid w:val="00574095"/>
    <w:rsid w:val="0057427E"/>
    <w:rsid w:val="00574368"/>
    <w:rsid w:val="005743E0"/>
    <w:rsid w:val="00574446"/>
    <w:rsid w:val="005744B0"/>
    <w:rsid w:val="00574965"/>
    <w:rsid w:val="00574B91"/>
    <w:rsid w:val="00574C1C"/>
    <w:rsid w:val="00574D6C"/>
    <w:rsid w:val="00574F3B"/>
    <w:rsid w:val="00575359"/>
    <w:rsid w:val="00575475"/>
    <w:rsid w:val="005754EB"/>
    <w:rsid w:val="00575533"/>
    <w:rsid w:val="00575653"/>
    <w:rsid w:val="005758B2"/>
    <w:rsid w:val="00575A3C"/>
    <w:rsid w:val="00575CA2"/>
    <w:rsid w:val="00575CAF"/>
    <w:rsid w:val="00575D78"/>
    <w:rsid w:val="00575F0E"/>
    <w:rsid w:val="00576168"/>
    <w:rsid w:val="0057636E"/>
    <w:rsid w:val="00576469"/>
    <w:rsid w:val="005765E0"/>
    <w:rsid w:val="0057664C"/>
    <w:rsid w:val="00576738"/>
    <w:rsid w:val="0057676D"/>
    <w:rsid w:val="005767AF"/>
    <w:rsid w:val="00576DF7"/>
    <w:rsid w:val="00576E33"/>
    <w:rsid w:val="00576FEF"/>
    <w:rsid w:val="005773F9"/>
    <w:rsid w:val="00577694"/>
    <w:rsid w:val="0057773B"/>
    <w:rsid w:val="0057777D"/>
    <w:rsid w:val="00577838"/>
    <w:rsid w:val="00577AB5"/>
    <w:rsid w:val="00577D42"/>
    <w:rsid w:val="00577EF6"/>
    <w:rsid w:val="00580408"/>
    <w:rsid w:val="0058041A"/>
    <w:rsid w:val="00580A05"/>
    <w:rsid w:val="00580A44"/>
    <w:rsid w:val="00580DD2"/>
    <w:rsid w:val="00580E0F"/>
    <w:rsid w:val="00580FB0"/>
    <w:rsid w:val="0058121D"/>
    <w:rsid w:val="00581222"/>
    <w:rsid w:val="005816CF"/>
    <w:rsid w:val="005817CF"/>
    <w:rsid w:val="0058182D"/>
    <w:rsid w:val="00581BCB"/>
    <w:rsid w:val="00581C9E"/>
    <w:rsid w:val="00581F58"/>
    <w:rsid w:val="00581FCE"/>
    <w:rsid w:val="00582172"/>
    <w:rsid w:val="005821DF"/>
    <w:rsid w:val="005822C4"/>
    <w:rsid w:val="0058279B"/>
    <w:rsid w:val="0058298D"/>
    <w:rsid w:val="00582C6D"/>
    <w:rsid w:val="00582F15"/>
    <w:rsid w:val="00583114"/>
    <w:rsid w:val="00583366"/>
    <w:rsid w:val="0058344B"/>
    <w:rsid w:val="005834DE"/>
    <w:rsid w:val="00583CB3"/>
    <w:rsid w:val="00583EEE"/>
    <w:rsid w:val="0058405D"/>
    <w:rsid w:val="00584493"/>
    <w:rsid w:val="00584571"/>
    <w:rsid w:val="0058464F"/>
    <w:rsid w:val="005846ED"/>
    <w:rsid w:val="005848C6"/>
    <w:rsid w:val="00584990"/>
    <w:rsid w:val="00584F49"/>
    <w:rsid w:val="00584F88"/>
    <w:rsid w:val="0058515C"/>
    <w:rsid w:val="0058537E"/>
    <w:rsid w:val="005853B9"/>
    <w:rsid w:val="0058560F"/>
    <w:rsid w:val="00585AA8"/>
    <w:rsid w:val="00585C1E"/>
    <w:rsid w:val="00585CCA"/>
    <w:rsid w:val="0058604C"/>
    <w:rsid w:val="0058615D"/>
    <w:rsid w:val="005865A4"/>
    <w:rsid w:val="00586738"/>
    <w:rsid w:val="00586756"/>
    <w:rsid w:val="005868F1"/>
    <w:rsid w:val="00586D5B"/>
    <w:rsid w:val="0058707C"/>
    <w:rsid w:val="0058708B"/>
    <w:rsid w:val="00587094"/>
    <w:rsid w:val="005870EA"/>
    <w:rsid w:val="0058715F"/>
    <w:rsid w:val="00587693"/>
    <w:rsid w:val="00587718"/>
    <w:rsid w:val="00587844"/>
    <w:rsid w:val="00587C06"/>
    <w:rsid w:val="00587E1B"/>
    <w:rsid w:val="00587E2A"/>
    <w:rsid w:val="00587E30"/>
    <w:rsid w:val="00590002"/>
    <w:rsid w:val="005901B9"/>
    <w:rsid w:val="005903DE"/>
    <w:rsid w:val="0059064E"/>
    <w:rsid w:val="0059082D"/>
    <w:rsid w:val="00590882"/>
    <w:rsid w:val="005909C7"/>
    <w:rsid w:val="00590BF3"/>
    <w:rsid w:val="00590FE6"/>
    <w:rsid w:val="00591179"/>
    <w:rsid w:val="0059142B"/>
    <w:rsid w:val="00591726"/>
    <w:rsid w:val="005917BE"/>
    <w:rsid w:val="00591A15"/>
    <w:rsid w:val="00591AFD"/>
    <w:rsid w:val="00591D62"/>
    <w:rsid w:val="00591F42"/>
    <w:rsid w:val="00591F62"/>
    <w:rsid w:val="00591FA5"/>
    <w:rsid w:val="00591FAD"/>
    <w:rsid w:val="005922BC"/>
    <w:rsid w:val="00592307"/>
    <w:rsid w:val="0059246B"/>
    <w:rsid w:val="005929A3"/>
    <w:rsid w:val="00592D54"/>
    <w:rsid w:val="00592D90"/>
    <w:rsid w:val="00592EA4"/>
    <w:rsid w:val="00592EF8"/>
    <w:rsid w:val="00593080"/>
    <w:rsid w:val="0059311F"/>
    <w:rsid w:val="00593266"/>
    <w:rsid w:val="005936B6"/>
    <w:rsid w:val="0059378D"/>
    <w:rsid w:val="0059380D"/>
    <w:rsid w:val="00593BC1"/>
    <w:rsid w:val="00593D86"/>
    <w:rsid w:val="00593F83"/>
    <w:rsid w:val="00594008"/>
    <w:rsid w:val="0059405B"/>
    <w:rsid w:val="0059423D"/>
    <w:rsid w:val="005944E0"/>
    <w:rsid w:val="00594549"/>
    <w:rsid w:val="00594595"/>
    <w:rsid w:val="00594799"/>
    <w:rsid w:val="0059479A"/>
    <w:rsid w:val="00594871"/>
    <w:rsid w:val="0059494F"/>
    <w:rsid w:val="00594A63"/>
    <w:rsid w:val="00594C76"/>
    <w:rsid w:val="005950E2"/>
    <w:rsid w:val="00595205"/>
    <w:rsid w:val="0059562F"/>
    <w:rsid w:val="00595671"/>
    <w:rsid w:val="00595BC4"/>
    <w:rsid w:val="00595CFF"/>
    <w:rsid w:val="00595D95"/>
    <w:rsid w:val="00595E56"/>
    <w:rsid w:val="00595EA0"/>
    <w:rsid w:val="00595EFA"/>
    <w:rsid w:val="00595F39"/>
    <w:rsid w:val="00595F58"/>
    <w:rsid w:val="005963B9"/>
    <w:rsid w:val="005969D0"/>
    <w:rsid w:val="00596A2A"/>
    <w:rsid w:val="00596A3F"/>
    <w:rsid w:val="00596CA2"/>
    <w:rsid w:val="00596CFF"/>
    <w:rsid w:val="00596F1A"/>
    <w:rsid w:val="0059713E"/>
    <w:rsid w:val="00597580"/>
    <w:rsid w:val="00597835"/>
    <w:rsid w:val="0059792E"/>
    <w:rsid w:val="00597C2A"/>
    <w:rsid w:val="00597C51"/>
    <w:rsid w:val="00597DFE"/>
    <w:rsid w:val="00597F3D"/>
    <w:rsid w:val="005A0068"/>
    <w:rsid w:val="005A00E4"/>
    <w:rsid w:val="005A0540"/>
    <w:rsid w:val="005A05FC"/>
    <w:rsid w:val="005A0CB5"/>
    <w:rsid w:val="005A0D2F"/>
    <w:rsid w:val="005A0D51"/>
    <w:rsid w:val="005A0EC9"/>
    <w:rsid w:val="005A10AF"/>
    <w:rsid w:val="005A145B"/>
    <w:rsid w:val="005A14E8"/>
    <w:rsid w:val="005A1757"/>
    <w:rsid w:val="005A1AD1"/>
    <w:rsid w:val="005A1B13"/>
    <w:rsid w:val="005A1E6F"/>
    <w:rsid w:val="005A1F7A"/>
    <w:rsid w:val="005A2250"/>
    <w:rsid w:val="005A2663"/>
    <w:rsid w:val="005A2D68"/>
    <w:rsid w:val="005A2F5B"/>
    <w:rsid w:val="005A3348"/>
    <w:rsid w:val="005A340C"/>
    <w:rsid w:val="005A377D"/>
    <w:rsid w:val="005A38A7"/>
    <w:rsid w:val="005A39E8"/>
    <w:rsid w:val="005A3C7D"/>
    <w:rsid w:val="005A3C9B"/>
    <w:rsid w:val="005A3F1C"/>
    <w:rsid w:val="005A3F6F"/>
    <w:rsid w:val="005A4055"/>
    <w:rsid w:val="005A40DE"/>
    <w:rsid w:val="005A4276"/>
    <w:rsid w:val="005A442E"/>
    <w:rsid w:val="005A46BD"/>
    <w:rsid w:val="005A49F5"/>
    <w:rsid w:val="005A4C16"/>
    <w:rsid w:val="005A4FF1"/>
    <w:rsid w:val="005A5031"/>
    <w:rsid w:val="005A516E"/>
    <w:rsid w:val="005A51F3"/>
    <w:rsid w:val="005A53B6"/>
    <w:rsid w:val="005A564C"/>
    <w:rsid w:val="005A5760"/>
    <w:rsid w:val="005A5A94"/>
    <w:rsid w:val="005A5AA8"/>
    <w:rsid w:val="005A5F61"/>
    <w:rsid w:val="005A6008"/>
    <w:rsid w:val="005A6206"/>
    <w:rsid w:val="005A6266"/>
    <w:rsid w:val="005A62EA"/>
    <w:rsid w:val="005A669B"/>
    <w:rsid w:val="005A6847"/>
    <w:rsid w:val="005A68EB"/>
    <w:rsid w:val="005A6925"/>
    <w:rsid w:val="005A69F2"/>
    <w:rsid w:val="005A6D87"/>
    <w:rsid w:val="005A6E88"/>
    <w:rsid w:val="005A7195"/>
    <w:rsid w:val="005A72C4"/>
    <w:rsid w:val="005A72F9"/>
    <w:rsid w:val="005A731C"/>
    <w:rsid w:val="005A735C"/>
    <w:rsid w:val="005A7411"/>
    <w:rsid w:val="005A757B"/>
    <w:rsid w:val="005B0038"/>
    <w:rsid w:val="005B0137"/>
    <w:rsid w:val="005B01DA"/>
    <w:rsid w:val="005B02BB"/>
    <w:rsid w:val="005B0385"/>
    <w:rsid w:val="005B06AA"/>
    <w:rsid w:val="005B0720"/>
    <w:rsid w:val="005B09C1"/>
    <w:rsid w:val="005B0B0D"/>
    <w:rsid w:val="005B0FFF"/>
    <w:rsid w:val="005B10CC"/>
    <w:rsid w:val="005B14C7"/>
    <w:rsid w:val="005B1514"/>
    <w:rsid w:val="005B170C"/>
    <w:rsid w:val="005B1776"/>
    <w:rsid w:val="005B17A7"/>
    <w:rsid w:val="005B188A"/>
    <w:rsid w:val="005B18FE"/>
    <w:rsid w:val="005B1A7D"/>
    <w:rsid w:val="005B1AC5"/>
    <w:rsid w:val="005B1BDC"/>
    <w:rsid w:val="005B1EE4"/>
    <w:rsid w:val="005B1F73"/>
    <w:rsid w:val="005B2412"/>
    <w:rsid w:val="005B25E5"/>
    <w:rsid w:val="005B25F4"/>
    <w:rsid w:val="005B266A"/>
    <w:rsid w:val="005B33DB"/>
    <w:rsid w:val="005B3437"/>
    <w:rsid w:val="005B357A"/>
    <w:rsid w:val="005B3651"/>
    <w:rsid w:val="005B370C"/>
    <w:rsid w:val="005B39A5"/>
    <w:rsid w:val="005B3C73"/>
    <w:rsid w:val="005B3D6F"/>
    <w:rsid w:val="005B3DB9"/>
    <w:rsid w:val="005B4271"/>
    <w:rsid w:val="005B470F"/>
    <w:rsid w:val="005B4820"/>
    <w:rsid w:val="005B4856"/>
    <w:rsid w:val="005B4A87"/>
    <w:rsid w:val="005B4AC5"/>
    <w:rsid w:val="005B4B6F"/>
    <w:rsid w:val="005B4BDC"/>
    <w:rsid w:val="005B4D34"/>
    <w:rsid w:val="005B4DFC"/>
    <w:rsid w:val="005B50CF"/>
    <w:rsid w:val="005B5521"/>
    <w:rsid w:val="005B558B"/>
    <w:rsid w:val="005B56ED"/>
    <w:rsid w:val="005B5B8E"/>
    <w:rsid w:val="005B5DDE"/>
    <w:rsid w:val="005B5E96"/>
    <w:rsid w:val="005B5FD3"/>
    <w:rsid w:val="005B5FD6"/>
    <w:rsid w:val="005B6029"/>
    <w:rsid w:val="005B6280"/>
    <w:rsid w:val="005B63CA"/>
    <w:rsid w:val="005B643D"/>
    <w:rsid w:val="005B6D0A"/>
    <w:rsid w:val="005B6D2D"/>
    <w:rsid w:val="005B6FBA"/>
    <w:rsid w:val="005B70FB"/>
    <w:rsid w:val="005B752A"/>
    <w:rsid w:val="005B7534"/>
    <w:rsid w:val="005B76E9"/>
    <w:rsid w:val="005B7767"/>
    <w:rsid w:val="005B7C0F"/>
    <w:rsid w:val="005B7D93"/>
    <w:rsid w:val="005B7F89"/>
    <w:rsid w:val="005C022C"/>
    <w:rsid w:val="005C0417"/>
    <w:rsid w:val="005C0452"/>
    <w:rsid w:val="005C05D8"/>
    <w:rsid w:val="005C0A92"/>
    <w:rsid w:val="005C0D42"/>
    <w:rsid w:val="005C0E7A"/>
    <w:rsid w:val="005C111E"/>
    <w:rsid w:val="005C13E2"/>
    <w:rsid w:val="005C13EB"/>
    <w:rsid w:val="005C15D3"/>
    <w:rsid w:val="005C171A"/>
    <w:rsid w:val="005C1CE4"/>
    <w:rsid w:val="005C1D1B"/>
    <w:rsid w:val="005C1F8F"/>
    <w:rsid w:val="005C1FCF"/>
    <w:rsid w:val="005C203F"/>
    <w:rsid w:val="005C205B"/>
    <w:rsid w:val="005C209B"/>
    <w:rsid w:val="005C237D"/>
    <w:rsid w:val="005C2607"/>
    <w:rsid w:val="005C2BB4"/>
    <w:rsid w:val="005C2F3D"/>
    <w:rsid w:val="005C30ED"/>
    <w:rsid w:val="005C3222"/>
    <w:rsid w:val="005C32A9"/>
    <w:rsid w:val="005C3375"/>
    <w:rsid w:val="005C33F0"/>
    <w:rsid w:val="005C3852"/>
    <w:rsid w:val="005C3890"/>
    <w:rsid w:val="005C38EB"/>
    <w:rsid w:val="005C392E"/>
    <w:rsid w:val="005C3A1D"/>
    <w:rsid w:val="005C3E4E"/>
    <w:rsid w:val="005C3EAB"/>
    <w:rsid w:val="005C4138"/>
    <w:rsid w:val="005C4547"/>
    <w:rsid w:val="005C46DD"/>
    <w:rsid w:val="005C4981"/>
    <w:rsid w:val="005C4BEF"/>
    <w:rsid w:val="005C5785"/>
    <w:rsid w:val="005C57A0"/>
    <w:rsid w:val="005C582F"/>
    <w:rsid w:val="005C5864"/>
    <w:rsid w:val="005C5B1A"/>
    <w:rsid w:val="005C5BB6"/>
    <w:rsid w:val="005C6086"/>
    <w:rsid w:val="005C63AF"/>
    <w:rsid w:val="005C6414"/>
    <w:rsid w:val="005C64AD"/>
    <w:rsid w:val="005C696C"/>
    <w:rsid w:val="005C6BE7"/>
    <w:rsid w:val="005C6D0B"/>
    <w:rsid w:val="005C706A"/>
    <w:rsid w:val="005C726F"/>
    <w:rsid w:val="005C7561"/>
    <w:rsid w:val="005C765E"/>
    <w:rsid w:val="005C7838"/>
    <w:rsid w:val="005C7BEE"/>
    <w:rsid w:val="005C7C08"/>
    <w:rsid w:val="005C7D54"/>
    <w:rsid w:val="005C7DEB"/>
    <w:rsid w:val="005C7E83"/>
    <w:rsid w:val="005D02A3"/>
    <w:rsid w:val="005D0418"/>
    <w:rsid w:val="005D0819"/>
    <w:rsid w:val="005D0A89"/>
    <w:rsid w:val="005D0B76"/>
    <w:rsid w:val="005D0DF9"/>
    <w:rsid w:val="005D0E6B"/>
    <w:rsid w:val="005D17F6"/>
    <w:rsid w:val="005D1A2A"/>
    <w:rsid w:val="005D1B3D"/>
    <w:rsid w:val="005D1E3E"/>
    <w:rsid w:val="005D1FA7"/>
    <w:rsid w:val="005D203D"/>
    <w:rsid w:val="005D22D7"/>
    <w:rsid w:val="005D22F9"/>
    <w:rsid w:val="005D24C6"/>
    <w:rsid w:val="005D2523"/>
    <w:rsid w:val="005D2822"/>
    <w:rsid w:val="005D28D5"/>
    <w:rsid w:val="005D2A4D"/>
    <w:rsid w:val="005D2A72"/>
    <w:rsid w:val="005D2DD2"/>
    <w:rsid w:val="005D2F39"/>
    <w:rsid w:val="005D3171"/>
    <w:rsid w:val="005D3433"/>
    <w:rsid w:val="005D34E5"/>
    <w:rsid w:val="005D3521"/>
    <w:rsid w:val="005D36EC"/>
    <w:rsid w:val="005D37CC"/>
    <w:rsid w:val="005D3860"/>
    <w:rsid w:val="005D3914"/>
    <w:rsid w:val="005D395F"/>
    <w:rsid w:val="005D3B8D"/>
    <w:rsid w:val="005D3CD6"/>
    <w:rsid w:val="005D3D45"/>
    <w:rsid w:val="005D405E"/>
    <w:rsid w:val="005D418F"/>
    <w:rsid w:val="005D44D8"/>
    <w:rsid w:val="005D453E"/>
    <w:rsid w:val="005D4927"/>
    <w:rsid w:val="005D4AAD"/>
    <w:rsid w:val="005D5081"/>
    <w:rsid w:val="005D54CC"/>
    <w:rsid w:val="005D554F"/>
    <w:rsid w:val="005D559A"/>
    <w:rsid w:val="005D5AF2"/>
    <w:rsid w:val="005D5DFF"/>
    <w:rsid w:val="005D628B"/>
    <w:rsid w:val="005D6561"/>
    <w:rsid w:val="005D6B6A"/>
    <w:rsid w:val="005D706A"/>
    <w:rsid w:val="005D71E0"/>
    <w:rsid w:val="005D7385"/>
    <w:rsid w:val="005D75A6"/>
    <w:rsid w:val="005D7A7D"/>
    <w:rsid w:val="005D7B1F"/>
    <w:rsid w:val="005D7BB1"/>
    <w:rsid w:val="005D7DAD"/>
    <w:rsid w:val="005E008C"/>
    <w:rsid w:val="005E0115"/>
    <w:rsid w:val="005E02BD"/>
    <w:rsid w:val="005E03DC"/>
    <w:rsid w:val="005E07A4"/>
    <w:rsid w:val="005E0996"/>
    <w:rsid w:val="005E0B63"/>
    <w:rsid w:val="005E0E28"/>
    <w:rsid w:val="005E0E3E"/>
    <w:rsid w:val="005E0E59"/>
    <w:rsid w:val="005E1539"/>
    <w:rsid w:val="005E15F7"/>
    <w:rsid w:val="005E161D"/>
    <w:rsid w:val="005E1A1E"/>
    <w:rsid w:val="005E1C92"/>
    <w:rsid w:val="005E1D50"/>
    <w:rsid w:val="005E2022"/>
    <w:rsid w:val="005E2091"/>
    <w:rsid w:val="005E21D5"/>
    <w:rsid w:val="005E2310"/>
    <w:rsid w:val="005E3035"/>
    <w:rsid w:val="005E30F3"/>
    <w:rsid w:val="005E35E0"/>
    <w:rsid w:val="005E367C"/>
    <w:rsid w:val="005E36CE"/>
    <w:rsid w:val="005E3AA6"/>
    <w:rsid w:val="005E3EBF"/>
    <w:rsid w:val="005E3EDA"/>
    <w:rsid w:val="005E42D1"/>
    <w:rsid w:val="005E45B2"/>
    <w:rsid w:val="005E479B"/>
    <w:rsid w:val="005E4AE8"/>
    <w:rsid w:val="005E4AEA"/>
    <w:rsid w:val="005E4B42"/>
    <w:rsid w:val="005E4BA6"/>
    <w:rsid w:val="005E4CC0"/>
    <w:rsid w:val="005E4FAA"/>
    <w:rsid w:val="005E4FE3"/>
    <w:rsid w:val="005E5078"/>
    <w:rsid w:val="005E5235"/>
    <w:rsid w:val="005E549C"/>
    <w:rsid w:val="005E54E0"/>
    <w:rsid w:val="005E5516"/>
    <w:rsid w:val="005E5644"/>
    <w:rsid w:val="005E598E"/>
    <w:rsid w:val="005E59B3"/>
    <w:rsid w:val="005E5C0D"/>
    <w:rsid w:val="005E5C4D"/>
    <w:rsid w:val="005E6055"/>
    <w:rsid w:val="005E613C"/>
    <w:rsid w:val="005E6226"/>
    <w:rsid w:val="005E634B"/>
    <w:rsid w:val="005E6599"/>
    <w:rsid w:val="005E68EF"/>
    <w:rsid w:val="005E6979"/>
    <w:rsid w:val="005E6EBA"/>
    <w:rsid w:val="005E729F"/>
    <w:rsid w:val="005E72A3"/>
    <w:rsid w:val="005E75BD"/>
    <w:rsid w:val="005E7998"/>
    <w:rsid w:val="005E7C73"/>
    <w:rsid w:val="005E7EA0"/>
    <w:rsid w:val="005F01BD"/>
    <w:rsid w:val="005F0493"/>
    <w:rsid w:val="005F050A"/>
    <w:rsid w:val="005F06E2"/>
    <w:rsid w:val="005F06F0"/>
    <w:rsid w:val="005F08BF"/>
    <w:rsid w:val="005F09A3"/>
    <w:rsid w:val="005F0D7C"/>
    <w:rsid w:val="005F120F"/>
    <w:rsid w:val="005F1599"/>
    <w:rsid w:val="005F1715"/>
    <w:rsid w:val="005F1B37"/>
    <w:rsid w:val="005F1B4E"/>
    <w:rsid w:val="005F1BB9"/>
    <w:rsid w:val="005F1C84"/>
    <w:rsid w:val="005F1E17"/>
    <w:rsid w:val="005F1EE0"/>
    <w:rsid w:val="005F1FCE"/>
    <w:rsid w:val="005F20B7"/>
    <w:rsid w:val="005F23ED"/>
    <w:rsid w:val="005F2552"/>
    <w:rsid w:val="005F25AD"/>
    <w:rsid w:val="005F25D8"/>
    <w:rsid w:val="005F272B"/>
    <w:rsid w:val="005F274C"/>
    <w:rsid w:val="005F28F3"/>
    <w:rsid w:val="005F29A1"/>
    <w:rsid w:val="005F2A4B"/>
    <w:rsid w:val="005F2C74"/>
    <w:rsid w:val="005F2D37"/>
    <w:rsid w:val="005F318A"/>
    <w:rsid w:val="005F319E"/>
    <w:rsid w:val="005F3681"/>
    <w:rsid w:val="005F3BE9"/>
    <w:rsid w:val="005F3C37"/>
    <w:rsid w:val="005F3F7A"/>
    <w:rsid w:val="005F4543"/>
    <w:rsid w:val="005F473A"/>
    <w:rsid w:val="005F4750"/>
    <w:rsid w:val="005F4B91"/>
    <w:rsid w:val="005F4D81"/>
    <w:rsid w:val="005F51B0"/>
    <w:rsid w:val="005F5236"/>
    <w:rsid w:val="005F559E"/>
    <w:rsid w:val="005F5BF7"/>
    <w:rsid w:val="005F5CAC"/>
    <w:rsid w:val="005F5D09"/>
    <w:rsid w:val="005F5E64"/>
    <w:rsid w:val="005F601A"/>
    <w:rsid w:val="005F6093"/>
    <w:rsid w:val="005F60E6"/>
    <w:rsid w:val="005F60FC"/>
    <w:rsid w:val="005F631F"/>
    <w:rsid w:val="005F65E0"/>
    <w:rsid w:val="005F6B99"/>
    <w:rsid w:val="005F6E24"/>
    <w:rsid w:val="005F7462"/>
    <w:rsid w:val="005F772E"/>
    <w:rsid w:val="005F7992"/>
    <w:rsid w:val="005F7DA7"/>
    <w:rsid w:val="005F7E33"/>
    <w:rsid w:val="00600151"/>
    <w:rsid w:val="00600182"/>
    <w:rsid w:val="00600228"/>
    <w:rsid w:val="00600301"/>
    <w:rsid w:val="00600327"/>
    <w:rsid w:val="00600582"/>
    <w:rsid w:val="00600623"/>
    <w:rsid w:val="006007A3"/>
    <w:rsid w:val="00600857"/>
    <w:rsid w:val="0060091E"/>
    <w:rsid w:val="00600A10"/>
    <w:rsid w:val="00600D3F"/>
    <w:rsid w:val="00600E53"/>
    <w:rsid w:val="006013C1"/>
    <w:rsid w:val="006014A2"/>
    <w:rsid w:val="00601757"/>
    <w:rsid w:val="0060197A"/>
    <w:rsid w:val="006019F5"/>
    <w:rsid w:val="00601A44"/>
    <w:rsid w:val="00601E25"/>
    <w:rsid w:val="00602045"/>
    <w:rsid w:val="00602134"/>
    <w:rsid w:val="0060228A"/>
    <w:rsid w:val="006023B5"/>
    <w:rsid w:val="00602414"/>
    <w:rsid w:val="0060243B"/>
    <w:rsid w:val="006024E7"/>
    <w:rsid w:val="006025C5"/>
    <w:rsid w:val="006025FC"/>
    <w:rsid w:val="00602818"/>
    <w:rsid w:val="00602869"/>
    <w:rsid w:val="006029C4"/>
    <w:rsid w:val="00602BCF"/>
    <w:rsid w:val="00602E4C"/>
    <w:rsid w:val="00603146"/>
    <w:rsid w:val="00603300"/>
    <w:rsid w:val="006037C6"/>
    <w:rsid w:val="00603CC8"/>
    <w:rsid w:val="006043E9"/>
    <w:rsid w:val="006045BA"/>
    <w:rsid w:val="00604634"/>
    <w:rsid w:val="00604DDC"/>
    <w:rsid w:val="00604F5B"/>
    <w:rsid w:val="00605090"/>
    <w:rsid w:val="0060528F"/>
    <w:rsid w:val="00605298"/>
    <w:rsid w:val="00605AF6"/>
    <w:rsid w:val="00605BA2"/>
    <w:rsid w:val="00605BF1"/>
    <w:rsid w:val="00605CD5"/>
    <w:rsid w:val="00605FD3"/>
    <w:rsid w:val="00605FD6"/>
    <w:rsid w:val="00605FDE"/>
    <w:rsid w:val="00606174"/>
    <w:rsid w:val="006061CA"/>
    <w:rsid w:val="006062BE"/>
    <w:rsid w:val="00606A48"/>
    <w:rsid w:val="00606A9D"/>
    <w:rsid w:val="00606AE0"/>
    <w:rsid w:val="00606CE4"/>
    <w:rsid w:val="00606EE3"/>
    <w:rsid w:val="00607679"/>
    <w:rsid w:val="00607829"/>
    <w:rsid w:val="0060799F"/>
    <w:rsid w:val="00607D96"/>
    <w:rsid w:val="00607DC9"/>
    <w:rsid w:val="00607EEB"/>
    <w:rsid w:val="00610080"/>
    <w:rsid w:val="006101AA"/>
    <w:rsid w:val="0061028E"/>
    <w:rsid w:val="00610349"/>
    <w:rsid w:val="0061034D"/>
    <w:rsid w:val="006104AC"/>
    <w:rsid w:val="0061073A"/>
    <w:rsid w:val="006107A7"/>
    <w:rsid w:val="00610859"/>
    <w:rsid w:val="006108A2"/>
    <w:rsid w:val="00610934"/>
    <w:rsid w:val="00610954"/>
    <w:rsid w:val="00610A38"/>
    <w:rsid w:val="00610CB3"/>
    <w:rsid w:val="00610DA5"/>
    <w:rsid w:val="00610E1D"/>
    <w:rsid w:val="00610EBC"/>
    <w:rsid w:val="00611089"/>
    <w:rsid w:val="00611339"/>
    <w:rsid w:val="0061144F"/>
    <w:rsid w:val="00611491"/>
    <w:rsid w:val="00611509"/>
    <w:rsid w:val="00611533"/>
    <w:rsid w:val="006115FC"/>
    <w:rsid w:val="0061161A"/>
    <w:rsid w:val="00611677"/>
    <w:rsid w:val="00611689"/>
    <w:rsid w:val="00611805"/>
    <w:rsid w:val="0061192E"/>
    <w:rsid w:val="00611AFD"/>
    <w:rsid w:val="00611BD3"/>
    <w:rsid w:val="00611D2D"/>
    <w:rsid w:val="00611DDF"/>
    <w:rsid w:val="00611DE9"/>
    <w:rsid w:val="00611E44"/>
    <w:rsid w:val="006121DF"/>
    <w:rsid w:val="00612229"/>
    <w:rsid w:val="00612923"/>
    <w:rsid w:val="00612D12"/>
    <w:rsid w:val="006134F4"/>
    <w:rsid w:val="0061390C"/>
    <w:rsid w:val="00613EA6"/>
    <w:rsid w:val="006144E2"/>
    <w:rsid w:val="00614A3C"/>
    <w:rsid w:val="006150C9"/>
    <w:rsid w:val="00615137"/>
    <w:rsid w:val="00615145"/>
    <w:rsid w:val="00615157"/>
    <w:rsid w:val="0061518D"/>
    <w:rsid w:val="0061530F"/>
    <w:rsid w:val="00615349"/>
    <w:rsid w:val="00615442"/>
    <w:rsid w:val="00615533"/>
    <w:rsid w:val="00615846"/>
    <w:rsid w:val="006158AB"/>
    <w:rsid w:val="00615924"/>
    <w:rsid w:val="00615D02"/>
    <w:rsid w:val="00615D1E"/>
    <w:rsid w:val="006161B6"/>
    <w:rsid w:val="006162A5"/>
    <w:rsid w:val="006169A2"/>
    <w:rsid w:val="00616A0D"/>
    <w:rsid w:val="00616DA6"/>
    <w:rsid w:val="00617124"/>
    <w:rsid w:val="0061764C"/>
    <w:rsid w:val="006178A9"/>
    <w:rsid w:val="00617E40"/>
    <w:rsid w:val="00620437"/>
    <w:rsid w:val="0062051C"/>
    <w:rsid w:val="006206EE"/>
    <w:rsid w:val="00620B8B"/>
    <w:rsid w:val="00620D5C"/>
    <w:rsid w:val="00620EB4"/>
    <w:rsid w:val="00620F72"/>
    <w:rsid w:val="00621551"/>
    <w:rsid w:val="00621699"/>
    <w:rsid w:val="006219AD"/>
    <w:rsid w:val="006219CF"/>
    <w:rsid w:val="00621A14"/>
    <w:rsid w:val="00621BD1"/>
    <w:rsid w:val="00621BF2"/>
    <w:rsid w:val="00621CC3"/>
    <w:rsid w:val="00621D76"/>
    <w:rsid w:val="006220C3"/>
    <w:rsid w:val="00622417"/>
    <w:rsid w:val="0062272B"/>
    <w:rsid w:val="00622823"/>
    <w:rsid w:val="00622909"/>
    <w:rsid w:val="00622CA9"/>
    <w:rsid w:val="00622D1A"/>
    <w:rsid w:val="00622F2A"/>
    <w:rsid w:val="00622FF2"/>
    <w:rsid w:val="006234BC"/>
    <w:rsid w:val="00623773"/>
    <w:rsid w:val="0062379C"/>
    <w:rsid w:val="006237F0"/>
    <w:rsid w:val="00623947"/>
    <w:rsid w:val="00623A10"/>
    <w:rsid w:val="00623E99"/>
    <w:rsid w:val="00624015"/>
    <w:rsid w:val="0062415F"/>
    <w:rsid w:val="006241BA"/>
    <w:rsid w:val="00624300"/>
    <w:rsid w:val="0062442B"/>
    <w:rsid w:val="00624730"/>
    <w:rsid w:val="00624802"/>
    <w:rsid w:val="00624862"/>
    <w:rsid w:val="006249C5"/>
    <w:rsid w:val="00624D53"/>
    <w:rsid w:val="00624F39"/>
    <w:rsid w:val="00625108"/>
    <w:rsid w:val="0062515E"/>
    <w:rsid w:val="0062532B"/>
    <w:rsid w:val="0062599D"/>
    <w:rsid w:val="00625D7F"/>
    <w:rsid w:val="00626266"/>
    <w:rsid w:val="006268CC"/>
    <w:rsid w:val="00626DD7"/>
    <w:rsid w:val="00626E7E"/>
    <w:rsid w:val="00627221"/>
    <w:rsid w:val="006273AA"/>
    <w:rsid w:val="0062754E"/>
    <w:rsid w:val="00627596"/>
    <w:rsid w:val="00627684"/>
    <w:rsid w:val="006277B1"/>
    <w:rsid w:val="0062783B"/>
    <w:rsid w:val="00627841"/>
    <w:rsid w:val="00627DDC"/>
    <w:rsid w:val="006300ED"/>
    <w:rsid w:val="00630258"/>
    <w:rsid w:val="006302A7"/>
    <w:rsid w:val="0063031C"/>
    <w:rsid w:val="0063051D"/>
    <w:rsid w:val="006305CB"/>
    <w:rsid w:val="006307B6"/>
    <w:rsid w:val="006309A9"/>
    <w:rsid w:val="00630A87"/>
    <w:rsid w:val="00630AB4"/>
    <w:rsid w:val="00630D3A"/>
    <w:rsid w:val="00630F3F"/>
    <w:rsid w:val="006311C4"/>
    <w:rsid w:val="00631A6F"/>
    <w:rsid w:val="00631F02"/>
    <w:rsid w:val="00631FFF"/>
    <w:rsid w:val="0063218C"/>
    <w:rsid w:val="00632357"/>
    <w:rsid w:val="00632701"/>
    <w:rsid w:val="00632B1F"/>
    <w:rsid w:val="00632BAF"/>
    <w:rsid w:val="00632E08"/>
    <w:rsid w:val="00632E1D"/>
    <w:rsid w:val="0063306B"/>
    <w:rsid w:val="0063319A"/>
    <w:rsid w:val="0063329D"/>
    <w:rsid w:val="006333E8"/>
    <w:rsid w:val="00633405"/>
    <w:rsid w:val="0063375C"/>
    <w:rsid w:val="00633B8A"/>
    <w:rsid w:val="00633BAE"/>
    <w:rsid w:val="00633FC8"/>
    <w:rsid w:val="006342D3"/>
    <w:rsid w:val="00634639"/>
    <w:rsid w:val="00634C27"/>
    <w:rsid w:val="00634D15"/>
    <w:rsid w:val="00634DD7"/>
    <w:rsid w:val="00634F0F"/>
    <w:rsid w:val="00635086"/>
    <w:rsid w:val="0063528B"/>
    <w:rsid w:val="0063529C"/>
    <w:rsid w:val="00635402"/>
    <w:rsid w:val="0063562C"/>
    <w:rsid w:val="00635925"/>
    <w:rsid w:val="00635AD9"/>
    <w:rsid w:val="00635B5C"/>
    <w:rsid w:val="00635CBC"/>
    <w:rsid w:val="00635F12"/>
    <w:rsid w:val="00636122"/>
    <w:rsid w:val="00636134"/>
    <w:rsid w:val="006367D7"/>
    <w:rsid w:val="00636A16"/>
    <w:rsid w:val="00636ADE"/>
    <w:rsid w:val="00636E86"/>
    <w:rsid w:val="00636F61"/>
    <w:rsid w:val="006370F8"/>
    <w:rsid w:val="00637432"/>
    <w:rsid w:val="006375D0"/>
    <w:rsid w:val="00637601"/>
    <w:rsid w:val="00637A0A"/>
    <w:rsid w:val="00637C58"/>
    <w:rsid w:val="00637CE7"/>
    <w:rsid w:val="00640042"/>
    <w:rsid w:val="00640200"/>
    <w:rsid w:val="0064037D"/>
    <w:rsid w:val="00640443"/>
    <w:rsid w:val="006404C9"/>
    <w:rsid w:val="00640A88"/>
    <w:rsid w:val="00640C03"/>
    <w:rsid w:val="00640E16"/>
    <w:rsid w:val="00640F17"/>
    <w:rsid w:val="00641043"/>
    <w:rsid w:val="00641131"/>
    <w:rsid w:val="0064121C"/>
    <w:rsid w:val="00641325"/>
    <w:rsid w:val="0064145B"/>
    <w:rsid w:val="006415CC"/>
    <w:rsid w:val="006415E3"/>
    <w:rsid w:val="00641628"/>
    <w:rsid w:val="00641975"/>
    <w:rsid w:val="00641AE5"/>
    <w:rsid w:val="00641C3D"/>
    <w:rsid w:val="00641DF9"/>
    <w:rsid w:val="00641F5A"/>
    <w:rsid w:val="00641FBB"/>
    <w:rsid w:val="00641FCA"/>
    <w:rsid w:val="00642201"/>
    <w:rsid w:val="00642388"/>
    <w:rsid w:val="00642AAA"/>
    <w:rsid w:val="00642D9F"/>
    <w:rsid w:val="00642E97"/>
    <w:rsid w:val="00642EA6"/>
    <w:rsid w:val="00643184"/>
    <w:rsid w:val="006432A4"/>
    <w:rsid w:val="00643375"/>
    <w:rsid w:val="00643458"/>
    <w:rsid w:val="0064356F"/>
    <w:rsid w:val="0064366F"/>
    <w:rsid w:val="00643A58"/>
    <w:rsid w:val="00644539"/>
    <w:rsid w:val="006445C2"/>
    <w:rsid w:val="00644BA7"/>
    <w:rsid w:val="00644BF0"/>
    <w:rsid w:val="00644CF2"/>
    <w:rsid w:val="0064508A"/>
    <w:rsid w:val="00645272"/>
    <w:rsid w:val="00645838"/>
    <w:rsid w:val="0064583D"/>
    <w:rsid w:val="00645EFD"/>
    <w:rsid w:val="00646038"/>
    <w:rsid w:val="00646625"/>
    <w:rsid w:val="006468A0"/>
    <w:rsid w:val="00646C65"/>
    <w:rsid w:val="00646F1E"/>
    <w:rsid w:val="0064713A"/>
    <w:rsid w:val="00647277"/>
    <w:rsid w:val="006472A0"/>
    <w:rsid w:val="00647983"/>
    <w:rsid w:val="00647C6D"/>
    <w:rsid w:val="00647E4F"/>
    <w:rsid w:val="00650597"/>
    <w:rsid w:val="006507FC"/>
    <w:rsid w:val="00650BEC"/>
    <w:rsid w:val="00650D2C"/>
    <w:rsid w:val="00650DB4"/>
    <w:rsid w:val="0065140C"/>
    <w:rsid w:val="006514FB"/>
    <w:rsid w:val="0065185E"/>
    <w:rsid w:val="006518EF"/>
    <w:rsid w:val="00651BA2"/>
    <w:rsid w:val="00651D11"/>
    <w:rsid w:val="00651D15"/>
    <w:rsid w:val="00651DD1"/>
    <w:rsid w:val="00652176"/>
    <w:rsid w:val="00652209"/>
    <w:rsid w:val="00652223"/>
    <w:rsid w:val="00652438"/>
    <w:rsid w:val="00652527"/>
    <w:rsid w:val="006525D3"/>
    <w:rsid w:val="00652A0B"/>
    <w:rsid w:val="00652A83"/>
    <w:rsid w:val="00652D32"/>
    <w:rsid w:val="006530AF"/>
    <w:rsid w:val="006533A9"/>
    <w:rsid w:val="006537BF"/>
    <w:rsid w:val="00653867"/>
    <w:rsid w:val="0065399B"/>
    <w:rsid w:val="006539C5"/>
    <w:rsid w:val="00653CEF"/>
    <w:rsid w:val="00653D0A"/>
    <w:rsid w:val="00653D44"/>
    <w:rsid w:val="00654125"/>
    <w:rsid w:val="00654150"/>
    <w:rsid w:val="006543EC"/>
    <w:rsid w:val="0065476E"/>
    <w:rsid w:val="00654790"/>
    <w:rsid w:val="00654929"/>
    <w:rsid w:val="006549ED"/>
    <w:rsid w:val="00654C41"/>
    <w:rsid w:val="00654EDF"/>
    <w:rsid w:val="00655137"/>
    <w:rsid w:val="0065518E"/>
    <w:rsid w:val="0065525C"/>
    <w:rsid w:val="00655261"/>
    <w:rsid w:val="00655284"/>
    <w:rsid w:val="006553F4"/>
    <w:rsid w:val="00655660"/>
    <w:rsid w:val="00655AD1"/>
    <w:rsid w:val="00655B32"/>
    <w:rsid w:val="00655C62"/>
    <w:rsid w:val="00656350"/>
    <w:rsid w:val="00656582"/>
    <w:rsid w:val="00656634"/>
    <w:rsid w:val="00656649"/>
    <w:rsid w:val="006566CB"/>
    <w:rsid w:val="00656845"/>
    <w:rsid w:val="006568E5"/>
    <w:rsid w:val="00656941"/>
    <w:rsid w:val="006569E3"/>
    <w:rsid w:val="00656AEA"/>
    <w:rsid w:val="00656BED"/>
    <w:rsid w:val="00656EC5"/>
    <w:rsid w:val="00656EDD"/>
    <w:rsid w:val="006572E7"/>
    <w:rsid w:val="006577A5"/>
    <w:rsid w:val="006578CB"/>
    <w:rsid w:val="00657941"/>
    <w:rsid w:val="006579B5"/>
    <w:rsid w:val="006579C2"/>
    <w:rsid w:val="00657A3D"/>
    <w:rsid w:val="00657A51"/>
    <w:rsid w:val="00657C24"/>
    <w:rsid w:val="00657EDA"/>
    <w:rsid w:val="00657F8E"/>
    <w:rsid w:val="006600AE"/>
    <w:rsid w:val="0066025F"/>
    <w:rsid w:val="00660347"/>
    <w:rsid w:val="0066077C"/>
    <w:rsid w:val="00660A38"/>
    <w:rsid w:val="00660A55"/>
    <w:rsid w:val="00660D70"/>
    <w:rsid w:val="00660D89"/>
    <w:rsid w:val="0066110B"/>
    <w:rsid w:val="00661325"/>
    <w:rsid w:val="006613BE"/>
    <w:rsid w:val="00661691"/>
    <w:rsid w:val="006618FC"/>
    <w:rsid w:val="0066196D"/>
    <w:rsid w:val="00661A27"/>
    <w:rsid w:val="00661BA3"/>
    <w:rsid w:val="00661F8C"/>
    <w:rsid w:val="00662300"/>
    <w:rsid w:val="00662885"/>
    <w:rsid w:val="006628F9"/>
    <w:rsid w:val="006629A6"/>
    <w:rsid w:val="006629E2"/>
    <w:rsid w:val="00662BF0"/>
    <w:rsid w:val="00662CE0"/>
    <w:rsid w:val="00662CE2"/>
    <w:rsid w:val="006632E8"/>
    <w:rsid w:val="006635B0"/>
    <w:rsid w:val="00663959"/>
    <w:rsid w:val="006639F1"/>
    <w:rsid w:val="00663D33"/>
    <w:rsid w:val="00663D66"/>
    <w:rsid w:val="00663E5C"/>
    <w:rsid w:val="00663E70"/>
    <w:rsid w:val="00663EAD"/>
    <w:rsid w:val="00663F30"/>
    <w:rsid w:val="0066409E"/>
    <w:rsid w:val="006640E1"/>
    <w:rsid w:val="006644B1"/>
    <w:rsid w:val="006645C3"/>
    <w:rsid w:val="0066491E"/>
    <w:rsid w:val="0066497D"/>
    <w:rsid w:val="00664A7E"/>
    <w:rsid w:val="00664B08"/>
    <w:rsid w:val="00664C1E"/>
    <w:rsid w:val="00664C90"/>
    <w:rsid w:val="00664E30"/>
    <w:rsid w:val="00664E40"/>
    <w:rsid w:val="00664EBB"/>
    <w:rsid w:val="00664F2E"/>
    <w:rsid w:val="00664F41"/>
    <w:rsid w:val="006656CA"/>
    <w:rsid w:val="00665776"/>
    <w:rsid w:val="006658D2"/>
    <w:rsid w:val="006658FB"/>
    <w:rsid w:val="00665909"/>
    <w:rsid w:val="006659A8"/>
    <w:rsid w:val="00665F75"/>
    <w:rsid w:val="00665FFB"/>
    <w:rsid w:val="006660E6"/>
    <w:rsid w:val="00666178"/>
    <w:rsid w:val="00666420"/>
    <w:rsid w:val="00666453"/>
    <w:rsid w:val="00666BB7"/>
    <w:rsid w:val="00666BF4"/>
    <w:rsid w:val="00666D71"/>
    <w:rsid w:val="00666E17"/>
    <w:rsid w:val="00666E46"/>
    <w:rsid w:val="006670CF"/>
    <w:rsid w:val="006671A4"/>
    <w:rsid w:val="006672CF"/>
    <w:rsid w:val="00667719"/>
    <w:rsid w:val="00667B18"/>
    <w:rsid w:val="00667D74"/>
    <w:rsid w:val="0067016B"/>
    <w:rsid w:val="006701B2"/>
    <w:rsid w:val="006707B6"/>
    <w:rsid w:val="006708A6"/>
    <w:rsid w:val="00670935"/>
    <w:rsid w:val="00670B0A"/>
    <w:rsid w:val="006716CF"/>
    <w:rsid w:val="0067171E"/>
    <w:rsid w:val="0067173D"/>
    <w:rsid w:val="00671DF1"/>
    <w:rsid w:val="00671EC3"/>
    <w:rsid w:val="0067212A"/>
    <w:rsid w:val="0067220B"/>
    <w:rsid w:val="00672393"/>
    <w:rsid w:val="006724D2"/>
    <w:rsid w:val="006724D6"/>
    <w:rsid w:val="0067273D"/>
    <w:rsid w:val="006728AC"/>
    <w:rsid w:val="00672920"/>
    <w:rsid w:val="00672934"/>
    <w:rsid w:val="00672A03"/>
    <w:rsid w:val="00672C9E"/>
    <w:rsid w:val="00672CF8"/>
    <w:rsid w:val="00672D35"/>
    <w:rsid w:val="00672EE1"/>
    <w:rsid w:val="006733C6"/>
    <w:rsid w:val="006734F0"/>
    <w:rsid w:val="0067350A"/>
    <w:rsid w:val="00673643"/>
    <w:rsid w:val="0067371A"/>
    <w:rsid w:val="006737B4"/>
    <w:rsid w:val="00674145"/>
    <w:rsid w:val="00674190"/>
    <w:rsid w:val="00674522"/>
    <w:rsid w:val="0067454B"/>
    <w:rsid w:val="0067473D"/>
    <w:rsid w:val="00674A0F"/>
    <w:rsid w:val="00674B28"/>
    <w:rsid w:val="00674D5B"/>
    <w:rsid w:val="00674D6D"/>
    <w:rsid w:val="00674DE9"/>
    <w:rsid w:val="00674EE6"/>
    <w:rsid w:val="0067502C"/>
    <w:rsid w:val="006751DD"/>
    <w:rsid w:val="0067558E"/>
    <w:rsid w:val="00675BA0"/>
    <w:rsid w:val="0067604A"/>
    <w:rsid w:val="00676179"/>
    <w:rsid w:val="006766DD"/>
    <w:rsid w:val="0067671D"/>
    <w:rsid w:val="006767B7"/>
    <w:rsid w:val="00676862"/>
    <w:rsid w:val="00676B50"/>
    <w:rsid w:val="00676B73"/>
    <w:rsid w:val="00676CDF"/>
    <w:rsid w:val="006774C5"/>
    <w:rsid w:val="006775F8"/>
    <w:rsid w:val="006777E2"/>
    <w:rsid w:val="006778A0"/>
    <w:rsid w:val="00677DB6"/>
    <w:rsid w:val="0068016F"/>
    <w:rsid w:val="006804CF"/>
    <w:rsid w:val="006805C7"/>
    <w:rsid w:val="006806BA"/>
    <w:rsid w:val="00680866"/>
    <w:rsid w:val="00680BE2"/>
    <w:rsid w:val="00680C48"/>
    <w:rsid w:val="00680DE5"/>
    <w:rsid w:val="006811E3"/>
    <w:rsid w:val="00681332"/>
    <w:rsid w:val="00681470"/>
    <w:rsid w:val="006814E8"/>
    <w:rsid w:val="006816CA"/>
    <w:rsid w:val="0068186E"/>
    <w:rsid w:val="00681AEC"/>
    <w:rsid w:val="006820E5"/>
    <w:rsid w:val="0068217B"/>
    <w:rsid w:val="00682448"/>
    <w:rsid w:val="006824AE"/>
    <w:rsid w:val="00682940"/>
    <w:rsid w:val="00682A34"/>
    <w:rsid w:val="00682A58"/>
    <w:rsid w:val="00682B67"/>
    <w:rsid w:val="00682D48"/>
    <w:rsid w:val="00682D56"/>
    <w:rsid w:val="006830E9"/>
    <w:rsid w:val="0068313D"/>
    <w:rsid w:val="006831FB"/>
    <w:rsid w:val="0068330C"/>
    <w:rsid w:val="0068363D"/>
    <w:rsid w:val="006837D1"/>
    <w:rsid w:val="006838A5"/>
    <w:rsid w:val="006839F5"/>
    <w:rsid w:val="00683AA2"/>
    <w:rsid w:val="00683C0E"/>
    <w:rsid w:val="00683C26"/>
    <w:rsid w:val="006847B5"/>
    <w:rsid w:val="006847ED"/>
    <w:rsid w:val="0068490D"/>
    <w:rsid w:val="0068491C"/>
    <w:rsid w:val="00684AB0"/>
    <w:rsid w:val="00684D4D"/>
    <w:rsid w:val="00685128"/>
    <w:rsid w:val="00685204"/>
    <w:rsid w:val="00685366"/>
    <w:rsid w:val="006854C4"/>
    <w:rsid w:val="006855EB"/>
    <w:rsid w:val="00685683"/>
    <w:rsid w:val="006857BD"/>
    <w:rsid w:val="006858FF"/>
    <w:rsid w:val="00685A6A"/>
    <w:rsid w:val="00685AA9"/>
    <w:rsid w:val="00686069"/>
    <w:rsid w:val="0068608A"/>
    <w:rsid w:val="006861A1"/>
    <w:rsid w:val="0068651F"/>
    <w:rsid w:val="0068685D"/>
    <w:rsid w:val="006868EA"/>
    <w:rsid w:val="00686B7D"/>
    <w:rsid w:val="00686C63"/>
    <w:rsid w:val="00686CF9"/>
    <w:rsid w:val="00686E0A"/>
    <w:rsid w:val="006871BA"/>
    <w:rsid w:val="006873FB"/>
    <w:rsid w:val="006877F3"/>
    <w:rsid w:val="00687EDA"/>
    <w:rsid w:val="00687F84"/>
    <w:rsid w:val="00687F90"/>
    <w:rsid w:val="00690600"/>
    <w:rsid w:val="006907DF"/>
    <w:rsid w:val="00690B5F"/>
    <w:rsid w:val="00690BD3"/>
    <w:rsid w:val="00690CD0"/>
    <w:rsid w:val="006913BE"/>
    <w:rsid w:val="0069173E"/>
    <w:rsid w:val="00691833"/>
    <w:rsid w:val="006918D1"/>
    <w:rsid w:val="006919A3"/>
    <w:rsid w:val="00691A67"/>
    <w:rsid w:val="00691C06"/>
    <w:rsid w:val="00691EC9"/>
    <w:rsid w:val="0069219D"/>
    <w:rsid w:val="006923EA"/>
    <w:rsid w:val="0069262A"/>
    <w:rsid w:val="00692655"/>
    <w:rsid w:val="006926F3"/>
    <w:rsid w:val="006927D1"/>
    <w:rsid w:val="0069293D"/>
    <w:rsid w:val="00692959"/>
    <w:rsid w:val="00692CFC"/>
    <w:rsid w:val="00692F8B"/>
    <w:rsid w:val="006930E5"/>
    <w:rsid w:val="0069321B"/>
    <w:rsid w:val="00693415"/>
    <w:rsid w:val="00693925"/>
    <w:rsid w:val="006939F7"/>
    <w:rsid w:val="00693CC6"/>
    <w:rsid w:val="00693D4D"/>
    <w:rsid w:val="00693D80"/>
    <w:rsid w:val="00693DAF"/>
    <w:rsid w:val="00693E37"/>
    <w:rsid w:val="006940F2"/>
    <w:rsid w:val="006941CB"/>
    <w:rsid w:val="0069429E"/>
    <w:rsid w:val="00694482"/>
    <w:rsid w:val="0069449F"/>
    <w:rsid w:val="0069450E"/>
    <w:rsid w:val="0069471D"/>
    <w:rsid w:val="00694C02"/>
    <w:rsid w:val="00694D62"/>
    <w:rsid w:val="00694F9B"/>
    <w:rsid w:val="0069537A"/>
    <w:rsid w:val="00695586"/>
    <w:rsid w:val="00695990"/>
    <w:rsid w:val="006959AE"/>
    <w:rsid w:val="00695B11"/>
    <w:rsid w:val="00695E4F"/>
    <w:rsid w:val="00695F90"/>
    <w:rsid w:val="006960A2"/>
    <w:rsid w:val="00696336"/>
    <w:rsid w:val="0069650C"/>
    <w:rsid w:val="0069658B"/>
    <w:rsid w:val="006965C3"/>
    <w:rsid w:val="0069674B"/>
    <w:rsid w:val="00696C79"/>
    <w:rsid w:val="00697172"/>
    <w:rsid w:val="00697362"/>
    <w:rsid w:val="006973D2"/>
    <w:rsid w:val="006973F5"/>
    <w:rsid w:val="00697487"/>
    <w:rsid w:val="0069766C"/>
    <w:rsid w:val="006976FC"/>
    <w:rsid w:val="00697875"/>
    <w:rsid w:val="00697890"/>
    <w:rsid w:val="006979FC"/>
    <w:rsid w:val="00697A06"/>
    <w:rsid w:val="006A0119"/>
    <w:rsid w:val="006A0158"/>
    <w:rsid w:val="006A0331"/>
    <w:rsid w:val="006A03FB"/>
    <w:rsid w:val="006A0610"/>
    <w:rsid w:val="006A0C1F"/>
    <w:rsid w:val="006A0CCA"/>
    <w:rsid w:val="006A1150"/>
    <w:rsid w:val="006A139E"/>
    <w:rsid w:val="006A146C"/>
    <w:rsid w:val="006A15AA"/>
    <w:rsid w:val="006A1BB4"/>
    <w:rsid w:val="006A1D02"/>
    <w:rsid w:val="006A1D24"/>
    <w:rsid w:val="006A2074"/>
    <w:rsid w:val="006A2079"/>
    <w:rsid w:val="006A20E7"/>
    <w:rsid w:val="006A23E2"/>
    <w:rsid w:val="006A256E"/>
    <w:rsid w:val="006A2809"/>
    <w:rsid w:val="006A28D1"/>
    <w:rsid w:val="006A2A0D"/>
    <w:rsid w:val="006A2A38"/>
    <w:rsid w:val="006A2A45"/>
    <w:rsid w:val="006A2B66"/>
    <w:rsid w:val="006A2CCB"/>
    <w:rsid w:val="006A2E6C"/>
    <w:rsid w:val="006A301B"/>
    <w:rsid w:val="006A39F0"/>
    <w:rsid w:val="006A3BDD"/>
    <w:rsid w:val="006A3DFF"/>
    <w:rsid w:val="006A3F02"/>
    <w:rsid w:val="006A414F"/>
    <w:rsid w:val="006A42BC"/>
    <w:rsid w:val="006A442E"/>
    <w:rsid w:val="006A4686"/>
    <w:rsid w:val="006A477A"/>
    <w:rsid w:val="006A483A"/>
    <w:rsid w:val="006A483C"/>
    <w:rsid w:val="006A4B0A"/>
    <w:rsid w:val="006A4BC6"/>
    <w:rsid w:val="006A4D31"/>
    <w:rsid w:val="006A4D8C"/>
    <w:rsid w:val="006A4FD8"/>
    <w:rsid w:val="006A4FE8"/>
    <w:rsid w:val="006A5044"/>
    <w:rsid w:val="006A50A3"/>
    <w:rsid w:val="006A50DD"/>
    <w:rsid w:val="006A5392"/>
    <w:rsid w:val="006A5586"/>
    <w:rsid w:val="006A566D"/>
    <w:rsid w:val="006A5724"/>
    <w:rsid w:val="006A582B"/>
    <w:rsid w:val="006A58D9"/>
    <w:rsid w:val="006A5AC2"/>
    <w:rsid w:val="006A5DA8"/>
    <w:rsid w:val="006A5F03"/>
    <w:rsid w:val="006A609A"/>
    <w:rsid w:val="006A611A"/>
    <w:rsid w:val="006A61D6"/>
    <w:rsid w:val="006A6307"/>
    <w:rsid w:val="006A6368"/>
    <w:rsid w:val="006A6600"/>
    <w:rsid w:val="006A6709"/>
    <w:rsid w:val="006A6987"/>
    <w:rsid w:val="006A6ABB"/>
    <w:rsid w:val="006A6B1A"/>
    <w:rsid w:val="006A6D1A"/>
    <w:rsid w:val="006A6D4C"/>
    <w:rsid w:val="006A6D95"/>
    <w:rsid w:val="006A6E7D"/>
    <w:rsid w:val="006A700C"/>
    <w:rsid w:val="006A74C6"/>
    <w:rsid w:val="006A772B"/>
    <w:rsid w:val="006A78B2"/>
    <w:rsid w:val="006A7951"/>
    <w:rsid w:val="006A796A"/>
    <w:rsid w:val="006A7989"/>
    <w:rsid w:val="006A7BE0"/>
    <w:rsid w:val="006A7F4B"/>
    <w:rsid w:val="006A7FF1"/>
    <w:rsid w:val="006B01DF"/>
    <w:rsid w:val="006B0293"/>
    <w:rsid w:val="006B0308"/>
    <w:rsid w:val="006B0356"/>
    <w:rsid w:val="006B05C0"/>
    <w:rsid w:val="006B087A"/>
    <w:rsid w:val="006B0ABA"/>
    <w:rsid w:val="006B0ABB"/>
    <w:rsid w:val="006B0B82"/>
    <w:rsid w:val="006B0B83"/>
    <w:rsid w:val="006B0BA5"/>
    <w:rsid w:val="006B0D5A"/>
    <w:rsid w:val="006B0DE5"/>
    <w:rsid w:val="006B0E43"/>
    <w:rsid w:val="006B0FCE"/>
    <w:rsid w:val="006B12FE"/>
    <w:rsid w:val="006B1315"/>
    <w:rsid w:val="006B144A"/>
    <w:rsid w:val="006B14A9"/>
    <w:rsid w:val="006B14F6"/>
    <w:rsid w:val="006B1613"/>
    <w:rsid w:val="006B18A6"/>
    <w:rsid w:val="006B1A45"/>
    <w:rsid w:val="006B1AA1"/>
    <w:rsid w:val="006B1D90"/>
    <w:rsid w:val="006B1E4B"/>
    <w:rsid w:val="006B2118"/>
    <w:rsid w:val="006B2539"/>
    <w:rsid w:val="006B254B"/>
    <w:rsid w:val="006B28C9"/>
    <w:rsid w:val="006B2BA6"/>
    <w:rsid w:val="006B2BFF"/>
    <w:rsid w:val="006B2C65"/>
    <w:rsid w:val="006B2FAC"/>
    <w:rsid w:val="006B2FFA"/>
    <w:rsid w:val="006B3043"/>
    <w:rsid w:val="006B3092"/>
    <w:rsid w:val="006B3423"/>
    <w:rsid w:val="006B3521"/>
    <w:rsid w:val="006B356C"/>
    <w:rsid w:val="006B358C"/>
    <w:rsid w:val="006B3AA3"/>
    <w:rsid w:val="006B452A"/>
    <w:rsid w:val="006B4A4B"/>
    <w:rsid w:val="006B4BA7"/>
    <w:rsid w:val="006B4C2B"/>
    <w:rsid w:val="006B4F3E"/>
    <w:rsid w:val="006B4FAF"/>
    <w:rsid w:val="006B5020"/>
    <w:rsid w:val="006B50F1"/>
    <w:rsid w:val="006B572C"/>
    <w:rsid w:val="006B5C23"/>
    <w:rsid w:val="006B5C8B"/>
    <w:rsid w:val="006B5DF6"/>
    <w:rsid w:val="006B5E3A"/>
    <w:rsid w:val="006B5E3B"/>
    <w:rsid w:val="006B5E9A"/>
    <w:rsid w:val="006B60F9"/>
    <w:rsid w:val="006B61CE"/>
    <w:rsid w:val="006B6212"/>
    <w:rsid w:val="006B6599"/>
    <w:rsid w:val="006B6836"/>
    <w:rsid w:val="006B6910"/>
    <w:rsid w:val="006B6A75"/>
    <w:rsid w:val="006B6C12"/>
    <w:rsid w:val="006B6C1A"/>
    <w:rsid w:val="006B7054"/>
    <w:rsid w:val="006B71E7"/>
    <w:rsid w:val="006B7315"/>
    <w:rsid w:val="006B740A"/>
    <w:rsid w:val="006B76E0"/>
    <w:rsid w:val="006B7980"/>
    <w:rsid w:val="006B7A5C"/>
    <w:rsid w:val="006B7B09"/>
    <w:rsid w:val="006B7D78"/>
    <w:rsid w:val="006B7DAC"/>
    <w:rsid w:val="006B7E0A"/>
    <w:rsid w:val="006C0067"/>
    <w:rsid w:val="006C0123"/>
    <w:rsid w:val="006C042B"/>
    <w:rsid w:val="006C092A"/>
    <w:rsid w:val="006C093B"/>
    <w:rsid w:val="006C0CA0"/>
    <w:rsid w:val="006C0D0C"/>
    <w:rsid w:val="006C0FB9"/>
    <w:rsid w:val="006C1146"/>
    <w:rsid w:val="006C137C"/>
    <w:rsid w:val="006C14BB"/>
    <w:rsid w:val="006C1512"/>
    <w:rsid w:val="006C19CF"/>
    <w:rsid w:val="006C1DB1"/>
    <w:rsid w:val="006C1E46"/>
    <w:rsid w:val="006C1FA2"/>
    <w:rsid w:val="006C20B0"/>
    <w:rsid w:val="006C2770"/>
    <w:rsid w:val="006C2A62"/>
    <w:rsid w:val="006C2B99"/>
    <w:rsid w:val="006C2C24"/>
    <w:rsid w:val="006C32C5"/>
    <w:rsid w:val="006C3506"/>
    <w:rsid w:val="006C3615"/>
    <w:rsid w:val="006C3A45"/>
    <w:rsid w:val="006C3A4B"/>
    <w:rsid w:val="006C3ADB"/>
    <w:rsid w:val="006C3BE8"/>
    <w:rsid w:val="006C3F19"/>
    <w:rsid w:val="006C4004"/>
    <w:rsid w:val="006C4B6E"/>
    <w:rsid w:val="006C4D89"/>
    <w:rsid w:val="006C514F"/>
    <w:rsid w:val="006C53EA"/>
    <w:rsid w:val="006C5530"/>
    <w:rsid w:val="006C56E5"/>
    <w:rsid w:val="006C5867"/>
    <w:rsid w:val="006C586F"/>
    <w:rsid w:val="006C591D"/>
    <w:rsid w:val="006C5A99"/>
    <w:rsid w:val="006C5B0C"/>
    <w:rsid w:val="006C5B0D"/>
    <w:rsid w:val="006C5F86"/>
    <w:rsid w:val="006C6021"/>
    <w:rsid w:val="006C6161"/>
    <w:rsid w:val="006C61E4"/>
    <w:rsid w:val="006C63BF"/>
    <w:rsid w:val="006C66CE"/>
    <w:rsid w:val="006C69CC"/>
    <w:rsid w:val="006C6BDD"/>
    <w:rsid w:val="006C6DCA"/>
    <w:rsid w:val="006C6DD1"/>
    <w:rsid w:val="006C7045"/>
    <w:rsid w:val="006C717A"/>
    <w:rsid w:val="006C71FF"/>
    <w:rsid w:val="006C7581"/>
    <w:rsid w:val="006C7729"/>
    <w:rsid w:val="006C7765"/>
    <w:rsid w:val="006C77F0"/>
    <w:rsid w:val="006C7816"/>
    <w:rsid w:val="006C7921"/>
    <w:rsid w:val="006C7977"/>
    <w:rsid w:val="006C7B4A"/>
    <w:rsid w:val="006C7C12"/>
    <w:rsid w:val="006C7C95"/>
    <w:rsid w:val="006C7E0A"/>
    <w:rsid w:val="006D045D"/>
    <w:rsid w:val="006D050E"/>
    <w:rsid w:val="006D0585"/>
    <w:rsid w:val="006D05BB"/>
    <w:rsid w:val="006D0BC8"/>
    <w:rsid w:val="006D0DFF"/>
    <w:rsid w:val="006D12CA"/>
    <w:rsid w:val="006D12FC"/>
    <w:rsid w:val="006D13C9"/>
    <w:rsid w:val="006D17F9"/>
    <w:rsid w:val="006D19B4"/>
    <w:rsid w:val="006D2024"/>
    <w:rsid w:val="006D218E"/>
    <w:rsid w:val="006D24B6"/>
    <w:rsid w:val="006D2731"/>
    <w:rsid w:val="006D2DDA"/>
    <w:rsid w:val="006D345B"/>
    <w:rsid w:val="006D34D7"/>
    <w:rsid w:val="006D3532"/>
    <w:rsid w:val="006D363C"/>
    <w:rsid w:val="006D3760"/>
    <w:rsid w:val="006D38A0"/>
    <w:rsid w:val="006D39DF"/>
    <w:rsid w:val="006D3BA2"/>
    <w:rsid w:val="006D3C06"/>
    <w:rsid w:val="006D3D7C"/>
    <w:rsid w:val="006D3FFD"/>
    <w:rsid w:val="006D42C0"/>
    <w:rsid w:val="006D42F7"/>
    <w:rsid w:val="006D4595"/>
    <w:rsid w:val="006D490F"/>
    <w:rsid w:val="006D492F"/>
    <w:rsid w:val="006D49C0"/>
    <w:rsid w:val="006D4DB8"/>
    <w:rsid w:val="006D4E4E"/>
    <w:rsid w:val="006D57DE"/>
    <w:rsid w:val="006D5901"/>
    <w:rsid w:val="006D59A0"/>
    <w:rsid w:val="006D5CE2"/>
    <w:rsid w:val="006D5ECA"/>
    <w:rsid w:val="006D5F0B"/>
    <w:rsid w:val="006D5F19"/>
    <w:rsid w:val="006D63CD"/>
    <w:rsid w:val="006D6427"/>
    <w:rsid w:val="006D647A"/>
    <w:rsid w:val="006D6787"/>
    <w:rsid w:val="006D69D9"/>
    <w:rsid w:val="006D6F37"/>
    <w:rsid w:val="006D7001"/>
    <w:rsid w:val="006D7377"/>
    <w:rsid w:val="006D739F"/>
    <w:rsid w:val="006D79A8"/>
    <w:rsid w:val="006D7D83"/>
    <w:rsid w:val="006E0225"/>
    <w:rsid w:val="006E0429"/>
    <w:rsid w:val="006E04F9"/>
    <w:rsid w:val="006E07B7"/>
    <w:rsid w:val="006E0867"/>
    <w:rsid w:val="006E0A21"/>
    <w:rsid w:val="006E0B9C"/>
    <w:rsid w:val="006E0BD1"/>
    <w:rsid w:val="006E0C8E"/>
    <w:rsid w:val="006E0E30"/>
    <w:rsid w:val="006E0EF4"/>
    <w:rsid w:val="006E0F01"/>
    <w:rsid w:val="006E0FBA"/>
    <w:rsid w:val="006E1107"/>
    <w:rsid w:val="006E1380"/>
    <w:rsid w:val="006E156B"/>
    <w:rsid w:val="006E17E7"/>
    <w:rsid w:val="006E18FE"/>
    <w:rsid w:val="006E1B30"/>
    <w:rsid w:val="006E1C22"/>
    <w:rsid w:val="006E1C68"/>
    <w:rsid w:val="006E1C85"/>
    <w:rsid w:val="006E232C"/>
    <w:rsid w:val="006E24D0"/>
    <w:rsid w:val="006E2537"/>
    <w:rsid w:val="006E2646"/>
    <w:rsid w:val="006E2708"/>
    <w:rsid w:val="006E29C5"/>
    <w:rsid w:val="006E2A4B"/>
    <w:rsid w:val="006E2CBB"/>
    <w:rsid w:val="006E2CE6"/>
    <w:rsid w:val="006E2D8B"/>
    <w:rsid w:val="006E2EF2"/>
    <w:rsid w:val="006E305A"/>
    <w:rsid w:val="006E3828"/>
    <w:rsid w:val="006E390F"/>
    <w:rsid w:val="006E3B05"/>
    <w:rsid w:val="006E3B9F"/>
    <w:rsid w:val="006E3E29"/>
    <w:rsid w:val="006E3E93"/>
    <w:rsid w:val="006E4A2B"/>
    <w:rsid w:val="006E4AE4"/>
    <w:rsid w:val="006E4F8B"/>
    <w:rsid w:val="006E5209"/>
    <w:rsid w:val="006E528B"/>
    <w:rsid w:val="006E53B4"/>
    <w:rsid w:val="006E5447"/>
    <w:rsid w:val="006E5723"/>
    <w:rsid w:val="006E57EB"/>
    <w:rsid w:val="006E5AC7"/>
    <w:rsid w:val="006E609C"/>
    <w:rsid w:val="006E622C"/>
    <w:rsid w:val="006E63D1"/>
    <w:rsid w:val="006E642E"/>
    <w:rsid w:val="006E65E4"/>
    <w:rsid w:val="006E6ADB"/>
    <w:rsid w:val="006E6B17"/>
    <w:rsid w:val="006E6D7D"/>
    <w:rsid w:val="006E6FD8"/>
    <w:rsid w:val="006E706F"/>
    <w:rsid w:val="006E73CC"/>
    <w:rsid w:val="006E7839"/>
    <w:rsid w:val="006E784B"/>
    <w:rsid w:val="006E789D"/>
    <w:rsid w:val="006F0023"/>
    <w:rsid w:val="006F0109"/>
    <w:rsid w:val="006F03B4"/>
    <w:rsid w:val="006F064B"/>
    <w:rsid w:val="006F0961"/>
    <w:rsid w:val="006F0BD1"/>
    <w:rsid w:val="006F0BD5"/>
    <w:rsid w:val="006F0F2B"/>
    <w:rsid w:val="006F0F48"/>
    <w:rsid w:val="006F1049"/>
    <w:rsid w:val="006F1147"/>
    <w:rsid w:val="006F11CE"/>
    <w:rsid w:val="006F11EA"/>
    <w:rsid w:val="006F137A"/>
    <w:rsid w:val="006F14B8"/>
    <w:rsid w:val="006F1D29"/>
    <w:rsid w:val="006F1E5C"/>
    <w:rsid w:val="006F1EA2"/>
    <w:rsid w:val="006F20A9"/>
    <w:rsid w:val="006F2266"/>
    <w:rsid w:val="006F22CC"/>
    <w:rsid w:val="006F2394"/>
    <w:rsid w:val="006F2561"/>
    <w:rsid w:val="006F2629"/>
    <w:rsid w:val="006F2871"/>
    <w:rsid w:val="006F2885"/>
    <w:rsid w:val="006F2DA8"/>
    <w:rsid w:val="006F2E01"/>
    <w:rsid w:val="006F359B"/>
    <w:rsid w:val="006F35F8"/>
    <w:rsid w:val="006F367D"/>
    <w:rsid w:val="006F3696"/>
    <w:rsid w:val="006F374F"/>
    <w:rsid w:val="006F3A0D"/>
    <w:rsid w:val="006F3C52"/>
    <w:rsid w:val="006F3D88"/>
    <w:rsid w:val="006F3E63"/>
    <w:rsid w:val="006F3F05"/>
    <w:rsid w:val="006F3F81"/>
    <w:rsid w:val="006F4251"/>
    <w:rsid w:val="006F4895"/>
    <w:rsid w:val="006F48A3"/>
    <w:rsid w:val="006F49E8"/>
    <w:rsid w:val="006F4BCC"/>
    <w:rsid w:val="006F4C1D"/>
    <w:rsid w:val="006F4CAE"/>
    <w:rsid w:val="006F524C"/>
    <w:rsid w:val="006F54CF"/>
    <w:rsid w:val="006F5531"/>
    <w:rsid w:val="006F584A"/>
    <w:rsid w:val="006F5B29"/>
    <w:rsid w:val="006F5E03"/>
    <w:rsid w:val="006F5F62"/>
    <w:rsid w:val="006F6345"/>
    <w:rsid w:val="006F6754"/>
    <w:rsid w:val="006F68B4"/>
    <w:rsid w:val="006F6996"/>
    <w:rsid w:val="006F6A4C"/>
    <w:rsid w:val="006F6A5B"/>
    <w:rsid w:val="006F6B28"/>
    <w:rsid w:val="006F6D31"/>
    <w:rsid w:val="006F6D3D"/>
    <w:rsid w:val="006F6D4F"/>
    <w:rsid w:val="006F6FAF"/>
    <w:rsid w:val="006F6FBD"/>
    <w:rsid w:val="006F70C3"/>
    <w:rsid w:val="006F7169"/>
    <w:rsid w:val="006F7710"/>
    <w:rsid w:val="006F79ED"/>
    <w:rsid w:val="0070002F"/>
    <w:rsid w:val="007001CC"/>
    <w:rsid w:val="00700291"/>
    <w:rsid w:val="00700385"/>
    <w:rsid w:val="007003F2"/>
    <w:rsid w:val="00700471"/>
    <w:rsid w:val="007004CF"/>
    <w:rsid w:val="0070056D"/>
    <w:rsid w:val="00700796"/>
    <w:rsid w:val="0070086A"/>
    <w:rsid w:val="007009F7"/>
    <w:rsid w:val="00700C88"/>
    <w:rsid w:val="0070134A"/>
    <w:rsid w:val="0070151E"/>
    <w:rsid w:val="007018AD"/>
    <w:rsid w:val="007018F9"/>
    <w:rsid w:val="00701AEB"/>
    <w:rsid w:val="00701B31"/>
    <w:rsid w:val="00701D8D"/>
    <w:rsid w:val="0070201E"/>
    <w:rsid w:val="00702142"/>
    <w:rsid w:val="007022F3"/>
    <w:rsid w:val="007026F6"/>
    <w:rsid w:val="007028B9"/>
    <w:rsid w:val="00702ACD"/>
    <w:rsid w:val="00702B1A"/>
    <w:rsid w:val="00702D33"/>
    <w:rsid w:val="00702D93"/>
    <w:rsid w:val="007030DF"/>
    <w:rsid w:val="00703315"/>
    <w:rsid w:val="0070335C"/>
    <w:rsid w:val="00703655"/>
    <w:rsid w:val="00703669"/>
    <w:rsid w:val="007036B1"/>
    <w:rsid w:val="00703702"/>
    <w:rsid w:val="007038D0"/>
    <w:rsid w:val="007038F8"/>
    <w:rsid w:val="00703973"/>
    <w:rsid w:val="00703C17"/>
    <w:rsid w:val="0070401B"/>
    <w:rsid w:val="00704574"/>
    <w:rsid w:val="0070490F"/>
    <w:rsid w:val="00704EE6"/>
    <w:rsid w:val="00704F7C"/>
    <w:rsid w:val="0070502A"/>
    <w:rsid w:val="007050AB"/>
    <w:rsid w:val="0070513B"/>
    <w:rsid w:val="0070561D"/>
    <w:rsid w:val="00705621"/>
    <w:rsid w:val="00705822"/>
    <w:rsid w:val="00705921"/>
    <w:rsid w:val="00705D76"/>
    <w:rsid w:val="007060A2"/>
    <w:rsid w:val="007065D1"/>
    <w:rsid w:val="0070672E"/>
    <w:rsid w:val="007067CB"/>
    <w:rsid w:val="007067E9"/>
    <w:rsid w:val="00706C4B"/>
    <w:rsid w:val="00706E61"/>
    <w:rsid w:val="00706F03"/>
    <w:rsid w:val="00706F2B"/>
    <w:rsid w:val="0070728A"/>
    <w:rsid w:val="00707383"/>
    <w:rsid w:val="007078A5"/>
    <w:rsid w:val="007078A7"/>
    <w:rsid w:val="00707965"/>
    <w:rsid w:val="007079D7"/>
    <w:rsid w:val="00707A4D"/>
    <w:rsid w:val="00707E09"/>
    <w:rsid w:val="00707EDE"/>
    <w:rsid w:val="00710085"/>
    <w:rsid w:val="00710411"/>
    <w:rsid w:val="007107D1"/>
    <w:rsid w:val="00711126"/>
    <w:rsid w:val="00711189"/>
    <w:rsid w:val="00711587"/>
    <w:rsid w:val="0071174A"/>
    <w:rsid w:val="00711978"/>
    <w:rsid w:val="00711985"/>
    <w:rsid w:val="00711A66"/>
    <w:rsid w:val="00711AAB"/>
    <w:rsid w:val="00711D2D"/>
    <w:rsid w:val="007121D4"/>
    <w:rsid w:val="00712297"/>
    <w:rsid w:val="007122A4"/>
    <w:rsid w:val="007123E4"/>
    <w:rsid w:val="00712A7C"/>
    <w:rsid w:val="00712ACE"/>
    <w:rsid w:val="00712CB9"/>
    <w:rsid w:val="00712CBC"/>
    <w:rsid w:val="00713524"/>
    <w:rsid w:val="00713774"/>
    <w:rsid w:val="00713856"/>
    <w:rsid w:val="00713923"/>
    <w:rsid w:val="00713A47"/>
    <w:rsid w:val="00713A58"/>
    <w:rsid w:val="00713B6D"/>
    <w:rsid w:val="00713C43"/>
    <w:rsid w:val="00713E16"/>
    <w:rsid w:val="00713ED2"/>
    <w:rsid w:val="00713FAC"/>
    <w:rsid w:val="00714280"/>
    <w:rsid w:val="007143E3"/>
    <w:rsid w:val="0071454B"/>
    <w:rsid w:val="007149D0"/>
    <w:rsid w:val="00714C70"/>
    <w:rsid w:val="00714DC1"/>
    <w:rsid w:val="00714EC9"/>
    <w:rsid w:val="0071515A"/>
    <w:rsid w:val="00715166"/>
    <w:rsid w:val="0071522D"/>
    <w:rsid w:val="00715510"/>
    <w:rsid w:val="0071577E"/>
    <w:rsid w:val="00715804"/>
    <w:rsid w:val="00715848"/>
    <w:rsid w:val="007158D2"/>
    <w:rsid w:val="0071598B"/>
    <w:rsid w:val="00715C21"/>
    <w:rsid w:val="00715D17"/>
    <w:rsid w:val="00715D94"/>
    <w:rsid w:val="00715E7A"/>
    <w:rsid w:val="00716072"/>
    <w:rsid w:val="00716530"/>
    <w:rsid w:val="00716584"/>
    <w:rsid w:val="0071670C"/>
    <w:rsid w:val="00716A17"/>
    <w:rsid w:val="00716FF3"/>
    <w:rsid w:val="007170F3"/>
    <w:rsid w:val="007171D8"/>
    <w:rsid w:val="0071765A"/>
    <w:rsid w:val="0071765E"/>
    <w:rsid w:val="00717742"/>
    <w:rsid w:val="00717B37"/>
    <w:rsid w:val="00717BEB"/>
    <w:rsid w:val="00720276"/>
    <w:rsid w:val="00720380"/>
    <w:rsid w:val="0072063E"/>
    <w:rsid w:val="007206E6"/>
    <w:rsid w:val="00720830"/>
    <w:rsid w:val="00720ADF"/>
    <w:rsid w:val="00720B23"/>
    <w:rsid w:val="00720B3F"/>
    <w:rsid w:val="00720CA7"/>
    <w:rsid w:val="00720E61"/>
    <w:rsid w:val="007216F7"/>
    <w:rsid w:val="00721747"/>
    <w:rsid w:val="00721754"/>
    <w:rsid w:val="007218AB"/>
    <w:rsid w:val="00721EEA"/>
    <w:rsid w:val="00722052"/>
    <w:rsid w:val="00722144"/>
    <w:rsid w:val="007221E7"/>
    <w:rsid w:val="00722207"/>
    <w:rsid w:val="00722342"/>
    <w:rsid w:val="007226F1"/>
    <w:rsid w:val="007226F5"/>
    <w:rsid w:val="00722B8B"/>
    <w:rsid w:val="00722B9D"/>
    <w:rsid w:val="00722C12"/>
    <w:rsid w:val="00722DD4"/>
    <w:rsid w:val="00722FFB"/>
    <w:rsid w:val="0072327D"/>
    <w:rsid w:val="0072339B"/>
    <w:rsid w:val="007233D9"/>
    <w:rsid w:val="007234EB"/>
    <w:rsid w:val="00723577"/>
    <w:rsid w:val="00723684"/>
    <w:rsid w:val="00723695"/>
    <w:rsid w:val="007236F4"/>
    <w:rsid w:val="0072396A"/>
    <w:rsid w:val="007243CF"/>
    <w:rsid w:val="0072450D"/>
    <w:rsid w:val="007247AF"/>
    <w:rsid w:val="00724910"/>
    <w:rsid w:val="00724941"/>
    <w:rsid w:val="007249F1"/>
    <w:rsid w:val="00724A0E"/>
    <w:rsid w:val="00724DB3"/>
    <w:rsid w:val="007252B2"/>
    <w:rsid w:val="0072577C"/>
    <w:rsid w:val="00725893"/>
    <w:rsid w:val="0072593C"/>
    <w:rsid w:val="00725ED4"/>
    <w:rsid w:val="00726308"/>
    <w:rsid w:val="007263CC"/>
    <w:rsid w:val="007265AB"/>
    <w:rsid w:val="007266D8"/>
    <w:rsid w:val="0072670C"/>
    <w:rsid w:val="00726797"/>
    <w:rsid w:val="007267A0"/>
    <w:rsid w:val="00726DEA"/>
    <w:rsid w:val="00726E28"/>
    <w:rsid w:val="007270C6"/>
    <w:rsid w:val="0072713A"/>
    <w:rsid w:val="0072717B"/>
    <w:rsid w:val="007271B9"/>
    <w:rsid w:val="007271C3"/>
    <w:rsid w:val="0072739C"/>
    <w:rsid w:val="0072742E"/>
    <w:rsid w:val="00727560"/>
    <w:rsid w:val="00727694"/>
    <w:rsid w:val="007279A1"/>
    <w:rsid w:val="00730044"/>
    <w:rsid w:val="00730067"/>
    <w:rsid w:val="007301DC"/>
    <w:rsid w:val="007303D6"/>
    <w:rsid w:val="00730457"/>
    <w:rsid w:val="0073064E"/>
    <w:rsid w:val="007306FB"/>
    <w:rsid w:val="007309D8"/>
    <w:rsid w:val="00730BA5"/>
    <w:rsid w:val="00730F29"/>
    <w:rsid w:val="00730F67"/>
    <w:rsid w:val="00731534"/>
    <w:rsid w:val="0073161C"/>
    <w:rsid w:val="00731698"/>
    <w:rsid w:val="007317FB"/>
    <w:rsid w:val="0073190D"/>
    <w:rsid w:val="00731B7D"/>
    <w:rsid w:val="0073201C"/>
    <w:rsid w:val="007320D0"/>
    <w:rsid w:val="007323E9"/>
    <w:rsid w:val="007324AD"/>
    <w:rsid w:val="00732534"/>
    <w:rsid w:val="007325FE"/>
    <w:rsid w:val="007326B3"/>
    <w:rsid w:val="00732AFE"/>
    <w:rsid w:val="007332A1"/>
    <w:rsid w:val="007332F4"/>
    <w:rsid w:val="0073337D"/>
    <w:rsid w:val="007335E8"/>
    <w:rsid w:val="00733A43"/>
    <w:rsid w:val="00733B92"/>
    <w:rsid w:val="00733D30"/>
    <w:rsid w:val="00733E0D"/>
    <w:rsid w:val="00733F4E"/>
    <w:rsid w:val="00733F87"/>
    <w:rsid w:val="007345D6"/>
    <w:rsid w:val="007346A1"/>
    <w:rsid w:val="007346C6"/>
    <w:rsid w:val="0073498C"/>
    <w:rsid w:val="00734AD8"/>
    <w:rsid w:val="00734B95"/>
    <w:rsid w:val="00734BFB"/>
    <w:rsid w:val="00734C1A"/>
    <w:rsid w:val="00734C96"/>
    <w:rsid w:val="00734CBC"/>
    <w:rsid w:val="00734ED2"/>
    <w:rsid w:val="007355A6"/>
    <w:rsid w:val="007355E6"/>
    <w:rsid w:val="0073573C"/>
    <w:rsid w:val="00735892"/>
    <w:rsid w:val="007358BD"/>
    <w:rsid w:val="007358FC"/>
    <w:rsid w:val="00736192"/>
    <w:rsid w:val="007361BC"/>
    <w:rsid w:val="00736449"/>
    <w:rsid w:val="007364B0"/>
    <w:rsid w:val="00736B74"/>
    <w:rsid w:val="00736DA2"/>
    <w:rsid w:val="00737022"/>
    <w:rsid w:val="0073703D"/>
    <w:rsid w:val="0073764E"/>
    <w:rsid w:val="00737669"/>
    <w:rsid w:val="00737837"/>
    <w:rsid w:val="00737EF3"/>
    <w:rsid w:val="00737F82"/>
    <w:rsid w:val="00737F87"/>
    <w:rsid w:val="007400DD"/>
    <w:rsid w:val="00740296"/>
    <w:rsid w:val="00740344"/>
    <w:rsid w:val="00740479"/>
    <w:rsid w:val="007404C8"/>
    <w:rsid w:val="007406C8"/>
    <w:rsid w:val="00740A45"/>
    <w:rsid w:val="00740FFB"/>
    <w:rsid w:val="00741091"/>
    <w:rsid w:val="007410BB"/>
    <w:rsid w:val="00741266"/>
    <w:rsid w:val="007414EA"/>
    <w:rsid w:val="00741563"/>
    <w:rsid w:val="007415FC"/>
    <w:rsid w:val="00741786"/>
    <w:rsid w:val="0074192D"/>
    <w:rsid w:val="007419BE"/>
    <w:rsid w:val="00741A06"/>
    <w:rsid w:val="00741C5D"/>
    <w:rsid w:val="00741DA2"/>
    <w:rsid w:val="00742293"/>
    <w:rsid w:val="007422C2"/>
    <w:rsid w:val="007423BD"/>
    <w:rsid w:val="00742429"/>
    <w:rsid w:val="007424A0"/>
    <w:rsid w:val="00742661"/>
    <w:rsid w:val="00742789"/>
    <w:rsid w:val="00742949"/>
    <w:rsid w:val="00742C7E"/>
    <w:rsid w:val="00742F0B"/>
    <w:rsid w:val="00742F98"/>
    <w:rsid w:val="0074330C"/>
    <w:rsid w:val="00743393"/>
    <w:rsid w:val="0074347D"/>
    <w:rsid w:val="007434ED"/>
    <w:rsid w:val="007439DA"/>
    <w:rsid w:val="00743AAB"/>
    <w:rsid w:val="00743B91"/>
    <w:rsid w:val="00743BE7"/>
    <w:rsid w:val="00743EA2"/>
    <w:rsid w:val="007441C2"/>
    <w:rsid w:val="007442D1"/>
    <w:rsid w:val="007444BB"/>
    <w:rsid w:val="00744601"/>
    <w:rsid w:val="0074478E"/>
    <w:rsid w:val="00744A6F"/>
    <w:rsid w:val="00744E94"/>
    <w:rsid w:val="007451CE"/>
    <w:rsid w:val="007451F5"/>
    <w:rsid w:val="0074589E"/>
    <w:rsid w:val="007459C4"/>
    <w:rsid w:val="00745DEC"/>
    <w:rsid w:val="00745E63"/>
    <w:rsid w:val="0074635D"/>
    <w:rsid w:val="00746385"/>
    <w:rsid w:val="0074649F"/>
    <w:rsid w:val="0074666D"/>
    <w:rsid w:val="00746CAE"/>
    <w:rsid w:val="00746CFC"/>
    <w:rsid w:val="00746D0B"/>
    <w:rsid w:val="00746DC4"/>
    <w:rsid w:val="00746E5A"/>
    <w:rsid w:val="007471B5"/>
    <w:rsid w:val="007471FD"/>
    <w:rsid w:val="00747287"/>
    <w:rsid w:val="00747414"/>
    <w:rsid w:val="007474FB"/>
    <w:rsid w:val="0074775D"/>
    <w:rsid w:val="00747863"/>
    <w:rsid w:val="00747909"/>
    <w:rsid w:val="00747B76"/>
    <w:rsid w:val="00747C8B"/>
    <w:rsid w:val="00747D48"/>
    <w:rsid w:val="00747DC6"/>
    <w:rsid w:val="00747E3B"/>
    <w:rsid w:val="007501EA"/>
    <w:rsid w:val="00750216"/>
    <w:rsid w:val="0075065C"/>
    <w:rsid w:val="007508D5"/>
    <w:rsid w:val="0075096C"/>
    <w:rsid w:val="00750B4B"/>
    <w:rsid w:val="00750C5C"/>
    <w:rsid w:val="00751374"/>
    <w:rsid w:val="00751406"/>
    <w:rsid w:val="00751724"/>
    <w:rsid w:val="007518AA"/>
    <w:rsid w:val="007519A7"/>
    <w:rsid w:val="00751AE9"/>
    <w:rsid w:val="00751B4E"/>
    <w:rsid w:val="00751B88"/>
    <w:rsid w:val="00751BE0"/>
    <w:rsid w:val="00751EF8"/>
    <w:rsid w:val="007521C6"/>
    <w:rsid w:val="00752342"/>
    <w:rsid w:val="007524A4"/>
    <w:rsid w:val="0075251F"/>
    <w:rsid w:val="007525C6"/>
    <w:rsid w:val="00752912"/>
    <w:rsid w:val="00752BD9"/>
    <w:rsid w:val="007530A3"/>
    <w:rsid w:val="00753545"/>
    <w:rsid w:val="007536EB"/>
    <w:rsid w:val="00753F2E"/>
    <w:rsid w:val="00754012"/>
    <w:rsid w:val="007542DD"/>
    <w:rsid w:val="007544B3"/>
    <w:rsid w:val="00754588"/>
    <w:rsid w:val="007547CA"/>
    <w:rsid w:val="00754802"/>
    <w:rsid w:val="007548FB"/>
    <w:rsid w:val="007549DA"/>
    <w:rsid w:val="007550B7"/>
    <w:rsid w:val="00755137"/>
    <w:rsid w:val="007554A7"/>
    <w:rsid w:val="0075552F"/>
    <w:rsid w:val="00755560"/>
    <w:rsid w:val="0075595E"/>
    <w:rsid w:val="00755B4C"/>
    <w:rsid w:val="00755BCE"/>
    <w:rsid w:val="00755E64"/>
    <w:rsid w:val="00755EDD"/>
    <w:rsid w:val="00755F0D"/>
    <w:rsid w:val="00756404"/>
    <w:rsid w:val="007566CA"/>
    <w:rsid w:val="0075696B"/>
    <w:rsid w:val="00756998"/>
    <w:rsid w:val="00756AB3"/>
    <w:rsid w:val="00756BEF"/>
    <w:rsid w:val="00756C4C"/>
    <w:rsid w:val="00756CAE"/>
    <w:rsid w:val="00756D36"/>
    <w:rsid w:val="00757650"/>
    <w:rsid w:val="0075783F"/>
    <w:rsid w:val="00757B29"/>
    <w:rsid w:val="00757BAE"/>
    <w:rsid w:val="00757D5E"/>
    <w:rsid w:val="00760043"/>
    <w:rsid w:val="00760163"/>
    <w:rsid w:val="0076023D"/>
    <w:rsid w:val="00760315"/>
    <w:rsid w:val="007603F3"/>
    <w:rsid w:val="00760543"/>
    <w:rsid w:val="00760640"/>
    <w:rsid w:val="00760C05"/>
    <w:rsid w:val="00760EDE"/>
    <w:rsid w:val="00760F78"/>
    <w:rsid w:val="00760F9B"/>
    <w:rsid w:val="00761057"/>
    <w:rsid w:val="0076135C"/>
    <w:rsid w:val="00761530"/>
    <w:rsid w:val="007617A1"/>
    <w:rsid w:val="00761875"/>
    <w:rsid w:val="0076196C"/>
    <w:rsid w:val="0076216C"/>
    <w:rsid w:val="0076274E"/>
    <w:rsid w:val="0076293C"/>
    <w:rsid w:val="00762B86"/>
    <w:rsid w:val="00762CCC"/>
    <w:rsid w:val="00762E12"/>
    <w:rsid w:val="00762E73"/>
    <w:rsid w:val="00762FA1"/>
    <w:rsid w:val="007630D3"/>
    <w:rsid w:val="007632BB"/>
    <w:rsid w:val="00763B3B"/>
    <w:rsid w:val="00763B89"/>
    <w:rsid w:val="00763D16"/>
    <w:rsid w:val="007642A3"/>
    <w:rsid w:val="00764473"/>
    <w:rsid w:val="00764BCB"/>
    <w:rsid w:val="00764D4A"/>
    <w:rsid w:val="00764DDC"/>
    <w:rsid w:val="007652EB"/>
    <w:rsid w:val="00765345"/>
    <w:rsid w:val="007654ED"/>
    <w:rsid w:val="007656AF"/>
    <w:rsid w:val="00765B3D"/>
    <w:rsid w:val="00765C47"/>
    <w:rsid w:val="00765CC7"/>
    <w:rsid w:val="00765EAD"/>
    <w:rsid w:val="0076607E"/>
    <w:rsid w:val="00766087"/>
    <w:rsid w:val="00766123"/>
    <w:rsid w:val="007661AB"/>
    <w:rsid w:val="00766200"/>
    <w:rsid w:val="00766394"/>
    <w:rsid w:val="00766534"/>
    <w:rsid w:val="0076655E"/>
    <w:rsid w:val="00766572"/>
    <w:rsid w:val="00766703"/>
    <w:rsid w:val="00766896"/>
    <w:rsid w:val="0076689E"/>
    <w:rsid w:val="00766D15"/>
    <w:rsid w:val="00766DB4"/>
    <w:rsid w:val="007670C8"/>
    <w:rsid w:val="007670F5"/>
    <w:rsid w:val="007671B3"/>
    <w:rsid w:val="007672D0"/>
    <w:rsid w:val="00767490"/>
    <w:rsid w:val="00767524"/>
    <w:rsid w:val="007679E1"/>
    <w:rsid w:val="00767C53"/>
    <w:rsid w:val="00767D98"/>
    <w:rsid w:val="007705F2"/>
    <w:rsid w:val="00770949"/>
    <w:rsid w:val="007709C8"/>
    <w:rsid w:val="00770D56"/>
    <w:rsid w:val="00770E32"/>
    <w:rsid w:val="00770F49"/>
    <w:rsid w:val="00770FEA"/>
    <w:rsid w:val="0077105D"/>
    <w:rsid w:val="007710CC"/>
    <w:rsid w:val="00771361"/>
    <w:rsid w:val="00771A1E"/>
    <w:rsid w:val="00771CFB"/>
    <w:rsid w:val="00771F98"/>
    <w:rsid w:val="00772100"/>
    <w:rsid w:val="00772821"/>
    <w:rsid w:val="007729D9"/>
    <w:rsid w:val="00772C8A"/>
    <w:rsid w:val="00772CFE"/>
    <w:rsid w:val="00772D9C"/>
    <w:rsid w:val="00773451"/>
    <w:rsid w:val="00773683"/>
    <w:rsid w:val="00773726"/>
    <w:rsid w:val="00773739"/>
    <w:rsid w:val="00773761"/>
    <w:rsid w:val="007738BD"/>
    <w:rsid w:val="00773B6F"/>
    <w:rsid w:val="00773CDB"/>
    <w:rsid w:val="00773D32"/>
    <w:rsid w:val="00773FE7"/>
    <w:rsid w:val="00774379"/>
    <w:rsid w:val="00774441"/>
    <w:rsid w:val="0077457B"/>
    <w:rsid w:val="00775503"/>
    <w:rsid w:val="0077593E"/>
    <w:rsid w:val="00775B5E"/>
    <w:rsid w:val="00775D74"/>
    <w:rsid w:val="00775E3D"/>
    <w:rsid w:val="00775E98"/>
    <w:rsid w:val="00775F9C"/>
    <w:rsid w:val="00776070"/>
    <w:rsid w:val="00776583"/>
    <w:rsid w:val="00776620"/>
    <w:rsid w:val="007766D6"/>
    <w:rsid w:val="0077680F"/>
    <w:rsid w:val="00776840"/>
    <w:rsid w:val="0077686E"/>
    <w:rsid w:val="007769C0"/>
    <w:rsid w:val="00776A62"/>
    <w:rsid w:val="00776A74"/>
    <w:rsid w:val="00776C0E"/>
    <w:rsid w:val="00776F01"/>
    <w:rsid w:val="00777037"/>
    <w:rsid w:val="00777079"/>
    <w:rsid w:val="0077723D"/>
    <w:rsid w:val="00777476"/>
    <w:rsid w:val="00777562"/>
    <w:rsid w:val="0077759C"/>
    <w:rsid w:val="007777DC"/>
    <w:rsid w:val="00777D50"/>
    <w:rsid w:val="00777D70"/>
    <w:rsid w:val="00777DAF"/>
    <w:rsid w:val="00777DB3"/>
    <w:rsid w:val="00777E62"/>
    <w:rsid w:val="0078076E"/>
    <w:rsid w:val="007808B4"/>
    <w:rsid w:val="00780942"/>
    <w:rsid w:val="00780969"/>
    <w:rsid w:val="00780F22"/>
    <w:rsid w:val="0078111A"/>
    <w:rsid w:val="00781237"/>
    <w:rsid w:val="00781249"/>
    <w:rsid w:val="007818F2"/>
    <w:rsid w:val="00781C46"/>
    <w:rsid w:val="00781C49"/>
    <w:rsid w:val="00781EBA"/>
    <w:rsid w:val="00782213"/>
    <w:rsid w:val="0078226F"/>
    <w:rsid w:val="00782509"/>
    <w:rsid w:val="007826BA"/>
    <w:rsid w:val="007826DE"/>
    <w:rsid w:val="00782848"/>
    <w:rsid w:val="00782E56"/>
    <w:rsid w:val="00783332"/>
    <w:rsid w:val="00783353"/>
    <w:rsid w:val="007834DB"/>
    <w:rsid w:val="007838BF"/>
    <w:rsid w:val="00783952"/>
    <w:rsid w:val="00783A81"/>
    <w:rsid w:val="00783AB8"/>
    <w:rsid w:val="00783B89"/>
    <w:rsid w:val="007842EE"/>
    <w:rsid w:val="00784308"/>
    <w:rsid w:val="0078434C"/>
    <w:rsid w:val="007843FF"/>
    <w:rsid w:val="0078449C"/>
    <w:rsid w:val="007845CC"/>
    <w:rsid w:val="00784CBE"/>
    <w:rsid w:val="00784EB4"/>
    <w:rsid w:val="007850D3"/>
    <w:rsid w:val="007857CC"/>
    <w:rsid w:val="00785C54"/>
    <w:rsid w:val="00785FD3"/>
    <w:rsid w:val="00786185"/>
    <w:rsid w:val="00786205"/>
    <w:rsid w:val="007864E2"/>
    <w:rsid w:val="007866A8"/>
    <w:rsid w:val="00786AAF"/>
    <w:rsid w:val="00786C16"/>
    <w:rsid w:val="00786E9A"/>
    <w:rsid w:val="007870E1"/>
    <w:rsid w:val="007871A6"/>
    <w:rsid w:val="00787334"/>
    <w:rsid w:val="00787346"/>
    <w:rsid w:val="007873CF"/>
    <w:rsid w:val="00787504"/>
    <w:rsid w:val="0078753A"/>
    <w:rsid w:val="007877BC"/>
    <w:rsid w:val="007877F2"/>
    <w:rsid w:val="0078798B"/>
    <w:rsid w:val="00790152"/>
    <w:rsid w:val="00790305"/>
    <w:rsid w:val="00790538"/>
    <w:rsid w:val="007906FE"/>
    <w:rsid w:val="00790797"/>
    <w:rsid w:val="007909EC"/>
    <w:rsid w:val="00790A46"/>
    <w:rsid w:val="00790A86"/>
    <w:rsid w:val="00790B8B"/>
    <w:rsid w:val="00790D0E"/>
    <w:rsid w:val="00790EF8"/>
    <w:rsid w:val="0079103B"/>
    <w:rsid w:val="00791163"/>
    <w:rsid w:val="007911FF"/>
    <w:rsid w:val="007912E4"/>
    <w:rsid w:val="00791411"/>
    <w:rsid w:val="0079151F"/>
    <w:rsid w:val="00791789"/>
    <w:rsid w:val="007917E6"/>
    <w:rsid w:val="00791846"/>
    <w:rsid w:val="00791A12"/>
    <w:rsid w:val="00791CB8"/>
    <w:rsid w:val="00791F28"/>
    <w:rsid w:val="007920CA"/>
    <w:rsid w:val="00792183"/>
    <w:rsid w:val="00792233"/>
    <w:rsid w:val="0079248B"/>
    <w:rsid w:val="007924F6"/>
    <w:rsid w:val="00792740"/>
    <w:rsid w:val="007928DB"/>
    <w:rsid w:val="00792945"/>
    <w:rsid w:val="0079294C"/>
    <w:rsid w:val="00792C1B"/>
    <w:rsid w:val="00792C4A"/>
    <w:rsid w:val="00792C87"/>
    <w:rsid w:val="00792F3E"/>
    <w:rsid w:val="0079333D"/>
    <w:rsid w:val="007933FA"/>
    <w:rsid w:val="007934AC"/>
    <w:rsid w:val="007935B5"/>
    <w:rsid w:val="00793795"/>
    <w:rsid w:val="00793889"/>
    <w:rsid w:val="0079388D"/>
    <w:rsid w:val="007938F5"/>
    <w:rsid w:val="00793A42"/>
    <w:rsid w:val="00793B64"/>
    <w:rsid w:val="00793DFE"/>
    <w:rsid w:val="00793EDC"/>
    <w:rsid w:val="0079428C"/>
    <w:rsid w:val="007942B1"/>
    <w:rsid w:val="00794405"/>
    <w:rsid w:val="007944A2"/>
    <w:rsid w:val="007945B1"/>
    <w:rsid w:val="00794613"/>
    <w:rsid w:val="00794901"/>
    <w:rsid w:val="00794A1F"/>
    <w:rsid w:val="00794D07"/>
    <w:rsid w:val="00794DC0"/>
    <w:rsid w:val="007950A3"/>
    <w:rsid w:val="007951E7"/>
    <w:rsid w:val="00795224"/>
    <w:rsid w:val="00795318"/>
    <w:rsid w:val="00795427"/>
    <w:rsid w:val="0079577A"/>
    <w:rsid w:val="00795BE5"/>
    <w:rsid w:val="00795C19"/>
    <w:rsid w:val="00795C91"/>
    <w:rsid w:val="00795D84"/>
    <w:rsid w:val="007963FF"/>
    <w:rsid w:val="0079646C"/>
    <w:rsid w:val="0079650A"/>
    <w:rsid w:val="00796684"/>
    <w:rsid w:val="007966A0"/>
    <w:rsid w:val="0079695C"/>
    <w:rsid w:val="00796A0D"/>
    <w:rsid w:val="00796B77"/>
    <w:rsid w:val="00796BC6"/>
    <w:rsid w:val="00796D79"/>
    <w:rsid w:val="00796D87"/>
    <w:rsid w:val="00797257"/>
    <w:rsid w:val="007972D6"/>
    <w:rsid w:val="0079736E"/>
    <w:rsid w:val="00797400"/>
    <w:rsid w:val="007974A7"/>
    <w:rsid w:val="0079782D"/>
    <w:rsid w:val="00797B0E"/>
    <w:rsid w:val="00797B98"/>
    <w:rsid w:val="00797C64"/>
    <w:rsid w:val="00797EE7"/>
    <w:rsid w:val="00797F3A"/>
    <w:rsid w:val="00797F99"/>
    <w:rsid w:val="007A0037"/>
    <w:rsid w:val="007A0041"/>
    <w:rsid w:val="007A03C9"/>
    <w:rsid w:val="007A0777"/>
    <w:rsid w:val="007A09BB"/>
    <w:rsid w:val="007A0A07"/>
    <w:rsid w:val="007A0EC4"/>
    <w:rsid w:val="007A1061"/>
    <w:rsid w:val="007A10B6"/>
    <w:rsid w:val="007A1413"/>
    <w:rsid w:val="007A14E1"/>
    <w:rsid w:val="007A18AA"/>
    <w:rsid w:val="007A1BC9"/>
    <w:rsid w:val="007A1C12"/>
    <w:rsid w:val="007A1C54"/>
    <w:rsid w:val="007A1C74"/>
    <w:rsid w:val="007A1D28"/>
    <w:rsid w:val="007A1DA7"/>
    <w:rsid w:val="007A1F10"/>
    <w:rsid w:val="007A22F6"/>
    <w:rsid w:val="007A236F"/>
    <w:rsid w:val="007A238B"/>
    <w:rsid w:val="007A23AB"/>
    <w:rsid w:val="007A249F"/>
    <w:rsid w:val="007A257E"/>
    <w:rsid w:val="007A2A68"/>
    <w:rsid w:val="007A2AE5"/>
    <w:rsid w:val="007A2B09"/>
    <w:rsid w:val="007A2D6B"/>
    <w:rsid w:val="007A2DD8"/>
    <w:rsid w:val="007A2F0A"/>
    <w:rsid w:val="007A2F81"/>
    <w:rsid w:val="007A3155"/>
    <w:rsid w:val="007A35DB"/>
    <w:rsid w:val="007A370E"/>
    <w:rsid w:val="007A3B41"/>
    <w:rsid w:val="007A3C9A"/>
    <w:rsid w:val="007A4111"/>
    <w:rsid w:val="007A41AF"/>
    <w:rsid w:val="007A4535"/>
    <w:rsid w:val="007A4556"/>
    <w:rsid w:val="007A4572"/>
    <w:rsid w:val="007A4995"/>
    <w:rsid w:val="007A4D4D"/>
    <w:rsid w:val="007A5484"/>
    <w:rsid w:val="007A556D"/>
    <w:rsid w:val="007A55D0"/>
    <w:rsid w:val="007A5994"/>
    <w:rsid w:val="007A5997"/>
    <w:rsid w:val="007A5ACE"/>
    <w:rsid w:val="007A5B0C"/>
    <w:rsid w:val="007A5D39"/>
    <w:rsid w:val="007A65F5"/>
    <w:rsid w:val="007A672A"/>
    <w:rsid w:val="007A6822"/>
    <w:rsid w:val="007A6A74"/>
    <w:rsid w:val="007A6D9A"/>
    <w:rsid w:val="007A73D6"/>
    <w:rsid w:val="007A7603"/>
    <w:rsid w:val="007A7860"/>
    <w:rsid w:val="007A7BC1"/>
    <w:rsid w:val="007A7BED"/>
    <w:rsid w:val="007A7FD5"/>
    <w:rsid w:val="007B00C7"/>
    <w:rsid w:val="007B0278"/>
    <w:rsid w:val="007B0559"/>
    <w:rsid w:val="007B063A"/>
    <w:rsid w:val="007B0745"/>
    <w:rsid w:val="007B0947"/>
    <w:rsid w:val="007B0A2D"/>
    <w:rsid w:val="007B0A38"/>
    <w:rsid w:val="007B0CE7"/>
    <w:rsid w:val="007B0E57"/>
    <w:rsid w:val="007B0EDB"/>
    <w:rsid w:val="007B1103"/>
    <w:rsid w:val="007B13C6"/>
    <w:rsid w:val="007B1500"/>
    <w:rsid w:val="007B1623"/>
    <w:rsid w:val="007B1794"/>
    <w:rsid w:val="007B1939"/>
    <w:rsid w:val="007B1995"/>
    <w:rsid w:val="007B19EE"/>
    <w:rsid w:val="007B1E72"/>
    <w:rsid w:val="007B1F00"/>
    <w:rsid w:val="007B2198"/>
    <w:rsid w:val="007B2383"/>
    <w:rsid w:val="007B23D2"/>
    <w:rsid w:val="007B2738"/>
    <w:rsid w:val="007B2895"/>
    <w:rsid w:val="007B28C8"/>
    <w:rsid w:val="007B2A04"/>
    <w:rsid w:val="007B2A3E"/>
    <w:rsid w:val="007B2B69"/>
    <w:rsid w:val="007B2B76"/>
    <w:rsid w:val="007B2CA4"/>
    <w:rsid w:val="007B2F46"/>
    <w:rsid w:val="007B3079"/>
    <w:rsid w:val="007B324B"/>
    <w:rsid w:val="007B33E7"/>
    <w:rsid w:val="007B3554"/>
    <w:rsid w:val="007B3827"/>
    <w:rsid w:val="007B3AEB"/>
    <w:rsid w:val="007B3ED3"/>
    <w:rsid w:val="007B3FC2"/>
    <w:rsid w:val="007B42EB"/>
    <w:rsid w:val="007B4661"/>
    <w:rsid w:val="007B466F"/>
    <w:rsid w:val="007B46FA"/>
    <w:rsid w:val="007B4894"/>
    <w:rsid w:val="007B4C17"/>
    <w:rsid w:val="007B4C77"/>
    <w:rsid w:val="007B4E1A"/>
    <w:rsid w:val="007B5042"/>
    <w:rsid w:val="007B531B"/>
    <w:rsid w:val="007B537E"/>
    <w:rsid w:val="007B549B"/>
    <w:rsid w:val="007B5B7C"/>
    <w:rsid w:val="007B5BB1"/>
    <w:rsid w:val="007B6022"/>
    <w:rsid w:val="007B6629"/>
    <w:rsid w:val="007B6AF6"/>
    <w:rsid w:val="007B6BD8"/>
    <w:rsid w:val="007B6D4C"/>
    <w:rsid w:val="007B6FFD"/>
    <w:rsid w:val="007B715B"/>
    <w:rsid w:val="007B7303"/>
    <w:rsid w:val="007B7385"/>
    <w:rsid w:val="007B76EB"/>
    <w:rsid w:val="007B7C2B"/>
    <w:rsid w:val="007B7C30"/>
    <w:rsid w:val="007B7CE7"/>
    <w:rsid w:val="007B7F79"/>
    <w:rsid w:val="007C044D"/>
    <w:rsid w:val="007C063B"/>
    <w:rsid w:val="007C0643"/>
    <w:rsid w:val="007C0757"/>
    <w:rsid w:val="007C0863"/>
    <w:rsid w:val="007C0C9E"/>
    <w:rsid w:val="007C0D49"/>
    <w:rsid w:val="007C0DD4"/>
    <w:rsid w:val="007C0E02"/>
    <w:rsid w:val="007C0E2F"/>
    <w:rsid w:val="007C0F47"/>
    <w:rsid w:val="007C10C7"/>
    <w:rsid w:val="007C1207"/>
    <w:rsid w:val="007C1659"/>
    <w:rsid w:val="007C16AD"/>
    <w:rsid w:val="007C18BA"/>
    <w:rsid w:val="007C192B"/>
    <w:rsid w:val="007C1D3B"/>
    <w:rsid w:val="007C2063"/>
    <w:rsid w:val="007C21B0"/>
    <w:rsid w:val="007C2390"/>
    <w:rsid w:val="007C2441"/>
    <w:rsid w:val="007C2457"/>
    <w:rsid w:val="007C28B6"/>
    <w:rsid w:val="007C28D1"/>
    <w:rsid w:val="007C28FE"/>
    <w:rsid w:val="007C29BE"/>
    <w:rsid w:val="007C2A5A"/>
    <w:rsid w:val="007C2F7F"/>
    <w:rsid w:val="007C2FC8"/>
    <w:rsid w:val="007C33AE"/>
    <w:rsid w:val="007C3713"/>
    <w:rsid w:val="007C3829"/>
    <w:rsid w:val="007C3FCB"/>
    <w:rsid w:val="007C4300"/>
    <w:rsid w:val="007C43AF"/>
    <w:rsid w:val="007C43CA"/>
    <w:rsid w:val="007C4588"/>
    <w:rsid w:val="007C4788"/>
    <w:rsid w:val="007C4DB7"/>
    <w:rsid w:val="007C5248"/>
    <w:rsid w:val="007C568A"/>
    <w:rsid w:val="007C5C53"/>
    <w:rsid w:val="007C5D6C"/>
    <w:rsid w:val="007C5F6D"/>
    <w:rsid w:val="007C644A"/>
    <w:rsid w:val="007C6545"/>
    <w:rsid w:val="007C668A"/>
    <w:rsid w:val="007C66D6"/>
    <w:rsid w:val="007C6798"/>
    <w:rsid w:val="007C6A2B"/>
    <w:rsid w:val="007C6E23"/>
    <w:rsid w:val="007C6EBC"/>
    <w:rsid w:val="007C6F50"/>
    <w:rsid w:val="007C6FFC"/>
    <w:rsid w:val="007C7083"/>
    <w:rsid w:val="007C734F"/>
    <w:rsid w:val="007C7676"/>
    <w:rsid w:val="007C777C"/>
    <w:rsid w:val="007C77A0"/>
    <w:rsid w:val="007C7890"/>
    <w:rsid w:val="007C7CCF"/>
    <w:rsid w:val="007C7E32"/>
    <w:rsid w:val="007C7E5B"/>
    <w:rsid w:val="007C9A2D"/>
    <w:rsid w:val="007D01CD"/>
    <w:rsid w:val="007D022B"/>
    <w:rsid w:val="007D0317"/>
    <w:rsid w:val="007D03A4"/>
    <w:rsid w:val="007D06FF"/>
    <w:rsid w:val="007D07CC"/>
    <w:rsid w:val="007D0C29"/>
    <w:rsid w:val="007D0C68"/>
    <w:rsid w:val="007D11F4"/>
    <w:rsid w:val="007D124D"/>
    <w:rsid w:val="007D1967"/>
    <w:rsid w:val="007D1A80"/>
    <w:rsid w:val="007D1B7B"/>
    <w:rsid w:val="007D2566"/>
    <w:rsid w:val="007D2677"/>
    <w:rsid w:val="007D2772"/>
    <w:rsid w:val="007D2AEB"/>
    <w:rsid w:val="007D2C27"/>
    <w:rsid w:val="007D2CDB"/>
    <w:rsid w:val="007D2E7D"/>
    <w:rsid w:val="007D2FE3"/>
    <w:rsid w:val="007D32E6"/>
    <w:rsid w:val="007D35BA"/>
    <w:rsid w:val="007D361D"/>
    <w:rsid w:val="007D36AE"/>
    <w:rsid w:val="007D3B9D"/>
    <w:rsid w:val="007D3CF3"/>
    <w:rsid w:val="007D3CF4"/>
    <w:rsid w:val="007D3DA7"/>
    <w:rsid w:val="007D3E31"/>
    <w:rsid w:val="007D3E6F"/>
    <w:rsid w:val="007D3E9D"/>
    <w:rsid w:val="007D4678"/>
    <w:rsid w:val="007D46A3"/>
    <w:rsid w:val="007D47CD"/>
    <w:rsid w:val="007D4DBD"/>
    <w:rsid w:val="007D4ECB"/>
    <w:rsid w:val="007D4FD8"/>
    <w:rsid w:val="007D5253"/>
    <w:rsid w:val="007D551A"/>
    <w:rsid w:val="007D5872"/>
    <w:rsid w:val="007D59E6"/>
    <w:rsid w:val="007D5D66"/>
    <w:rsid w:val="007D6514"/>
    <w:rsid w:val="007D661A"/>
    <w:rsid w:val="007D6B11"/>
    <w:rsid w:val="007D6D4F"/>
    <w:rsid w:val="007D6D5F"/>
    <w:rsid w:val="007D6DAC"/>
    <w:rsid w:val="007D6DCC"/>
    <w:rsid w:val="007D6E71"/>
    <w:rsid w:val="007D707C"/>
    <w:rsid w:val="007D7088"/>
    <w:rsid w:val="007D7126"/>
    <w:rsid w:val="007D7131"/>
    <w:rsid w:val="007D71D3"/>
    <w:rsid w:val="007D7280"/>
    <w:rsid w:val="007D74F8"/>
    <w:rsid w:val="007D75BC"/>
    <w:rsid w:val="007D7A86"/>
    <w:rsid w:val="007D7B86"/>
    <w:rsid w:val="007D7C18"/>
    <w:rsid w:val="007D7DA7"/>
    <w:rsid w:val="007D7EC8"/>
    <w:rsid w:val="007D7FB2"/>
    <w:rsid w:val="007E00B8"/>
    <w:rsid w:val="007E00C8"/>
    <w:rsid w:val="007E0122"/>
    <w:rsid w:val="007E0596"/>
    <w:rsid w:val="007E059D"/>
    <w:rsid w:val="007E0724"/>
    <w:rsid w:val="007E07B9"/>
    <w:rsid w:val="007E0922"/>
    <w:rsid w:val="007E09F3"/>
    <w:rsid w:val="007E0C24"/>
    <w:rsid w:val="007E0CBD"/>
    <w:rsid w:val="007E0DE9"/>
    <w:rsid w:val="007E0E86"/>
    <w:rsid w:val="007E0FC1"/>
    <w:rsid w:val="007E1018"/>
    <w:rsid w:val="007E140C"/>
    <w:rsid w:val="007E15C6"/>
    <w:rsid w:val="007E1858"/>
    <w:rsid w:val="007E1896"/>
    <w:rsid w:val="007E2078"/>
    <w:rsid w:val="007E2086"/>
    <w:rsid w:val="007E2255"/>
    <w:rsid w:val="007E22C3"/>
    <w:rsid w:val="007E238A"/>
    <w:rsid w:val="007E250A"/>
    <w:rsid w:val="007E2540"/>
    <w:rsid w:val="007E2571"/>
    <w:rsid w:val="007E2603"/>
    <w:rsid w:val="007E2CAE"/>
    <w:rsid w:val="007E30C6"/>
    <w:rsid w:val="007E3BB1"/>
    <w:rsid w:val="007E3D7E"/>
    <w:rsid w:val="007E3E08"/>
    <w:rsid w:val="007E3FAB"/>
    <w:rsid w:val="007E4192"/>
    <w:rsid w:val="007E4780"/>
    <w:rsid w:val="007E483A"/>
    <w:rsid w:val="007E4867"/>
    <w:rsid w:val="007E4890"/>
    <w:rsid w:val="007E4C21"/>
    <w:rsid w:val="007E4D22"/>
    <w:rsid w:val="007E502D"/>
    <w:rsid w:val="007E50A5"/>
    <w:rsid w:val="007E522C"/>
    <w:rsid w:val="007E5631"/>
    <w:rsid w:val="007E5641"/>
    <w:rsid w:val="007E5829"/>
    <w:rsid w:val="007E583A"/>
    <w:rsid w:val="007E5899"/>
    <w:rsid w:val="007E58E8"/>
    <w:rsid w:val="007E59BE"/>
    <w:rsid w:val="007E59D8"/>
    <w:rsid w:val="007E59EB"/>
    <w:rsid w:val="007E5A66"/>
    <w:rsid w:val="007E5B21"/>
    <w:rsid w:val="007E5BD9"/>
    <w:rsid w:val="007E5BFA"/>
    <w:rsid w:val="007E6033"/>
    <w:rsid w:val="007E60A6"/>
    <w:rsid w:val="007E6238"/>
    <w:rsid w:val="007E6493"/>
    <w:rsid w:val="007E65C6"/>
    <w:rsid w:val="007E683F"/>
    <w:rsid w:val="007E6CA1"/>
    <w:rsid w:val="007E6CC5"/>
    <w:rsid w:val="007E70CD"/>
    <w:rsid w:val="007E7293"/>
    <w:rsid w:val="007E732C"/>
    <w:rsid w:val="007E7494"/>
    <w:rsid w:val="007E7590"/>
    <w:rsid w:val="007E774D"/>
    <w:rsid w:val="007E783E"/>
    <w:rsid w:val="007E783F"/>
    <w:rsid w:val="007E7991"/>
    <w:rsid w:val="007E7C21"/>
    <w:rsid w:val="007E7CB1"/>
    <w:rsid w:val="007E7EC9"/>
    <w:rsid w:val="007E7FDE"/>
    <w:rsid w:val="007F021B"/>
    <w:rsid w:val="007F021D"/>
    <w:rsid w:val="007F02DA"/>
    <w:rsid w:val="007F046F"/>
    <w:rsid w:val="007F0805"/>
    <w:rsid w:val="007F08BC"/>
    <w:rsid w:val="007F08E8"/>
    <w:rsid w:val="007F09C9"/>
    <w:rsid w:val="007F0ACF"/>
    <w:rsid w:val="007F0B53"/>
    <w:rsid w:val="007F0B72"/>
    <w:rsid w:val="007F0BCB"/>
    <w:rsid w:val="007F0DF4"/>
    <w:rsid w:val="007F1234"/>
    <w:rsid w:val="007F18F5"/>
    <w:rsid w:val="007F22B6"/>
    <w:rsid w:val="007F2713"/>
    <w:rsid w:val="007F2869"/>
    <w:rsid w:val="007F28F0"/>
    <w:rsid w:val="007F29E0"/>
    <w:rsid w:val="007F2D1D"/>
    <w:rsid w:val="007F2E9C"/>
    <w:rsid w:val="007F37CF"/>
    <w:rsid w:val="007F383F"/>
    <w:rsid w:val="007F3953"/>
    <w:rsid w:val="007F3ADB"/>
    <w:rsid w:val="007F3AEA"/>
    <w:rsid w:val="007F3B03"/>
    <w:rsid w:val="007F3B64"/>
    <w:rsid w:val="007F3C7C"/>
    <w:rsid w:val="007F3D32"/>
    <w:rsid w:val="007F3F54"/>
    <w:rsid w:val="007F401F"/>
    <w:rsid w:val="007F4044"/>
    <w:rsid w:val="007F40AB"/>
    <w:rsid w:val="007F463E"/>
    <w:rsid w:val="007F4747"/>
    <w:rsid w:val="007F4935"/>
    <w:rsid w:val="007F4BC8"/>
    <w:rsid w:val="007F4DE5"/>
    <w:rsid w:val="007F4EB2"/>
    <w:rsid w:val="007F4EBF"/>
    <w:rsid w:val="007F5119"/>
    <w:rsid w:val="007F5144"/>
    <w:rsid w:val="007F51C9"/>
    <w:rsid w:val="007F56EF"/>
    <w:rsid w:val="007F57F3"/>
    <w:rsid w:val="007F581F"/>
    <w:rsid w:val="007F5870"/>
    <w:rsid w:val="007F5899"/>
    <w:rsid w:val="007F5C88"/>
    <w:rsid w:val="007F5DDB"/>
    <w:rsid w:val="007F6222"/>
    <w:rsid w:val="007F646B"/>
    <w:rsid w:val="007F67B0"/>
    <w:rsid w:val="007F6801"/>
    <w:rsid w:val="007F6C84"/>
    <w:rsid w:val="007F6D50"/>
    <w:rsid w:val="007F6D98"/>
    <w:rsid w:val="007F6FA5"/>
    <w:rsid w:val="007F7159"/>
    <w:rsid w:val="007F746E"/>
    <w:rsid w:val="007F7958"/>
    <w:rsid w:val="007F7B33"/>
    <w:rsid w:val="007F7D92"/>
    <w:rsid w:val="007F7E6D"/>
    <w:rsid w:val="00800269"/>
    <w:rsid w:val="0080040D"/>
    <w:rsid w:val="00800733"/>
    <w:rsid w:val="00800B88"/>
    <w:rsid w:val="00800D21"/>
    <w:rsid w:val="00801077"/>
    <w:rsid w:val="008012D9"/>
    <w:rsid w:val="00801536"/>
    <w:rsid w:val="00801822"/>
    <w:rsid w:val="00801867"/>
    <w:rsid w:val="00801B0F"/>
    <w:rsid w:val="0080214D"/>
    <w:rsid w:val="008021A9"/>
    <w:rsid w:val="0080257F"/>
    <w:rsid w:val="00802595"/>
    <w:rsid w:val="008025A1"/>
    <w:rsid w:val="008025F1"/>
    <w:rsid w:val="00802A4F"/>
    <w:rsid w:val="00802BB8"/>
    <w:rsid w:val="00802C99"/>
    <w:rsid w:val="00802E94"/>
    <w:rsid w:val="00802FE0"/>
    <w:rsid w:val="008032BC"/>
    <w:rsid w:val="008034D0"/>
    <w:rsid w:val="0080363C"/>
    <w:rsid w:val="00803735"/>
    <w:rsid w:val="0080373C"/>
    <w:rsid w:val="0080393C"/>
    <w:rsid w:val="00803C90"/>
    <w:rsid w:val="00803CBC"/>
    <w:rsid w:val="00803DA2"/>
    <w:rsid w:val="00803E37"/>
    <w:rsid w:val="008044CF"/>
    <w:rsid w:val="0080499F"/>
    <w:rsid w:val="00804AE8"/>
    <w:rsid w:val="00804D81"/>
    <w:rsid w:val="00804EAE"/>
    <w:rsid w:val="00805662"/>
    <w:rsid w:val="008056DB"/>
    <w:rsid w:val="008057AA"/>
    <w:rsid w:val="0080588A"/>
    <w:rsid w:val="008061D8"/>
    <w:rsid w:val="008062A0"/>
    <w:rsid w:val="008062AC"/>
    <w:rsid w:val="008064B7"/>
    <w:rsid w:val="0080657C"/>
    <w:rsid w:val="00806B35"/>
    <w:rsid w:val="00806F10"/>
    <w:rsid w:val="00807469"/>
    <w:rsid w:val="008075FB"/>
    <w:rsid w:val="00807730"/>
    <w:rsid w:val="00807776"/>
    <w:rsid w:val="00807796"/>
    <w:rsid w:val="008078C2"/>
    <w:rsid w:val="00807B04"/>
    <w:rsid w:val="00807B23"/>
    <w:rsid w:val="00807B79"/>
    <w:rsid w:val="00807D0D"/>
    <w:rsid w:val="00807D7B"/>
    <w:rsid w:val="00807E66"/>
    <w:rsid w:val="00810197"/>
    <w:rsid w:val="008101ED"/>
    <w:rsid w:val="008102F6"/>
    <w:rsid w:val="00810346"/>
    <w:rsid w:val="008104BD"/>
    <w:rsid w:val="0081090E"/>
    <w:rsid w:val="00810D87"/>
    <w:rsid w:val="00810D9D"/>
    <w:rsid w:val="00810EFE"/>
    <w:rsid w:val="00811081"/>
    <w:rsid w:val="008110EA"/>
    <w:rsid w:val="00811351"/>
    <w:rsid w:val="008113CF"/>
    <w:rsid w:val="00811646"/>
    <w:rsid w:val="0081166C"/>
    <w:rsid w:val="00811C32"/>
    <w:rsid w:val="00811D21"/>
    <w:rsid w:val="00811E43"/>
    <w:rsid w:val="0081236D"/>
    <w:rsid w:val="0081241C"/>
    <w:rsid w:val="008124F0"/>
    <w:rsid w:val="00812880"/>
    <w:rsid w:val="00812DDC"/>
    <w:rsid w:val="00812ED7"/>
    <w:rsid w:val="00812EE7"/>
    <w:rsid w:val="00812F52"/>
    <w:rsid w:val="00813100"/>
    <w:rsid w:val="008132DB"/>
    <w:rsid w:val="008136E8"/>
    <w:rsid w:val="008138C6"/>
    <w:rsid w:val="00813975"/>
    <w:rsid w:val="00813BB5"/>
    <w:rsid w:val="00813C40"/>
    <w:rsid w:val="00813C8C"/>
    <w:rsid w:val="00813D54"/>
    <w:rsid w:val="00813DD4"/>
    <w:rsid w:val="00813F12"/>
    <w:rsid w:val="00814093"/>
    <w:rsid w:val="008140F7"/>
    <w:rsid w:val="0081430F"/>
    <w:rsid w:val="00814310"/>
    <w:rsid w:val="008145A5"/>
    <w:rsid w:val="008145D1"/>
    <w:rsid w:val="00814A82"/>
    <w:rsid w:val="008152A5"/>
    <w:rsid w:val="0081531E"/>
    <w:rsid w:val="008153B7"/>
    <w:rsid w:val="008155F7"/>
    <w:rsid w:val="00815B46"/>
    <w:rsid w:val="00815DE6"/>
    <w:rsid w:val="00815EC4"/>
    <w:rsid w:val="008164DB"/>
    <w:rsid w:val="00816543"/>
    <w:rsid w:val="00816630"/>
    <w:rsid w:val="00816747"/>
    <w:rsid w:val="0081679F"/>
    <w:rsid w:val="008169E8"/>
    <w:rsid w:val="00816BEB"/>
    <w:rsid w:val="00816D2C"/>
    <w:rsid w:val="00816F33"/>
    <w:rsid w:val="0081701C"/>
    <w:rsid w:val="00817BA2"/>
    <w:rsid w:val="00817D9D"/>
    <w:rsid w:val="00817F23"/>
    <w:rsid w:val="0082018C"/>
    <w:rsid w:val="00820258"/>
    <w:rsid w:val="0082056A"/>
    <w:rsid w:val="00820702"/>
    <w:rsid w:val="008208FB"/>
    <w:rsid w:val="00820C0C"/>
    <w:rsid w:val="00820CA4"/>
    <w:rsid w:val="00820CDE"/>
    <w:rsid w:val="00820DC9"/>
    <w:rsid w:val="00820F95"/>
    <w:rsid w:val="008210F1"/>
    <w:rsid w:val="008213C8"/>
    <w:rsid w:val="0082149D"/>
    <w:rsid w:val="00821518"/>
    <w:rsid w:val="00821546"/>
    <w:rsid w:val="00821733"/>
    <w:rsid w:val="008218D2"/>
    <w:rsid w:val="008218F6"/>
    <w:rsid w:val="00821947"/>
    <w:rsid w:val="00821A0A"/>
    <w:rsid w:val="00821C4B"/>
    <w:rsid w:val="00821E12"/>
    <w:rsid w:val="008220FC"/>
    <w:rsid w:val="00822384"/>
    <w:rsid w:val="0082254F"/>
    <w:rsid w:val="0082272D"/>
    <w:rsid w:val="00822906"/>
    <w:rsid w:val="00822922"/>
    <w:rsid w:val="00822927"/>
    <w:rsid w:val="00822941"/>
    <w:rsid w:val="00822A25"/>
    <w:rsid w:val="00822D67"/>
    <w:rsid w:val="00822DEF"/>
    <w:rsid w:val="008235A6"/>
    <w:rsid w:val="00823600"/>
    <w:rsid w:val="00823B00"/>
    <w:rsid w:val="00823CE9"/>
    <w:rsid w:val="00823DC3"/>
    <w:rsid w:val="00823F2D"/>
    <w:rsid w:val="00823F31"/>
    <w:rsid w:val="00824243"/>
    <w:rsid w:val="008245F4"/>
    <w:rsid w:val="00824612"/>
    <w:rsid w:val="008246A5"/>
    <w:rsid w:val="00824989"/>
    <w:rsid w:val="008249D3"/>
    <w:rsid w:val="008249EE"/>
    <w:rsid w:val="00824B5E"/>
    <w:rsid w:val="00824C42"/>
    <w:rsid w:val="00824CF3"/>
    <w:rsid w:val="0082502F"/>
    <w:rsid w:val="008250E3"/>
    <w:rsid w:val="008251D6"/>
    <w:rsid w:val="008252F6"/>
    <w:rsid w:val="008253D8"/>
    <w:rsid w:val="0082541D"/>
    <w:rsid w:val="008257AF"/>
    <w:rsid w:val="00825A85"/>
    <w:rsid w:val="00825B1B"/>
    <w:rsid w:val="00825E61"/>
    <w:rsid w:val="00826102"/>
    <w:rsid w:val="00826110"/>
    <w:rsid w:val="00826433"/>
    <w:rsid w:val="008265BE"/>
    <w:rsid w:val="00826700"/>
    <w:rsid w:val="0082683F"/>
    <w:rsid w:val="008269EA"/>
    <w:rsid w:val="00826D78"/>
    <w:rsid w:val="00826DA3"/>
    <w:rsid w:val="00826E67"/>
    <w:rsid w:val="0082703A"/>
    <w:rsid w:val="0082738D"/>
    <w:rsid w:val="00827588"/>
    <w:rsid w:val="00827957"/>
    <w:rsid w:val="00827C8D"/>
    <w:rsid w:val="00827E62"/>
    <w:rsid w:val="008304EE"/>
    <w:rsid w:val="00830638"/>
    <w:rsid w:val="008309BA"/>
    <w:rsid w:val="00830BF4"/>
    <w:rsid w:val="00830F3B"/>
    <w:rsid w:val="00831027"/>
    <w:rsid w:val="00831192"/>
    <w:rsid w:val="008311B4"/>
    <w:rsid w:val="008311D0"/>
    <w:rsid w:val="008314AC"/>
    <w:rsid w:val="008314F7"/>
    <w:rsid w:val="00831A0B"/>
    <w:rsid w:val="00832165"/>
    <w:rsid w:val="0083217C"/>
    <w:rsid w:val="0083237A"/>
    <w:rsid w:val="008324B8"/>
    <w:rsid w:val="008325BB"/>
    <w:rsid w:val="0083278B"/>
    <w:rsid w:val="00832D0D"/>
    <w:rsid w:val="0083306B"/>
    <w:rsid w:val="008336CD"/>
    <w:rsid w:val="008336E0"/>
    <w:rsid w:val="008337EB"/>
    <w:rsid w:val="00833846"/>
    <w:rsid w:val="0083390E"/>
    <w:rsid w:val="00833A4D"/>
    <w:rsid w:val="00833D48"/>
    <w:rsid w:val="00833D62"/>
    <w:rsid w:val="00833F88"/>
    <w:rsid w:val="0083423C"/>
    <w:rsid w:val="00834818"/>
    <w:rsid w:val="0083492C"/>
    <w:rsid w:val="008349FC"/>
    <w:rsid w:val="00834B48"/>
    <w:rsid w:val="00835713"/>
    <w:rsid w:val="008357FB"/>
    <w:rsid w:val="00835816"/>
    <w:rsid w:val="00835AF6"/>
    <w:rsid w:val="00836406"/>
    <w:rsid w:val="008364FB"/>
    <w:rsid w:val="00836529"/>
    <w:rsid w:val="0083693A"/>
    <w:rsid w:val="00836D95"/>
    <w:rsid w:val="00837110"/>
    <w:rsid w:val="008371D1"/>
    <w:rsid w:val="008373AF"/>
    <w:rsid w:val="008373FF"/>
    <w:rsid w:val="00837480"/>
    <w:rsid w:val="008374D2"/>
    <w:rsid w:val="0083751E"/>
    <w:rsid w:val="00837549"/>
    <w:rsid w:val="00837805"/>
    <w:rsid w:val="00837A48"/>
    <w:rsid w:val="00837A72"/>
    <w:rsid w:val="00837EAB"/>
    <w:rsid w:val="00837FCF"/>
    <w:rsid w:val="00840159"/>
    <w:rsid w:val="00840244"/>
    <w:rsid w:val="00840876"/>
    <w:rsid w:val="008409F1"/>
    <w:rsid w:val="00840AA5"/>
    <w:rsid w:val="00840AFA"/>
    <w:rsid w:val="00840D8F"/>
    <w:rsid w:val="00840EF7"/>
    <w:rsid w:val="00840FBC"/>
    <w:rsid w:val="00841079"/>
    <w:rsid w:val="00841268"/>
    <w:rsid w:val="00841308"/>
    <w:rsid w:val="00841334"/>
    <w:rsid w:val="008413E2"/>
    <w:rsid w:val="0084186F"/>
    <w:rsid w:val="008419BF"/>
    <w:rsid w:val="00841A65"/>
    <w:rsid w:val="00841BA8"/>
    <w:rsid w:val="00841C29"/>
    <w:rsid w:val="00841CB0"/>
    <w:rsid w:val="0084247E"/>
    <w:rsid w:val="00842803"/>
    <w:rsid w:val="00842BF9"/>
    <w:rsid w:val="00842C09"/>
    <w:rsid w:val="00842D39"/>
    <w:rsid w:val="00842D77"/>
    <w:rsid w:val="00842E1E"/>
    <w:rsid w:val="00842F40"/>
    <w:rsid w:val="008430DA"/>
    <w:rsid w:val="008433BF"/>
    <w:rsid w:val="008434E4"/>
    <w:rsid w:val="00843642"/>
    <w:rsid w:val="00843650"/>
    <w:rsid w:val="008438AE"/>
    <w:rsid w:val="00843A28"/>
    <w:rsid w:val="00843D74"/>
    <w:rsid w:val="00843FB0"/>
    <w:rsid w:val="008440A5"/>
    <w:rsid w:val="0084410F"/>
    <w:rsid w:val="0084414C"/>
    <w:rsid w:val="00844A84"/>
    <w:rsid w:val="00845152"/>
    <w:rsid w:val="0084541B"/>
    <w:rsid w:val="00845519"/>
    <w:rsid w:val="008455B0"/>
    <w:rsid w:val="00845636"/>
    <w:rsid w:val="008459EE"/>
    <w:rsid w:val="00845DA2"/>
    <w:rsid w:val="008463C3"/>
    <w:rsid w:val="00846508"/>
    <w:rsid w:val="008468EF"/>
    <w:rsid w:val="00846973"/>
    <w:rsid w:val="008469BA"/>
    <w:rsid w:val="00846A43"/>
    <w:rsid w:val="00846B92"/>
    <w:rsid w:val="00846DEF"/>
    <w:rsid w:val="00846FA5"/>
    <w:rsid w:val="008470A1"/>
    <w:rsid w:val="008471F2"/>
    <w:rsid w:val="0084730C"/>
    <w:rsid w:val="0084748F"/>
    <w:rsid w:val="00847523"/>
    <w:rsid w:val="00847844"/>
    <w:rsid w:val="0084795A"/>
    <w:rsid w:val="0084798A"/>
    <w:rsid w:val="008479C6"/>
    <w:rsid w:val="00847A06"/>
    <w:rsid w:val="00847AFD"/>
    <w:rsid w:val="00847C7D"/>
    <w:rsid w:val="00847E44"/>
    <w:rsid w:val="00847FF3"/>
    <w:rsid w:val="008503FB"/>
    <w:rsid w:val="00850434"/>
    <w:rsid w:val="008509C9"/>
    <w:rsid w:val="00850B2D"/>
    <w:rsid w:val="00850BB5"/>
    <w:rsid w:val="00850E1D"/>
    <w:rsid w:val="00851498"/>
    <w:rsid w:val="008515F7"/>
    <w:rsid w:val="0085166B"/>
    <w:rsid w:val="00851675"/>
    <w:rsid w:val="0085168A"/>
    <w:rsid w:val="008517F6"/>
    <w:rsid w:val="00851961"/>
    <w:rsid w:val="00851A30"/>
    <w:rsid w:val="00851C50"/>
    <w:rsid w:val="00851D33"/>
    <w:rsid w:val="00851E14"/>
    <w:rsid w:val="00852181"/>
    <w:rsid w:val="00852305"/>
    <w:rsid w:val="008523EF"/>
    <w:rsid w:val="008525BF"/>
    <w:rsid w:val="008525CB"/>
    <w:rsid w:val="00852699"/>
    <w:rsid w:val="00852AA1"/>
    <w:rsid w:val="00852CE7"/>
    <w:rsid w:val="00852DF4"/>
    <w:rsid w:val="00852E2D"/>
    <w:rsid w:val="00853031"/>
    <w:rsid w:val="00853244"/>
    <w:rsid w:val="0085331E"/>
    <w:rsid w:val="0085336D"/>
    <w:rsid w:val="00853398"/>
    <w:rsid w:val="008537AB"/>
    <w:rsid w:val="008539D6"/>
    <w:rsid w:val="00854068"/>
    <w:rsid w:val="00854399"/>
    <w:rsid w:val="00854473"/>
    <w:rsid w:val="008545EE"/>
    <w:rsid w:val="0085476B"/>
    <w:rsid w:val="00854C96"/>
    <w:rsid w:val="00854E00"/>
    <w:rsid w:val="00854FA6"/>
    <w:rsid w:val="008551FA"/>
    <w:rsid w:val="00855566"/>
    <w:rsid w:val="0085565F"/>
    <w:rsid w:val="00855789"/>
    <w:rsid w:val="00855BB9"/>
    <w:rsid w:val="00855C5E"/>
    <w:rsid w:val="00855E92"/>
    <w:rsid w:val="008561DA"/>
    <w:rsid w:val="008562ED"/>
    <w:rsid w:val="00856326"/>
    <w:rsid w:val="00856388"/>
    <w:rsid w:val="008567A0"/>
    <w:rsid w:val="00856A29"/>
    <w:rsid w:val="00856A52"/>
    <w:rsid w:val="00856AA1"/>
    <w:rsid w:val="00856ACD"/>
    <w:rsid w:val="00856AD9"/>
    <w:rsid w:val="00856AFF"/>
    <w:rsid w:val="00856C93"/>
    <w:rsid w:val="00856EC0"/>
    <w:rsid w:val="00857038"/>
    <w:rsid w:val="0085707B"/>
    <w:rsid w:val="008575E2"/>
    <w:rsid w:val="008576C2"/>
    <w:rsid w:val="008577D0"/>
    <w:rsid w:val="00857980"/>
    <w:rsid w:val="008579D0"/>
    <w:rsid w:val="00857A20"/>
    <w:rsid w:val="00857B7C"/>
    <w:rsid w:val="00857BAF"/>
    <w:rsid w:val="00857FAC"/>
    <w:rsid w:val="008603A1"/>
    <w:rsid w:val="0086045C"/>
    <w:rsid w:val="008605BA"/>
    <w:rsid w:val="00860689"/>
    <w:rsid w:val="0086087D"/>
    <w:rsid w:val="00860A3B"/>
    <w:rsid w:val="00860ADB"/>
    <w:rsid w:val="00860B3D"/>
    <w:rsid w:val="00860C37"/>
    <w:rsid w:val="00860CC1"/>
    <w:rsid w:val="00860EBD"/>
    <w:rsid w:val="00860F0F"/>
    <w:rsid w:val="0086138D"/>
    <w:rsid w:val="0086148E"/>
    <w:rsid w:val="00861781"/>
    <w:rsid w:val="00861C66"/>
    <w:rsid w:val="00861CDA"/>
    <w:rsid w:val="00861F9F"/>
    <w:rsid w:val="0086216E"/>
    <w:rsid w:val="00862272"/>
    <w:rsid w:val="0086231D"/>
    <w:rsid w:val="0086253A"/>
    <w:rsid w:val="00862660"/>
    <w:rsid w:val="008628D6"/>
    <w:rsid w:val="00862AD4"/>
    <w:rsid w:val="00862D47"/>
    <w:rsid w:val="00862F64"/>
    <w:rsid w:val="008630A7"/>
    <w:rsid w:val="00863234"/>
    <w:rsid w:val="00863253"/>
    <w:rsid w:val="008632A8"/>
    <w:rsid w:val="0086388B"/>
    <w:rsid w:val="00863E82"/>
    <w:rsid w:val="008641E9"/>
    <w:rsid w:val="0086447E"/>
    <w:rsid w:val="008646BB"/>
    <w:rsid w:val="008646BE"/>
    <w:rsid w:val="00864749"/>
    <w:rsid w:val="00864802"/>
    <w:rsid w:val="008648EE"/>
    <w:rsid w:val="008649D2"/>
    <w:rsid w:val="00864B34"/>
    <w:rsid w:val="00864E0E"/>
    <w:rsid w:val="0086520E"/>
    <w:rsid w:val="00865369"/>
    <w:rsid w:val="0086538B"/>
    <w:rsid w:val="0086558E"/>
    <w:rsid w:val="00865B7D"/>
    <w:rsid w:val="00865D06"/>
    <w:rsid w:val="00865D47"/>
    <w:rsid w:val="00865EF3"/>
    <w:rsid w:val="00865F15"/>
    <w:rsid w:val="00865FCC"/>
    <w:rsid w:val="008660D0"/>
    <w:rsid w:val="008663BA"/>
    <w:rsid w:val="008666A3"/>
    <w:rsid w:val="008668CF"/>
    <w:rsid w:val="00866B6E"/>
    <w:rsid w:val="00866BF7"/>
    <w:rsid w:val="00866CEC"/>
    <w:rsid w:val="00866D67"/>
    <w:rsid w:val="00866E91"/>
    <w:rsid w:val="00866F8B"/>
    <w:rsid w:val="00867014"/>
    <w:rsid w:val="008673A3"/>
    <w:rsid w:val="008674FB"/>
    <w:rsid w:val="008678F7"/>
    <w:rsid w:val="00867AF0"/>
    <w:rsid w:val="00867C3B"/>
    <w:rsid w:val="00867C5A"/>
    <w:rsid w:val="00867CFF"/>
    <w:rsid w:val="00867DD1"/>
    <w:rsid w:val="00867E7B"/>
    <w:rsid w:val="00867F13"/>
    <w:rsid w:val="008706B5"/>
    <w:rsid w:val="008707ED"/>
    <w:rsid w:val="00870913"/>
    <w:rsid w:val="00870B60"/>
    <w:rsid w:val="00870B63"/>
    <w:rsid w:val="00870B82"/>
    <w:rsid w:val="00870D58"/>
    <w:rsid w:val="00870F6D"/>
    <w:rsid w:val="0087111C"/>
    <w:rsid w:val="00871214"/>
    <w:rsid w:val="008716E4"/>
    <w:rsid w:val="0087175A"/>
    <w:rsid w:val="00871C1A"/>
    <w:rsid w:val="00871D2D"/>
    <w:rsid w:val="00871D3B"/>
    <w:rsid w:val="00871EA0"/>
    <w:rsid w:val="00872126"/>
    <w:rsid w:val="0087232F"/>
    <w:rsid w:val="008725C6"/>
    <w:rsid w:val="008727F2"/>
    <w:rsid w:val="0087282F"/>
    <w:rsid w:val="00872A61"/>
    <w:rsid w:val="00872D5A"/>
    <w:rsid w:val="00872F0A"/>
    <w:rsid w:val="00873173"/>
    <w:rsid w:val="0087322A"/>
    <w:rsid w:val="00873379"/>
    <w:rsid w:val="00873979"/>
    <w:rsid w:val="008739F3"/>
    <w:rsid w:val="00873A36"/>
    <w:rsid w:val="00873A80"/>
    <w:rsid w:val="00873C76"/>
    <w:rsid w:val="00873D17"/>
    <w:rsid w:val="0087416F"/>
    <w:rsid w:val="00874242"/>
    <w:rsid w:val="0087432E"/>
    <w:rsid w:val="008745C6"/>
    <w:rsid w:val="008749CA"/>
    <w:rsid w:val="00874A19"/>
    <w:rsid w:val="00874A90"/>
    <w:rsid w:val="00874B54"/>
    <w:rsid w:val="00874D1D"/>
    <w:rsid w:val="00874FB0"/>
    <w:rsid w:val="00875032"/>
    <w:rsid w:val="008751C3"/>
    <w:rsid w:val="00875243"/>
    <w:rsid w:val="008758C4"/>
    <w:rsid w:val="00875A18"/>
    <w:rsid w:val="00875D09"/>
    <w:rsid w:val="00875DEB"/>
    <w:rsid w:val="00876097"/>
    <w:rsid w:val="008763C6"/>
    <w:rsid w:val="0087640E"/>
    <w:rsid w:val="00876711"/>
    <w:rsid w:val="008767F6"/>
    <w:rsid w:val="0087680D"/>
    <w:rsid w:val="00876810"/>
    <w:rsid w:val="00876947"/>
    <w:rsid w:val="008769C0"/>
    <w:rsid w:val="008769C7"/>
    <w:rsid w:val="008769FF"/>
    <w:rsid w:val="00876C54"/>
    <w:rsid w:val="00877150"/>
    <w:rsid w:val="00877727"/>
    <w:rsid w:val="0087795B"/>
    <w:rsid w:val="008779BE"/>
    <w:rsid w:val="00877AED"/>
    <w:rsid w:val="008800A0"/>
    <w:rsid w:val="0088025C"/>
    <w:rsid w:val="00880693"/>
    <w:rsid w:val="008807B7"/>
    <w:rsid w:val="00880A5F"/>
    <w:rsid w:val="00880BEF"/>
    <w:rsid w:val="00880D99"/>
    <w:rsid w:val="00880E9D"/>
    <w:rsid w:val="00881009"/>
    <w:rsid w:val="00881014"/>
    <w:rsid w:val="008811E1"/>
    <w:rsid w:val="008816C3"/>
    <w:rsid w:val="008818A7"/>
    <w:rsid w:val="00881905"/>
    <w:rsid w:val="00881AC4"/>
    <w:rsid w:val="00881B30"/>
    <w:rsid w:val="00881EF2"/>
    <w:rsid w:val="00881FCC"/>
    <w:rsid w:val="008820D8"/>
    <w:rsid w:val="0088229E"/>
    <w:rsid w:val="00882472"/>
    <w:rsid w:val="00882662"/>
    <w:rsid w:val="008827D9"/>
    <w:rsid w:val="00882830"/>
    <w:rsid w:val="008829F3"/>
    <w:rsid w:val="00882FB7"/>
    <w:rsid w:val="0088308E"/>
    <w:rsid w:val="008832FB"/>
    <w:rsid w:val="00883390"/>
    <w:rsid w:val="00883561"/>
    <w:rsid w:val="008835DC"/>
    <w:rsid w:val="00883669"/>
    <w:rsid w:val="008839ED"/>
    <w:rsid w:val="00883A27"/>
    <w:rsid w:val="00883DAC"/>
    <w:rsid w:val="00884233"/>
    <w:rsid w:val="00884353"/>
    <w:rsid w:val="00884611"/>
    <w:rsid w:val="0088464A"/>
    <w:rsid w:val="00884868"/>
    <w:rsid w:val="00884A64"/>
    <w:rsid w:val="00884A9D"/>
    <w:rsid w:val="00884AF9"/>
    <w:rsid w:val="00884C8C"/>
    <w:rsid w:val="00884CFF"/>
    <w:rsid w:val="0088522E"/>
    <w:rsid w:val="0088524E"/>
    <w:rsid w:val="008855B8"/>
    <w:rsid w:val="008855FC"/>
    <w:rsid w:val="0088560E"/>
    <w:rsid w:val="00885630"/>
    <w:rsid w:val="008856F5"/>
    <w:rsid w:val="00885708"/>
    <w:rsid w:val="0088599B"/>
    <w:rsid w:val="008859CD"/>
    <w:rsid w:val="00885BF7"/>
    <w:rsid w:val="00885C29"/>
    <w:rsid w:val="00885D6A"/>
    <w:rsid w:val="00885DFC"/>
    <w:rsid w:val="008864EF"/>
    <w:rsid w:val="00886716"/>
    <w:rsid w:val="00886842"/>
    <w:rsid w:val="00886895"/>
    <w:rsid w:val="008869E3"/>
    <w:rsid w:val="00886A1C"/>
    <w:rsid w:val="00886AA8"/>
    <w:rsid w:val="00886D54"/>
    <w:rsid w:val="00886F6D"/>
    <w:rsid w:val="00887218"/>
    <w:rsid w:val="00887457"/>
    <w:rsid w:val="00887614"/>
    <w:rsid w:val="00887889"/>
    <w:rsid w:val="00887A86"/>
    <w:rsid w:val="00887B23"/>
    <w:rsid w:val="00887C05"/>
    <w:rsid w:val="00887D22"/>
    <w:rsid w:val="0088988A"/>
    <w:rsid w:val="0089007D"/>
    <w:rsid w:val="00890136"/>
    <w:rsid w:val="008903D0"/>
    <w:rsid w:val="00890AD7"/>
    <w:rsid w:val="00890ADB"/>
    <w:rsid w:val="00890D34"/>
    <w:rsid w:val="008910A7"/>
    <w:rsid w:val="008913D4"/>
    <w:rsid w:val="008914DF"/>
    <w:rsid w:val="00891703"/>
    <w:rsid w:val="00891880"/>
    <w:rsid w:val="00891AFD"/>
    <w:rsid w:val="00891BC8"/>
    <w:rsid w:val="00891C08"/>
    <w:rsid w:val="00891CD0"/>
    <w:rsid w:val="00891D58"/>
    <w:rsid w:val="0089218C"/>
    <w:rsid w:val="008921F9"/>
    <w:rsid w:val="00892299"/>
    <w:rsid w:val="008924E5"/>
    <w:rsid w:val="008926BB"/>
    <w:rsid w:val="008928D2"/>
    <w:rsid w:val="00892B2E"/>
    <w:rsid w:val="00892D9F"/>
    <w:rsid w:val="00893349"/>
    <w:rsid w:val="00893450"/>
    <w:rsid w:val="00893490"/>
    <w:rsid w:val="0089374D"/>
    <w:rsid w:val="008937C1"/>
    <w:rsid w:val="00893C52"/>
    <w:rsid w:val="00893EE5"/>
    <w:rsid w:val="00893F5A"/>
    <w:rsid w:val="00893FD2"/>
    <w:rsid w:val="00894066"/>
    <w:rsid w:val="00894088"/>
    <w:rsid w:val="00894110"/>
    <w:rsid w:val="00894143"/>
    <w:rsid w:val="008941A2"/>
    <w:rsid w:val="00894200"/>
    <w:rsid w:val="0089429B"/>
    <w:rsid w:val="008942D3"/>
    <w:rsid w:val="008945F4"/>
    <w:rsid w:val="00894617"/>
    <w:rsid w:val="00894C9F"/>
    <w:rsid w:val="00894EC6"/>
    <w:rsid w:val="008951CB"/>
    <w:rsid w:val="00895378"/>
    <w:rsid w:val="00895713"/>
    <w:rsid w:val="0089592D"/>
    <w:rsid w:val="008959FA"/>
    <w:rsid w:val="00895C24"/>
    <w:rsid w:val="00895D02"/>
    <w:rsid w:val="00895E0A"/>
    <w:rsid w:val="0089604C"/>
    <w:rsid w:val="00896240"/>
    <w:rsid w:val="00896375"/>
    <w:rsid w:val="00896ABE"/>
    <w:rsid w:val="00896DCC"/>
    <w:rsid w:val="00896E61"/>
    <w:rsid w:val="00896FAC"/>
    <w:rsid w:val="008970C8"/>
    <w:rsid w:val="0089710D"/>
    <w:rsid w:val="008972B9"/>
    <w:rsid w:val="008974B2"/>
    <w:rsid w:val="008975BD"/>
    <w:rsid w:val="00897678"/>
    <w:rsid w:val="0089770C"/>
    <w:rsid w:val="0089776E"/>
    <w:rsid w:val="0089788F"/>
    <w:rsid w:val="008979DA"/>
    <w:rsid w:val="00897A23"/>
    <w:rsid w:val="00897B01"/>
    <w:rsid w:val="00897B54"/>
    <w:rsid w:val="00897B93"/>
    <w:rsid w:val="00897C3A"/>
    <w:rsid w:val="00897CF6"/>
    <w:rsid w:val="00897D62"/>
    <w:rsid w:val="008A01A7"/>
    <w:rsid w:val="008A03D3"/>
    <w:rsid w:val="008A0CC5"/>
    <w:rsid w:val="008A132E"/>
    <w:rsid w:val="008A1345"/>
    <w:rsid w:val="008A1536"/>
    <w:rsid w:val="008A155C"/>
    <w:rsid w:val="008A1C75"/>
    <w:rsid w:val="008A1FA7"/>
    <w:rsid w:val="008A1FA8"/>
    <w:rsid w:val="008A2439"/>
    <w:rsid w:val="008A25C5"/>
    <w:rsid w:val="008A2767"/>
    <w:rsid w:val="008A2872"/>
    <w:rsid w:val="008A28A6"/>
    <w:rsid w:val="008A2AAB"/>
    <w:rsid w:val="008A2C4D"/>
    <w:rsid w:val="008A2D04"/>
    <w:rsid w:val="008A2E9B"/>
    <w:rsid w:val="008A3C33"/>
    <w:rsid w:val="008A4028"/>
    <w:rsid w:val="008A40D9"/>
    <w:rsid w:val="008A4180"/>
    <w:rsid w:val="008A41CF"/>
    <w:rsid w:val="008A41D9"/>
    <w:rsid w:val="008A42C1"/>
    <w:rsid w:val="008A4655"/>
    <w:rsid w:val="008A4A74"/>
    <w:rsid w:val="008A4ACD"/>
    <w:rsid w:val="008A4E2E"/>
    <w:rsid w:val="008A4E97"/>
    <w:rsid w:val="008A4E9B"/>
    <w:rsid w:val="008A50BB"/>
    <w:rsid w:val="008A51B7"/>
    <w:rsid w:val="008A5276"/>
    <w:rsid w:val="008A527C"/>
    <w:rsid w:val="008A53D1"/>
    <w:rsid w:val="008A53FE"/>
    <w:rsid w:val="008A5446"/>
    <w:rsid w:val="008A5559"/>
    <w:rsid w:val="008A5568"/>
    <w:rsid w:val="008A58A7"/>
    <w:rsid w:val="008A59D7"/>
    <w:rsid w:val="008A5A9A"/>
    <w:rsid w:val="008A5ABD"/>
    <w:rsid w:val="008A5C2D"/>
    <w:rsid w:val="008A5DA1"/>
    <w:rsid w:val="008A5F84"/>
    <w:rsid w:val="008A6375"/>
    <w:rsid w:val="008A63D5"/>
    <w:rsid w:val="008A6685"/>
    <w:rsid w:val="008A6804"/>
    <w:rsid w:val="008A682D"/>
    <w:rsid w:val="008A6AD1"/>
    <w:rsid w:val="008A6CB6"/>
    <w:rsid w:val="008A6F15"/>
    <w:rsid w:val="008A6FFF"/>
    <w:rsid w:val="008A737C"/>
    <w:rsid w:val="008A73F6"/>
    <w:rsid w:val="008A755F"/>
    <w:rsid w:val="008A7698"/>
    <w:rsid w:val="008A79F9"/>
    <w:rsid w:val="008A7F29"/>
    <w:rsid w:val="008B02B8"/>
    <w:rsid w:val="008B02C8"/>
    <w:rsid w:val="008B0564"/>
    <w:rsid w:val="008B0908"/>
    <w:rsid w:val="008B0942"/>
    <w:rsid w:val="008B0BA7"/>
    <w:rsid w:val="008B0C20"/>
    <w:rsid w:val="008B0C2F"/>
    <w:rsid w:val="008B0C56"/>
    <w:rsid w:val="008B1159"/>
    <w:rsid w:val="008B12B0"/>
    <w:rsid w:val="008B1304"/>
    <w:rsid w:val="008B14AB"/>
    <w:rsid w:val="008B17D0"/>
    <w:rsid w:val="008B19CC"/>
    <w:rsid w:val="008B1A50"/>
    <w:rsid w:val="008B1B1B"/>
    <w:rsid w:val="008B1B24"/>
    <w:rsid w:val="008B1E09"/>
    <w:rsid w:val="008B2064"/>
    <w:rsid w:val="008B20E7"/>
    <w:rsid w:val="008B2262"/>
    <w:rsid w:val="008B22BC"/>
    <w:rsid w:val="008B2347"/>
    <w:rsid w:val="008B24CB"/>
    <w:rsid w:val="008B270F"/>
    <w:rsid w:val="008B28AD"/>
    <w:rsid w:val="008B2AF1"/>
    <w:rsid w:val="008B2B4B"/>
    <w:rsid w:val="008B2B8D"/>
    <w:rsid w:val="008B2E3C"/>
    <w:rsid w:val="008B304A"/>
    <w:rsid w:val="008B30A6"/>
    <w:rsid w:val="008B30E6"/>
    <w:rsid w:val="008B31DE"/>
    <w:rsid w:val="008B32D5"/>
    <w:rsid w:val="008B3375"/>
    <w:rsid w:val="008B345C"/>
    <w:rsid w:val="008B354C"/>
    <w:rsid w:val="008B3690"/>
    <w:rsid w:val="008B3744"/>
    <w:rsid w:val="008B3B9C"/>
    <w:rsid w:val="008B3D93"/>
    <w:rsid w:val="008B405F"/>
    <w:rsid w:val="008B40B8"/>
    <w:rsid w:val="008B43DE"/>
    <w:rsid w:val="008B47AB"/>
    <w:rsid w:val="008B496B"/>
    <w:rsid w:val="008B4B9B"/>
    <w:rsid w:val="008B4C29"/>
    <w:rsid w:val="008B4D70"/>
    <w:rsid w:val="008B4D9F"/>
    <w:rsid w:val="008B4FA2"/>
    <w:rsid w:val="008B5B04"/>
    <w:rsid w:val="008B5C48"/>
    <w:rsid w:val="008B5CBF"/>
    <w:rsid w:val="008B5DCC"/>
    <w:rsid w:val="008B6036"/>
    <w:rsid w:val="008B6038"/>
    <w:rsid w:val="008B60E7"/>
    <w:rsid w:val="008B6535"/>
    <w:rsid w:val="008B6627"/>
    <w:rsid w:val="008B6665"/>
    <w:rsid w:val="008B66E1"/>
    <w:rsid w:val="008B6B13"/>
    <w:rsid w:val="008B6E21"/>
    <w:rsid w:val="008B6FA6"/>
    <w:rsid w:val="008B7194"/>
    <w:rsid w:val="008B7C3B"/>
    <w:rsid w:val="008B7C45"/>
    <w:rsid w:val="008B7CA5"/>
    <w:rsid w:val="008B7F28"/>
    <w:rsid w:val="008C0646"/>
    <w:rsid w:val="008C09B1"/>
    <w:rsid w:val="008C0CBB"/>
    <w:rsid w:val="008C0D0C"/>
    <w:rsid w:val="008C0DE0"/>
    <w:rsid w:val="008C1266"/>
    <w:rsid w:val="008C17E3"/>
    <w:rsid w:val="008C1AA3"/>
    <w:rsid w:val="008C1DD0"/>
    <w:rsid w:val="008C1E7B"/>
    <w:rsid w:val="008C1E86"/>
    <w:rsid w:val="008C1FEB"/>
    <w:rsid w:val="008C20A5"/>
    <w:rsid w:val="008C2166"/>
    <w:rsid w:val="008C233D"/>
    <w:rsid w:val="008C27F0"/>
    <w:rsid w:val="008C28DB"/>
    <w:rsid w:val="008C290C"/>
    <w:rsid w:val="008C29EE"/>
    <w:rsid w:val="008C2A2B"/>
    <w:rsid w:val="008C2EE4"/>
    <w:rsid w:val="008C2FBF"/>
    <w:rsid w:val="008C3180"/>
    <w:rsid w:val="008C3697"/>
    <w:rsid w:val="008C3AF9"/>
    <w:rsid w:val="008C3B15"/>
    <w:rsid w:val="008C3C92"/>
    <w:rsid w:val="008C3D0B"/>
    <w:rsid w:val="008C3D9D"/>
    <w:rsid w:val="008C3E5B"/>
    <w:rsid w:val="008C4035"/>
    <w:rsid w:val="008C4119"/>
    <w:rsid w:val="008C45CB"/>
    <w:rsid w:val="008C46FB"/>
    <w:rsid w:val="008C524D"/>
    <w:rsid w:val="008C55E4"/>
    <w:rsid w:val="008C575F"/>
    <w:rsid w:val="008C5866"/>
    <w:rsid w:val="008C5A44"/>
    <w:rsid w:val="008C5D98"/>
    <w:rsid w:val="008C6018"/>
    <w:rsid w:val="008C604F"/>
    <w:rsid w:val="008C6068"/>
    <w:rsid w:val="008C6186"/>
    <w:rsid w:val="008C6540"/>
    <w:rsid w:val="008C6546"/>
    <w:rsid w:val="008C65FD"/>
    <w:rsid w:val="008C6AC2"/>
    <w:rsid w:val="008C6F6F"/>
    <w:rsid w:val="008C72AC"/>
    <w:rsid w:val="008C7300"/>
    <w:rsid w:val="008C78BB"/>
    <w:rsid w:val="008C79D5"/>
    <w:rsid w:val="008C7A0F"/>
    <w:rsid w:val="008C7C47"/>
    <w:rsid w:val="008C7C6D"/>
    <w:rsid w:val="008D0068"/>
    <w:rsid w:val="008D0791"/>
    <w:rsid w:val="008D0860"/>
    <w:rsid w:val="008D116F"/>
    <w:rsid w:val="008D1252"/>
    <w:rsid w:val="008D1521"/>
    <w:rsid w:val="008D1820"/>
    <w:rsid w:val="008D1B16"/>
    <w:rsid w:val="008D1BBD"/>
    <w:rsid w:val="008D1BE3"/>
    <w:rsid w:val="008D22C6"/>
    <w:rsid w:val="008D2692"/>
    <w:rsid w:val="008D2831"/>
    <w:rsid w:val="008D2CAC"/>
    <w:rsid w:val="008D2CD7"/>
    <w:rsid w:val="008D2DE5"/>
    <w:rsid w:val="008D3033"/>
    <w:rsid w:val="008D30CA"/>
    <w:rsid w:val="008D31AE"/>
    <w:rsid w:val="008D3331"/>
    <w:rsid w:val="008D36D1"/>
    <w:rsid w:val="008D3988"/>
    <w:rsid w:val="008D39FF"/>
    <w:rsid w:val="008D3ECC"/>
    <w:rsid w:val="008D3F85"/>
    <w:rsid w:val="008D4100"/>
    <w:rsid w:val="008D4187"/>
    <w:rsid w:val="008D4530"/>
    <w:rsid w:val="008D45A5"/>
    <w:rsid w:val="008D48C1"/>
    <w:rsid w:val="008D49D2"/>
    <w:rsid w:val="008D4C6B"/>
    <w:rsid w:val="008D4D62"/>
    <w:rsid w:val="008D4E0F"/>
    <w:rsid w:val="008D546A"/>
    <w:rsid w:val="008D54E9"/>
    <w:rsid w:val="008D5681"/>
    <w:rsid w:val="008D56C0"/>
    <w:rsid w:val="008D56F7"/>
    <w:rsid w:val="008D58DF"/>
    <w:rsid w:val="008D5A2E"/>
    <w:rsid w:val="008D5C85"/>
    <w:rsid w:val="008D5EBB"/>
    <w:rsid w:val="008D61DB"/>
    <w:rsid w:val="008D696B"/>
    <w:rsid w:val="008D6981"/>
    <w:rsid w:val="008D69DE"/>
    <w:rsid w:val="008D6B6D"/>
    <w:rsid w:val="008D6EB0"/>
    <w:rsid w:val="008D7104"/>
    <w:rsid w:val="008D7795"/>
    <w:rsid w:val="008D7B1B"/>
    <w:rsid w:val="008D7BA9"/>
    <w:rsid w:val="008D7BDF"/>
    <w:rsid w:val="008E0031"/>
    <w:rsid w:val="008E004A"/>
    <w:rsid w:val="008E0262"/>
    <w:rsid w:val="008E02F2"/>
    <w:rsid w:val="008E0395"/>
    <w:rsid w:val="008E0607"/>
    <w:rsid w:val="008E0748"/>
    <w:rsid w:val="008E083A"/>
    <w:rsid w:val="008E0996"/>
    <w:rsid w:val="008E099D"/>
    <w:rsid w:val="008E0F54"/>
    <w:rsid w:val="008E17B5"/>
    <w:rsid w:val="008E1DDF"/>
    <w:rsid w:val="008E2118"/>
    <w:rsid w:val="008E22F8"/>
    <w:rsid w:val="008E230E"/>
    <w:rsid w:val="008E2577"/>
    <w:rsid w:val="008E26C9"/>
    <w:rsid w:val="008E26D3"/>
    <w:rsid w:val="008E277F"/>
    <w:rsid w:val="008E28EC"/>
    <w:rsid w:val="008E29A1"/>
    <w:rsid w:val="008E2B28"/>
    <w:rsid w:val="008E2C82"/>
    <w:rsid w:val="008E2DDF"/>
    <w:rsid w:val="008E2E52"/>
    <w:rsid w:val="008E3165"/>
    <w:rsid w:val="008E323F"/>
    <w:rsid w:val="008E3448"/>
    <w:rsid w:val="008E3547"/>
    <w:rsid w:val="008E3881"/>
    <w:rsid w:val="008E3959"/>
    <w:rsid w:val="008E4011"/>
    <w:rsid w:val="008E41EC"/>
    <w:rsid w:val="008E43F2"/>
    <w:rsid w:val="008E4455"/>
    <w:rsid w:val="008E46FB"/>
    <w:rsid w:val="008E49E8"/>
    <w:rsid w:val="008E4BC0"/>
    <w:rsid w:val="008E4C1D"/>
    <w:rsid w:val="008E4D95"/>
    <w:rsid w:val="008E4F29"/>
    <w:rsid w:val="008E4FF1"/>
    <w:rsid w:val="008E50CE"/>
    <w:rsid w:val="008E51E1"/>
    <w:rsid w:val="008E522B"/>
    <w:rsid w:val="008E5328"/>
    <w:rsid w:val="008E532F"/>
    <w:rsid w:val="008E55A6"/>
    <w:rsid w:val="008E5610"/>
    <w:rsid w:val="008E562E"/>
    <w:rsid w:val="008E5650"/>
    <w:rsid w:val="008E572B"/>
    <w:rsid w:val="008E58FE"/>
    <w:rsid w:val="008E5D0A"/>
    <w:rsid w:val="008E5F31"/>
    <w:rsid w:val="008E632A"/>
    <w:rsid w:val="008E63D5"/>
    <w:rsid w:val="008E6776"/>
    <w:rsid w:val="008E68CE"/>
    <w:rsid w:val="008E6D9C"/>
    <w:rsid w:val="008E6EC0"/>
    <w:rsid w:val="008E741A"/>
    <w:rsid w:val="008E7454"/>
    <w:rsid w:val="008E7496"/>
    <w:rsid w:val="008E7853"/>
    <w:rsid w:val="008E78F3"/>
    <w:rsid w:val="008E7AA4"/>
    <w:rsid w:val="008E7C3B"/>
    <w:rsid w:val="008E7D32"/>
    <w:rsid w:val="008E7EAE"/>
    <w:rsid w:val="008E7ED1"/>
    <w:rsid w:val="008E7F5E"/>
    <w:rsid w:val="008E7FE3"/>
    <w:rsid w:val="008F0170"/>
    <w:rsid w:val="008F02ED"/>
    <w:rsid w:val="008F042E"/>
    <w:rsid w:val="008F04ED"/>
    <w:rsid w:val="008F071B"/>
    <w:rsid w:val="008F08BD"/>
    <w:rsid w:val="008F09B1"/>
    <w:rsid w:val="008F09D3"/>
    <w:rsid w:val="008F0CC9"/>
    <w:rsid w:val="008F0E97"/>
    <w:rsid w:val="008F1630"/>
    <w:rsid w:val="008F184C"/>
    <w:rsid w:val="008F18A3"/>
    <w:rsid w:val="008F1D77"/>
    <w:rsid w:val="008F21AC"/>
    <w:rsid w:val="008F2266"/>
    <w:rsid w:val="008F2677"/>
    <w:rsid w:val="008F2A20"/>
    <w:rsid w:val="008F30D9"/>
    <w:rsid w:val="008F314C"/>
    <w:rsid w:val="008F317E"/>
    <w:rsid w:val="008F335D"/>
    <w:rsid w:val="008F3418"/>
    <w:rsid w:val="008F39D3"/>
    <w:rsid w:val="008F3A15"/>
    <w:rsid w:val="008F3F71"/>
    <w:rsid w:val="008F4045"/>
    <w:rsid w:val="008F41AD"/>
    <w:rsid w:val="008F4639"/>
    <w:rsid w:val="008F4B60"/>
    <w:rsid w:val="008F4BDB"/>
    <w:rsid w:val="008F4CDC"/>
    <w:rsid w:val="008F4E37"/>
    <w:rsid w:val="008F4FF0"/>
    <w:rsid w:val="008F51C1"/>
    <w:rsid w:val="008F53B4"/>
    <w:rsid w:val="008F5AFE"/>
    <w:rsid w:val="008F5C46"/>
    <w:rsid w:val="008F5C84"/>
    <w:rsid w:val="008F5C9D"/>
    <w:rsid w:val="008F5EC1"/>
    <w:rsid w:val="008F5FCA"/>
    <w:rsid w:val="008F6080"/>
    <w:rsid w:val="008F60A0"/>
    <w:rsid w:val="008F616A"/>
    <w:rsid w:val="008F6173"/>
    <w:rsid w:val="008F64C7"/>
    <w:rsid w:val="008F659B"/>
    <w:rsid w:val="008F65D0"/>
    <w:rsid w:val="008F6853"/>
    <w:rsid w:val="008F68D7"/>
    <w:rsid w:val="008F690B"/>
    <w:rsid w:val="008F691C"/>
    <w:rsid w:val="008F6E29"/>
    <w:rsid w:val="008F706D"/>
    <w:rsid w:val="008F72ED"/>
    <w:rsid w:val="008F733A"/>
    <w:rsid w:val="008F7478"/>
    <w:rsid w:val="008F752A"/>
    <w:rsid w:val="008F7655"/>
    <w:rsid w:val="008F77F1"/>
    <w:rsid w:val="008F78B6"/>
    <w:rsid w:val="008F7942"/>
    <w:rsid w:val="008F7971"/>
    <w:rsid w:val="008F7DDD"/>
    <w:rsid w:val="009000AE"/>
    <w:rsid w:val="00900332"/>
    <w:rsid w:val="00900534"/>
    <w:rsid w:val="009007E0"/>
    <w:rsid w:val="00900ECA"/>
    <w:rsid w:val="00900ECC"/>
    <w:rsid w:val="009010A6"/>
    <w:rsid w:val="0090113C"/>
    <w:rsid w:val="0090131F"/>
    <w:rsid w:val="009015BF"/>
    <w:rsid w:val="009018C3"/>
    <w:rsid w:val="00901ABE"/>
    <w:rsid w:val="00901C21"/>
    <w:rsid w:val="00901DB6"/>
    <w:rsid w:val="00902117"/>
    <w:rsid w:val="0090240C"/>
    <w:rsid w:val="009025CF"/>
    <w:rsid w:val="00902911"/>
    <w:rsid w:val="00902B5D"/>
    <w:rsid w:val="00902F6F"/>
    <w:rsid w:val="0090344E"/>
    <w:rsid w:val="00903541"/>
    <w:rsid w:val="00903568"/>
    <w:rsid w:val="009035B0"/>
    <w:rsid w:val="00903869"/>
    <w:rsid w:val="009039B4"/>
    <w:rsid w:val="00903F63"/>
    <w:rsid w:val="009040E6"/>
    <w:rsid w:val="00904442"/>
    <w:rsid w:val="009044D6"/>
    <w:rsid w:val="009045DC"/>
    <w:rsid w:val="0090467B"/>
    <w:rsid w:val="00904742"/>
    <w:rsid w:val="00904983"/>
    <w:rsid w:val="00904B80"/>
    <w:rsid w:val="00904EFD"/>
    <w:rsid w:val="00905045"/>
    <w:rsid w:val="009056FB"/>
    <w:rsid w:val="00905B60"/>
    <w:rsid w:val="00905BDA"/>
    <w:rsid w:val="00905E4E"/>
    <w:rsid w:val="00906170"/>
    <w:rsid w:val="009066A2"/>
    <w:rsid w:val="00906775"/>
    <w:rsid w:val="00906B9B"/>
    <w:rsid w:val="00906F3A"/>
    <w:rsid w:val="0090727E"/>
    <w:rsid w:val="00907480"/>
    <w:rsid w:val="00907541"/>
    <w:rsid w:val="009075C7"/>
    <w:rsid w:val="00907BBD"/>
    <w:rsid w:val="00907D15"/>
    <w:rsid w:val="00907D79"/>
    <w:rsid w:val="00907E5A"/>
    <w:rsid w:val="00907FC1"/>
    <w:rsid w:val="00910046"/>
    <w:rsid w:val="00910133"/>
    <w:rsid w:val="009102F8"/>
    <w:rsid w:val="00910488"/>
    <w:rsid w:val="00910555"/>
    <w:rsid w:val="00910E64"/>
    <w:rsid w:val="00910E75"/>
    <w:rsid w:val="0091104F"/>
    <w:rsid w:val="009114AB"/>
    <w:rsid w:val="00911883"/>
    <w:rsid w:val="009119C8"/>
    <w:rsid w:val="00911DF0"/>
    <w:rsid w:val="0091203D"/>
    <w:rsid w:val="009120D4"/>
    <w:rsid w:val="009122D1"/>
    <w:rsid w:val="00912358"/>
    <w:rsid w:val="0091272D"/>
    <w:rsid w:val="0091282D"/>
    <w:rsid w:val="009128CC"/>
    <w:rsid w:val="0091295D"/>
    <w:rsid w:val="00912992"/>
    <w:rsid w:val="009129D7"/>
    <w:rsid w:val="00912A7F"/>
    <w:rsid w:val="00912AC4"/>
    <w:rsid w:val="00912CA5"/>
    <w:rsid w:val="00912EBB"/>
    <w:rsid w:val="00912F0A"/>
    <w:rsid w:val="009130CF"/>
    <w:rsid w:val="00913171"/>
    <w:rsid w:val="0091321C"/>
    <w:rsid w:val="00913332"/>
    <w:rsid w:val="0091348B"/>
    <w:rsid w:val="009136F7"/>
    <w:rsid w:val="009137C1"/>
    <w:rsid w:val="00913A03"/>
    <w:rsid w:val="00913E57"/>
    <w:rsid w:val="00913E5B"/>
    <w:rsid w:val="009143C8"/>
    <w:rsid w:val="0091479A"/>
    <w:rsid w:val="00914B00"/>
    <w:rsid w:val="00914D44"/>
    <w:rsid w:val="0091516C"/>
    <w:rsid w:val="009157B7"/>
    <w:rsid w:val="0091581E"/>
    <w:rsid w:val="0091593A"/>
    <w:rsid w:val="00915A73"/>
    <w:rsid w:val="00915B35"/>
    <w:rsid w:val="00915C20"/>
    <w:rsid w:val="00915D4A"/>
    <w:rsid w:val="00915D7A"/>
    <w:rsid w:val="00915F30"/>
    <w:rsid w:val="009164F4"/>
    <w:rsid w:val="009167CA"/>
    <w:rsid w:val="0091684B"/>
    <w:rsid w:val="00916991"/>
    <w:rsid w:val="00916B5F"/>
    <w:rsid w:val="00916BAA"/>
    <w:rsid w:val="009172D9"/>
    <w:rsid w:val="009173BA"/>
    <w:rsid w:val="009174FB"/>
    <w:rsid w:val="0091753F"/>
    <w:rsid w:val="009178DD"/>
    <w:rsid w:val="00917C0F"/>
    <w:rsid w:val="00917C2B"/>
    <w:rsid w:val="00917DB3"/>
    <w:rsid w:val="00917E18"/>
    <w:rsid w:val="00917EF6"/>
    <w:rsid w:val="009202B5"/>
    <w:rsid w:val="009204F1"/>
    <w:rsid w:val="00920932"/>
    <w:rsid w:val="00920A0E"/>
    <w:rsid w:val="00920F0B"/>
    <w:rsid w:val="00920F2D"/>
    <w:rsid w:val="00920F4E"/>
    <w:rsid w:val="009210B0"/>
    <w:rsid w:val="00921718"/>
    <w:rsid w:val="0092175F"/>
    <w:rsid w:val="009217E2"/>
    <w:rsid w:val="009217FD"/>
    <w:rsid w:val="00921B0F"/>
    <w:rsid w:val="00921B5A"/>
    <w:rsid w:val="0092215B"/>
    <w:rsid w:val="0092297C"/>
    <w:rsid w:val="00922BD8"/>
    <w:rsid w:val="0092330C"/>
    <w:rsid w:val="009236B5"/>
    <w:rsid w:val="009238C1"/>
    <w:rsid w:val="009239B2"/>
    <w:rsid w:val="00923F65"/>
    <w:rsid w:val="009241B4"/>
    <w:rsid w:val="00924463"/>
    <w:rsid w:val="00924660"/>
    <w:rsid w:val="00924CDA"/>
    <w:rsid w:val="00924FA1"/>
    <w:rsid w:val="00924FA5"/>
    <w:rsid w:val="00924FB8"/>
    <w:rsid w:val="009250FE"/>
    <w:rsid w:val="0092525C"/>
    <w:rsid w:val="0092535B"/>
    <w:rsid w:val="009253EC"/>
    <w:rsid w:val="00925523"/>
    <w:rsid w:val="00925647"/>
    <w:rsid w:val="00925A19"/>
    <w:rsid w:val="00925C8A"/>
    <w:rsid w:val="00925DF2"/>
    <w:rsid w:val="0092602F"/>
    <w:rsid w:val="00926109"/>
    <w:rsid w:val="0092644E"/>
    <w:rsid w:val="009266BC"/>
    <w:rsid w:val="009269C2"/>
    <w:rsid w:val="00926CF9"/>
    <w:rsid w:val="00926E79"/>
    <w:rsid w:val="0092703A"/>
    <w:rsid w:val="00927441"/>
    <w:rsid w:val="00927502"/>
    <w:rsid w:val="0092796C"/>
    <w:rsid w:val="009279F4"/>
    <w:rsid w:val="00927AD4"/>
    <w:rsid w:val="00927E8C"/>
    <w:rsid w:val="00927FD8"/>
    <w:rsid w:val="0093020E"/>
    <w:rsid w:val="00930274"/>
    <w:rsid w:val="009302BD"/>
    <w:rsid w:val="00930922"/>
    <w:rsid w:val="009309BF"/>
    <w:rsid w:val="00930C1E"/>
    <w:rsid w:val="00930E1D"/>
    <w:rsid w:val="0093101F"/>
    <w:rsid w:val="009311A4"/>
    <w:rsid w:val="00931439"/>
    <w:rsid w:val="00931452"/>
    <w:rsid w:val="00931935"/>
    <w:rsid w:val="00931AB9"/>
    <w:rsid w:val="00931AC1"/>
    <w:rsid w:val="00931C23"/>
    <w:rsid w:val="00931D1E"/>
    <w:rsid w:val="00931E3C"/>
    <w:rsid w:val="0093218F"/>
    <w:rsid w:val="00932320"/>
    <w:rsid w:val="00932571"/>
    <w:rsid w:val="0093259D"/>
    <w:rsid w:val="009325A1"/>
    <w:rsid w:val="009325E6"/>
    <w:rsid w:val="00932EB5"/>
    <w:rsid w:val="00932F85"/>
    <w:rsid w:val="00933378"/>
    <w:rsid w:val="009334C8"/>
    <w:rsid w:val="00933527"/>
    <w:rsid w:val="009335A4"/>
    <w:rsid w:val="00933790"/>
    <w:rsid w:val="0093382B"/>
    <w:rsid w:val="00933942"/>
    <w:rsid w:val="00933B8E"/>
    <w:rsid w:val="00933D46"/>
    <w:rsid w:val="00933FA6"/>
    <w:rsid w:val="0093401D"/>
    <w:rsid w:val="00934096"/>
    <w:rsid w:val="009343CA"/>
    <w:rsid w:val="00934500"/>
    <w:rsid w:val="00934807"/>
    <w:rsid w:val="00934977"/>
    <w:rsid w:val="00934C54"/>
    <w:rsid w:val="00934DE6"/>
    <w:rsid w:val="00934E52"/>
    <w:rsid w:val="00935398"/>
    <w:rsid w:val="00935399"/>
    <w:rsid w:val="009353B7"/>
    <w:rsid w:val="00935467"/>
    <w:rsid w:val="00935528"/>
    <w:rsid w:val="00935578"/>
    <w:rsid w:val="00935602"/>
    <w:rsid w:val="00935683"/>
    <w:rsid w:val="009357B7"/>
    <w:rsid w:val="00935850"/>
    <w:rsid w:val="00935889"/>
    <w:rsid w:val="00935BEA"/>
    <w:rsid w:val="00936174"/>
    <w:rsid w:val="009361C6"/>
    <w:rsid w:val="009361EB"/>
    <w:rsid w:val="00936554"/>
    <w:rsid w:val="009366E9"/>
    <w:rsid w:val="009368E4"/>
    <w:rsid w:val="00936973"/>
    <w:rsid w:val="009369FA"/>
    <w:rsid w:val="0093700F"/>
    <w:rsid w:val="00937291"/>
    <w:rsid w:val="0093736B"/>
    <w:rsid w:val="009374F5"/>
    <w:rsid w:val="009402D2"/>
    <w:rsid w:val="00940466"/>
    <w:rsid w:val="00940587"/>
    <w:rsid w:val="009410B3"/>
    <w:rsid w:val="0094154F"/>
    <w:rsid w:val="00941774"/>
    <w:rsid w:val="00941CAC"/>
    <w:rsid w:val="009422C2"/>
    <w:rsid w:val="009422F3"/>
    <w:rsid w:val="0094248D"/>
    <w:rsid w:val="00942544"/>
    <w:rsid w:val="0094267C"/>
    <w:rsid w:val="009426C4"/>
    <w:rsid w:val="009429C5"/>
    <w:rsid w:val="009429EF"/>
    <w:rsid w:val="0094306D"/>
    <w:rsid w:val="00943337"/>
    <w:rsid w:val="0094353C"/>
    <w:rsid w:val="009436CC"/>
    <w:rsid w:val="009436E5"/>
    <w:rsid w:val="009437C0"/>
    <w:rsid w:val="009437DD"/>
    <w:rsid w:val="00943809"/>
    <w:rsid w:val="009439EC"/>
    <w:rsid w:val="00943AFE"/>
    <w:rsid w:val="00943BF1"/>
    <w:rsid w:val="00943CB9"/>
    <w:rsid w:val="00944017"/>
    <w:rsid w:val="0094409B"/>
    <w:rsid w:val="0094480E"/>
    <w:rsid w:val="00944C25"/>
    <w:rsid w:val="00944DD1"/>
    <w:rsid w:val="009450ED"/>
    <w:rsid w:val="0094527B"/>
    <w:rsid w:val="00945309"/>
    <w:rsid w:val="00945614"/>
    <w:rsid w:val="00945636"/>
    <w:rsid w:val="00945663"/>
    <w:rsid w:val="009459C1"/>
    <w:rsid w:val="00945A2B"/>
    <w:rsid w:val="00945B44"/>
    <w:rsid w:val="00945B53"/>
    <w:rsid w:val="00945FFC"/>
    <w:rsid w:val="00946082"/>
    <w:rsid w:val="009460CB"/>
    <w:rsid w:val="009460DC"/>
    <w:rsid w:val="009461DA"/>
    <w:rsid w:val="00946554"/>
    <w:rsid w:val="009467D0"/>
    <w:rsid w:val="0094687D"/>
    <w:rsid w:val="0094689B"/>
    <w:rsid w:val="009468DC"/>
    <w:rsid w:val="009469DA"/>
    <w:rsid w:val="00946A45"/>
    <w:rsid w:val="00946C87"/>
    <w:rsid w:val="00946E22"/>
    <w:rsid w:val="00946FC3"/>
    <w:rsid w:val="009472A9"/>
    <w:rsid w:val="009478D6"/>
    <w:rsid w:val="00947983"/>
    <w:rsid w:val="00947AA7"/>
    <w:rsid w:val="00947FAD"/>
    <w:rsid w:val="00947FB3"/>
    <w:rsid w:val="0095014D"/>
    <w:rsid w:val="009505CA"/>
    <w:rsid w:val="0095080D"/>
    <w:rsid w:val="0095085B"/>
    <w:rsid w:val="009509F3"/>
    <w:rsid w:val="00950A4B"/>
    <w:rsid w:val="00950B39"/>
    <w:rsid w:val="00950B80"/>
    <w:rsid w:val="00950CC4"/>
    <w:rsid w:val="00950EFC"/>
    <w:rsid w:val="00950F2A"/>
    <w:rsid w:val="00950FC9"/>
    <w:rsid w:val="009513B4"/>
    <w:rsid w:val="00951429"/>
    <w:rsid w:val="00951475"/>
    <w:rsid w:val="0095161F"/>
    <w:rsid w:val="00951668"/>
    <w:rsid w:val="00951753"/>
    <w:rsid w:val="00951960"/>
    <w:rsid w:val="00951AAE"/>
    <w:rsid w:val="00951CAD"/>
    <w:rsid w:val="00951EE1"/>
    <w:rsid w:val="00952287"/>
    <w:rsid w:val="0095258A"/>
    <w:rsid w:val="0095297E"/>
    <w:rsid w:val="009529CC"/>
    <w:rsid w:val="00952AAE"/>
    <w:rsid w:val="00952AB3"/>
    <w:rsid w:val="00952B2E"/>
    <w:rsid w:val="00952D47"/>
    <w:rsid w:val="00952DF0"/>
    <w:rsid w:val="00952FCC"/>
    <w:rsid w:val="00953020"/>
    <w:rsid w:val="00953399"/>
    <w:rsid w:val="00953613"/>
    <w:rsid w:val="00953690"/>
    <w:rsid w:val="009537B2"/>
    <w:rsid w:val="009537EE"/>
    <w:rsid w:val="00953916"/>
    <w:rsid w:val="00953A62"/>
    <w:rsid w:val="00953B88"/>
    <w:rsid w:val="00953D9D"/>
    <w:rsid w:val="00953E8F"/>
    <w:rsid w:val="009541AA"/>
    <w:rsid w:val="00954303"/>
    <w:rsid w:val="009543AB"/>
    <w:rsid w:val="009543BF"/>
    <w:rsid w:val="00954519"/>
    <w:rsid w:val="009548C9"/>
    <w:rsid w:val="009550A0"/>
    <w:rsid w:val="009556A6"/>
    <w:rsid w:val="009556CC"/>
    <w:rsid w:val="009556DC"/>
    <w:rsid w:val="00955910"/>
    <w:rsid w:val="00955AB7"/>
    <w:rsid w:val="00955F0E"/>
    <w:rsid w:val="00955FDB"/>
    <w:rsid w:val="009562BD"/>
    <w:rsid w:val="0095630F"/>
    <w:rsid w:val="009567C1"/>
    <w:rsid w:val="00956821"/>
    <w:rsid w:val="009568A3"/>
    <w:rsid w:val="009569FF"/>
    <w:rsid w:val="00956CDA"/>
    <w:rsid w:val="00956F15"/>
    <w:rsid w:val="00956F21"/>
    <w:rsid w:val="009570AE"/>
    <w:rsid w:val="009570B2"/>
    <w:rsid w:val="009574F4"/>
    <w:rsid w:val="00957579"/>
    <w:rsid w:val="009576CB"/>
    <w:rsid w:val="00957FA0"/>
    <w:rsid w:val="00957FED"/>
    <w:rsid w:val="00958414"/>
    <w:rsid w:val="00960087"/>
    <w:rsid w:val="00960545"/>
    <w:rsid w:val="009606F2"/>
    <w:rsid w:val="00960B1E"/>
    <w:rsid w:val="00960C3A"/>
    <w:rsid w:val="00960D78"/>
    <w:rsid w:val="00961072"/>
    <w:rsid w:val="0096153E"/>
    <w:rsid w:val="0096169D"/>
    <w:rsid w:val="009617B8"/>
    <w:rsid w:val="00961831"/>
    <w:rsid w:val="00961FC2"/>
    <w:rsid w:val="00961FFD"/>
    <w:rsid w:val="0096200E"/>
    <w:rsid w:val="009625DC"/>
    <w:rsid w:val="009626CA"/>
    <w:rsid w:val="00962F88"/>
    <w:rsid w:val="00963357"/>
    <w:rsid w:val="00963590"/>
    <w:rsid w:val="00963604"/>
    <w:rsid w:val="009638A1"/>
    <w:rsid w:val="009638C8"/>
    <w:rsid w:val="00963C4F"/>
    <w:rsid w:val="00963C87"/>
    <w:rsid w:val="00963E91"/>
    <w:rsid w:val="00963EA1"/>
    <w:rsid w:val="00963F17"/>
    <w:rsid w:val="00964134"/>
    <w:rsid w:val="00964742"/>
    <w:rsid w:val="009647FA"/>
    <w:rsid w:val="00964C1B"/>
    <w:rsid w:val="00965316"/>
    <w:rsid w:val="009655DE"/>
    <w:rsid w:val="00965909"/>
    <w:rsid w:val="00965943"/>
    <w:rsid w:val="00965FF2"/>
    <w:rsid w:val="009662B5"/>
    <w:rsid w:val="0096630E"/>
    <w:rsid w:val="0096632B"/>
    <w:rsid w:val="009664F3"/>
    <w:rsid w:val="009665F5"/>
    <w:rsid w:val="0096668B"/>
    <w:rsid w:val="00966811"/>
    <w:rsid w:val="00966A90"/>
    <w:rsid w:val="00966C0F"/>
    <w:rsid w:val="0096744D"/>
    <w:rsid w:val="009678BD"/>
    <w:rsid w:val="00967F49"/>
    <w:rsid w:val="0097003B"/>
    <w:rsid w:val="009700B8"/>
    <w:rsid w:val="00970117"/>
    <w:rsid w:val="00970136"/>
    <w:rsid w:val="0097016B"/>
    <w:rsid w:val="00970385"/>
    <w:rsid w:val="00970407"/>
    <w:rsid w:val="00970501"/>
    <w:rsid w:val="00970927"/>
    <w:rsid w:val="00970A8A"/>
    <w:rsid w:val="00970B9A"/>
    <w:rsid w:val="00970C55"/>
    <w:rsid w:val="00970CBE"/>
    <w:rsid w:val="00970E4B"/>
    <w:rsid w:val="0097103C"/>
    <w:rsid w:val="009710C5"/>
    <w:rsid w:val="00971160"/>
    <w:rsid w:val="009714D0"/>
    <w:rsid w:val="00971551"/>
    <w:rsid w:val="00971692"/>
    <w:rsid w:val="0097171C"/>
    <w:rsid w:val="00971829"/>
    <w:rsid w:val="00971A5C"/>
    <w:rsid w:val="00971BFC"/>
    <w:rsid w:val="00971C10"/>
    <w:rsid w:val="00971FCE"/>
    <w:rsid w:val="00972110"/>
    <w:rsid w:val="00972148"/>
    <w:rsid w:val="009723D3"/>
    <w:rsid w:val="00972630"/>
    <w:rsid w:val="009726A4"/>
    <w:rsid w:val="00972BB9"/>
    <w:rsid w:val="00972DA9"/>
    <w:rsid w:val="00972F90"/>
    <w:rsid w:val="009731C9"/>
    <w:rsid w:val="00973221"/>
    <w:rsid w:val="00973283"/>
    <w:rsid w:val="00973421"/>
    <w:rsid w:val="00973726"/>
    <w:rsid w:val="00973742"/>
    <w:rsid w:val="009738F5"/>
    <w:rsid w:val="00973928"/>
    <w:rsid w:val="009739BD"/>
    <w:rsid w:val="009739F7"/>
    <w:rsid w:val="00973B35"/>
    <w:rsid w:val="00973D10"/>
    <w:rsid w:val="00973E53"/>
    <w:rsid w:val="00973EBB"/>
    <w:rsid w:val="00973EC6"/>
    <w:rsid w:val="0097438F"/>
    <w:rsid w:val="009743C1"/>
    <w:rsid w:val="00974404"/>
    <w:rsid w:val="009744F1"/>
    <w:rsid w:val="00974638"/>
    <w:rsid w:val="0097468C"/>
    <w:rsid w:val="009747A4"/>
    <w:rsid w:val="009747AA"/>
    <w:rsid w:val="00974958"/>
    <w:rsid w:val="009749E5"/>
    <w:rsid w:val="00974C26"/>
    <w:rsid w:val="00974CCA"/>
    <w:rsid w:val="00975022"/>
    <w:rsid w:val="00975120"/>
    <w:rsid w:val="0097523F"/>
    <w:rsid w:val="009755B5"/>
    <w:rsid w:val="00975617"/>
    <w:rsid w:val="00975943"/>
    <w:rsid w:val="00975965"/>
    <w:rsid w:val="00975B13"/>
    <w:rsid w:val="00975D39"/>
    <w:rsid w:val="00975E9E"/>
    <w:rsid w:val="00976007"/>
    <w:rsid w:val="009760C2"/>
    <w:rsid w:val="0097619E"/>
    <w:rsid w:val="00976242"/>
    <w:rsid w:val="00976C66"/>
    <w:rsid w:val="00976EAE"/>
    <w:rsid w:val="00977282"/>
    <w:rsid w:val="00977387"/>
    <w:rsid w:val="00977754"/>
    <w:rsid w:val="0097776C"/>
    <w:rsid w:val="00977798"/>
    <w:rsid w:val="00977BB0"/>
    <w:rsid w:val="00977BE6"/>
    <w:rsid w:val="00977BFB"/>
    <w:rsid w:val="00977D3F"/>
    <w:rsid w:val="00977DAD"/>
    <w:rsid w:val="00977EBA"/>
    <w:rsid w:val="00977FF1"/>
    <w:rsid w:val="009800AE"/>
    <w:rsid w:val="0098029B"/>
    <w:rsid w:val="009803F4"/>
    <w:rsid w:val="0098044D"/>
    <w:rsid w:val="0098070B"/>
    <w:rsid w:val="0098071E"/>
    <w:rsid w:val="00980B09"/>
    <w:rsid w:val="00980F66"/>
    <w:rsid w:val="00981115"/>
    <w:rsid w:val="00981899"/>
    <w:rsid w:val="00981CBA"/>
    <w:rsid w:val="00981CC4"/>
    <w:rsid w:val="00982124"/>
    <w:rsid w:val="009823FE"/>
    <w:rsid w:val="0098245F"/>
    <w:rsid w:val="00982629"/>
    <w:rsid w:val="009826D6"/>
    <w:rsid w:val="0098279E"/>
    <w:rsid w:val="00982BF5"/>
    <w:rsid w:val="00982DBC"/>
    <w:rsid w:val="00983318"/>
    <w:rsid w:val="0098374E"/>
    <w:rsid w:val="00983970"/>
    <w:rsid w:val="00983980"/>
    <w:rsid w:val="00983A84"/>
    <w:rsid w:val="00983A9E"/>
    <w:rsid w:val="00983C76"/>
    <w:rsid w:val="00983E99"/>
    <w:rsid w:val="00983FF9"/>
    <w:rsid w:val="00984069"/>
    <w:rsid w:val="00984311"/>
    <w:rsid w:val="009843DC"/>
    <w:rsid w:val="0098440B"/>
    <w:rsid w:val="009845E2"/>
    <w:rsid w:val="00984885"/>
    <w:rsid w:val="00984958"/>
    <w:rsid w:val="009849D4"/>
    <w:rsid w:val="009849F7"/>
    <w:rsid w:val="00984A57"/>
    <w:rsid w:val="00984B2C"/>
    <w:rsid w:val="00984F7F"/>
    <w:rsid w:val="0098500B"/>
    <w:rsid w:val="0098517F"/>
    <w:rsid w:val="009851E1"/>
    <w:rsid w:val="009855A7"/>
    <w:rsid w:val="0098574C"/>
    <w:rsid w:val="00985D64"/>
    <w:rsid w:val="00985DB5"/>
    <w:rsid w:val="00985E8E"/>
    <w:rsid w:val="0098618C"/>
    <w:rsid w:val="0098657F"/>
    <w:rsid w:val="00986612"/>
    <w:rsid w:val="009869CE"/>
    <w:rsid w:val="00986A65"/>
    <w:rsid w:val="00986AE6"/>
    <w:rsid w:val="00986D89"/>
    <w:rsid w:val="00987085"/>
    <w:rsid w:val="00987368"/>
    <w:rsid w:val="0098741D"/>
    <w:rsid w:val="009874A4"/>
    <w:rsid w:val="009874F3"/>
    <w:rsid w:val="00987777"/>
    <w:rsid w:val="00987C56"/>
    <w:rsid w:val="00987D25"/>
    <w:rsid w:val="00990022"/>
    <w:rsid w:val="00990884"/>
    <w:rsid w:val="009909A6"/>
    <w:rsid w:val="009909CF"/>
    <w:rsid w:val="00991386"/>
    <w:rsid w:val="009913F9"/>
    <w:rsid w:val="009914F9"/>
    <w:rsid w:val="00991A62"/>
    <w:rsid w:val="00991B39"/>
    <w:rsid w:val="00991D67"/>
    <w:rsid w:val="00991E95"/>
    <w:rsid w:val="00992050"/>
    <w:rsid w:val="00992068"/>
    <w:rsid w:val="00992272"/>
    <w:rsid w:val="009929EF"/>
    <w:rsid w:val="00992AE6"/>
    <w:rsid w:val="00992CAA"/>
    <w:rsid w:val="00992D7F"/>
    <w:rsid w:val="00992EBD"/>
    <w:rsid w:val="00993025"/>
    <w:rsid w:val="009937E0"/>
    <w:rsid w:val="0099389C"/>
    <w:rsid w:val="00993A3D"/>
    <w:rsid w:val="00994038"/>
    <w:rsid w:val="009940AA"/>
    <w:rsid w:val="0099440F"/>
    <w:rsid w:val="009946E1"/>
    <w:rsid w:val="00994841"/>
    <w:rsid w:val="0099492D"/>
    <w:rsid w:val="00994943"/>
    <w:rsid w:val="0099498D"/>
    <w:rsid w:val="00994A27"/>
    <w:rsid w:val="00994FA3"/>
    <w:rsid w:val="00995158"/>
    <w:rsid w:val="0099545D"/>
    <w:rsid w:val="00995652"/>
    <w:rsid w:val="009958F1"/>
    <w:rsid w:val="00995A2E"/>
    <w:rsid w:val="00995CC9"/>
    <w:rsid w:val="00995EA1"/>
    <w:rsid w:val="00995F29"/>
    <w:rsid w:val="009962EC"/>
    <w:rsid w:val="009968F7"/>
    <w:rsid w:val="00996C9C"/>
    <w:rsid w:val="00996CFC"/>
    <w:rsid w:val="00996E45"/>
    <w:rsid w:val="0099744E"/>
    <w:rsid w:val="00997457"/>
    <w:rsid w:val="009976A4"/>
    <w:rsid w:val="009976E1"/>
    <w:rsid w:val="00997923"/>
    <w:rsid w:val="00997B15"/>
    <w:rsid w:val="00997DA9"/>
    <w:rsid w:val="00997E6C"/>
    <w:rsid w:val="00997FDA"/>
    <w:rsid w:val="009A02CD"/>
    <w:rsid w:val="009A0301"/>
    <w:rsid w:val="009A037A"/>
    <w:rsid w:val="009A037F"/>
    <w:rsid w:val="009A03E8"/>
    <w:rsid w:val="009A0537"/>
    <w:rsid w:val="009A0799"/>
    <w:rsid w:val="009A0875"/>
    <w:rsid w:val="009A098D"/>
    <w:rsid w:val="009A0A51"/>
    <w:rsid w:val="009A0A81"/>
    <w:rsid w:val="009A0BB2"/>
    <w:rsid w:val="009A0F70"/>
    <w:rsid w:val="009A11C3"/>
    <w:rsid w:val="009A126B"/>
    <w:rsid w:val="009A1478"/>
    <w:rsid w:val="009A1736"/>
    <w:rsid w:val="009A1AFF"/>
    <w:rsid w:val="009A1C75"/>
    <w:rsid w:val="009A1DD1"/>
    <w:rsid w:val="009A20E8"/>
    <w:rsid w:val="009A2163"/>
    <w:rsid w:val="009A23BB"/>
    <w:rsid w:val="009A2505"/>
    <w:rsid w:val="009A2657"/>
    <w:rsid w:val="009A29A8"/>
    <w:rsid w:val="009A2A00"/>
    <w:rsid w:val="009A2B70"/>
    <w:rsid w:val="009A2BDE"/>
    <w:rsid w:val="009A2E8E"/>
    <w:rsid w:val="009A2FA8"/>
    <w:rsid w:val="009A300A"/>
    <w:rsid w:val="009A302E"/>
    <w:rsid w:val="009A376B"/>
    <w:rsid w:val="009A39A1"/>
    <w:rsid w:val="009A3B33"/>
    <w:rsid w:val="009A3EC6"/>
    <w:rsid w:val="009A4014"/>
    <w:rsid w:val="009A402F"/>
    <w:rsid w:val="009A411C"/>
    <w:rsid w:val="009A4831"/>
    <w:rsid w:val="009A48B9"/>
    <w:rsid w:val="009A4B30"/>
    <w:rsid w:val="009A4B79"/>
    <w:rsid w:val="009A4C91"/>
    <w:rsid w:val="009A53EA"/>
    <w:rsid w:val="009A56A2"/>
    <w:rsid w:val="009A57DA"/>
    <w:rsid w:val="009A57EB"/>
    <w:rsid w:val="009A5A1E"/>
    <w:rsid w:val="009A5A9D"/>
    <w:rsid w:val="009A5D1D"/>
    <w:rsid w:val="009A5FC5"/>
    <w:rsid w:val="009A62A8"/>
    <w:rsid w:val="009A69F1"/>
    <w:rsid w:val="009A6A2A"/>
    <w:rsid w:val="009A6B02"/>
    <w:rsid w:val="009A6C8C"/>
    <w:rsid w:val="009A6D2F"/>
    <w:rsid w:val="009A6E32"/>
    <w:rsid w:val="009A7046"/>
    <w:rsid w:val="009A70D3"/>
    <w:rsid w:val="009A71BA"/>
    <w:rsid w:val="009A750C"/>
    <w:rsid w:val="009A7826"/>
    <w:rsid w:val="009A79BE"/>
    <w:rsid w:val="009A7AFB"/>
    <w:rsid w:val="009A7E93"/>
    <w:rsid w:val="009A7EAF"/>
    <w:rsid w:val="009B01FD"/>
    <w:rsid w:val="009B0741"/>
    <w:rsid w:val="009B07A5"/>
    <w:rsid w:val="009B07AD"/>
    <w:rsid w:val="009B088E"/>
    <w:rsid w:val="009B0B66"/>
    <w:rsid w:val="009B0B8B"/>
    <w:rsid w:val="009B0F67"/>
    <w:rsid w:val="009B108A"/>
    <w:rsid w:val="009B14C8"/>
    <w:rsid w:val="009B2123"/>
    <w:rsid w:val="009B2144"/>
    <w:rsid w:val="009B22A3"/>
    <w:rsid w:val="009B23A5"/>
    <w:rsid w:val="009B2A2C"/>
    <w:rsid w:val="009B2A93"/>
    <w:rsid w:val="009B2AC6"/>
    <w:rsid w:val="009B2BA1"/>
    <w:rsid w:val="009B2D5A"/>
    <w:rsid w:val="009B2DF8"/>
    <w:rsid w:val="009B2FE0"/>
    <w:rsid w:val="009B3185"/>
    <w:rsid w:val="009B356B"/>
    <w:rsid w:val="009B3967"/>
    <w:rsid w:val="009B3AAF"/>
    <w:rsid w:val="009B3AFB"/>
    <w:rsid w:val="009B3B5E"/>
    <w:rsid w:val="009B3FB3"/>
    <w:rsid w:val="009B4637"/>
    <w:rsid w:val="009B4646"/>
    <w:rsid w:val="009B481C"/>
    <w:rsid w:val="009B4D42"/>
    <w:rsid w:val="009B4D8B"/>
    <w:rsid w:val="009B4E81"/>
    <w:rsid w:val="009B4EFD"/>
    <w:rsid w:val="009B5587"/>
    <w:rsid w:val="009B56D9"/>
    <w:rsid w:val="009B5744"/>
    <w:rsid w:val="009B58A5"/>
    <w:rsid w:val="009B59CE"/>
    <w:rsid w:val="009B5A92"/>
    <w:rsid w:val="009B5B8A"/>
    <w:rsid w:val="009B5C01"/>
    <w:rsid w:val="009B5FC0"/>
    <w:rsid w:val="009B647C"/>
    <w:rsid w:val="009B66E5"/>
    <w:rsid w:val="009B6897"/>
    <w:rsid w:val="009B6988"/>
    <w:rsid w:val="009B6B40"/>
    <w:rsid w:val="009B6E79"/>
    <w:rsid w:val="009B6FF8"/>
    <w:rsid w:val="009B7118"/>
    <w:rsid w:val="009B7153"/>
    <w:rsid w:val="009B7409"/>
    <w:rsid w:val="009B751F"/>
    <w:rsid w:val="009B782E"/>
    <w:rsid w:val="009B7A66"/>
    <w:rsid w:val="009B7A99"/>
    <w:rsid w:val="009B7B76"/>
    <w:rsid w:val="009B7CDE"/>
    <w:rsid w:val="009B7DF7"/>
    <w:rsid w:val="009BBF69"/>
    <w:rsid w:val="009C0068"/>
    <w:rsid w:val="009C02E3"/>
    <w:rsid w:val="009C0563"/>
    <w:rsid w:val="009C05E2"/>
    <w:rsid w:val="009C06A3"/>
    <w:rsid w:val="009C0960"/>
    <w:rsid w:val="009C09FF"/>
    <w:rsid w:val="009C0A3D"/>
    <w:rsid w:val="009C0A90"/>
    <w:rsid w:val="009C0D2A"/>
    <w:rsid w:val="009C13E0"/>
    <w:rsid w:val="009C144F"/>
    <w:rsid w:val="009C15BD"/>
    <w:rsid w:val="009C15E0"/>
    <w:rsid w:val="009C16B8"/>
    <w:rsid w:val="009C18C7"/>
    <w:rsid w:val="009C18D7"/>
    <w:rsid w:val="009C18F8"/>
    <w:rsid w:val="009C1A7C"/>
    <w:rsid w:val="009C1F31"/>
    <w:rsid w:val="009C20EE"/>
    <w:rsid w:val="009C2473"/>
    <w:rsid w:val="009C2886"/>
    <w:rsid w:val="009C29AA"/>
    <w:rsid w:val="009C2A9B"/>
    <w:rsid w:val="009C2BB3"/>
    <w:rsid w:val="009C2EC9"/>
    <w:rsid w:val="009C2F65"/>
    <w:rsid w:val="009C2F95"/>
    <w:rsid w:val="009C34A0"/>
    <w:rsid w:val="009C34F3"/>
    <w:rsid w:val="009C3847"/>
    <w:rsid w:val="009C38C1"/>
    <w:rsid w:val="009C393E"/>
    <w:rsid w:val="009C3CAF"/>
    <w:rsid w:val="009C3F58"/>
    <w:rsid w:val="009C4071"/>
    <w:rsid w:val="009C4100"/>
    <w:rsid w:val="009C45FB"/>
    <w:rsid w:val="009C4710"/>
    <w:rsid w:val="009C4C4F"/>
    <w:rsid w:val="009C4F2E"/>
    <w:rsid w:val="009C5157"/>
    <w:rsid w:val="009C5260"/>
    <w:rsid w:val="009C56A5"/>
    <w:rsid w:val="009C57F3"/>
    <w:rsid w:val="009C5E26"/>
    <w:rsid w:val="009C5EDC"/>
    <w:rsid w:val="009C6405"/>
    <w:rsid w:val="009C6A9D"/>
    <w:rsid w:val="009C6E70"/>
    <w:rsid w:val="009C6E80"/>
    <w:rsid w:val="009C70A9"/>
    <w:rsid w:val="009C7218"/>
    <w:rsid w:val="009C724F"/>
    <w:rsid w:val="009C7377"/>
    <w:rsid w:val="009C7BCA"/>
    <w:rsid w:val="009C7EA2"/>
    <w:rsid w:val="009C7F20"/>
    <w:rsid w:val="009D0075"/>
    <w:rsid w:val="009D02FD"/>
    <w:rsid w:val="009D0797"/>
    <w:rsid w:val="009D1098"/>
    <w:rsid w:val="009D1424"/>
    <w:rsid w:val="009D1B44"/>
    <w:rsid w:val="009D1B6D"/>
    <w:rsid w:val="009D1BC5"/>
    <w:rsid w:val="009D1C8F"/>
    <w:rsid w:val="009D1F31"/>
    <w:rsid w:val="009D1F65"/>
    <w:rsid w:val="009D209C"/>
    <w:rsid w:val="009D20B4"/>
    <w:rsid w:val="009D242C"/>
    <w:rsid w:val="009D254F"/>
    <w:rsid w:val="009D2A40"/>
    <w:rsid w:val="009D2CAE"/>
    <w:rsid w:val="009D2F7B"/>
    <w:rsid w:val="009D3014"/>
    <w:rsid w:val="009D31DA"/>
    <w:rsid w:val="009D35AB"/>
    <w:rsid w:val="009D378D"/>
    <w:rsid w:val="009D3A6E"/>
    <w:rsid w:val="009D3B61"/>
    <w:rsid w:val="009D3BB2"/>
    <w:rsid w:val="009D4106"/>
    <w:rsid w:val="009D43B5"/>
    <w:rsid w:val="009D48A0"/>
    <w:rsid w:val="009D4DEB"/>
    <w:rsid w:val="009D5125"/>
    <w:rsid w:val="009D5293"/>
    <w:rsid w:val="009D533E"/>
    <w:rsid w:val="009D5405"/>
    <w:rsid w:val="009D5696"/>
    <w:rsid w:val="009D57EF"/>
    <w:rsid w:val="009D58E0"/>
    <w:rsid w:val="009D597A"/>
    <w:rsid w:val="009D5BF7"/>
    <w:rsid w:val="009D5DBB"/>
    <w:rsid w:val="009D611B"/>
    <w:rsid w:val="009D6241"/>
    <w:rsid w:val="009D6302"/>
    <w:rsid w:val="009D6348"/>
    <w:rsid w:val="009D65FE"/>
    <w:rsid w:val="009D687D"/>
    <w:rsid w:val="009D69CA"/>
    <w:rsid w:val="009D6C04"/>
    <w:rsid w:val="009D705D"/>
    <w:rsid w:val="009D711B"/>
    <w:rsid w:val="009D716E"/>
    <w:rsid w:val="009D7206"/>
    <w:rsid w:val="009D7444"/>
    <w:rsid w:val="009D7C92"/>
    <w:rsid w:val="009D7E29"/>
    <w:rsid w:val="009E0242"/>
    <w:rsid w:val="009E069E"/>
    <w:rsid w:val="009E0792"/>
    <w:rsid w:val="009E101B"/>
    <w:rsid w:val="009E102A"/>
    <w:rsid w:val="009E1065"/>
    <w:rsid w:val="009E1BBE"/>
    <w:rsid w:val="009E1F02"/>
    <w:rsid w:val="009E1F26"/>
    <w:rsid w:val="009E1F9A"/>
    <w:rsid w:val="009E20B0"/>
    <w:rsid w:val="009E2120"/>
    <w:rsid w:val="009E24D6"/>
    <w:rsid w:val="009E2A6F"/>
    <w:rsid w:val="009E2FEB"/>
    <w:rsid w:val="009E321F"/>
    <w:rsid w:val="009E3646"/>
    <w:rsid w:val="009E37DB"/>
    <w:rsid w:val="009E38E2"/>
    <w:rsid w:val="009E395A"/>
    <w:rsid w:val="009E397F"/>
    <w:rsid w:val="009E3B46"/>
    <w:rsid w:val="009E3C2D"/>
    <w:rsid w:val="009E461F"/>
    <w:rsid w:val="009E47D8"/>
    <w:rsid w:val="009E4A17"/>
    <w:rsid w:val="009E4B3B"/>
    <w:rsid w:val="009E5106"/>
    <w:rsid w:val="009E5321"/>
    <w:rsid w:val="009E565F"/>
    <w:rsid w:val="009E5B3E"/>
    <w:rsid w:val="009E60EE"/>
    <w:rsid w:val="009E626D"/>
    <w:rsid w:val="009E6473"/>
    <w:rsid w:val="009E64AD"/>
    <w:rsid w:val="009E6538"/>
    <w:rsid w:val="009E6804"/>
    <w:rsid w:val="009E684C"/>
    <w:rsid w:val="009E68FF"/>
    <w:rsid w:val="009E6923"/>
    <w:rsid w:val="009E6D7F"/>
    <w:rsid w:val="009E6FA6"/>
    <w:rsid w:val="009E7320"/>
    <w:rsid w:val="009E7327"/>
    <w:rsid w:val="009E7340"/>
    <w:rsid w:val="009E7348"/>
    <w:rsid w:val="009E766E"/>
    <w:rsid w:val="009E7688"/>
    <w:rsid w:val="009E7A2C"/>
    <w:rsid w:val="009E7C08"/>
    <w:rsid w:val="009F0515"/>
    <w:rsid w:val="009F0575"/>
    <w:rsid w:val="009F0A0C"/>
    <w:rsid w:val="009F0A19"/>
    <w:rsid w:val="009F0B52"/>
    <w:rsid w:val="009F0DDD"/>
    <w:rsid w:val="009F12EC"/>
    <w:rsid w:val="009F1807"/>
    <w:rsid w:val="009F1B7C"/>
    <w:rsid w:val="009F1DF2"/>
    <w:rsid w:val="009F201F"/>
    <w:rsid w:val="009F203B"/>
    <w:rsid w:val="009F20D5"/>
    <w:rsid w:val="009F2331"/>
    <w:rsid w:val="009F2709"/>
    <w:rsid w:val="009F2764"/>
    <w:rsid w:val="009F2965"/>
    <w:rsid w:val="009F2AE7"/>
    <w:rsid w:val="009F2B9F"/>
    <w:rsid w:val="009F2C9F"/>
    <w:rsid w:val="009F2CB2"/>
    <w:rsid w:val="009F2F7C"/>
    <w:rsid w:val="009F31AA"/>
    <w:rsid w:val="009F32C6"/>
    <w:rsid w:val="009F34E1"/>
    <w:rsid w:val="009F352D"/>
    <w:rsid w:val="009F3DA2"/>
    <w:rsid w:val="009F3DA8"/>
    <w:rsid w:val="009F3ED3"/>
    <w:rsid w:val="009F4460"/>
    <w:rsid w:val="009F4FD2"/>
    <w:rsid w:val="009F5002"/>
    <w:rsid w:val="009F5284"/>
    <w:rsid w:val="009F5369"/>
    <w:rsid w:val="009F5903"/>
    <w:rsid w:val="009F5B66"/>
    <w:rsid w:val="009F5D50"/>
    <w:rsid w:val="009F5E23"/>
    <w:rsid w:val="009F5F97"/>
    <w:rsid w:val="009F6004"/>
    <w:rsid w:val="009F628C"/>
    <w:rsid w:val="009F6369"/>
    <w:rsid w:val="009F6689"/>
    <w:rsid w:val="009F6799"/>
    <w:rsid w:val="009F6D51"/>
    <w:rsid w:val="009F6DF1"/>
    <w:rsid w:val="009F6E86"/>
    <w:rsid w:val="009F6EEC"/>
    <w:rsid w:val="009F6F48"/>
    <w:rsid w:val="009F71D5"/>
    <w:rsid w:val="009F7368"/>
    <w:rsid w:val="009F7405"/>
    <w:rsid w:val="009F7480"/>
    <w:rsid w:val="009F7C25"/>
    <w:rsid w:val="009F7E26"/>
    <w:rsid w:val="009F7FD8"/>
    <w:rsid w:val="00A005FC"/>
    <w:rsid w:val="00A007BA"/>
    <w:rsid w:val="00A00939"/>
    <w:rsid w:val="00A00A65"/>
    <w:rsid w:val="00A00BE0"/>
    <w:rsid w:val="00A0101A"/>
    <w:rsid w:val="00A0106E"/>
    <w:rsid w:val="00A0133B"/>
    <w:rsid w:val="00A0184B"/>
    <w:rsid w:val="00A01BCA"/>
    <w:rsid w:val="00A021DC"/>
    <w:rsid w:val="00A029F3"/>
    <w:rsid w:val="00A02A92"/>
    <w:rsid w:val="00A02EC3"/>
    <w:rsid w:val="00A02FFE"/>
    <w:rsid w:val="00A030D1"/>
    <w:rsid w:val="00A03119"/>
    <w:rsid w:val="00A0361B"/>
    <w:rsid w:val="00A0374D"/>
    <w:rsid w:val="00A037D3"/>
    <w:rsid w:val="00A037F0"/>
    <w:rsid w:val="00A03BA9"/>
    <w:rsid w:val="00A03EC7"/>
    <w:rsid w:val="00A04329"/>
    <w:rsid w:val="00A044D9"/>
    <w:rsid w:val="00A04D59"/>
    <w:rsid w:val="00A05300"/>
    <w:rsid w:val="00A05322"/>
    <w:rsid w:val="00A0540B"/>
    <w:rsid w:val="00A0549C"/>
    <w:rsid w:val="00A05574"/>
    <w:rsid w:val="00A055A6"/>
    <w:rsid w:val="00A05D4D"/>
    <w:rsid w:val="00A05EB6"/>
    <w:rsid w:val="00A05FAE"/>
    <w:rsid w:val="00A063E4"/>
    <w:rsid w:val="00A064C6"/>
    <w:rsid w:val="00A0661F"/>
    <w:rsid w:val="00A069B8"/>
    <w:rsid w:val="00A06CA8"/>
    <w:rsid w:val="00A07156"/>
    <w:rsid w:val="00A0722A"/>
    <w:rsid w:val="00A07551"/>
    <w:rsid w:val="00A076E5"/>
    <w:rsid w:val="00A079DE"/>
    <w:rsid w:val="00A079E3"/>
    <w:rsid w:val="00A07A69"/>
    <w:rsid w:val="00A07B82"/>
    <w:rsid w:val="00A07CF6"/>
    <w:rsid w:val="00A07D1D"/>
    <w:rsid w:val="00A07F94"/>
    <w:rsid w:val="00A1028A"/>
    <w:rsid w:val="00A102EE"/>
    <w:rsid w:val="00A1031C"/>
    <w:rsid w:val="00A104DD"/>
    <w:rsid w:val="00A10825"/>
    <w:rsid w:val="00A1084C"/>
    <w:rsid w:val="00A109C7"/>
    <w:rsid w:val="00A10B0F"/>
    <w:rsid w:val="00A10B2E"/>
    <w:rsid w:val="00A10BF0"/>
    <w:rsid w:val="00A10DCA"/>
    <w:rsid w:val="00A10E10"/>
    <w:rsid w:val="00A11418"/>
    <w:rsid w:val="00A11462"/>
    <w:rsid w:val="00A11547"/>
    <w:rsid w:val="00A11931"/>
    <w:rsid w:val="00A11A81"/>
    <w:rsid w:val="00A11B98"/>
    <w:rsid w:val="00A11C2B"/>
    <w:rsid w:val="00A11F2E"/>
    <w:rsid w:val="00A12111"/>
    <w:rsid w:val="00A1227E"/>
    <w:rsid w:val="00A122FB"/>
    <w:rsid w:val="00A12655"/>
    <w:rsid w:val="00A127E0"/>
    <w:rsid w:val="00A12982"/>
    <w:rsid w:val="00A12B37"/>
    <w:rsid w:val="00A12D92"/>
    <w:rsid w:val="00A12F1B"/>
    <w:rsid w:val="00A13132"/>
    <w:rsid w:val="00A1327B"/>
    <w:rsid w:val="00A13679"/>
    <w:rsid w:val="00A136D9"/>
    <w:rsid w:val="00A13858"/>
    <w:rsid w:val="00A13AFA"/>
    <w:rsid w:val="00A13B0E"/>
    <w:rsid w:val="00A13D5E"/>
    <w:rsid w:val="00A13FDC"/>
    <w:rsid w:val="00A14017"/>
    <w:rsid w:val="00A14073"/>
    <w:rsid w:val="00A1454A"/>
    <w:rsid w:val="00A14829"/>
    <w:rsid w:val="00A148D7"/>
    <w:rsid w:val="00A14CD2"/>
    <w:rsid w:val="00A14EA6"/>
    <w:rsid w:val="00A14ECE"/>
    <w:rsid w:val="00A14F13"/>
    <w:rsid w:val="00A14FEE"/>
    <w:rsid w:val="00A15294"/>
    <w:rsid w:val="00A156E2"/>
    <w:rsid w:val="00A15873"/>
    <w:rsid w:val="00A15A8B"/>
    <w:rsid w:val="00A15BE7"/>
    <w:rsid w:val="00A15EA4"/>
    <w:rsid w:val="00A16254"/>
    <w:rsid w:val="00A1629D"/>
    <w:rsid w:val="00A16738"/>
    <w:rsid w:val="00A16D47"/>
    <w:rsid w:val="00A170BA"/>
    <w:rsid w:val="00A1742D"/>
    <w:rsid w:val="00A175AA"/>
    <w:rsid w:val="00A177B0"/>
    <w:rsid w:val="00A1781E"/>
    <w:rsid w:val="00A17820"/>
    <w:rsid w:val="00A17B8A"/>
    <w:rsid w:val="00A17BDE"/>
    <w:rsid w:val="00A17DA0"/>
    <w:rsid w:val="00A17DA6"/>
    <w:rsid w:val="00A17DEF"/>
    <w:rsid w:val="00A200F2"/>
    <w:rsid w:val="00A203BC"/>
    <w:rsid w:val="00A206E1"/>
    <w:rsid w:val="00A20728"/>
    <w:rsid w:val="00A20914"/>
    <w:rsid w:val="00A209E7"/>
    <w:rsid w:val="00A20CFF"/>
    <w:rsid w:val="00A20DDE"/>
    <w:rsid w:val="00A20EB4"/>
    <w:rsid w:val="00A210E4"/>
    <w:rsid w:val="00A215BA"/>
    <w:rsid w:val="00A21F0E"/>
    <w:rsid w:val="00A2212A"/>
    <w:rsid w:val="00A224C1"/>
    <w:rsid w:val="00A22664"/>
    <w:rsid w:val="00A22900"/>
    <w:rsid w:val="00A229F4"/>
    <w:rsid w:val="00A22A7E"/>
    <w:rsid w:val="00A22AA3"/>
    <w:rsid w:val="00A22C2C"/>
    <w:rsid w:val="00A22F4D"/>
    <w:rsid w:val="00A22FB2"/>
    <w:rsid w:val="00A2311D"/>
    <w:rsid w:val="00A2339D"/>
    <w:rsid w:val="00A2345E"/>
    <w:rsid w:val="00A23B7E"/>
    <w:rsid w:val="00A23C3A"/>
    <w:rsid w:val="00A23DE2"/>
    <w:rsid w:val="00A241C6"/>
    <w:rsid w:val="00A2426C"/>
    <w:rsid w:val="00A24454"/>
    <w:rsid w:val="00A24681"/>
    <w:rsid w:val="00A24A21"/>
    <w:rsid w:val="00A24C46"/>
    <w:rsid w:val="00A24C57"/>
    <w:rsid w:val="00A24D97"/>
    <w:rsid w:val="00A24F44"/>
    <w:rsid w:val="00A25020"/>
    <w:rsid w:val="00A250D3"/>
    <w:rsid w:val="00A252FB"/>
    <w:rsid w:val="00A253C5"/>
    <w:rsid w:val="00A25541"/>
    <w:rsid w:val="00A25A56"/>
    <w:rsid w:val="00A25C50"/>
    <w:rsid w:val="00A26875"/>
    <w:rsid w:val="00A26AF6"/>
    <w:rsid w:val="00A26B95"/>
    <w:rsid w:val="00A26C26"/>
    <w:rsid w:val="00A26DEC"/>
    <w:rsid w:val="00A2723A"/>
    <w:rsid w:val="00A2738E"/>
    <w:rsid w:val="00A2739B"/>
    <w:rsid w:val="00A27779"/>
    <w:rsid w:val="00A2799D"/>
    <w:rsid w:val="00A27A0D"/>
    <w:rsid w:val="00A27B13"/>
    <w:rsid w:val="00A27CE8"/>
    <w:rsid w:val="00A27D3F"/>
    <w:rsid w:val="00A27F0C"/>
    <w:rsid w:val="00A30103"/>
    <w:rsid w:val="00A301F1"/>
    <w:rsid w:val="00A30305"/>
    <w:rsid w:val="00A30524"/>
    <w:rsid w:val="00A305DD"/>
    <w:rsid w:val="00A309EA"/>
    <w:rsid w:val="00A30B4D"/>
    <w:rsid w:val="00A30BC6"/>
    <w:rsid w:val="00A30EA9"/>
    <w:rsid w:val="00A3102A"/>
    <w:rsid w:val="00A31112"/>
    <w:rsid w:val="00A31837"/>
    <w:rsid w:val="00A318F3"/>
    <w:rsid w:val="00A31C44"/>
    <w:rsid w:val="00A31DCC"/>
    <w:rsid w:val="00A31E36"/>
    <w:rsid w:val="00A31E55"/>
    <w:rsid w:val="00A31F0D"/>
    <w:rsid w:val="00A32236"/>
    <w:rsid w:val="00A3244D"/>
    <w:rsid w:val="00A3259B"/>
    <w:rsid w:val="00A327F5"/>
    <w:rsid w:val="00A327FF"/>
    <w:rsid w:val="00A32935"/>
    <w:rsid w:val="00A3303E"/>
    <w:rsid w:val="00A333FB"/>
    <w:rsid w:val="00A3381B"/>
    <w:rsid w:val="00A3388B"/>
    <w:rsid w:val="00A341E5"/>
    <w:rsid w:val="00A34212"/>
    <w:rsid w:val="00A34552"/>
    <w:rsid w:val="00A34B6C"/>
    <w:rsid w:val="00A34D26"/>
    <w:rsid w:val="00A35119"/>
    <w:rsid w:val="00A354B8"/>
    <w:rsid w:val="00A35573"/>
    <w:rsid w:val="00A35608"/>
    <w:rsid w:val="00A35732"/>
    <w:rsid w:val="00A35A6B"/>
    <w:rsid w:val="00A35CDD"/>
    <w:rsid w:val="00A35D1D"/>
    <w:rsid w:val="00A3619E"/>
    <w:rsid w:val="00A36539"/>
    <w:rsid w:val="00A365E6"/>
    <w:rsid w:val="00A36671"/>
    <w:rsid w:val="00A366E8"/>
    <w:rsid w:val="00A367B2"/>
    <w:rsid w:val="00A36993"/>
    <w:rsid w:val="00A36B30"/>
    <w:rsid w:val="00A36B70"/>
    <w:rsid w:val="00A36C63"/>
    <w:rsid w:val="00A36D87"/>
    <w:rsid w:val="00A36EF5"/>
    <w:rsid w:val="00A36F45"/>
    <w:rsid w:val="00A3709B"/>
    <w:rsid w:val="00A372B3"/>
    <w:rsid w:val="00A3740A"/>
    <w:rsid w:val="00A377EE"/>
    <w:rsid w:val="00A37BB3"/>
    <w:rsid w:val="00A37D12"/>
    <w:rsid w:val="00A37E33"/>
    <w:rsid w:val="00A37E65"/>
    <w:rsid w:val="00A37FB6"/>
    <w:rsid w:val="00A4003C"/>
    <w:rsid w:val="00A4039B"/>
    <w:rsid w:val="00A403CD"/>
    <w:rsid w:val="00A40595"/>
    <w:rsid w:val="00A4096E"/>
    <w:rsid w:val="00A40AF7"/>
    <w:rsid w:val="00A40D8F"/>
    <w:rsid w:val="00A40EEA"/>
    <w:rsid w:val="00A40F3C"/>
    <w:rsid w:val="00A40F43"/>
    <w:rsid w:val="00A41474"/>
    <w:rsid w:val="00A41715"/>
    <w:rsid w:val="00A41B8B"/>
    <w:rsid w:val="00A41DC6"/>
    <w:rsid w:val="00A4224C"/>
    <w:rsid w:val="00A42339"/>
    <w:rsid w:val="00A4249A"/>
    <w:rsid w:val="00A42753"/>
    <w:rsid w:val="00A42963"/>
    <w:rsid w:val="00A429CA"/>
    <w:rsid w:val="00A42A11"/>
    <w:rsid w:val="00A42CCC"/>
    <w:rsid w:val="00A42D05"/>
    <w:rsid w:val="00A42E62"/>
    <w:rsid w:val="00A42E83"/>
    <w:rsid w:val="00A42E85"/>
    <w:rsid w:val="00A431CC"/>
    <w:rsid w:val="00A432BC"/>
    <w:rsid w:val="00A432EE"/>
    <w:rsid w:val="00A4360F"/>
    <w:rsid w:val="00A43651"/>
    <w:rsid w:val="00A43972"/>
    <w:rsid w:val="00A43BC9"/>
    <w:rsid w:val="00A43C45"/>
    <w:rsid w:val="00A43E01"/>
    <w:rsid w:val="00A43F9D"/>
    <w:rsid w:val="00A44361"/>
    <w:rsid w:val="00A443B2"/>
    <w:rsid w:val="00A446F1"/>
    <w:rsid w:val="00A44737"/>
    <w:rsid w:val="00A4481E"/>
    <w:rsid w:val="00A44F42"/>
    <w:rsid w:val="00A44F92"/>
    <w:rsid w:val="00A44FB4"/>
    <w:rsid w:val="00A45198"/>
    <w:rsid w:val="00A452F0"/>
    <w:rsid w:val="00A45312"/>
    <w:rsid w:val="00A45624"/>
    <w:rsid w:val="00A459E9"/>
    <w:rsid w:val="00A45A9B"/>
    <w:rsid w:val="00A45E38"/>
    <w:rsid w:val="00A46155"/>
    <w:rsid w:val="00A46270"/>
    <w:rsid w:val="00A46592"/>
    <w:rsid w:val="00A466EC"/>
    <w:rsid w:val="00A46709"/>
    <w:rsid w:val="00A46BB6"/>
    <w:rsid w:val="00A46D56"/>
    <w:rsid w:val="00A46E84"/>
    <w:rsid w:val="00A47619"/>
    <w:rsid w:val="00A47C8B"/>
    <w:rsid w:val="00A47CD2"/>
    <w:rsid w:val="00A47DDE"/>
    <w:rsid w:val="00A47FF1"/>
    <w:rsid w:val="00A5003D"/>
    <w:rsid w:val="00A500BA"/>
    <w:rsid w:val="00A5078D"/>
    <w:rsid w:val="00A50BC0"/>
    <w:rsid w:val="00A50FC2"/>
    <w:rsid w:val="00A5102A"/>
    <w:rsid w:val="00A51187"/>
    <w:rsid w:val="00A51606"/>
    <w:rsid w:val="00A518AE"/>
    <w:rsid w:val="00A519E0"/>
    <w:rsid w:val="00A51B05"/>
    <w:rsid w:val="00A51C4E"/>
    <w:rsid w:val="00A51C93"/>
    <w:rsid w:val="00A51CCF"/>
    <w:rsid w:val="00A51FE2"/>
    <w:rsid w:val="00A52057"/>
    <w:rsid w:val="00A521B8"/>
    <w:rsid w:val="00A521CD"/>
    <w:rsid w:val="00A52519"/>
    <w:rsid w:val="00A525CE"/>
    <w:rsid w:val="00A5279C"/>
    <w:rsid w:val="00A5299B"/>
    <w:rsid w:val="00A52D4B"/>
    <w:rsid w:val="00A52F1B"/>
    <w:rsid w:val="00A53148"/>
    <w:rsid w:val="00A53212"/>
    <w:rsid w:val="00A533C8"/>
    <w:rsid w:val="00A53448"/>
    <w:rsid w:val="00A535FF"/>
    <w:rsid w:val="00A53A30"/>
    <w:rsid w:val="00A54004"/>
    <w:rsid w:val="00A5438B"/>
    <w:rsid w:val="00A54EE5"/>
    <w:rsid w:val="00A55363"/>
    <w:rsid w:val="00A554FB"/>
    <w:rsid w:val="00A555A1"/>
    <w:rsid w:val="00A555E8"/>
    <w:rsid w:val="00A55A33"/>
    <w:rsid w:val="00A55F3B"/>
    <w:rsid w:val="00A56005"/>
    <w:rsid w:val="00A56098"/>
    <w:rsid w:val="00A560BA"/>
    <w:rsid w:val="00A56206"/>
    <w:rsid w:val="00A565B8"/>
    <w:rsid w:val="00A56613"/>
    <w:rsid w:val="00A56683"/>
    <w:rsid w:val="00A56AA1"/>
    <w:rsid w:val="00A56ACD"/>
    <w:rsid w:val="00A56B30"/>
    <w:rsid w:val="00A56D3E"/>
    <w:rsid w:val="00A56DA0"/>
    <w:rsid w:val="00A56EEC"/>
    <w:rsid w:val="00A5750B"/>
    <w:rsid w:val="00A577BB"/>
    <w:rsid w:val="00A5795F"/>
    <w:rsid w:val="00A57B8E"/>
    <w:rsid w:val="00A57BA5"/>
    <w:rsid w:val="00A57EB4"/>
    <w:rsid w:val="00A603EA"/>
    <w:rsid w:val="00A606FB"/>
    <w:rsid w:val="00A60D16"/>
    <w:rsid w:val="00A60E3A"/>
    <w:rsid w:val="00A60E78"/>
    <w:rsid w:val="00A610CC"/>
    <w:rsid w:val="00A610D9"/>
    <w:rsid w:val="00A6111C"/>
    <w:rsid w:val="00A6116E"/>
    <w:rsid w:val="00A616A7"/>
    <w:rsid w:val="00A61802"/>
    <w:rsid w:val="00A61AB9"/>
    <w:rsid w:val="00A61CD9"/>
    <w:rsid w:val="00A6211B"/>
    <w:rsid w:val="00A622A8"/>
    <w:rsid w:val="00A623BC"/>
    <w:rsid w:val="00A623BD"/>
    <w:rsid w:val="00A624CD"/>
    <w:rsid w:val="00A624D8"/>
    <w:rsid w:val="00A625A4"/>
    <w:rsid w:val="00A62A2D"/>
    <w:rsid w:val="00A62B9F"/>
    <w:rsid w:val="00A630B7"/>
    <w:rsid w:val="00A633D7"/>
    <w:rsid w:val="00A634E4"/>
    <w:rsid w:val="00A63968"/>
    <w:rsid w:val="00A63ACD"/>
    <w:rsid w:val="00A63B99"/>
    <w:rsid w:val="00A63BBD"/>
    <w:rsid w:val="00A63CF7"/>
    <w:rsid w:val="00A63DD2"/>
    <w:rsid w:val="00A64194"/>
    <w:rsid w:val="00A645F0"/>
    <w:rsid w:val="00A64A41"/>
    <w:rsid w:val="00A64BD1"/>
    <w:rsid w:val="00A64BE5"/>
    <w:rsid w:val="00A64C04"/>
    <w:rsid w:val="00A64C42"/>
    <w:rsid w:val="00A64CAF"/>
    <w:rsid w:val="00A65092"/>
    <w:rsid w:val="00A65589"/>
    <w:rsid w:val="00A655DB"/>
    <w:rsid w:val="00A65CB4"/>
    <w:rsid w:val="00A65F7C"/>
    <w:rsid w:val="00A662C0"/>
    <w:rsid w:val="00A66576"/>
    <w:rsid w:val="00A66615"/>
    <w:rsid w:val="00A66678"/>
    <w:rsid w:val="00A669DB"/>
    <w:rsid w:val="00A66B43"/>
    <w:rsid w:val="00A66B64"/>
    <w:rsid w:val="00A66BFD"/>
    <w:rsid w:val="00A66D4E"/>
    <w:rsid w:val="00A66F3A"/>
    <w:rsid w:val="00A6708E"/>
    <w:rsid w:val="00A67127"/>
    <w:rsid w:val="00A67431"/>
    <w:rsid w:val="00A67656"/>
    <w:rsid w:val="00A6774F"/>
    <w:rsid w:val="00A67821"/>
    <w:rsid w:val="00A67D61"/>
    <w:rsid w:val="00A7000B"/>
    <w:rsid w:val="00A700CD"/>
    <w:rsid w:val="00A70120"/>
    <w:rsid w:val="00A70169"/>
    <w:rsid w:val="00A701C1"/>
    <w:rsid w:val="00A70233"/>
    <w:rsid w:val="00A703CE"/>
    <w:rsid w:val="00A70805"/>
    <w:rsid w:val="00A7085C"/>
    <w:rsid w:val="00A70946"/>
    <w:rsid w:val="00A70954"/>
    <w:rsid w:val="00A70AD8"/>
    <w:rsid w:val="00A70B6E"/>
    <w:rsid w:val="00A710FB"/>
    <w:rsid w:val="00A711F0"/>
    <w:rsid w:val="00A7146C"/>
    <w:rsid w:val="00A7154F"/>
    <w:rsid w:val="00A718FE"/>
    <w:rsid w:val="00A71A09"/>
    <w:rsid w:val="00A72185"/>
    <w:rsid w:val="00A7227A"/>
    <w:rsid w:val="00A7265A"/>
    <w:rsid w:val="00A72B07"/>
    <w:rsid w:val="00A72C32"/>
    <w:rsid w:val="00A72C63"/>
    <w:rsid w:val="00A72D52"/>
    <w:rsid w:val="00A72FE3"/>
    <w:rsid w:val="00A7329A"/>
    <w:rsid w:val="00A736A5"/>
    <w:rsid w:val="00A73A0F"/>
    <w:rsid w:val="00A73CC1"/>
    <w:rsid w:val="00A73D28"/>
    <w:rsid w:val="00A73F67"/>
    <w:rsid w:val="00A74041"/>
    <w:rsid w:val="00A74045"/>
    <w:rsid w:val="00A74253"/>
    <w:rsid w:val="00A74362"/>
    <w:rsid w:val="00A745D1"/>
    <w:rsid w:val="00A7483B"/>
    <w:rsid w:val="00A748B2"/>
    <w:rsid w:val="00A74AB9"/>
    <w:rsid w:val="00A74D3A"/>
    <w:rsid w:val="00A74F18"/>
    <w:rsid w:val="00A74F56"/>
    <w:rsid w:val="00A752D2"/>
    <w:rsid w:val="00A7543B"/>
    <w:rsid w:val="00A75811"/>
    <w:rsid w:val="00A758E1"/>
    <w:rsid w:val="00A75CBB"/>
    <w:rsid w:val="00A75EBD"/>
    <w:rsid w:val="00A75FB8"/>
    <w:rsid w:val="00A76135"/>
    <w:rsid w:val="00A76D0D"/>
    <w:rsid w:val="00A76DA3"/>
    <w:rsid w:val="00A76E5F"/>
    <w:rsid w:val="00A76ECE"/>
    <w:rsid w:val="00A773BF"/>
    <w:rsid w:val="00A773C4"/>
    <w:rsid w:val="00A77621"/>
    <w:rsid w:val="00A77984"/>
    <w:rsid w:val="00A7798D"/>
    <w:rsid w:val="00A77BAB"/>
    <w:rsid w:val="00A77C53"/>
    <w:rsid w:val="00A77D5A"/>
    <w:rsid w:val="00A77F9F"/>
    <w:rsid w:val="00A80095"/>
    <w:rsid w:val="00A8027E"/>
    <w:rsid w:val="00A8030B"/>
    <w:rsid w:val="00A8035F"/>
    <w:rsid w:val="00A8036B"/>
    <w:rsid w:val="00A80883"/>
    <w:rsid w:val="00A80A1B"/>
    <w:rsid w:val="00A80BEC"/>
    <w:rsid w:val="00A80C39"/>
    <w:rsid w:val="00A80E98"/>
    <w:rsid w:val="00A80F7F"/>
    <w:rsid w:val="00A80F8E"/>
    <w:rsid w:val="00A8108C"/>
    <w:rsid w:val="00A81801"/>
    <w:rsid w:val="00A818BB"/>
    <w:rsid w:val="00A81C7A"/>
    <w:rsid w:val="00A81D2B"/>
    <w:rsid w:val="00A81DA4"/>
    <w:rsid w:val="00A81F0B"/>
    <w:rsid w:val="00A827C3"/>
    <w:rsid w:val="00A82A08"/>
    <w:rsid w:val="00A82B3C"/>
    <w:rsid w:val="00A82C26"/>
    <w:rsid w:val="00A82F2D"/>
    <w:rsid w:val="00A83434"/>
    <w:rsid w:val="00A83522"/>
    <w:rsid w:val="00A835B4"/>
    <w:rsid w:val="00A835BC"/>
    <w:rsid w:val="00A839F8"/>
    <w:rsid w:val="00A83A51"/>
    <w:rsid w:val="00A83D11"/>
    <w:rsid w:val="00A83D6E"/>
    <w:rsid w:val="00A840BD"/>
    <w:rsid w:val="00A840EB"/>
    <w:rsid w:val="00A84322"/>
    <w:rsid w:val="00A84714"/>
    <w:rsid w:val="00A847E8"/>
    <w:rsid w:val="00A84965"/>
    <w:rsid w:val="00A849BB"/>
    <w:rsid w:val="00A84A24"/>
    <w:rsid w:val="00A84A9E"/>
    <w:rsid w:val="00A84B61"/>
    <w:rsid w:val="00A84BF2"/>
    <w:rsid w:val="00A84C16"/>
    <w:rsid w:val="00A84D7A"/>
    <w:rsid w:val="00A84D92"/>
    <w:rsid w:val="00A852B8"/>
    <w:rsid w:val="00A85A4F"/>
    <w:rsid w:val="00A85D4B"/>
    <w:rsid w:val="00A85EDF"/>
    <w:rsid w:val="00A85EF0"/>
    <w:rsid w:val="00A86028"/>
    <w:rsid w:val="00A860B7"/>
    <w:rsid w:val="00A8610E"/>
    <w:rsid w:val="00A86143"/>
    <w:rsid w:val="00A861B7"/>
    <w:rsid w:val="00A86444"/>
    <w:rsid w:val="00A8659C"/>
    <w:rsid w:val="00A865C5"/>
    <w:rsid w:val="00A866DC"/>
    <w:rsid w:val="00A86796"/>
    <w:rsid w:val="00A867E7"/>
    <w:rsid w:val="00A868F0"/>
    <w:rsid w:val="00A868F2"/>
    <w:rsid w:val="00A869CB"/>
    <w:rsid w:val="00A86A12"/>
    <w:rsid w:val="00A86C40"/>
    <w:rsid w:val="00A86D31"/>
    <w:rsid w:val="00A86D58"/>
    <w:rsid w:val="00A86E43"/>
    <w:rsid w:val="00A87174"/>
    <w:rsid w:val="00A8755C"/>
    <w:rsid w:val="00A87985"/>
    <w:rsid w:val="00A87AA1"/>
    <w:rsid w:val="00A87B9D"/>
    <w:rsid w:val="00A87C47"/>
    <w:rsid w:val="00A87E4F"/>
    <w:rsid w:val="00A90547"/>
    <w:rsid w:val="00A90611"/>
    <w:rsid w:val="00A908BB"/>
    <w:rsid w:val="00A909D5"/>
    <w:rsid w:val="00A90ABE"/>
    <w:rsid w:val="00A90B44"/>
    <w:rsid w:val="00A90D82"/>
    <w:rsid w:val="00A90E09"/>
    <w:rsid w:val="00A90F24"/>
    <w:rsid w:val="00A90F3A"/>
    <w:rsid w:val="00A91671"/>
    <w:rsid w:val="00A917C7"/>
    <w:rsid w:val="00A9194C"/>
    <w:rsid w:val="00A91B0F"/>
    <w:rsid w:val="00A91B9E"/>
    <w:rsid w:val="00A91D54"/>
    <w:rsid w:val="00A92525"/>
    <w:rsid w:val="00A92A06"/>
    <w:rsid w:val="00A92A41"/>
    <w:rsid w:val="00A92E0B"/>
    <w:rsid w:val="00A930CC"/>
    <w:rsid w:val="00A93293"/>
    <w:rsid w:val="00A932BA"/>
    <w:rsid w:val="00A9352F"/>
    <w:rsid w:val="00A93767"/>
    <w:rsid w:val="00A9379A"/>
    <w:rsid w:val="00A937C9"/>
    <w:rsid w:val="00A9384B"/>
    <w:rsid w:val="00A93AA3"/>
    <w:rsid w:val="00A93EFF"/>
    <w:rsid w:val="00A93F39"/>
    <w:rsid w:val="00A94126"/>
    <w:rsid w:val="00A9448F"/>
    <w:rsid w:val="00A944AB"/>
    <w:rsid w:val="00A947BE"/>
    <w:rsid w:val="00A9490A"/>
    <w:rsid w:val="00A949BF"/>
    <w:rsid w:val="00A94AD0"/>
    <w:rsid w:val="00A94B68"/>
    <w:rsid w:val="00A9501C"/>
    <w:rsid w:val="00A953EA"/>
    <w:rsid w:val="00A9560C"/>
    <w:rsid w:val="00A962A1"/>
    <w:rsid w:val="00A96313"/>
    <w:rsid w:val="00A9638C"/>
    <w:rsid w:val="00A967B1"/>
    <w:rsid w:val="00A969F5"/>
    <w:rsid w:val="00A96B89"/>
    <w:rsid w:val="00A96CB4"/>
    <w:rsid w:val="00A96FF2"/>
    <w:rsid w:val="00A9700D"/>
    <w:rsid w:val="00A97539"/>
    <w:rsid w:val="00A9771F"/>
    <w:rsid w:val="00A978A3"/>
    <w:rsid w:val="00A978A5"/>
    <w:rsid w:val="00A9799B"/>
    <w:rsid w:val="00A97A06"/>
    <w:rsid w:val="00A97AE4"/>
    <w:rsid w:val="00A97E1C"/>
    <w:rsid w:val="00A97F1A"/>
    <w:rsid w:val="00A97F7A"/>
    <w:rsid w:val="00AA0001"/>
    <w:rsid w:val="00AA0037"/>
    <w:rsid w:val="00AA01DF"/>
    <w:rsid w:val="00AA0396"/>
    <w:rsid w:val="00AA03BE"/>
    <w:rsid w:val="00AA040A"/>
    <w:rsid w:val="00AA0432"/>
    <w:rsid w:val="00AA0503"/>
    <w:rsid w:val="00AA05EE"/>
    <w:rsid w:val="00AA06C0"/>
    <w:rsid w:val="00AA0DAA"/>
    <w:rsid w:val="00AA11ED"/>
    <w:rsid w:val="00AA139C"/>
    <w:rsid w:val="00AA1E25"/>
    <w:rsid w:val="00AA22F2"/>
    <w:rsid w:val="00AA26BB"/>
    <w:rsid w:val="00AA2726"/>
    <w:rsid w:val="00AA277F"/>
    <w:rsid w:val="00AA2890"/>
    <w:rsid w:val="00AA28BA"/>
    <w:rsid w:val="00AA2A26"/>
    <w:rsid w:val="00AA2D2F"/>
    <w:rsid w:val="00AA2EAE"/>
    <w:rsid w:val="00AA330C"/>
    <w:rsid w:val="00AA3740"/>
    <w:rsid w:val="00AA37FD"/>
    <w:rsid w:val="00AA3843"/>
    <w:rsid w:val="00AA3A7D"/>
    <w:rsid w:val="00AA3B14"/>
    <w:rsid w:val="00AA43A8"/>
    <w:rsid w:val="00AA45BD"/>
    <w:rsid w:val="00AA466A"/>
    <w:rsid w:val="00AA468B"/>
    <w:rsid w:val="00AA4822"/>
    <w:rsid w:val="00AA4922"/>
    <w:rsid w:val="00AA4998"/>
    <w:rsid w:val="00AA49DD"/>
    <w:rsid w:val="00AA4A44"/>
    <w:rsid w:val="00AA4F57"/>
    <w:rsid w:val="00AA5124"/>
    <w:rsid w:val="00AA5339"/>
    <w:rsid w:val="00AA54F7"/>
    <w:rsid w:val="00AA5512"/>
    <w:rsid w:val="00AA5763"/>
    <w:rsid w:val="00AA57FD"/>
    <w:rsid w:val="00AA5B4F"/>
    <w:rsid w:val="00AA5B52"/>
    <w:rsid w:val="00AA5C14"/>
    <w:rsid w:val="00AA5C5E"/>
    <w:rsid w:val="00AA5D34"/>
    <w:rsid w:val="00AA5EE8"/>
    <w:rsid w:val="00AA60F1"/>
    <w:rsid w:val="00AA616F"/>
    <w:rsid w:val="00AA6249"/>
    <w:rsid w:val="00AA62A9"/>
    <w:rsid w:val="00AA6625"/>
    <w:rsid w:val="00AA667F"/>
    <w:rsid w:val="00AA6A17"/>
    <w:rsid w:val="00AA6D97"/>
    <w:rsid w:val="00AA6E05"/>
    <w:rsid w:val="00AA6EAA"/>
    <w:rsid w:val="00AA7032"/>
    <w:rsid w:val="00AA7168"/>
    <w:rsid w:val="00AA73F1"/>
    <w:rsid w:val="00AA7470"/>
    <w:rsid w:val="00AA7518"/>
    <w:rsid w:val="00AA7639"/>
    <w:rsid w:val="00AA768C"/>
    <w:rsid w:val="00AA771F"/>
    <w:rsid w:val="00AA7B86"/>
    <w:rsid w:val="00AA7BD1"/>
    <w:rsid w:val="00AA7C13"/>
    <w:rsid w:val="00AA7CFE"/>
    <w:rsid w:val="00AA7E29"/>
    <w:rsid w:val="00AB0050"/>
    <w:rsid w:val="00AB0119"/>
    <w:rsid w:val="00AB0128"/>
    <w:rsid w:val="00AB0499"/>
    <w:rsid w:val="00AB0508"/>
    <w:rsid w:val="00AB0612"/>
    <w:rsid w:val="00AB0E65"/>
    <w:rsid w:val="00AB0EFA"/>
    <w:rsid w:val="00AB110C"/>
    <w:rsid w:val="00AB136E"/>
    <w:rsid w:val="00AB14A7"/>
    <w:rsid w:val="00AB185A"/>
    <w:rsid w:val="00AB1868"/>
    <w:rsid w:val="00AB19C8"/>
    <w:rsid w:val="00AB19C9"/>
    <w:rsid w:val="00AB1AC4"/>
    <w:rsid w:val="00AB1FEB"/>
    <w:rsid w:val="00AB2113"/>
    <w:rsid w:val="00AB216F"/>
    <w:rsid w:val="00AB27FB"/>
    <w:rsid w:val="00AB28E2"/>
    <w:rsid w:val="00AB2DCE"/>
    <w:rsid w:val="00AB2FE7"/>
    <w:rsid w:val="00AB3016"/>
    <w:rsid w:val="00AB3094"/>
    <w:rsid w:val="00AB31A3"/>
    <w:rsid w:val="00AB31AB"/>
    <w:rsid w:val="00AB3520"/>
    <w:rsid w:val="00AB3A57"/>
    <w:rsid w:val="00AB3B1C"/>
    <w:rsid w:val="00AB3B56"/>
    <w:rsid w:val="00AB41CA"/>
    <w:rsid w:val="00AB4289"/>
    <w:rsid w:val="00AB4380"/>
    <w:rsid w:val="00AB4607"/>
    <w:rsid w:val="00AB4793"/>
    <w:rsid w:val="00AB4796"/>
    <w:rsid w:val="00AB4875"/>
    <w:rsid w:val="00AB4A6C"/>
    <w:rsid w:val="00AB4B61"/>
    <w:rsid w:val="00AB4F89"/>
    <w:rsid w:val="00AB4FE1"/>
    <w:rsid w:val="00AB5373"/>
    <w:rsid w:val="00AB5481"/>
    <w:rsid w:val="00AB5488"/>
    <w:rsid w:val="00AB5508"/>
    <w:rsid w:val="00AB5674"/>
    <w:rsid w:val="00AB5C3B"/>
    <w:rsid w:val="00AB5D23"/>
    <w:rsid w:val="00AB5E3D"/>
    <w:rsid w:val="00AB5F44"/>
    <w:rsid w:val="00AB608E"/>
    <w:rsid w:val="00AB6266"/>
    <w:rsid w:val="00AB630F"/>
    <w:rsid w:val="00AB638B"/>
    <w:rsid w:val="00AB659C"/>
    <w:rsid w:val="00AB668A"/>
    <w:rsid w:val="00AB6FDD"/>
    <w:rsid w:val="00AB7068"/>
    <w:rsid w:val="00AB70A8"/>
    <w:rsid w:val="00AB70FA"/>
    <w:rsid w:val="00AB73B5"/>
    <w:rsid w:val="00AB76D9"/>
    <w:rsid w:val="00AB7A35"/>
    <w:rsid w:val="00AB7C45"/>
    <w:rsid w:val="00AB7DC4"/>
    <w:rsid w:val="00AB7F2E"/>
    <w:rsid w:val="00AC00B3"/>
    <w:rsid w:val="00AC044B"/>
    <w:rsid w:val="00AC0CED"/>
    <w:rsid w:val="00AC0CF8"/>
    <w:rsid w:val="00AC119A"/>
    <w:rsid w:val="00AC1209"/>
    <w:rsid w:val="00AC125E"/>
    <w:rsid w:val="00AC1324"/>
    <w:rsid w:val="00AC147D"/>
    <w:rsid w:val="00AC1480"/>
    <w:rsid w:val="00AC1492"/>
    <w:rsid w:val="00AC1580"/>
    <w:rsid w:val="00AC1724"/>
    <w:rsid w:val="00AC179B"/>
    <w:rsid w:val="00AC187F"/>
    <w:rsid w:val="00AC18D2"/>
    <w:rsid w:val="00AC19F1"/>
    <w:rsid w:val="00AC1BC9"/>
    <w:rsid w:val="00AC1CBE"/>
    <w:rsid w:val="00AC1D7C"/>
    <w:rsid w:val="00AC1D95"/>
    <w:rsid w:val="00AC1F03"/>
    <w:rsid w:val="00AC1F40"/>
    <w:rsid w:val="00AC204B"/>
    <w:rsid w:val="00AC23DE"/>
    <w:rsid w:val="00AC2973"/>
    <w:rsid w:val="00AC2A91"/>
    <w:rsid w:val="00AC2B53"/>
    <w:rsid w:val="00AC2E8D"/>
    <w:rsid w:val="00AC2EB2"/>
    <w:rsid w:val="00AC2F71"/>
    <w:rsid w:val="00AC33BD"/>
    <w:rsid w:val="00AC3816"/>
    <w:rsid w:val="00AC39BC"/>
    <w:rsid w:val="00AC3D0E"/>
    <w:rsid w:val="00AC3DA8"/>
    <w:rsid w:val="00AC4463"/>
    <w:rsid w:val="00AC458D"/>
    <w:rsid w:val="00AC4A94"/>
    <w:rsid w:val="00AC4AD2"/>
    <w:rsid w:val="00AC4C16"/>
    <w:rsid w:val="00AC4EA9"/>
    <w:rsid w:val="00AC52F7"/>
    <w:rsid w:val="00AC53B7"/>
    <w:rsid w:val="00AC57C4"/>
    <w:rsid w:val="00AC59FC"/>
    <w:rsid w:val="00AC5B0B"/>
    <w:rsid w:val="00AC5F46"/>
    <w:rsid w:val="00AC6201"/>
    <w:rsid w:val="00AC653E"/>
    <w:rsid w:val="00AC69FD"/>
    <w:rsid w:val="00AC6BD7"/>
    <w:rsid w:val="00AC6C1B"/>
    <w:rsid w:val="00AC6CCB"/>
    <w:rsid w:val="00AC71AF"/>
    <w:rsid w:val="00AC740E"/>
    <w:rsid w:val="00AC75E4"/>
    <w:rsid w:val="00AC7694"/>
    <w:rsid w:val="00AC771B"/>
    <w:rsid w:val="00AC775A"/>
    <w:rsid w:val="00AC78E0"/>
    <w:rsid w:val="00AC7919"/>
    <w:rsid w:val="00AC7AD9"/>
    <w:rsid w:val="00AC7C6A"/>
    <w:rsid w:val="00AC7D82"/>
    <w:rsid w:val="00AC7D8B"/>
    <w:rsid w:val="00AD026E"/>
    <w:rsid w:val="00AD029F"/>
    <w:rsid w:val="00AD0517"/>
    <w:rsid w:val="00AD05F6"/>
    <w:rsid w:val="00AD079B"/>
    <w:rsid w:val="00AD0A62"/>
    <w:rsid w:val="00AD0B2E"/>
    <w:rsid w:val="00AD0BFE"/>
    <w:rsid w:val="00AD0D51"/>
    <w:rsid w:val="00AD0E0A"/>
    <w:rsid w:val="00AD122A"/>
    <w:rsid w:val="00AD13BD"/>
    <w:rsid w:val="00AD18E9"/>
    <w:rsid w:val="00AD1C8A"/>
    <w:rsid w:val="00AD1CA2"/>
    <w:rsid w:val="00AD2199"/>
    <w:rsid w:val="00AD26FE"/>
    <w:rsid w:val="00AD2943"/>
    <w:rsid w:val="00AD2FC0"/>
    <w:rsid w:val="00AD301C"/>
    <w:rsid w:val="00AD3069"/>
    <w:rsid w:val="00AD3564"/>
    <w:rsid w:val="00AD35B8"/>
    <w:rsid w:val="00AD36DD"/>
    <w:rsid w:val="00AD3769"/>
    <w:rsid w:val="00AD3A2D"/>
    <w:rsid w:val="00AD3A32"/>
    <w:rsid w:val="00AD3DEC"/>
    <w:rsid w:val="00AD4024"/>
    <w:rsid w:val="00AD41C1"/>
    <w:rsid w:val="00AD458D"/>
    <w:rsid w:val="00AD4683"/>
    <w:rsid w:val="00AD48DC"/>
    <w:rsid w:val="00AD4950"/>
    <w:rsid w:val="00AD49CC"/>
    <w:rsid w:val="00AD4A8B"/>
    <w:rsid w:val="00AD4CCA"/>
    <w:rsid w:val="00AD4E6F"/>
    <w:rsid w:val="00AD4E9F"/>
    <w:rsid w:val="00AD4FF5"/>
    <w:rsid w:val="00AD51EB"/>
    <w:rsid w:val="00AD5222"/>
    <w:rsid w:val="00AD5240"/>
    <w:rsid w:val="00AD5355"/>
    <w:rsid w:val="00AD55C3"/>
    <w:rsid w:val="00AD591F"/>
    <w:rsid w:val="00AD592D"/>
    <w:rsid w:val="00AD5C1D"/>
    <w:rsid w:val="00AD5C4A"/>
    <w:rsid w:val="00AD5C71"/>
    <w:rsid w:val="00AD5D34"/>
    <w:rsid w:val="00AD5E56"/>
    <w:rsid w:val="00AD5F56"/>
    <w:rsid w:val="00AD61C8"/>
    <w:rsid w:val="00AD62BF"/>
    <w:rsid w:val="00AD64D4"/>
    <w:rsid w:val="00AD65CC"/>
    <w:rsid w:val="00AD6690"/>
    <w:rsid w:val="00AD67C8"/>
    <w:rsid w:val="00AD6863"/>
    <w:rsid w:val="00AD69B4"/>
    <w:rsid w:val="00AD6A4F"/>
    <w:rsid w:val="00AD6FC0"/>
    <w:rsid w:val="00AD7259"/>
    <w:rsid w:val="00AD7661"/>
    <w:rsid w:val="00AD77A8"/>
    <w:rsid w:val="00AD78EC"/>
    <w:rsid w:val="00AD7ABC"/>
    <w:rsid w:val="00AD7E62"/>
    <w:rsid w:val="00AD7EAE"/>
    <w:rsid w:val="00AE01A0"/>
    <w:rsid w:val="00AE0276"/>
    <w:rsid w:val="00AE0299"/>
    <w:rsid w:val="00AE05BE"/>
    <w:rsid w:val="00AE060E"/>
    <w:rsid w:val="00AE07FC"/>
    <w:rsid w:val="00AE0D88"/>
    <w:rsid w:val="00AE0F64"/>
    <w:rsid w:val="00AE1060"/>
    <w:rsid w:val="00AE121A"/>
    <w:rsid w:val="00AE1273"/>
    <w:rsid w:val="00AE12FA"/>
    <w:rsid w:val="00AE146F"/>
    <w:rsid w:val="00AE15FF"/>
    <w:rsid w:val="00AE17E7"/>
    <w:rsid w:val="00AE1A1B"/>
    <w:rsid w:val="00AE1F7A"/>
    <w:rsid w:val="00AE1FDE"/>
    <w:rsid w:val="00AE20A8"/>
    <w:rsid w:val="00AE20C7"/>
    <w:rsid w:val="00AE28EA"/>
    <w:rsid w:val="00AE2940"/>
    <w:rsid w:val="00AE295E"/>
    <w:rsid w:val="00AE2979"/>
    <w:rsid w:val="00AE2BFB"/>
    <w:rsid w:val="00AE2C22"/>
    <w:rsid w:val="00AE2D80"/>
    <w:rsid w:val="00AE2EE9"/>
    <w:rsid w:val="00AE31FD"/>
    <w:rsid w:val="00AE3938"/>
    <w:rsid w:val="00AE3C93"/>
    <w:rsid w:val="00AE3DDE"/>
    <w:rsid w:val="00AE3FB4"/>
    <w:rsid w:val="00AE40EB"/>
    <w:rsid w:val="00AE41A0"/>
    <w:rsid w:val="00AE443A"/>
    <w:rsid w:val="00AE448A"/>
    <w:rsid w:val="00AE4E98"/>
    <w:rsid w:val="00AE5129"/>
    <w:rsid w:val="00AE537F"/>
    <w:rsid w:val="00AE543F"/>
    <w:rsid w:val="00AE54B3"/>
    <w:rsid w:val="00AE5692"/>
    <w:rsid w:val="00AE583D"/>
    <w:rsid w:val="00AE59C9"/>
    <w:rsid w:val="00AE5B6F"/>
    <w:rsid w:val="00AE5D96"/>
    <w:rsid w:val="00AE63B3"/>
    <w:rsid w:val="00AE66DF"/>
    <w:rsid w:val="00AE66EA"/>
    <w:rsid w:val="00AE7225"/>
    <w:rsid w:val="00AE73C9"/>
    <w:rsid w:val="00AE747A"/>
    <w:rsid w:val="00AE755D"/>
    <w:rsid w:val="00AE78C3"/>
    <w:rsid w:val="00AE79FD"/>
    <w:rsid w:val="00AE7B05"/>
    <w:rsid w:val="00AE7B12"/>
    <w:rsid w:val="00AE7D38"/>
    <w:rsid w:val="00AE7F73"/>
    <w:rsid w:val="00AF0795"/>
    <w:rsid w:val="00AF0C14"/>
    <w:rsid w:val="00AF0DBC"/>
    <w:rsid w:val="00AF0EC1"/>
    <w:rsid w:val="00AF1087"/>
    <w:rsid w:val="00AF1208"/>
    <w:rsid w:val="00AF13AD"/>
    <w:rsid w:val="00AF160D"/>
    <w:rsid w:val="00AF1B3D"/>
    <w:rsid w:val="00AF1D33"/>
    <w:rsid w:val="00AF1FD8"/>
    <w:rsid w:val="00AF2243"/>
    <w:rsid w:val="00AF2605"/>
    <w:rsid w:val="00AF27F2"/>
    <w:rsid w:val="00AF2846"/>
    <w:rsid w:val="00AF2911"/>
    <w:rsid w:val="00AF3044"/>
    <w:rsid w:val="00AF393D"/>
    <w:rsid w:val="00AF3A16"/>
    <w:rsid w:val="00AF3A6F"/>
    <w:rsid w:val="00AF3BFB"/>
    <w:rsid w:val="00AF3DBD"/>
    <w:rsid w:val="00AF40E8"/>
    <w:rsid w:val="00AF4136"/>
    <w:rsid w:val="00AF41D6"/>
    <w:rsid w:val="00AF423E"/>
    <w:rsid w:val="00AF4775"/>
    <w:rsid w:val="00AF4B99"/>
    <w:rsid w:val="00AF4D58"/>
    <w:rsid w:val="00AF501B"/>
    <w:rsid w:val="00AF50C2"/>
    <w:rsid w:val="00AF55C7"/>
    <w:rsid w:val="00AF55E3"/>
    <w:rsid w:val="00AF5B35"/>
    <w:rsid w:val="00AF5B8A"/>
    <w:rsid w:val="00AF5CB0"/>
    <w:rsid w:val="00AF60DF"/>
    <w:rsid w:val="00AF6443"/>
    <w:rsid w:val="00AF65AC"/>
    <w:rsid w:val="00AF6634"/>
    <w:rsid w:val="00AF689F"/>
    <w:rsid w:val="00AF693D"/>
    <w:rsid w:val="00AF6B17"/>
    <w:rsid w:val="00AF6C4F"/>
    <w:rsid w:val="00AF6D0A"/>
    <w:rsid w:val="00AF6EA9"/>
    <w:rsid w:val="00AF7116"/>
    <w:rsid w:val="00AF7498"/>
    <w:rsid w:val="00AF78E2"/>
    <w:rsid w:val="00AF7935"/>
    <w:rsid w:val="00AF798F"/>
    <w:rsid w:val="00AF7ACC"/>
    <w:rsid w:val="00AF7B78"/>
    <w:rsid w:val="00B00383"/>
    <w:rsid w:val="00B003BA"/>
    <w:rsid w:val="00B00646"/>
    <w:rsid w:val="00B006CF"/>
    <w:rsid w:val="00B008E1"/>
    <w:rsid w:val="00B009EF"/>
    <w:rsid w:val="00B00A92"/>
    <w:rsid w:val="00B00AB2"/>
    <w:rsid w:val="00B00D2F"/>
    <w:rsid w:val="00B0111C"/>
    <w:rsid w:val="00B012EC"/>
    <w:rsid w:val="00B01540"/>
    <w:rsid w:val="00B0167E"/>
    <w:rsid w:val="00B01807"/>
    <w:rsid w:val="00B01822"/>
    <w:rsid w:val="00B01BA2"/>
    <w:rsid w:val="00B01C6F"/>
    <w:rsid w:val="00B01C99"/>
    <w:rsid w:val="00B021D2"/>
    <w:rsid w:val="00B02262"/>
    <w:rsid w:val="00B0233E"/>
    <w:rsid w:val="00B023A2"/>
    <w:rsid w:val="00B023F9"/>
    <w:rsid w:val="00B0242E"/>
    <w:rsid w:val="00B0246F"/>
    <w:rsid w:val="00B02663"/>
    <w:rsid w:val="00B027A0"/>
    <w:rsid w:val="00B02A16"/>
    <w:rsid w:val="00B02A1E"/>
    <w:rsid w:val="00B02A9F"/>
    <w:rsid w:val="00B02AF6"/>
    <w:rsid w:val="00B02B2F"/>
    <w:rsid w:val="00B02D91"/>
    <w:rsid w:val="00B03292"/>
    <w:rsid w:val="00B0330B"/>
    <w:rsid w:val="00B03486"/>
    <w:rsid w:val="00B038A6"/>
    <w:rsid w:val="00B03A5C"/>
    <w:rsid w:val="00B03AA9"/>
    <w:rsid w:val="00B03C78"/>
    <w:rsid w:val="00B03EA5"/>
    <w:rsid w:val="00B03F49"/>
    <w:rsid w:val="00B041EB"/>
    <w:rsid w:val="00B04256"/>
    <w:rsid w:val="00B042E1"/>
    <w:rsid w:val="00B04356"/>
    <w:rsid w:val="00B04C05"/>
    <w:rsid w:val="00B052AF"/>
    <w:rsid w:val="00B05376"/>
    <w:rsid w:val="00B05671"/>
    <w:rsid w:val="00B05780"/>
    <w:rsid w:val="00B05792"/>
    <w:rsid w:val="00B05A6C"/>
    <w:rsid w:val="00B05A70"/>
    <w:rsid w:val="00B05D82"/>
    <w:rsid w:val="00B05F39"/>
    <w:rsid w:val="00B05FD6"/>
    <w:rsid w:val="00B060B8"/>
    <w:rsid w:val="00B0645F"/>
    <w:rsid w:val="00B065F8"/>
    <w:rsid w:val="00B067C4"/>
    <w:rsid w:val="00B06ACE"/>
    <w:rsid w:val="00B06B28"/>
    <w:rsid w:val="00B0740A"/>
    <w:rsid w:val="00B0748A"/>
    <w:rsid w:val="00B07769"/>
    <w:rsid w:val="00B07866"/>
    <w:rsid w:val="00B079E7"/>
    <w:rsid w:val="00B07A66"/>
    <w:rsid w:val="00B07BEA"/>
    <w:rsid w:val="00B07D44"/>
    <w:rsid w:val="00B07D69"/>
    <w:rsid w:val="00B07F84"/>
    <w:rsid w:val="00B10614"/>
    <w:rsid w:val="00B10DA4"/>
    <w:rsid w:val="00B10F82"/>
    <w:rsid w:val="00B10FD1"/>
    <w:rsid w:val="00B116CC"/>
    <w:rsid w:val="00B118A5"/>
    <w:rsid w:val="00B11AE1"/>
    <w:rsid w:val="00B11BA8"/>
    <w:rsid w:val="00B11E4D"/>
    <w:rsid w:val="00B12149"/>
    <w:rsid w:val="00B121B3"/>
    <w:rsid w:val="00B12B9A"/>
    <w:rsid w:val="00B12C4D"/>
    <w:rsid w:val="00B12CBB"/>
    <w:rsid w:val="00B12D14"/>
    <w:rsid w:val="00B12E86"/>
    <w:rsid w:val="00B12F10"/>
    <w:rsid w:val="00B1315D"/>
    <w:rsid w:val="00B1350C"/>
    <w:rsid w:val="00B135F2"/>
    <w:rsid w:val="00B1368A"/>
    <w:rsid w:val="00B139E7"/>
    <w:rsid w:val="00B13A3E"/>
    <w:rsid w:val="00B13BFD"/>
    <w:rsid w:val="00B13FBA"/>
    <w:rsid w:val="00B13FDB"/>
    <w:rsid w:val="00B14176"/>
    <w:rsid w:val="00B1423F"/>
    <w:rsid w:val="00B14347"/>
    <w:rsid w:val="00B1448D"/>
    <w:rsid w:val="00B14527"/>
    <w:rsid w:val="00B1476D"/>
    <w:rsid w:val="00B147D0"/>
    <w:rsid w:val="00B14BA2"/>
    <w:rsid w:val="00B14C0A"/>
    <w:rsid w:val="00B14C76"/>
    <w:rsid w:val="00B14CD7"/>
    <w:rsid w:val="00B14D62"/>
    <w:rsid w:val="00B14DC0"/>
    <w:rsid w:val="00B14F2D"/>
    <w:rsid w:val="00B14FAD"/>
    <w:rsid w:val="00B15054"/>
    <w:rsid w:val="00B1516E"/>
    <w:rsid w:val="00B1598B"/>
    <w:rsid w:val="00B15E6C"/>
    <w:rsid w:val="00B15ECD"/>
    <w:rsid w:val="00B15EF8"/>
    <w:rsid w:val="00B1630B"/>
    <w:rsid w:val="00B16747"/>
    <w:rsid w:val="00B16B7F"/>
    <w:rsid w:val="00B16C2F"/>
    <w:rsid w:val="00B16C68"/>
    <w:rsid w:val="00B16D89"/>
    <w:rsid w:val="00B175CB"/>
    <w:rsid w:val="00B17604"/>
    <w:rsid w:val="00B17669"/>
    <w:rsid w:val="00B1778D"/>
    <w:rsid w:val="00B177AB"/>
    <w:rsid w:val="00B17B18"/>
    <w:rsid w:val="00B17B5E"/>
    <w:rsid w:val="00B17BC4"/>
    <w:rsid w:val="00B17C62"/>
    <w:rsid w:val="00B17D6B"/>
    <w:rsid w:val="00B17E66"/>
    <w:rsid w:val="00B2019B"/>
    <w:rsid w:val="00B202D8"/>
    <w:rsid w:val="00B2038E"/>
    <w:rsid w:val="00B20426"/>
    <w:rsid w:val="00B204F2"/>
    <w:rsid w:val="00B20723"/>
    <w:rsid w:val="00B208D8"/>
    <w:rsid w:val="00B20E89"/>
    <w:rsid w:val="00B20F5E"/>
    <w:rsid w:val="00B20FF5"/>
    <w:rsid w:val="00B2116C"/>
    <w:rsid w:val="00B214C5"/>
    <w:rsid w:val="00B21553"/>
    <w:rsid w:val="00B2157A"/>
    <w:rsid w:val="00B21B6A"/>
    <w:rsid w:val="00B21B88"/>
    <w:rsid w:val="00B21C5B"/>
    <w:rsid w:val="00B21CCE"/>
    <w:rsid w:val="00B21EC9"/>
    <w:rsid w:val="00B22054"/>
    <w:rsid w:val="00B22295"/>
    <w:rsid w:val="00B223D2"/>
    <w:rsid w:val="00B2247A"/>
    <w:rsid w:val="00B22547"/>
    <w:rsid w:val="00B226AF"/>
    <w:rsid w:val="00B229A3"/>
    <w:rsid w:val="00B229AE"/>
    <w:rsid w:val="00B22BAE"/>
    <w:rsid w:val="00B22F0F"/>
    <w:rsid w:val="00B2303C"/>
    <w:rsid w:val="00B2332A"/>
    <w:rsid w:val="00B233D5"/>
    <w:rsid w:val="00B2346B"/>
    <w:rsid w:val="00B23685"/>
    <w:rsid w:val="00B236CB"/>
    <w:rsid w:val="00B23816"/>
    <w:rsid w:val="00B239AC"/>
    <w:rsid w:val="00B23B3D"/>
    <w:rsid w:val="00B23D47"/>
    <w:rsid w:val="00B23DA1"/>
    <w:rsid w:val="00B23ECF"/>
    <w:rsid w:val="00B24678"/>
    <w:rsid w:val="00B2483D"/>
    <w:rsid w:val="00B24AA3"/>
    <w:rsid w:val="00B24C4E"/>
    <w:rsid w:val="00B24C78"/>
    <w:rsid w:val="00B24DC0"/>
    <w:rsid w:val="00B24E54"/>
    <w:rsid w:val="00B24ECF"/>
    <w:rsid w:val="00B250C1"/>
    <w:rsid w:val="00B2510C"/>
    <w:rsid w:val="00B2538D"/>
    <w:rsid w:val="00B259B9"/>
    <w:rsid w:val="00B25CF6"/>
    <w:rsid w:val="00B25CFA"/>
    <w:rsid w:val="00B25D2D"/>
    <w:rsid w:val="00B25D77"/>
    <w:rsid w:val="00B26158"/>
    <w:rsid w:val="00B26358"/>
    <w:rsid w:val="00B266A0"/>
    <w:rsid w:val="00B26B9A"/>
    <w:rsid w:val="00B26BE5"/>
    <w:rsid w:val="00B26BEA"/>
    <w:rsid w:val="00B26DFF"/>
    <w:rsid w:val="00B26E4D"/>
    <w:rsid w:val="00B26F09"/>
    <w:rsid w:val="00B27908"/>
    <w:rsid w:val="00B27CF4"/>
    <w:rsid w:val="00B30053"/>
    <w:rsid w:val="00B30348"/>
    <w:rsid w:val="00B303BD"/>
    <w:rsid w:val="00B30642"/>
    <w:rsid w:val="00B3072C"/>
    <w:rsid w:val="00B3074A"/>
    <w:rsid w:val="00B30876"/>
    <w:rsid w:val="00B308AB"/>
    <w:rsid w:val="00B309EF"/>
    <w:rsid w:val="00B30C27"/>
    <w:rsid w:val="00B30D05"/>
    <w:rsid w:val="00B30F9A"/>
    <w:rsid w:val="00B310B2"/>
    <w:rsid w:val="00B3147B"/>
    <w:rsid w:val="00B315A7"/>
    <w:rsid w:val="00B31823"/>
    <w:rsid w:val="00B31A05"/>
    <w:rsid w:val="00B31BC0"/>
    <w:rsid w:val="00B31D4B"/>
    <w:rsid w:val="00B31E5A"/>
    <w:rsid w:val="00B321F5"/>
    <w:rsid w:val="00B3254F"/>
    <w:rsid w:val="00B3285C"/>
    <w:rsid w:val="00B329E1"/>
    <w:rsid w:val="00B32DD9"/>
    <w:rsid w:val="00B32E52"/>
    <w:rsid w:val="00B32E6C"/>
    <w:rsid w:val="00B33030"/>
    <w:rsid w:val="00B333BB"/>
    <w:rsid w:val="00B336B7"/>
    <w:rsid w:val="00B33821"/>
    <w:rsid w:val="00B33AF8"/>
    <w:rsid w:val="00B33D1D"/>
    <w:rsid w:val="00B33E27"/>
    <w:rsid w:val="00B33E28"/>
    <w:rsid w:val="00B3405A"/>
    <w:rsid w:val="00B34171"/>
    <w:rsid w:val="00B341D3"/>
    <w:rsid w:val="00B3444F"/>
    <w:rsid w:val="00B34511"/>
    <w:rsid w:val="00B345B9"/>
    <w:rsid w:val="00B346BE"/>
    <w:rsid w:val="00B349D8"/>
    <w:rsid w:val="00B34B95"/>
    <w:rsid w:val="00B34C17"/>
    <w:rsid w:val="00B34C96"/>
    <w:rsid w:val="00B34D5D"/>
    <w:rsid w:val="00B3504C"/>
    <w:rsid w:val="00B35598"/>
    <w:rsid w:val="00B356A6"/>
    <w:rsid w:val="00B356FB"/>
    <w:rsid w:val="00B358AC"/>
    <w:rsid w:val="00B359CD"/>
    <w:rsid w:val="00B35A27"/>
    <w:rsid w:val="00B35FAA"/>
    <w:rsid w:val="00B3600C"/>
    <w:rsid w:val="00B362A0"/>
    <w:rsid w:val="00B362A8"/>
    <w:rsid w:val="00B364B4"/>
    <w:rsid w:val="00B36562"/>
    <w:rsid w:val="00B3670A"/>
    <w:rsid w:val="00B36875"/>
    <w:rsid w:val="00B36A48"/>
    <w:rsid w:val="00B36A80"/>
    <w:rsid w:val="00B36F13"/>
    <w:rsid w:val="00B37031"/>
    <w:rsid w:val="00B3730C"/>
    <w:rsid w:val="00B373ED"/>
    <w:rsid w:val="00B37491"/>
    <w:rsid w:val="00B375E6"/>
    <w:rsid w:val="00B37747"/>
    <w:rsid w:val="00B37868"/>
    <w:rsid w:val="00B3796F"/>
    <w:rsid w:val="00B37B58"/>
    <w:rsid w:val="00B37EEC"/>
    <w:rsid w:val="00B37F49"/>
    <w:rsid w:val="00B40201"/>
    <w:rsid w:val="00B4023F"/>
    <w:rsid w:val="00B402A5"/>
    <w:rsid w:val="00B40681"/>
    <w:rsid w:val="00B40875"/>
    <w:rsid w:val="00B40985"/>
    <w:rsid w:val="00B40BB7"/>
    <w:rsid w:val="00B40BC5"/>
    <w:rsid w:val="00B40CAD"/>
    <w:rsid w:val="00B40D22"/>
    <w:rsid w:val="00B40EF1"/>
    <w:rsid w:val="00B41270"/>
    <w:rsid w:val="00B4136A"/>
    <w:rsid w:val="00B415AA"/>
    <w:rsid w:val="00B4173C"/>
    <w:rsid w:val="00B41876"/>
    <w:rsid w:val="00B418D1"/>
    <w:rsid w:val="00B4190B"/>
    <w:rsid w:val="00B41A96"/>
    <w:rsid w:val="00B41BEA"/>
    <w:rsid w:val="00B41DBC"/>
    <w:rsid w:val="00B41E9E"/>
    <w:rsid w:val="00B42136"/>
    <w:rsid w:val="00B422F2"/>
    <w:rsid w:val="00B42337"/>
    <w:rsid w:val="00B423A1"/>
    <w:rsid w:val="00B42466"/>
    <w:rsid w:val="00B42763"/>
    <w:rsid w:val="00B42795"/>
    <w:rsid w:val="00B428FA"/>
    <w:rsid w:val="00B42919"/>
    <w:rsid w:val="00B42A60"/>
    <w:rsid w:val="00B42DCA"/>
    <w:rsid w:val="00B42EA7"/>
    <w:rsid w:val="00B42F69"/>
    <w:rsid w:val="00B430E3"/>
    <w:rsid w:val="00B43358"/>
    <w:rsid w:val="00B433E1"/>
    <w:rsid w:val="00B43C3F"/>
    <w:rsid w:val="00B44083"/>
    <w:rsid w:val="00B44257"/>
    <w:rsid w:val="00B444C3"/>
    <w:rsid w:val="00B449AD"/>
    <w:rsid w:val="00B449E0"/>
    <w:rsid w:val="00B44A30"/>
    <w:rsid w:val="00B44E7E"/>
    <w:rsid w:val="00B4505D"/>
    <w:rsid w:val="00B45311"/>
    <w:rsid w:val="00B455D4"/>
    <w:rsid w:val="00B459ED"/>
    <w:rsid w:val="00B45CCE"/>
    <w:rsid w:val="00B45D67"/>
    <w:rsid w:val="00B45F1B"/>
    <w:rsid w:val="00B45F40"/>
    <w:rsid w:val="00B463D7"/>
    <w:rsid w:val="00B46477"/>
    <w:rsid w:val="00B464D8"/>
    <w:rsid w:val="00B46BF5"/>
    <w:rsid w:val="00B46D2B"/>
    <w:rsid w:val="00B47033"/>
    <w:rsid w:val="00B470A7"/>
    <w:rsid w:val="00B474D6"/>
    <w:rsid w:val="00B478BF"/>
    <w:rsid w:val="00B47A2B"/>
    <w:rsid w:val="00B47B33"/>
    <w:rsid w:val="00B47C7B"/>
    <w:rsid w:val="00B47CAC"/>
    <w:rsid w:val="00B47F5C"/>
    <w:rsid w:val="00B47F81"/>
    <w:rsid w:val="00B50083"/>
    <w:rsid w:val="00B50417"/>
    <w:rsid w:val="00B5056C"/>
    <w:rsid w:val="00B50695"/>
    <w:rsid w:val="00B50757"/>
    <w:rsid w:val="00B50832"/>
    <w:rsid w:val="00B508DD"/>
    <w:rsid w:val="00B50BCE"/>
    <w:rsid w:val="00B50E02"/>
    <w:rsid w:val="00B510D0"/>
    <w:rsid w:val="00B5122C"/>
    <w:rsid w:val="00B51559"/>
    <w:rsid w:val="00B51AE2"/>
    <w:rsid w:val="00B51B2F"/>
    <w:rsid w:val="00B51C30"/>
    <w:rsid w:val="00B51D9B"/>
    <w:rsid w:val="00B51E0E"/>
    <w:rsid w:val="00B51EE8"/>
    <w:rsid w:val="00B51FD9"/>
    <w:rsid w:val="00B52022"/>
    <w:rsid w:val="00B52112"/>
    <w:rsid w:val="00B5219E"/>
    <w:rsid w:val="00B52239"/>
    <w:rsid w:val="00B523F8"/>
    <w:rsid w:val="00B52515"/>
    <w:rsid w:val="00B5257D"/>
    <w:rsid w:val="00B527AB"/>
    <w:rsid w:val="00B5281B"/>
    <w:rsid w:val="00B52E66"/>
    <w:rsid w:val="00B5306B"/>
    <w:rsid w:val="00B533E9"/>
    <w:rsid w:val="00B53598"/>
    <w:rsid w:val="00B535F2"/>
    <w:rsid w:val="00B536D5"/>
    <w:rsid w:val="00B53A15"/>
    <w:rsid w:val="00B53A96"/>
    <w:rsid w:val="00B53B3D"/>
    <w:rsid w:val="00B53C1C"/>
    <w:rsid w:val="00B53FB5"/>
    <w:rsid w:val="00B54069"/>
    <w:rsid w:val="00B540B3"/>
    <w:rsid w:val="00B54408"/>
    <w:rsid w:val="00B5457B"/>
    <w:rsid w:val="00B54755"/>
    <w:rsid w:val="00B54FE5"/>
    <w:rsid w:val="00B5546E"/>
    <w:rsid w:val="00B557D3"/>
    <w:rsid w:val="00B558C3"/>
    <w:rsid w:val="00B558C7"/>
    <w:rsid w:val="00B5599C"/>
    <w:rsid w:val="00B559FA"/>
    <w:rsid w:val="00B55D2D"/>
    <w:rsid w:val="00B55DCD"/>
    <w:rsid w:val="00B55E28"/>
    <w:rsid w:val="00B56103"/>
    <w:rsid w:val="00B56529"/>
    <w:rsid w:val="00B56638"/>
    <w:rsid w:val="00B567EE"/>
    <w:rsid w:val="00B56A35"/>
    <w:rsid w:val="00B56AF3"/>
    <w:rsid w:val="00B56C20"/>
    <w:rsid w:val="00B56C72"/>
    <w:rsid w:val="00B56C74"/>
    <w:rsid w:val="00B57089"/>
    <w:rsid w:val="00B5740A"/>
    <w:rsid w:val="00B574F2"/>
    <w:rsid w:val="00B575C2"/>
    <w:rsid w:val="00B57788"/>
    <w:rsid w:val="00B57887"/>
    <w:rsid w:val="00B579B1"/>
    <w:rsid w:val="00B57F4C"/>
    <w:rsid w:val="00B57FD8"/>
    <w:rsid w:val="00B601BC"/>
    <w:rsid w:val="00B60991"/>
    <w:rsid w:val="00B609F0"/>
    <w:rsid w:val="00B60C9B"/>
    <w:rsid w:val="00B60D1C"/>
    <w:rsid w:val="00B60E48"/>
    <w:rsid w:val="00B610A0"/>
    <w:rsid w:val="00B610E7"/>
    <w:rsid w:val="00B61786"/>
    <w:rsid w:val="00B61896"/>
    <w:rsid w:val="00B6195E"/>
    <w:rsid w:val="00B620F1"/>
    <w:rsid w:val="00B6227F"/>
    <w:rsid w:val="00B62285"/>
    <w:rsid w:val="00B626A2"/>
    <w:rsid w:val="00B626EB"/>
    <w:rsid w:val="00B6280E"/>
    <w:rsid w:val="00B62AD7"/>
    <w:rsid w:val="00B62B02"/>
    <w:rsid w:val="00B62B33"/>
    <w:rsid w:val="00B62E1C"/>
    <w:rsid w:val="00B62E7B"/>
    <w:rsid w:val="00B62ED6"/>
    <w:rsid w:val="00B63132"/>
    <w:rsid w:val="00B63262"/>
    <w:rsid w:val="00B63413"/>
    <w:rsid w:val="00B63A94"/>
    <w:rsid w:val="00B63B18"/>
    <w:rsid w:val="00B63C6C"/>
    <w:rsid w:val="00B64433"/>
    <w:rsid w:val="00B6444B"/>
    <w:rsid w:val="00B644A6"/>
    <w:rsid w:val="00B644C8"/>
    <w:rsid w:val="00B64758"/>
    <w:rsid w:val="00B64834"/>
    <w:rsid w:val="00B6499D"/>
    <w:rsid w:val="00B64AAA"/>
    <w:rsid w:val="00B64B0C"/>
    <w:rsid w:val="00B64BE7"/>
    <w:rsid w:val="00B64C86"/>
    <w:rsid w:val="00B65358"/>
    <w:rsid w:val="00B65416"/>
    <w:rsid w:val="00B6556B"/>
    <w:rsid w:val="00B6588F"/>
    <w:rsid w:val="00B65C13"/>
    <w:rsid w:val="00B660FB"/>
    <w:rsid w:val="00B661FF"/>
    <w:rsid w:val="00B66712"/>
    <w:rsid w:val="00B669B0"/>
    <w:rsid w:val="00B66A2A"/>
    <w:rsid w:val="00B66CC7"/>
    <w:rsid w:val="00B66EAB"/>
    <w:rsid w:val="00B6745B"/>
    <w:rsid w:val="00B67603"/>
    <w:rsid w:val="00B6765D"/>
    <w:rsid w:val="00B678EC"/>
    <w:rsid w:val="00B67A91"/>
    <w:rsid w:val="00B67E06"/>
    <w:rsid w:val="00B70254"/>
    <w:rsid w:val="00B70261"/>
    <w:rsid w:val="00B70446"/>
    <w:rsid w:val="00B70783"/>
    <w:rsid w:val="00B70A75"/>
    <w:rsid w:val="00B70B27"/>
    <w:rsid w:val="00B70DD1"/>
    <w:rsid w:val="00B70E47"/>
    <w:rsid w:val="00B70F73"/>
    <w:rsid w:val="00B712C1"/>
    <w:rsid w:val="00B712DE"/>
    <w:rsid w:val="00B712E0"/>
    <w:rsid w:val="00B713B9"/>
    <w:rsid w:val="00B7163B"/>
    <w:rsid w:val="00B717B8"/>
    <w:rsid w:val="00B718D8"/>
    <w:rsid w:val="00B71AAE"/>
    <w:rsid w:val="00B71FC5"/>
    <w:rsid w:val="00B723D1"/>
    <w:rsid w:val="00B724CE"/>
    <w:rsid w:val="00B72517"/>
    <w:rsid w:val="00B7275B"/>
    <w:rsid w:val="00B72C4B"/>
    <w:rsid w:val="00B72C88"/>
    <w:rsid w:val="00B72C94"/>
    <w:rsid w:val="00B72D91"/>
    <w:rsid w:val="00B72DAC"/>
    <w:rsid w:val="00B72E7F"/>
    <w:rsid w:val="00B72EC0"/>
    <w:rsid w:val="00B73067"/>
    <w:rsid w:val="00B7335B"/>
    <w:rsid w:val="00B73408"/>
    <w:rsid w:val="00B73A35"/>
    <w:rsid w:val="00B73AE6"/>
    <w:rsid w:val="00B73C58"/>
    <w:rsid w:val="00B73EA2"/>
    <w:rsid w:val="00B73F51"/>
    <w:rsid w:val="00B73FA1"/>
    <w:rsid w:val="00B7400D"/>
    <w:rsid w:val="00B74294"/>
    <w:rsid w:val="00B74406"/>
    <w:rsid w:val="00B746DC"/>
    <w:rsid w:val="00B74A13"/>
    <w:rsid w:val="00B74CC7"/>
    <w:rsid w:val="00B74D60"/>
    <w:rsid w:val="00B74D78"/>
    <w:rsid w:val="00B74ED8"/>
    <w:rsid w:val="00B74F7E"/>
    <w:rsid w:val="00B75021"/>
    <w:rsid w:val="00B75149"/>
    <w:rsid w:val="00B75184"/>
    <w:rsid w:val="00B75605"/>
    <w:rsid w:val="00B7575A"/>
    <w:rsid w:val="00B75C47"/>
    <w:rsid w:val="00B75F36"/>
    <w:rsid w:val="00B7652F"/>
    <w:rsid w:val="00B765A6"/>
    <w:rsid w:val="00B76632"/>
    <w:rsid w:val="00B7667D"/>
    <w:rsid w:val="00B766AD"/>
    <w:rsid w:val="00B7681C"/>
    <w:rsid w:val="00B769ED"/>
    <w:rsid w:val="00B7701A"/>
    <w:rsid w:val="00B77092"/>
    <w:rsid w:val="00B77119"/>
    <w:rsid w:val="00B77177"/>
    <w:rsid w:val="00B7724B"/>
    <w:rsid w:val="00B7780C"/>
    <w:rsid w:val="00B77A27"/>
    <w:rsid w:val="00B77AA3"/>
    <w:rsid w:val="00B77DDA"/>
    <w:rsid w:val="00B77DF3"/>
    <w:rsid w:val="00B77ECC"/>
    <w:rsid w:val="00B804CC"/>
    <w:rsid w:val="00B8067B"/>
    <w:rsid w:val="00B8084E"/>
    <w:rsid w:val="00B808F5"/>
    <w:rsid w:val="00B8092F"/>
    <w:rsid w:val="00B80948"/>
    <w:rsid w:val="00B80D3C"/>
    <w:rsid w:val="00B80ECA"/>
    <w:rsid w:val="00B81145"/>
    <w:rsid w:val="00B8114E"/>
    <w:rsid w:val="00B811F5"/>
    <w:rsid w:val="00B81273"/>
    <w:rsid w:val="00B81516"/>
    <w:rsid w:val="00B81547"/>
    <w:rsid w:val="00B8156B"/>
    <w:rsid w:val="00B815D8"/>
    <w:rsid w:val="00B819DF"/>
    <w:rsid w:val="00B81B91"/>
    <w:rsid w:val="00B81BAB"/>
    <w:rsid w:val="00B81C2F"/>
    <w:rsid w:val="00B81D59"/>
    <w:rsid w:val="00B81DD8"/>
    <w:rsid w:val="00B81F92"/>
    <w:rsid w:val="00B824F1"/>
    <w:rsid w:val="00B826AA"/>
    <w:rsid w:val="00B82891"/>
    <w:rsid w:val="00B82914"/>
    <w:rsid w:val="00B82929"/>
    <w:rsid w:val="00B82958"/>
    <w:rsid w:val="00B82A5D"/>
    <w:rsid w:val="00B83336"/>
    <w:rsid w:val="00B8350C"/>
    <w:rsid w:val="00B835C8"/>
    <w:rsid w:val="00B83829"/>
    <w:rsid w:val="00B838D9"/>
    <w:rsid w:val="00B83994"/>
    <w:rsid w:val="00B83BD3"/>
    <w:rsid w:val="00B83DE0"/>
    <w:rsid w:val="00B84417"/>
    <w:rsid w:val="00B84522"/>
    <w:rsid w:val="00B8463D"/>
    <w:rsid w:val="00B84760"/>
    <w:rsid w:val="00B848A1"/>
    <w:rsid w:val="00B848F4"/>
    <w:rsid w:val="00B84A01"/>
    <w:rsid w:val="00B84D75"/>
    <w:rsid w:val="00B84DC0"/>
    <w:rsid w:val="00B854A8"/>
    <w:rsid w:val="00B855EB"/>
    <w:rsid w:val="00B85633"/>
    <w:rsid w:val="00B8565D"/>
    <w:rsid w:val="00B857C9"/>
    <w:rsid w:val="00B859F7"/>
    <w:rsid w:val="00B85A68"/>
    <w:rsid w:val="00B85BE9"/>
    <w:rsid w:val="00B85C45"/>
    <w:rsid w:val="00B85C7A"/>
    <w:rsid w:val="00B85FC7"/>
    <w:rsid w:val="00B86010"/>
    <w:rsid w:val="00B86209"/>
    <w:rsid w:val="00B862F3"/>
    <w:rsid w:val="00B86444"/>
    <w:rsid w:val="00B86970"/>
    <w:rsid w:val="00B86A2D"/>
    <w:rsid w:val="00B86D09"/>
    <w:rsid w:val="00B86D9B"/>
    <w:rsid w:val="00B86DEF"/>
    <w:rsid w:val="00B86F0B"/>
    <w:rsid w:val="00B87720"/>
    <w:rsid w:val="00B87749"/>
    <w:rsid w:val="00B877E4"/>
    <w:rsid w:val="00B87835"/>
    <w:rsid w:val="00B87911"/>
    <w:rsid w:val="00B87A3F"/>
    <w:rsid w:val="00B87B3E"/>
    <w:rsid w:val="00B87D0A"/>
    <w:rsid w:val="00B87D5C"/>
    <w:rsid w:val="00B87DFA"/>
    <w:rsid w:val="00B87F39"/>
    <w:rsid w:val="00B87F99"/>
    <w:rsid w:val="00B90265"/>
    <w:rsid w:val="00B90324"/>
    <w:rsid w:val="00B90394"/>
    <w:rsid w:val="00B90626"/>
    <w:rsid w:val="00B90733"/>
    <w:rsid w:val="00B908F1"/>
    <w:rsid w:val="00B90A4B"/>
    <w:rsid w:val="00B90E45"/>
    <w:rsid w:val="00B91032"/>
    <w:rsid w:val="00B9170E"/>
    <w:rsid w:val="00B917B8"/>
    <w:rsid w:val="00B9188A"/>
    <w:rsid w:val="00B918A4"/>
    <w:rsid w:val="00B918EE"/>
    <w:rsid w:val="00B91974"/>
    <w:rsid w:val="00B919F9"/>
    <w:rsid w:val="00B91A84"/>
    <w:rsid w:val="00B920DA"/>
    <w:rsid w:val="00B9275A"/>
    <w:rsid w:val="00B92A80"/>
    <w:rsid w:val="00B92CA6"/>
    <w:rsid w:val="00B92F3F"/>
    <w:rsid w:val="00B93130"/>
    <w:rsid w:val="00B9348E"/>
    <w:rsid w:val="00B9379F"/>
    <w:rsid w:val="00B9384A"/>
    <w:rsid w:val="00B93A3A"/>
    <w:rsid w:val="00B93B02"/>
    <w:rsid w:val="00B93BE3"/>
    <w:rsid w:val="00B93C40"/>
    <w:rsid w:val="00B93DE1"/>
    <w:rsid w:val="00B93FAB"/>
    <w:rsid w:val="00B93FCF"/>
    <w:rsid w:val="00B940E5"/>
    <w:rsid w:val="00B941ED"/>
    <w:rsid w:val="00B94202"/>
    <w:rsid w:val="00B942AB"/>
    <w:rsid w:val="00B94386"/>
    <w:rsid w:val="00B944F4"/>
    <w:rsid w:val="00B94AF6"/>
    <w:rsid w:val="00B94C16"/>
    <w:rsid w:val="00B94D7F"/>
    <w:rsid w:val="00B94DBE"/>
    <w:rsid w:val="00B9516D"/>
    <w:rsid w:val="00B953DA"/>
    <w:rsid w:val="00B95486"/>
    <w:rsid w:val="00B955D8"/>
    <w:rsid w:val="00B95AF6"/>
    <w:rsid w:val="00B95B46"/>
    <w:rsid w:val="00B95DCE"/>
    <w:rsid w:val="00B95FF3"/>
    <w:rsid w:val="00B96052"/>
    <w:rsid w:val="00B96099"/>
    <w:rsid w:val="00B9618E"/>
    <w:rsid w:val="00B96342"/>
    <w:rsid w:val="00B96347"/>
    <w:rsid w:val="00B964D6"/>
    <w:rsid w:val="00B9667A"/>
    <w:rsid w:val="00B96865"/>
    <w:rsid w:val="00B96C3B"/>
    <w:rsid w:val="00B96CFB"/>
    <w:rsid w:val="00B96E4D"/>
    <w:rsid w:val="00B96F02"/>
    <w:rsid w:val="00B9712A"/>
    <w:rsid w:val="00B971DD"/>
    <w:rsid w:val="00B9746A"/>
    <w:rsid w:val="00B9756C"/>
    <w:rsid w:val="00B97875"/>
    <w:rsid w:val="00B978B9"/>
    <w:rsid w:val="00B979F4"/>
    <w:rsid w:val="00B97A42"/>
    <w:rsid w:val="00B97A70"/>
    <w:rsid w:val="00B97CE1"/>
    <w:rsid w:val="00B97E38"/>
    <w:rsid w:val="00B97E45"/>
    <w:rsid w:val="00BA0073"/>
    <w:rsid w:val="00BA0197"/>
    <w:rsid w:val="00BA0338"/>
    <w:rsid w:val="00BA036E"/>
    <w:rsid w:val="00BA03F7"/>
    <w:rsid w:val="00BA047B"/>
    <w:rsid w:val="00BA06A6"/>
    <w:rsid w:val="00BA0BDB"/>
    <w:rsid w:val="00BA0E87"/>
    <w:rsid w:val="00BA1458"/>
    <w:rsid w:val="00BA1621"/>
    <w:rsid w:val="00BA1BE0"/>
    <w:rsid w:val="00BA1DF0"/>
    <w:rsid w:val="00BA1E66"/>
    <w:rsid w:val="00BA1F67"/>
    <w:rsid w:val="00BA2170"/>
    <w:rsid w:val="00BA23FC"/>
    <w:rsid w:val="00BA276C"/>
    <w:rsid w:val="00BA2924"/>
    <w:rsid w:val="00BA2AE3"/>
    <w:rsid w:val="00BA2B1C"/>
    <w:rsid w:val="00BA2CEB"/>
    <w:rsid w:val="00BA307F"/>
    <w:rsid w:val="00BA31E7"/>
    <w:rsid w:val="00BA3592"/>
    <w:rsid w:val="00BA3AA5"/>
    <w:rsid w:val="00BA3AB1"/>
    <w:rsid w:val="00BA3B27"/>
    <w:rsid w:val="00BA3B5D"/>
    <w:rsid w:val="00BA3B66"/>
    <w:rsid w:val="00BA3C35"/>
    <w:rsid w:val="00BA3FA3"/>
    <w:rsid w:val="00BA4834"/>
    <w:rsid w:val="00BA49E0"/>
    <w:rsid w:val="00BA4CF4"/>
    <w:rsid w:val="00BA4E9C"/>
    <w:rsid w:val="00BA4F1D"/>
    <w:rsid w:val="00BA5216"/>
    <w:rsid w:val="00BA5230"/>
    <w:rsid w:val="00BA559A"/>
    <w:rsid w:val="00BA595A"/>
    <w:rsid w:val="00BA5ADB"/>
    <w:rsid w:val="00BA5B45"/>
    <w:rsid w:val="00BA5B99"/>
    <w:rsid w:val="00BA5BAF"/>
    <w:rsid w:val="00BA5C7E"/>
    <w:rsid w:val="00BA5E0E"/>
    <w:rsid w:val="00BA5F1B"/>
    <w:rsid w:val="00BA5F98"/>
    <w:rsid w:val="00BA60AB"/>
    <w:rsid w:val="00BA64DE"/>
    <w:rsid w:val="00BA655C"/>
    <w:rsid w:val="00BA6AB4"/>
    <w:rsid w:val="00BA6CBC"/>
    <w:rsid w:val="00BA6D94"/>
    <w:rsid w:val="00BA6E79"/>
    <w:rsid w:val="00BA6EEC"/>
    <w:rsid w:val="00BA72C6"/>
    <w:rsid w:val="00BA762C"/>
    <w:rsid w:val="00BA7A3A"/>
    <w:rsid w:val="00BA7A3B"/>
    <w:rsid w:val="00BA7B39"/>
    <w:rsid w:val="00BA7CB0"/>
    <w:rsid w:val="00BA7CF0"/>
    <w:rsid w:val="00BA7D2A"/>
    <w:rsid w:val="00BA7FAC"/>
    <w:rsid w:val="00BB0207"/>
    <w:rsid w:val="00BB034E"/>
    <w:rsid w:val="00BB05A5"/>
    <w:rsid w:val="00BB0613"/>
    <w:rsid w:val="00BB0708"/>
    <w:rsid w:val="00BB079C"/>
    <w:rsid w:val="00BB08CB"/>
    <w:rsid w:val="00BB093B"/>
    <w:rsid w:val="00BB100A"/>
    <w:rsid w:val="00BB10E3"/>
    <w:rsid w:val="00BB1167"/>
    <w:rsid w:val="00BB128B"/>
    <w:rsid w:val="00BB12DC"/>
    <w:rsid w:val="00BB13B6"/>
    <w:rsid w:val="00BB1446"/>
    <w:rsid w:val="00BB1458"/>
    <w:rsid w:val="00BB17DC"/>
    <w:rsid w:val="00BB17E5"/>
    <w:rsid w:val="00BB17FC"/>
    <w:rsid w:val="00BB202A"/>
    <w:rsid w:val="00BB20CE"/>
    <w:rsid w:val="00BB20D4"/>
    <w:rsid w:val="00BB22F6"/>
    <w:rsid w:val="00BB2367"/>
    <w:rsid w:val="00BB2368"/>
    <w:rsid w:val="00BB2886"/>
    <w:rsid w:val="00BB2A01"/>
    <w:rsid w:val="00BB2CCA"/>
    <w:rsid w:val="00BB2CF3"/>
    <w:rsid w:val="00BB2FD8"/>
    <w:rsid w:val="00BB3888"/>
    <w:rsid w:val="00BB3B06"/>
    <w:rsid w:val="00BB3B6B"/>
    <w:rsid w:val="00BB3C2E"/>
    <w:rsid w:val="00BB3C63"/>
    <w:rsid w:val="00BB3CA8"/>
    <w:rsid w:val="00BB3CFA"/>
    <w:rsid w:val="00BB3D11"/>
    <w:rsid w:val="00BB40D4"/>
    <w:rsid w:val="00BB4111"/>
    <w:rsid w:val="00BB414F"/>
    <w:rsid w:val="00BB45AE"/>
    <w:rsid w:val="00BB4719"/>
    <w:rsid w:val="00BB47B1"/>
    <w:rsid w:val="00BB48FF"/>
    <w:rsid w:val="00BB4947"/>
    <w:rsid w:val="00BB4D06"/>
    <w:rsid w:val="00BB4D33"/>
    <w:rsid w:val="00BB4EE3"/>
    <w:rsid w:val="00BB5050"/>
    <w:rsid w:val="00BB50A1"/>
    <w:rsid w:val="00BB53A6"/>
    <w:rsid w:val="00BB545E"/>
    <w:rsid w:val="00BB55FC"/>
    <w:rsid w:val="00BB5683"/>
    <w:rsid w:val="00BB57CA"/>
    <w:rsid w:val="00BB58DC"/>
    <w:rsid w:val="00BB5B1E"/>
    <w:rsid w:val="00BB5C05"/>
    <w:rsid w:val="00BB5C6A"/>
    <w:rsid w:val="00BB6326"/>
    <w:rsid w:val="00BB6468"/>
    <w:rsid w:val="00BB6649"/>
    <w:rsid w:val="00BB67D5"/>
    <w:rsid w:val="00BB69CC"/>
    <w:rsid w:val="00BB6BD5"/>
    <w:rsid w:val="00BB6BFC"/>
    <w:rsid w:val="00BB6E5E"/>
    <w:rsid w:val="00BB6F77"/>
    <w:rsid w:val="00BB6FA3"/>
    <w:rsid w:val="00BB6FDA"/>
    <w:rsid w:val="00BB70F6"/>
    <w:rsid w:val="00BB71C9"/>
    <w:rsid w:val="00BB727A"/>
    <w:rsid w:val="00BB7782"/>
    <w:rsid w:val="00BB77ED"/>
    <w:rsid w:val="00BB79EE"/>
    <w:rsid w:val="00BB7BA5"/>
    <w:rsid w:val="00BB7EC3"/>
    <w:rsid w:val="00BB924D"/>
    <w:rsid w:val="00BC01E4"/>
    <w:rsid w:val="00BC0863"/>
    <w:rsid w:val="00BC0B54"/>
    <w:rsid w:val="00BC0D67"/>
    <w:rsid w:val="00BC0D6E"/>
    <w:rsid w:val="00BC0E09"/>
    <w:rsid w:val="00BC1102"/>
    <w:rsid w:val="00BC134E"/>
    <w:rsid w:val="00BC13C9"/>
    <w:rsid w:val="00BC143F"/>
    <w:rsid w:val="00BC15F5"/>
    <w:rsid w:val="00BC1A59"/>
    <w:rsid w:val="00BC1BDD"/>
    <w:rsid w:val="00BC2270"/>
    <w:rsid w:val="00BC2471"/>
    <w:rsid w:val="00BC249A"/>
    <w:rsid w:val="00BC250F"/>
    <w:rsid w:val="00BC2792"/>
    <w:rsid w:val="00BC28DC"/>
    <w:rsid w:val="00BC2903"/>
    <w:rsid w:val="00BC2C56"/>
    <w:rsid w:val="00BC2C73"/>
    <w:rsid w:val="00BC3093"/>
    <w:rsid w:val="00BC3951"/>
    <w:rsid w:val="00BC3967"/>
    <w:rsid w:val="00BC3B59"/>
    <w:rsid w:val="00BC3BC9"/>
    <w:rsid w:val="00BC3BCD"/>
    <w:rsid w:val="00BC3C2B"/>
    <w:rsid w:val="00BC4413"/>
    <w:rsid w:val="00BC464E"/>
    <w:rsid w:val="00BC4653"/>
    <w:rsid w:val="00BC46FD"/>
    <w:rsid w:val="00BC4709"/>
    <w:rsid w:val="00BC4C45"/>
    <w:rsid w:val="00BC4E15"/>
    <w:rsid w:val="00BC4E50"/>
    <w:rsid w:val="00BC4F24"/>
    <w:rsid w:val="00BC5257"/>
    <w:rsid w:val="00BC528C"/>
    <w:rsid w:val="00BC5357"/>
    <w:rsid w:val="00BC53DD"/>
    <w:rsid w:val="00BC576C"/>
    <w:rsid w:val="00BC5846"/>
    <w:rsid w:val="00BC5C70"/>
    <w:rsid w:val="00BC5CAC"/>
    <w:rsid w:val="00BC5E1D"/>
    <w:rsid w:val="00BC5EE9"/>
    <w:rsid w:val="00BC60B1"/>
    <w:rsid w:val="00BC6338"/>
    <w:rsid w:val="00BC63D9"/>
    <w:rsid w:val="00BC6580"/>
    <w:rsid w:val="00BC66F5"/>
    <w:rsid w:val="00BC66FC"/>
    <w:rsid w:val="00BC68AC"/>
    <w:rsid w:val="00BC69B5"/>
    <w:rsid w:val="00BC6A4C"/>
    <w:rsid w:val="00BC6B1B"/>
    <w:rsid w:val="00BC6C2E"/>
    <w:rsid w:val="00BC7235"/>
    <w:rsid w:val="00BC73EF"/>
    <w:rsid w:val="00BC74F5"/>
    <w:rsid w:val="00BC757A"/>
    <w:rsid w:val="00BC75C4"/>
    <w:rsid w:val="00BC7850"/>
    <w:rsid w:val="00BC7873"/>
    <w:rsid w:val="00BC7874"/>
    <w:rsid w:val="00BC7BD5"/>
    <w:rsid w:val="00BC7D30"/>
    <w:rsid w:val="00BC7DD9"/>
    <w:rsid w:val="00BC7E93"/>
    <w:rsid w:val="00BD058B"/>
    <w:rsid w:val="00BD05E8"/>
    <w:rsid w:val="00BD0A06"/>
    <w:rsid w:val="00BD1082"/>
    <w:rsid w:val="00BD1129"/>
    <w:rsid w:val="00BD11B6"/>
    <w:rsid w:val="00BD1285"/>
    <w:rsid w:val="00BD12DA"/>
    <w:rsid w:val="00BD15B5"/>
    <w:rsid w:val="00BD15B8"/>
    <w:rsid w:val="00BD15F6"/>
    <w:rsid w:val="00BD1697"/>
    <w:rsid w:val="00BD191D"/>
    <w:rsid w:val="00BD2405"/>
    <w:rsid w:val="00BD24FD"/>
    <w:rsid w:val="00BD256A"/>
    <w:rsid w:val="00BD264A"/>
    <w:rsid w:val="00BD27A6"/>
    <w:rsid w:val="00BD2A8E"/>
    <w:rsid w:val="00BD2AC4"/>
    <w:rsid w:val="00BD2C4E"/>
    <w:rsid w:val="00BD2F1D"/>
    <w:rsid w:val="00BD2F36"/>
    <w:rsid w:val="00BD3328"/>
    <w:rsid w:val="00BD339C"/>
    <w:rsid w:val="00BD34CE"/>
    <w:rsid w:val="00BD3507"/>
    <w:rsid w:val="00BD3660"/>
    <w:rsid w:val="00BD393B"/>
    <w:rsid w:val="00BD3C05"/>
    <w:rsid w:val="00BD3E9F"/>
    <w:rsid w:val="00BD3F9A"/>
    <w:rsid w:val="00BD4252"/>
    <w:rsid w:val="00BD458E"/>
    <w:rsid w:val="00BD4797"/>
    <w:rsid w:val="00BD4D9E"/>
    <w:rsid w:val="00BD4F77"/>
    <w:rsid w:val="00BD5309"/>
    <w:rsid w:val="00BD5385"/>
    <w:rsid w:val="00BD5562"/>
    <w:rsid w:val="00BD5B85"/>
    <w:rsid w:val="00BD5BEB"/>
    <w:rsid w:val="00BD5CDF"/>
    <w:rsid w:val="00BD6061"/>
    <w:rsid w:val="00BD6131"/>
    <w:rsid w:val="00BD6521"/>
    <w:rsid w:val="00BD672B"/>
    <w:rsid w:val="00BD67B6"/>
    <w:rsid w:val="00BD689A"/>
    <w:rsid w:val="00BD6C0A"/>
    <w:rsid w:val="00BD7056"/>
    <w:rsid w:val="00BD70FD"/>
    <w:rsid w:val="00BD72A9"/>
    <w:rsid w:val="00BD74C7"/>
    <w:rsid w:val="00BD76CC"/>
    <w:rsid w:val="00BD77CC"/>
    <w:rsid w:val="00BD7971"/>
    <w:rsid w:val="00BD79C7"/>
    <w:rsid w:val="00BD7BB3"/>
    <w:rsid w:val="00BD7C2C"/>
    <w:rsid w:val="00BD7EDC"/>
    <w:rsid w:val="00BE024B"/>
    <w:rsid w:val="00BE0789"/>
    <w:rsid w:val="00BE07A3"/>
    <w:rsid w:val="00BE0805"/>
    <w:rsid w:val="00BE08A6"/>
    <w:rsid w:val="00BE0966"/>
    <w:rsid w:val="00BE0F77"/>
    <w:rsid w:val="00BE0FC1"/>
    <w:rsid w:val="00BE1039"/>
    <w:rsid w:val="00BE15BD"/>
    <w:rsid w:val="00BE189B"/>
    <w:rsid w:val="00BE1CB4"/>
    <w:rsid w:val="00BE1E86"/>
    <w:rsid w:val="00BE2154"/>
    <w:rsid w:val="00BE24FE"/>
    <w:rsid w:val="00BE2560"/>
    <w:rsid w:val="00BE2A1D"/>
    <w:rsid w:val="00BE2D88"/>
    <w:rsid w:val="00BE2E93"/>
    <w:rsid w:val="00BE3220"/>
    <w:rsid w:val="00BE3381"/>
    <w:rsid w:val="00BE35E1"/>
    <w:rsid w:val="00BE36B6"/>
    <w:rsid w:val="00BE3791"/>
    <w:rsid w:val="00BE394C"/>
    <w:rsid w:val="00BE397E"/>
    <w:rsid w:val="00BE3997"/>
    <w:rsid w:val="00BE39E9"/>
    <w:rsid w:val="00BE3A87"/>
    <w:rsid w:val="00BE3EF5"/>
    <w:rsid w:val="00BE41D0"/>
    <w:rsid w:val="00BE41FC"/>
    <w:rsid w:val="00BE45C2"/>
    <w:rsid w:val="00BE4633"/>
    <w:rsid w:val="00BE46A5"/>
    <w:rsid w:val="00BE48CB"/>
    <w:rsid w:val="00BE4C05"/>
    <w:rsid w:val="00BE4C12"/>
    <w:rsid w:val="00BE4C55"/>
    <w:rsid w:val="00BE4D0D"/>
    <w:rsid w:val="00BE4DFE"/>
    <w:rsid w:val="00BE4E85"/>
    <w:rsid w:val="00BE5065"/>
    <w:rsid w:val="00BE531C"/>
    <w:rsid w:val="00BE53BE"/>
    <w:rsid w:val="00BE543A"/>
    <w:rsid w:val="00BE5443"/>
    <w:rsid w:val="00BE5648"/>
    <w:rsid w:val="00BE5966"/>
    <w:rsid w:val="00BE5A72"/>
    <w:rsid w:val="00BE5D21"/>
    <w:rsid w:val="00BE5D73"/>
    <w:rsid w:val="00BE5EC0"/>
    <w:rsid w:val="00BE6732"/>
    <w:rsid w:val="00BE690F"/>
    <w:rsid w:val="00BE6A65"/>
    <w:rsid w:val="00BE6FBB"/>
    <w:rsid w:val="00BE7188"/>
    <w:rsid w:val="00BE735F"/>
    <w:rsid w:val="00BE78AF"/>
    <w:rsid w:val="00BE7A9A"/>
    <w:rsid w:val="00BE7C0B"/>
    <w:rsid w:val="00BE7C99"/>
    <w:rsid w:val="00BE7D3D"/>
    <w:rsid w:val="00BE7E64"/>
    <w:rsid w:val="00BE7F77"/>
    <w:rsid w:val="00BF02A7"/>
    <w:rsid w:val="00BF02F5"/>
    <w:rsid w:val="00BF04EC"/>
    <w:rsid w:val="00BF07FD"/>
    <w:rsid w:val="00BF0ABE"/>
    <w:rsid w:val="00BF0D02"/>
    <w:rsid w:val="00BF10AB"/>
    <w:rsid w:val="00BF14FD"/>
    <w:rsid w:val="00BF181F"/>
    <w:rsid w:val="00BF19A5"/>
    <w:rsid w:val="00BF1AA0"/>
    <w:rsid w:val="00BF1ACE"/>
    <w:rsid w:val="00BF1AD7"/>
    <w:rsid w:val="00BF1D5E"/>
    <w:rsid w:val="00BF1E3B"/>
    <w:rsid w:val="00BF1ECF"/>
    <w:rsid w:val="00BF1FE6"/>
    <w:rsid w:val="00BF2033"/>
    <w:rsid w:val="00BF20C6"/>
    <w:rsid w:val="00BF215D"/>
    <w:rsid w:val="00BF2177"/>
    <w:rsid w:val="00BF2202"/>
    <w:rsid w:val="00BF2584"/>
    <w:rsid w:val="00BF274D"/>
    <w:rsid w:val="00BF2C4B"/>
    <w:rsid w:val="00BF30C4"/>
    <w:rsid w:val="00BF319A"/>
    <w:rsid w:val="00BF35AC"/>
    <w:rsid w:val="00BF3614"/>
    <w:rsid w:val="00BF365B"/>
    <w:rsid w:val="00BF3743"/>
    <w:rsid w:val="00BF3783"/>
    <w:rsid w:val="00BF3B04"/>
    <w:rsid w:val="00BF3E19"/>
    <w:rsid w:val="00BF3EF0"/>
    <w:rsid w:val="00BF3F5A"/>
    <w:rsid w:val="00BF4094"/>
    <w:rsid w:val="00BF40CA"/>
    <w:rsid w:val="00BF40FE"/>
    <w:rsid w:val="00BF42AF"/>
    <w:rsid w:val="00BF4324"/>
    <w:rsid w:val="00BF43DE"/>
    <w:rsid w:val="00BF444C"/>
    <w:rsid w:val="00BF463C"/>
    <w:rsid w:val="00BF4795"/>
    <w:rsid w:val="00BF47F2"/>
    <w:rsid w:val="00BF4D47"/>
    <w:rsid w:val="00BF4EEF"/>
    <w:rsid w:val="00BF4FA6"/>
    <w:rsid w:val="00BF5055"/>
    <w:rsid w:val="00BF5217"/>
    <w:rsid w:val="00BF5229"/>
    <w:rsid w:val="00BF5495"/>
    <w:rsid w:val="00BF54E9"/>
    <w:rsid w:val="00BF556B"/>
    <w:rsid w:val="00BF557B"/>
    <w:rsid w:val="00BF58BB"/>
    <w:rsid w:val="00BF590E"/>
    <w:rsid w:val="00BF5A48"/>
    <w:rsid w:val="00BF5BBB"/>
    <w:rsid w:val="00BF5D18"/>
    <w:rsid w:val="00BF5E00"/>
    <w:rsid w:val="00BF5FDC"/>
    <w:rsid w:val="00BF60EB"/>
    <w:rsid w:val="00BF614F"/>
    <w:rsid w:val="00BF6182"/>
    <w:rsid w:val="00BF64DA"/>
    <w:rsid w:val="00BF64ED"/>
    <w:rsid w:val="00BF6765"/>
    <w:rsid w:val="00BF68E3"/>
    <w:rsid w:val="00BF6997"/>
    <w:rsid w:val="00BF6AC4"/>
    <w:rsid w:val="00BF6B20"/>
    <w:rsid w:val="00BF6B9F"/>
    <w:rsid w:val="00BF6DFD"/>
    <w:rsid w:val="00BF6E9B"/>
    <w:rsid w:val="00BF6EE3"/>
    <w:rsid w:val="00BF72C8"/>
    <w:rsid w:val="00BF75FC"/>
    <w:rsid w:val="00BF78A3"/>
    <w:rsid w:val="00BF797A"/>
    <w:rsid w:val="00BF7B0B"/>
    <w:rsid w:val="00BF7BD4"/>
    <w:rsid w:val="00BF7BDB"/>
    <w:rsid w:val="00C00317"/>
    <w:rsid w:val="00C00348"/>
    <w:rsid w:val="00C003CB"/>
    <w:rsid w:val="00C00727"/>
    <w:rsid w:val="00C00A49"/>
    <w:rsid w:val="00C00D76"/>
    <w:rsid w:val="00C00DFC"/>
    <w:rsid w:val="00C0112E"/>
    <w:rsid w:val="00C01418"/>
    <w:rsid w:val="00C018CD"/>
    <w:rsid w:val="00C01B46"/>
    <w:rsid w:val="00C01BBB"/>
    <w:rsid w:val="00C01E0C"/>
    <w:rsid w:val="00C01FCA"/>
    <w:rsid w:val="00C02026"/>
    <w:rsid w:val="00C022E2"/>
    <w:rsid w:val="00C0267C"/>
    <w:rsid w:val="00C026FA"/>
    <w:rsid w:val="00C028CD"/>
    <w:rsid w:val="00C028E9"/>
    <w:rsid w:val="00C02A3E"/>
    <w:rsid w:val="00C02A7F"/>
    <w:rsid w:val="00C02D03"/>
    <w:rsid w:val="00C02E41"/>
    <w:rsid w:val="00C02E69"/>
    <w:rsid w:val="00C02EA1"/>
    <w:rsid w:val="00C03201"/>
    <w:rsid w:val="00C03395"/>
    <w:rsid w:val="00C033E8"/>
    <w:rsid w:val="00C034AE"/>
    <w:rsid w:val="00C035EA"/>
    <w:rsid w:val="00C0380B"/>
    <w:rsid w:val="00C03959"/>
    <w:rsid w:val="00C03B80"/>
    <w:rsid w:val="00C03BFD"/>
    <w:rsid w:val="00C03D99"/>
    <w:rsid w:val="00C03F26"/>
    <w:rsid w:val="00C0416E"/>
    <w:rsid w:val="00C04198"/>
    <w:rsid w:val="00C042CF"/>
    <w:rsid w:val="00C044E1"/>
    <w:rsid w:val="00C0457F"/>
    <w:rsid w:val="00C0472C"/>
    <w:rsid w:val="00C048A0"/>
    <w:rsid w:val="00C04F60"/>
    <w:rsid w:val="00C04FBF"/>
    <w:rsid w:val="00C053EA"/>
    <w:rsid w:val="00C05564"/>
    <w:rsid w:val="00C05E12"/>
    <w:rsid w:val="00C0643F"/>
    <w:rsid w:val="00C06522"/>
    <w:rsid w:val="00C06542"/>
    <w:rsid w:val="00C068BD"/>
    <w:rsid w:val="00C06B57"/>
    <w:rsid w:val="00C06D54"/>
    <w:rsid w:val="00C06D65"/>
    <w:rsid w:val="00C06D8C"/>
    <w:rsid w:val="00C07021"/>
    <w:rsid w:val="00C072C6"/>
    <w:rsid w:val="00C072F4"/>
    <w:rsid w:val="00C073C1"/>
    <w:rsid w:val="00C074E2"/>
    <w:rsid w:val="00C0770E"/>
    <w:rsid w:val="00C0778D"/>
    <w:rsid w:val="00C077BD"/>
    <w:rsid w:val="00C0796E"/>
    <w:rsid w:val="00C07ADB"/>
    <w:rsid w:val="00C1010E"/>
    <w:rsid w:val="00C1019B"/>
    <w:rsid w:val="00C101BD"/>
    <w:rsid w:val="00C102AD"/>
    <w:rsid w:val="00C102D8"/>
    <w:rsid w:val="00C103F4"/>
    <w:rsid w:val="00C107A3"/>
    <w:rsid w:val="00C108E8"/>
    <w:rsid w:val="00C109FC"/>
    <w:rsid w:val="00C10A1E"/>
    <w:rsid w:val="00C10BA0"/>
    <w:rsid w:val="00C10DBF"/>
    <w:rsid w:val="00C111BE"/>
    <w:rsid w:val="00C115AA"/>
    <w:rsid w:val="00C11833"/>
    <w:rsid w:val="00C11A57"/>
    <w:rsid w:val="00C11B69"/>
    <w:rsid w:val="00C11C16"/>
    <w:rsid w:val="00C11FB2"/>
    <w:rsid w:val="00C11FD9"/>
    <w:rsid w:val="00C11FE5"/>
    <w:rsid w:val="00C122A3"/>
    <w:rsid w:val="00C122F9"/>
    <w:rsid w:val="00C12369"/>
    <w:rsid w:val="00C125A9"/>
    <w:rsid w:val="00C125CB"/>
    <w:rsid w:val="00C12B98"/>
    <w:rsid w:val="00C12C72"/>
    <w:rsid w:val="00C12EF9"/>
    <w:rsid w:val="00C13226"/>
    <w:rsid w:val="00C13312"/>
    <w:rsid w:val="00C13ADD"/>
    <w:rsid w:val="00C13BC5"/>
    <w:rsid w:val="00C13DC1"/>
    <w:rsid w:val="00C14003"/>
    <w:rsid w:val="00C14236"/>
    <w:rsid w:val="00C14492"/>
    <w:rsid w:val="00C1453E"/>
    <w:rsid w:val="00C146B3"/>
    <w:rsid w:val="00C1472F"/>
    <w:rsid w:val="00C148D5"/>
    <w:rsid w:val="00C14BA7"/>
    <w:rsid w:val="00C14CB1"/>
    <w:rsid w:val="00C1537B"/>
    <w:rsid w:val="00C153AB"/>
    <w:rsid w:val="00C156FF"/>
    <w:rsid w:val="00C15890"/>
    <w:rsid w:val="00C15C64"/>
    <w:rsid w:val="00C1601A"/>
    <w:rsid w:val="00C1601D"/>
    <w:rsid w:val="00C160EF"/>
    <w:rsid w:val="00C163AE"/>
    <w:rsid w:val="00C16628"/>
    <w:rsid w:val="00C167D5"/>
    <w:rsid w:val="00C16BC6"/>
    <w:rsid w:val="00C171CA"/>
    <w:rsid w:val="00C1731E"/>
    <w:rsid w:val="00C1768E"/>
    <w:rsid w:val="00C17A96"/>
    <w:rsid w:val="00C17DF4"/>
    <w:rsid w:val="00C17E8E"/>
    <w:rsid w:val="00C2051E"/>
    <w:rsid w:val="00C205D2"/>
    <w:rsid w:val="00C207B7"/>
    <w:rsid w:val="00C20BEC"/>
    <w:rsid w:val="00C20D4C"/>
    <w:rsid w:val="00C20FCC"/>
    <w:rsid w:val="00C21202"/>
    <w:rsid w:val="00C213CE"/>
    <w:rsid w:val="00C2142C"/>
    <w:rsid w:val="00C219E2"/>
    <w:rsid w:val="00C21A24"/>
    <w:rsid w:val="00C21B0E"/>
    <w:rsid w:val="00C21EF2"/>
    <w:rsid w:val="00C22009"/>
    <w:rsid w:val="00C22029"/>
    <w:rsid w:val="00C2218E"/>
    <w:rsid w:val="00C2225B"/>
    <w:rsid w:val="00C22420"/>
    <w:rsid w:val="00C22578"/>
    <w:rsid w:val="00C22DF8"/>
    <w:rsid w:val="00C2327F"/>
    <w:rsid w:val="00C2389D"/>
    <w:rsid w:val="00C23AD6"/>
    <w:rsid w:val="00C23BFA"/>
    <w:rsid w:val="00C23CF2"/>
    <w:rsid w:val="00C23D7B"/>
    <w:rsid w:val="00C23FBD"/>
    <w:rsid w:val="00C24008"/>
    <w:rsid w:val="00C24097"/>
    <w:rsid w:val="00C248DF"/>
    <w:rsid w:val="00C24A80"/>
    <w:rsid w:val="00C24ACC"/>
    <w:rsid w:val="00C251A7"/>
    <w:rsid w:val="00C25DD9"/>
    <w:rsid w:val="00C26011"/>
    <w:rsid w:val="00C262BD"/>
    <w:rsid w:val="00C26463"/>
    <w:rsid w:val="00C266A4"/>
    <w:rsid w:val="00C267E3"/>
    <w:rsid w:val="00C26908"/>
    <w:rsid w:val="00C26CF1"/>
    <w:rsid w:val="00C26E50"/>
    <w:rsid w:val="00C26E8E"/>
    <w:rsid w:val="00C26FAC"/>
    <w:rsid w:val="00C2703E"/>
    <w:rsid w:val="00C27128"/>
    <w:rsid w:val="00C274C7"/>
    <w:rsid w:val="00C27B9F"/>
    <w:rsid w:val="00C298C3"/>
    <w:rsid w:val="00C30171"/>
    <w:rsid w:val="00C301B7"/>
    <w:rsid w:val="00C30303"/>
    <w:rsid w:val="00C3076A"/>
    <w:rsid w:val="00C307F0"/>
    <w:rsid w:val="00C30810"/>
    <w:rsid w:val="00C309DA"/>
    <w:rsid w:val="00C30BD3"/>
    <w:rsid w:val="00C30F7A"/>
    <w:rsid w:val="00C30FC4"/>
    <w:rsid w:val="00C31365"/>
    <w:rsid w:val="00C31444"/>
    <w:rsid w:val="00C314A7"/>
    <w:rsid w:val="00C31593"/>
    <w:rsid w:val="00C3188F"/>
    <w:rsid w:val="00C31CD6"/>
    <w:rsid w:val="00C321AF"/>
    <w:rsid w:val="00C32A10"/>
    <w:rsid w:val="00C32A77"/>
    <w:rsid w:val="00C32DA8"/>
    <w:rsid w:val="00C32E65"/>
    <w:rsid w:val="00C330C2"/>
    <w:rsid w:val="00C330FC"/>
    <w:rsid w:val="00C33286"/>
    <w:rsid w:val="00C33438"/>
    <w:rsid w:val="00C334CB"/>
    <w:rsid w:val="00C33BB7"/>
    <w:rsid w:val="00C33F80"/>
    <w:rsid w:val="00C340DD"/>
    <w:rsid w:val="00C34183"/>
    <w:rsid w:val="00C3425E"/>
    <w:rsid w:val="00C34747"/>
    <w:rsid w:val="00C34A62"/>
    <w:rsid w:val="00C34BBD"/>
    <w:rsid w:val="00C34E7C"/>
    <w:rsid w:val="00C3559F"/>
    <w:rsid w:val="00C355C0"/>
    <w:rsid w:val="00C359F0"/>
    <w:rsid w:val="00C35B5F"/>
    <w:rsid w:val="00C35BBC"/>
    <w:rsid w:val="00C35D67"/>
    <w:rsid w:val="00C35DA0"/>
    <w:rsid w:val="00C35E94"/>
    <w:rsid w:val="00C36408"/>
    <w:rsid w:val="00C364B8"/>
    <w:rsid w:val="00C36DC5"/>
    <w:rsid w:val="00C36F76"/>
    <w:rsid w:val="00C37356"/>
    <w:rsid w:val="00C3736F"/>
    <w:rsid w:val="00C379E9"/>
    <w:rsid w:val="00C37A5A"/>
    <w:rsid w:val="00C37DCB"/>
    <w:rsid w:val="00C37F5B"/>
    <w:rsid w:val="00C37FD2"/>
    <w:rsid w:val="00C400B1"/>
    <w:rsid w:val="00C40352"/>
    <w:rsid w:val="00C40793"/>
    <w:rsid w:val="00C4085B"/>
    <w:rsid w:val="00C40A5C"/>
    <w:rsid w:val="00C40B7B"/>
    <w:rsid w:val="00C40DFE"/>
    <w:rsid w:val="00C41050"/>
    <w:rsid w:val="00C412BA"/>
    <w:rsid w:val="00C41676"/>
    <w:rsid w:val="00C4177C"/>
    <w:rsid w:val="00C4192E"/>
    <w:rsid w:val="00C41D54"/>
    <w:rsid w:val="00C41E70"/>
    <w:rsid w:val="00C42316"/>
    <w:rsid w:val="00C424CD"/>
    <w:rsid w:val="00C424E8"/>
    <w:rsid w:val="00C4269D"/>
    <w:rsid w:val="00C4280D"/>
    <w:rsid w:val="00C4290F"/>
    <w:rsid w:val="00C42AFA"/>
    <w:rsid w:val="00C42DBA"/>
    <w:rsid w:val="00C42F01"/>
    <w:rsid w:val="00C42F85"/>
    <w:rsid w:val="00C431E2"/>
    <w:rsid w:val="00C43294"/>
    <w:rsid w:val="00C43585"/>
    <w:rsid w:val="00C43969"/>
    <w:rsid w:val="00C43C78"/>
    <w:rsid w:val="00C43DC5"/>
    <w:rsid w:val="00C43F02"/>
    <w:rsid w:val="00C43F20"/>
    <w:rsid w:val="00C4425C"/>
    <w:rsid w:val="00C44286"/>
    <w:rsid w:val="00C442B6"/>
    <w:rsid w:val="00C4460D"/>
    <w:rsid w:val="00C44872"/>
    <w:rsid w:val="00C44CC0"/>
    <w:rsid w:val="00C44EEF"/>
    <w:rsid w:val="00C44F38"/>
    <w:rsid w:val="00C44FD5"/>
    <w:rsid w:val="00C45032"/>
    <w:rsid w:val="00C458E9"/>
    <w:rsid w:val="00C45A93"/>
    <w:rsid w:val="00C45D6F"/>
    <w:rsid w:val="00C45E5D"/>
    <w:rsid w:val="00C45F03"/>
    <w:rsid w:val="00C4607D"/>
    <w:rsid w:val="00C4610E"/>
    <w:rsid w:val="00C46153"/>
    <w:rsid w:val="00C462A2"/>
    <w:rsid w:val="00C464DA"/>
    <w:rsid w:val="00C46610"/>
    <w:rsid w:val="00C466FF"/>
    <w:rsid w:val="00C467D7"/>
    <w:rsid w:val="00C46B44"/>
    <w:rsid w:val="00C46D5D"/>
    <w:rsid w:val="00C47046"/>
    <w:rsid w:val="00C470DC"/>
    <w:rsid w:val="00C470FE"/>
    <w:rsid w:val="00C473D9"/>
    <w:rsid w:val="00C475C7"/>
    <w:rsid w:val="00C4783F"/>
    <w:rsid w:val="00C47E6D"/>
    <w:rsid w:val="00C47F5E"/>
    <w:rsid w:val="00C5038B"/>
    <w:rsid w:val="00C50428"/>
    <w:rsid w:val="00C508CF"/>
    <w:rsid w:val="00C50952"/>
    <w:rsid w:val="00C50E38"/>
    <w:rsid w:val="00C51709"/>
    <w:rsid w:val="00C51976"/>
    <w:rsid w:val="00C51BCC"/>
    <w:rsid w:val="00C51DB8"/>
    <w:rsid w:val="00C51DE7"/>
    <w:rsid w:val="00C52096"/>
    <w:rsid w:val="00C520E2"/>
    <w:rsid w:val="00C5233A"/>
    <w:rsid w:val="00C5244D"/>
    <w:rsid w:val="00C5252B"/>
    <w:rsid w:val="00C5281C"/>
    <w:rsid w:val="00C52E4D"/>
    <w:rsid w:val="00C533EF"/>
    <w:rsid w:val="00C533FB"/>
    <w:rsid w:val="00C5350B"/>
    <w:rsid w:val="00C53571"/>
    <w:rsid w:val="00C53706"/>
    <w:rsid w:val="00C53B76"/>
    <w:rsid w:val="00C53C5A"/>
    <w:rsid w:val="00C53C68"/>
    <w:rsid w:val="00C53E61"/>
    <w:rsid w:val="00C53F83"/>
    <w:rsid w:val="00C54023"/>
    <w:rsid w:val="00C54202"/>
    <w:rsid w:val="00C547B7"/>
    <w:rsid w:val="00C549B5"/>
    <w:rsid w:val="00C54CB2"/>
    <w:rsid w:val="00C54F80"/>
    <w:rsid w:val="00C55207"/>
    <w:rsid w:val="00C55214"/>
    <w:rsid w:val="00C55263"/>
    <w:rsid w:val="00C552D2"/>
    <w:rsid w:val="00C553AF"/>
    <w:rsid w:val="00C553F5"/>
    <w:rsid w:val="00C559E0"/>
    <w:rsid w:val="00C55ADB"/>
    <w:rsid w:val="00C55DAA"/>
    <w:rsid w:val="00C55E1E"/>
    <w:rsid w:val="00C5614C"/>
    <w:rsid w:val="00C5624F"/>
    <w:rsid w:val="00C566B2"/>
    <w:rsid w:val="00C5670C"/>
    <w:rsid w:val="00C56A1A"/>
    <w:rsid w:val="00C56A69"/>
    <w:rsid w:val="00C56AB3"/>
    <w:rsid w:val="00C56B39"/>
    <w:rsid w:val="00C56B77"/>
    <w:rsid w:val="00C56CAE"/>
    <w:rsid w:val="00C56DED"/>
    <w:rsid w:val="00C577C2"/>
    <w:rsid w:val="00C57BA9"/>
    <w:rsid w:val="00C57FB1"/>
    <w:rsid w:val="00C60753"/>
    <w:rsid w:val="00C6077E"/>
    <w:rsid w:val="00C60792"/>
    <w:rsid w:val="00C60835"/>
    <w:rsid w:val="00C60859"/>
    <w:rsid w:val="00C6088E"/>
    <w:rsid w:val="00C60BF2"/>
    <w:rsid w:val="00C60DA2"/>
    <w:rsid w:val="00C60F65"/>
    <w:rsid w:val="00C611D2"/>
    <w:rsid w:val="00C612EF"/>
    <w:rsid w:val="00C6134B"/>
    <w:rsid w:val="00C6170A"/>
    <w:rsid w:val="00C61872"/>
    <w:rsid w:val="00C6199A"/>
    <w:rsid w:val="00C61ACF"/>
    <w:rsid w:val="00C61AF2"/>
    <w:rsid w:val="00C61E9B"/>
    <w:rsid w:val="00C61EB6"/>
    <w:rsid w:val="00C61F7E"/>
    <w:rsid w:val="00C62607"/>
    <w:rsid w:val="00C627D7"/>
    <w:rsid w:val="00C62DB6"/>
    <w:rsid w:val="00C63059"/>
    <w:rsid w:val="00C630A3"/>
    <w:rsid w:val="00C631C9"/>
    <w:rsid w:val="00C63377"/>
    <w:rsid w:val="00C6350B"/>
    <w:rsid w:val="00C63823"/>
    <w:rsid w:val="00C63911"/>
    <w:rsid w:val="00C63D49"/>
    <w:rsid w:val="00C6443F"/>
    <w:rsid w:val="00C64623"/>
    <w:rsid w:val="00C6505E"/>
    <w:rsid w:val="00C6535E"/>
    <w:rsid w:val="00C654A4"/>
    <w:rsid w:val="00C6554F"/>
    <w:rsid w:val="00C655B1"/>
    <w:rsid w:val="00C65655"/>
    <w:rsid w:val="00C65B4C"/>
    <w:rsid w:val="00C65F42"/>
    <w:rsid w:val="00C66099"/>
    <w:rsid w:val="00C66479"/>
    <w:rsid w:val="00C665DC"/>
    <w:rsid w:val="00C66A99"/>
    <w:rsid w:val="00C66D49"/>
    <w:rsid w:val="00C66D8E"/>
    <w:rsid w:val="00C66DAE"/>
    <w:rsid w:val="00C66EC7"/>
    <w:rsid w:val="00C67013"/>
    <w:rsid w:val="00C67106"/>
    <w:rsid w:val="00C67647"/>
    <w:rsid w:val="00C676F1"/>
    <w:rsid w:val="00C67C33"/>
    <w:rsid w:val="00C67D3E"/>
    <w:rsid w:val="00C6D3A8"/>
    <w:rsid w:val="00C70008"/>
    <w:rsid w:val="00C702FB"/>
    <w:rsid w:val="00C70535"/>
    <w:rsid w:val="00C70602"/>
    <w:rsid w:val="00C706A9"/>
    <w:rsid w:val="00C706EB"/>
    <w:rsid w:val="00C70801"/>
    <w:rsid w:val="00C7091C"/>
    <w:rsid w:val="00C70F37"/>
    <w:rsid w:val="00C70F99"/>
    <w:rsid w:val="00C71026"/>
    <w:rsid w:val="00C7118F"/>
    <w:rsid w:val="00C712B4"/>
    <w:rsid w:val="00C71333"/>
    <w:rsid w:val="00C71351"/>
    <w:rsid w:val="00C713B9"/>
    <w:rsid w:val="00C71471"/>
    <w:rsid w:val="00C7179C"/>
    <w:rsid w:val="00C717DC"/>
    <w:rsid w:val="00C719CA"/>
    <w:rsid w:val="00C71ABF"/>
    <w:rsid w:val="00C71CF3"/>
    <w:rsid w:val="00C71ED2"/>
    <w:rsid w:val="00C7214F"/>
    <w:rsid w:val="00C72346"/>
    <w:rsid w:val="00C725C6"/>
    <w:rsid w:val="00C7268B"/>
    <w:rsid w:val="00C7276E"/>
    <w:rsid w:val="00C72807"/>
    <w:rsid w:val="00C7290B"/>
    <w:rsid w:val="00C72BFA"/>
    <w:rsid w:val="00C72EA5"/>
    <w:rsid w:val="00C73405"/>
    <w:rsid w:val="00C73471"/>
    <w:rsid w:val="00C736FA"/>
    <w:rsid w:val="00C73B57"/>
    <w:rsid w:val="00C73D58"/>
    <w:rsid w:val="00C73DEA"/>
    <w:rsid w:val="00C73E60"/>
    <w:rsid w:val="00C73EFC"/>
    <w:rsid w:val="00C742E0"/>
    <w:rsid w:val="00C742FD"/>
    <w:rsid w:val="00C74452"/>
    <w:rsid w:val="00C745F3"/>
    <w:rsid w:val="00C74645"/>
    <w:rsid w:val="00C7482C"/>
    <w:rsid w:val="00C74852"/>
    <w:rsid w:val="00C748C2"/>
    <w:rsid w:val="00C74AC3"/>
    <w:rsid w:val="00C74BBC"/>
    <w:rsid w:val="00C74C5A"/>
    <w:rsid w:val="00C74D97"/>
    <w:rsid w:val="00C74E3D"/>
    <w:rsid w:val="00C7505A"/>
    <w:rsid w:val="00C7518A"/>
    <w:rsid w:val="00C751E6"/>
    <w:rsid w:val="00C756D5"/>
    <w:rsid w:val="00C75722"/>
    <w:rsid w:val="00C75924"/>
    <w:rsid w:val="00C7594B"/>
    <w:rsid w:val="00C75AB4"/>
    <w:rsid w:val="00C75AE4"/>
    <w:rsid w:val="00C75B8C"/>
    <w:rsid w:val="00C75C17"/>
    <w:rsid w:val="00C761BC"/>
    <w:rsid w:val="00C7637A"/>
    <w:rsid w:val="00C76751"/>
    <w:rsid w:val="00C767BD"/>
    <w:rsid w:val="00C76954"/>
    <w:rsid w:val="00C76C02"/>
    <w:rsid w:val="00C76E51"/>
    <w:rsid w:val="00C77174"/>
    <w:rsid w:val="00C77536"/>
    <w:rsid w:val="00C7770F"/>
    <w:rsid w:val="00C77858"/>
    <w:rsid w:val="00C77CE9"/>
    <w:rsid w:val="00C77E51"/>
    <w:rsid w:val="00C77E5D"/>
    <w:rsid w:val="00C80087"/>
    <w:rsid w:val="00C801B2"/>
    <w:rsid w:val="00C8088E"/>
    <w:rsid w:val="00C80980"/>
    <w:rsid w:val="00C809E5"/>
    <w:rsid w:val="00C80A01"/>
    <w:rsid w:val="00C81209"/>
    <w:rsid w:val="00C8141F"/>
    <w:rsid w:val="00C81601"/>
    <w:rsid w:val="00C8164C"/>
    <w:rsid w:val="00C8174F"/>
    <w:rsid w:val="00C81766"/>
    <w:rsid w:val="00C817EF"/>
    <w:rsid w:val="00C81905"/>
    <w:rsid w:val="00C8190D"/>
    <w:rsid w:val="00C81AF7"/>
    <w:rsid w:val="00C81B40"/>
    <w:rsid w:val="00C81E12"/>
    <w:rsid w:val="00C81E24"/>
    <w:rsid w:val="00C81FD1"/>
    <w:rsid w:val="00C82203"/>
    <w:rsid w:val="00C823C6"/>
    <w:rsid w:val="00C8245E"/>
    <w:rsid w:val="00C82524"/>
    <w:rsid w:val="00C8258E"/>
    <w:rsid w:val="00C8268D"/>
    <w:rsid w:val="00C82B69"/>
    <w:rsid w:val="00C82CD6"/>
    <w:rsid w:val="00C82EB6"/>
    <w:rsid w:val="00C82EFC"/>
    <w:rsid w:val="00C831C3"/>
    <w:rsid w:val="00C83272"/>
    <w:rsid w:val="00C83485"/>
    <w:rsid w:val="00C83589"/>
    <w:rsid w:val="00C83723"/>
    <w:rsid w:val="00C83779"/>
    <w:rsid w:val="00C83E7A"/>
    <w:rsid w:val="00C83EE6"/>
    <w:rsid w:val="00C83F56"/>
    <w:rsid w:val="00C840F7"/>
    <w:rsid w:val="00C8415E"/>
    <w:rsid w:val="00C847E9"/>
    <w:rsid w:val="00C84C2B"/>
    <w:rsid w:val="00C84EC1"/>
    <w:rsid w:val="00C84FE4"/>
    <w:rsid w:val="00C85238"/>
    <w:rsid w:val="00C8532D"/>
    <w:rsid w:val="00C85588"/>
    <w:rsid w:val="00C85734"/>
    <w:rsid w:val="00C858DF"/>
    <w:rsid w:val="00C85936"/>
    <w:rsid w:val="00C85BA1"/>
    <w:rsid w:val="00C85CAC"/>
    <w:rsid w:val="00C85E79"/>
    <w:rsid w:val="00C86242"/>
    <w:rsid w:val="00C86313"/>
    <w:rsid w:val="00C864E9"/>
    <w:rsid w:val="00C86798"/>
    <w:rsid w:val="00C869CC"/>
    <w:rsid w:val="00C86C80"/>
    <w:rsid w:val="00C86CD5"/>
    <w:rsid w:val="00C873AD"/>
    <w:rsid w:val="00C874F4"/>
    <w:rsid w:val="00C87EA9"/>
    <w:rsid w:val="00C87F7E"/>
    <w:rsid w:val="00C90105"/>
    <w:rsid w:val="00C903FC"/>
    <w:rsid w:val="00C90478"/>
    <w:rsid w:val="00C904D6"/>
    <w:rsid w:val="00C90626"/>
    <w:rsid w:val="00C9083B"/>
    <w:rsid w:val="00C90D56"/>
    <w:rsid w:val="00C9100A"/>
    <w:rsid w:val="00C9126B"/>
    <w:rsid w:val="00C91341"/>
    <w:rsid w:val="00C918C7"/>
    <w:rsid w:val="00C91A34"/>
    <w:rsid w:val="00C91C15"/>
    <w:rsid w:val="00C9200E"/>
    <w:rsid w:val="00C92616"/>
    <w:rsid w:val="00C926C7"/>
    <w:rsid w:val="00C92813"/>
    <w:rsid w:val="00C9288C"/>
    <w:rsid w:val="00C92AB8"/>
    <w:rsid w:val="00C92C45"/>
    <w:rsid w:val="00C92F7B"/>
    <w:rsid w:val="00C93004"/>
    <w:rsid w:val="00C9313D"/>
    <w:rsid w:val="00C932A5"/>
    <w:rsid w:val="00C934B4"/>
    <w:rsid w:val="00C937AB"/>
    <w:rsid w:val="00C93A21"/>
    <w:rsid w:val="00C93B4E"/>
    <w:rsid w:val="00C93D23"/>
    <w:rsid w:val="00C93E48"/>
    <w:rsid w:val="00C94018"/>
    <w:rsid w:val="00C9410F"/>
    <w:rsid w:val="00C943CE"/>
    <w:rsid w:val="00C94491"/>
    <w:rsid w:val="00C94621"/>
    <w:rsid w:val="00C94656"/>
    <w:rsid w:val="00C948D7"/>
    <w:rsid w:val="00C94CCC"/>
    <w:rsid w:val="00C94ED7"/>
    <w:rsid w:val="00C94FE1"/>
    <w:rsid w:val="00C95684"/>
    <w:rsid w:val="00C95811"/>
    <w:rsid w:val="00C958E3"/>
    <w:rsid w:val="00C95ACA"/>
    <w:rsid w:val="00C95C71"/>
    <w:rsid w:val="00C95C74"/>
    <w:rsid w:val="00C95D36"/>
    <w:rsid w:val="00C95E78"/>
    <w:rsid w:val="00C95EB9"/>
    <w:rsid w:val="00C96393"/>
    <w:rsid w:val="00C963FF"/>
    <w:rsid w:val="00C9645B"/>
    <w:rsid w:val="00C96525"/>
    <w:rsid w:val="00C966AE"/>
    <w:rsid w:val="00C967CC"/>
    <w:rsid w:val="00C9683F"/>
    <w:rsid w:val="00C968E1"/>
    <w:rsid w:val="00C96B56"/>
    <w:rsid w:val="00C96B81"/>
    <w:rsid w:val="00C96C06"/>
    <w:rsid w:val="00C96C33"/>
    <w:rsid w:val="00C97344"/>
    <w:rsid w:val="00C9761E"/>
    <w:rsid w:val="00C9779F"/>
    <w:rsid w:val="00C977A7"/>
    <w:rsid w:val="00C97BCE"/>
    <w:rsid w:val="00C97BD6"/>
    <w:rsid w:val="00C97CAA"/>
    <w:rsid w:val="00C97FF7"/>
    <w:rsid w:val="00CA0048"/>
    <w:rsid w:val="00CA0129"/>
    <w:rsid w:val="00CA0498"/>
    <w:rsid w:val="00CA09BA"/>
    <w:rsid w:val="00CA0D71"/>
    <w:rsid w:val="00CA0E34"/>
    <w:rsid w:val="00CA1316"/>
    <w:rsid w:val="00CA131A"/>
    <w:rsid w:val="00CA1334"/>
    <w:rsid w:val="00CA134F"/>
    <w:rsid w:val="00CA1770"/>
    <w:rsid w:val="00CA17D9"/>
    <w:rsid w:val="00CA188D"/>
    <w:rsid w:val="00CA1A36"/>
    <w:rsid w:val="00CA1D3B"/>
    <w:rsid w:val="00CA1FF1"/>
    <w:rsid w:val="00CA2277"/>
    <w:rsid w:val="00CA24C1"/>
    <w:rsid w:val="00CA2929"/>
    <w:rsid w:val="00CA2B70"/>
    <w:rsid w:val="00CA2D03"/>
    <w:rsid w:val="00CA316B"/>
    <w:rsid w:val="00CA328A"/>
    <w:rsid w:val="00CA333D"/>
    <w:rsid w:val="00CA35D5"/>
    <w:rsid w:val="00CA38D3"/>
    <w:rsid w:val="00CA3961"/>
    <w:rsid w:val="00CA39C6"/>
    <w:rsid w:val="00CA3C37"/>
    <w:rsid w:val="00CA3C48"/>
    <w:rsid w:val="00CA3DE6"/>
    <w:rsid w:val="00CA46B9"/>
    <w:rsid w:val="00CA4853"/>
    <w:rsid w:val="00CA4866"/>
    <w:rsid w:val="00CA4941"/>
    <w:rsid w:val="00CA4BBB"/>
    <w:rsid w:val="00CA4DD8"/>
    <w:rsid w:val="00CA4DDF"/>
    <w:rsid w:val="00CA4E20"/>
    <w:rsid w:val="00CA56A4"/>
    <w:rsid w:val="00CA5BBC"/>
    <w:rsid w:val="00CA5DCC"/>
    <w:rsid w:val="00CA5F5E"/>
    <w:rsid w:val="00CA6208"/>
    <w:rsid w:val="00CA64D2"/>
    <w:rsid w:val="00CA6630"/>
    <w:rsid w:val="00CA67F9"/>
    <w:rsid w:val="00CA68BB"/>
    <w:rsid w:val="00CA6AB9"/>
    <w:rsid w:val="00CA6AFE"/>
    <w:rsid w:val="00CA6B6C"/>
    <w:rsid w:val="00CA6C86"/>
    <w:rsid w:val="00CA6EE2"/>
    <w:rsid w:val="00CA6F67"/>
    <w:rsid w:val="00CA780B"/>
    <w:rsid w:val="00CA79C0"/>
    <w:rsid w:val="00CA79C5"/>
    <w:rsid w:val="00CA7BD5"/>
    <w:rsid w:val="00CA7C42"/>
    <w:rsid w:val="00CA7DFB"/>
    <w:rsid w:val="00CB00B7"/>
    <w:rsid w:val="00CB03E8"/>
    <w:rsid w:val="00CB0557"/>
    <w:rsid w:val="00CB0731"/>
    <w:rsid w:val="00CB0734"/>
    <w:rsid w:val="00CB07C4"/>
    <w:rsid w:val="00CB07CE"/>
    <w:rsid w:val="00CB089B"/>
    <w:rsid w:val="00CB0CDB"/>
    <w:rsid w:val="00CB1015"/>
    <w:rsid w:val="00CB10A6"/>
    <w:rsid w:val="00CB1A7E"/>
    <w:rsid w:val="00CB1C9A"/>
    <w:rsid w:val="00CB215F"/>
    <w:rsid w:val="00CB21B4"/>
    <w:rsid w:val="00CB264C"/>
    <w:rsid w:val="00CB2987"/>
    <w:rsid w:val="00CB2B20"/>
    <w:rsid w:val="00CB2BAB"/>
    <w:rsid w:val="00CB37A2"/>
    <w:rsid w:val="00CB398F"/>
    <w:rsid w:val="00CB3CF6"/>
    <w:rsid w:val="00CB4023"/>
    <w:rsid w:val="00CB4287"/>
    <w:rsid w:val="00CB4296"/>
    <w:rsid w:val="00CB42DC"/>
    <w:rsid w:val="00CB4308"/>
    <w:rsid w:val="00CB43E1"/>
    <w:rsid w:val="00CB4813"/>
    <w:rsid w:val="00CB4887"/>
    <w:rsid w:val="00CB48A4"/>
    <w:rsid w:val="00CB492F"/>
    <w:rsid w:val="00CB4A5A"/>
    <w:rsid w:val="00CB4BBA"/>
    <w:rsid w:val="00CB4C72"/>
    <w:rsid w:val="00CB54AB"/>
    <w:rsid w:val="00CB5664"/>
    <w:rsid w:val="00CB56A9"/>
    <w:rsid w:val="00CB57B8"/>
    <w:rsid w:val="00CB59FD"/>
    <w:rsid w:val="00CB5D2F"/>
    <w:rsid w:val="00CB5EAF"/>
    <w:rsid w:val="00CB5FC0"/>
    <w:rsid w:val="00CB6050"/>
    <w:rsid w:val="00CB61BC"/>
    <w:rsid w:val="00CB65F7"/>
    <w:rsid w:val="00CB689F"/>
    <w:rsid w:val="00CB6A65"/>
    <w:rsid w:val="00CB6BEE"/>
    <w:rsid w:val="00CB6D2A"/>
    <w:rsid w:val="00CB6D51"/>
    <w:rsid w:val="00CB6D88"/>
    <w:rsid w:val="00CB73A4"/>
    <w:rsid w:val="00CB7465"/>
    <w:rsid w:val="00CB754E"/>
    <w:rsid w:val="00CB785E"/>
    <w:rsid w:val="00CB7AB5"/>
    <w:rsid w:val="00CB7EAB"/>
    <w:rsid w:val="00CC0388"/>
    <w:rsid w:val="00CC06C5"/>
    <w:rsid w:val="00CC0AAE"/>
    <w:rsid w:val="00CC0ADC"/>
    <w:rsid w:val="00CC1797"/>
    <w:rsid w:val="00CC1842"/>
    <w:rsid w:val="00CC188C"/>
    <w:rsid w:val="00CC1CD1"/>
    <w:rsid w:val="00CC1D11"/>
    <w:rsid w:val="00CC2186"/>
    <w:rsid w:val="00CC2275"/>
    <w:rsid w:val="00CC2441"/>
    <w:rsid w:val="00CC2643"/>
    <w:rsid w:val="00CC265E"/>
    <w:rsid w:val="00CC2B52"/>
    <w:rsid w:val="00CC2C1F"/>
    <w:rsid w:val="00CC2C6A"/>
    <w:rsid w:val="00CC2D79"/>
    <w:rsid w:val="00CC2E12"/>
    <w:rsid w:val="00CC2FDB"/>
    <w:rsid w:val="00CC304A"/>
    <w:rsid w:val="00CC32BE"/>
    <w:rsid w:val="00CC3586"/>
    <w:rsid w:val="00CC3613"/>
    <w:rsid w:val="00CC369D"/>
    <w:rsid w:val="00CC3842"/>
    <w:rsid w:val="00CC3867"/>
    <w:rsid w:val="00CC3B6C"/>
    <w:rsid w:val="00CC3B95"/>
    <w:rsid w:val="00CC3CD6"/>
    <w:rsid w:val="00CC3DED"/>
    <w:rsid w:val="00CC3E38"/>
    <w:rsid w:val="00CC43C1"/>
    <w:rsid w:val="00CC4483"/>
    <w:rsid w:val="00CC45BD"/>
    <w:rsid w:val="00CC4B74"/>
    <w:rsid w:val="00CC4D42"/>
    <w:rsid w:val="00CC4DC8"/>
    <w:rsid w:val="00CC4E4B"/>
    <w:rsid w:val="00CC4E84"/>
    <w:rsid w:val="00CC4EDD"/>
    <w:rsid w:val="00CC4EFF"/>
    <w:rsid w:val="00CC4F2F"/>
    <w:rsid w:val="00CC4FB4"/>
    <w:rsid w:val="00CC5080"/>
    <w:rsid w:val="00CC50D4"/>
    <w:rsid w:val="00CC53B3"/>
    <w:rsid w:val="00CC5DDA"/>
    <w:rsid w:val="00CC5E34"/>
    <w:rsid w:val="00CC5FB4"/>
    <w:rsid w:val="00CC62A0"/>
    <w:rsid w:val="00CC6783"/>
    <w:rsid w:val="00CC6793"/>
    <w:rsid w:val="00CC67C2"/>
    <w:rsid w:val="00CC6DD0"/>
    <w:rsid w:val="00CC7003"/>
    <w:rsid w:val="00CC705A"/>
    <w:rsid w:val="00CC7179"/>
    <w:rsid w:val="00CC7452"/>
    <w:rsid w:val="00CC749E"/>
    <w:rsid w:val="00CC7BE4"/>
    <w:rsid w:val="00CC7C88"/>
    <w:rsid w:val="00CC7C89"/>
    <w:rsid w:val="00CC7F3C"/>
    <w:rsid w:val="00CD069B"/>
    <w:rsid w:val="00CD094D"/>
    <w:rsid w:val="00CD0F18"/>
    <w:rsid w:val="00CD0FFC"/>
    <w:rsid w:val="00CD10EC"/>
    <w:rsid w:val="00CD10F9"/>
    <w:rsid w:val="00CD1191"/>
    <w:rsid w:val="00CD135C"/>
    <w:rsid w:val="00CD13CE"/>
    <w:rsid w:val="00CD178F"/>
    <w:rsid w:val="00CD1942"/>
    <w:rsid w:val="00CD19BE"/>
    <w:rsid w:val="00CD1BE4"/>
    <w:rsid w:val="00CD2006"/>
    <w:rsid w:val="00CD230E"/>
    <w:rsid w:val="00CD240C"/>
    <w:rsid w:val="00CD25CF"/>
    <w:rsid w:val="00CD270D"/>
    <w:rsid w:val="00CD27E8"/>
    <w:rsid w:val="00CD2D58"/>
    <w:rsid w:val="00CD2DA6"/>
    <w:rsid w:val="00CD2DD8"/>
    <w:rsid w:val="00CD2EA9"/>
    <w:rsid w:val="00CD3096"/>
    <w:rsid w:val="00CD3385"/>
    <w:rsid w:val="00CD3429"/>
    <w:rsid w:val="00CD34FD"/>
    <w:rsid w:val="00CD36F3"/>
    <w:rsid w:val="00CD3A28"/>
    <w:rsid w:val="00CD3B17"/>
    <w:rsid w:val="00CD3F8B"/>
    <w:rsid w:val="00CD3FD2"/>
    <w:rsid w:val="00CD42FF"/>
    <w:rsid w:val="00CD4670"/>
    <w:rsid w:val="00CD47D5"/>
    <w:rsid w:val="00CD4914"/>
    <w:rsid w:val="00CD501A"/>
    <w:rsid w:val="00CD5126"/>
    <w:rsid w:val="00CD514D"/>
    <w:rsid w:val="00CD5196"/>
    <w:rsid w:val="00CD52BF"/>
    <w:rsid w:val="00CD5547"/>
    <w:rsid w:val="00CD56C4"/>
    <w:rsid w:val="00CD56EA"/>
    <w:rsid w:val="00CD5D57"/>
    <w:rsid w:val="00CD5D62"/>
    <w:rsid w:val="00CD612E"/>
    <w:rsid w:val="00CD64F1"/>
    <w:rsid w:val="00CD67B8"/>
    <w:rsid w:val="00CD6AD6"/>
    <w:rsid w:val="00CD6B6B"/>
    <w:rsid w:val="00CD6DD2"/>
    <w:rsid w:val="00CD6E2D"/>
    <w:rsid w:val="00CD74C5"/>
    <w:rsid w:val="00CD776B"/>
    <w:rsid w:val="00CD7F42"/>
    <w:rsid w:val="00CE0001"/>
    <w:rsid w:val="00CE026A"/>
    <w:rsid w:val="00CE09D1"/>
    <w:rsid w:val="00CE0BE8"/>
    <w:rsid w:val="00CE0C4D"/>
    <w:rsid w:val="00CE0C8D"/>
    <w:rsid w:val="00CE1138"/>
    <w:rsid w:val="00CE1243"/>
    <w:rsid w:val="00CE1413"/>
    <w:rsid w:val="00CE1477"/>
    <w:rsid w:val="00CE15F2"/>
    <w:rsid w:val="00CE18A4"/>
    <w:rsid w:val="00CE1A9A"/>
    <w:rsid w:val="00CE1B40"/>
    <w:rsid w:val="00CE2085"/>
    <w:rsid w:val="00CE20C2"/>
    <w:rsid w:val="00CE21D2"/>
    <w:rsid w:val="00CE26D0"/>
    <w:rsid w:val="00CE2C2C"/>
    <w:rsid w:val="00CE2C42"/>
    <w:rsid w:val="00CE2C90"/>
    <w:rsid w:val="00CE3356"/>
    <w:rsid w:val="00CE3682"/>
    <w:rsid w:val="00CE369A"/>
    <w:rsid w:val="00CE3940"/>
    <w:rsid w:val="00CE3D6F"/>
    <w:rsid w:val="00CE3DF0"/>
    <w:rsid w:val="00CE400F"/>
    <w:rsid w:val="00CE4092"/>
    <w:rsid w:val="00CE42DD"/>
    <w:rsid w:val="00CE46F8"/>
    <w:rsid w:val="00CE4993"/>
    <w:rsid w:val="00CE4AA9"/>
    <w:rsid w:val="00CE4E23"/>
    <w:rsid w:val="00CE4F50"/>
    <w:rsid w:val="00CE4F97"/>
    <w:rsid w:val="00CE52DA"/>
    <w:rsid w:val="00CE52DF"/>
    <w:rsid w:val="00CE5488"/>
    <w:rsid w:val="00CE5638"/>
    <w:rsid w:val="00CE5720"/>
    <w:rsid w:val="00CE5981"/>
    <w:rsid w:val="00CE5D59"/>
    <w:rsid w:val="00CE5F47"/>
    <w:rsid w:val="00CE601E"/>
    <w:rsid w:val="00CE6116"/>
    <w:rsid w:val="00CE62A1"/>
    <w:rsid w:val="00CE6372"/>
    <w:rsid w:val="00CE63C3"/>
    <w:rsid w:val="00CE677D"/>
    <w:rsid w:val="00CE698E"/>
    <w:rsid w:val="00CE74BF"/>
    <w:rsid w:val="00CE7980"/>
    <w:rsid w:val="00CF0169"/>
    <w:rsid w:val="00CF09CA"/>
    <w:rsid w:val="00CF0D7F"/>
    <w:rsid w:val="00CF0DAD"/>
    <w:rsid w:val="00CF0ECD"/>
    <w:rsid w:val="00CF0EE2"/>
    <w:rsid w:val="00CF0F06"/>
    <w:rsid w:val="00CF100C"/>
    <w:rsid w:val="00CF1536"/>
    <w:rsid w:val="00CF18DB"/>
    <w:rsid w:val="00CF1A94"/>
    <w:rsid w:val="00CF1BEE"/>
    <w:rsid w:val="00CF1D28"/>
    <w:rsid w:val="00CF1FE6"/>
    <w:rsid w:val="00CF214F"/>
    <w:rsid w:val="00CF21F9"/>
    <w:rsid w:val="00CF2249"/>
    <w:rsid w:val="00CF2329"/>
    <w:rsid w:val="00CF2337"/>
    <w:rsid w:val="00CF2472"/>
    <w:rsid w:val="00CF2580"/>
    <w:rsid w:val="00CF263B"/>
    <w:rsid w:val="00CF2695"/>
    <w:rsid w:val="00CF29D2"/>
    <w:rsid w:val="00CF2BF5"/>
    <w:rsid w:val="00CF2E3D"/>
    <w:rsid w:val="00CF303E"/>
    <w:rsid w:val="00CF3146"/>
    <w:rsid w:val="00CF3267"/>
    <w:rsid w:val="00CF3361"/>
    <w:rsid w:val="00CF375E"/>
    <w:rsid w:val="00CF3969"/>
    <w:rsid w:val="00CF3AD4"/>
    <w:rsid w:val="00CF3BB8"/>
    <w:rsid w:val="00CF3C83"/>
    <w:rsid w:val="00CF3D83"/>
    <w:rsid w:val="00CF3E26"/>
    <w:rsid w:val="00CF3F81"/>
    <w:rsid w:val="00CF4057"/>
    <w:rsid w:val="00CF426A"/>
    <w:rsid w:val="00CF460E"/>
    <w:rsid w:val="00CF47A2"/>
    <w:rsid w:val="00CF47B0"/>
    <w:rsid w:val="00CF4870"/>
    <w:rsid w:val="00CF4F20"/>
    <w:rsid w:val="00CF4FBA"/>
    <w:rsid w:val="00CF4FEB"/>
    <w:rsid w:val="00CF505B"/>
    <w:rsid w:val="00CF5180"/>
    <w:rsid w:val="00CF52FF"/>
    <w:rsid w:val="00CF537D"/>
    <w:rsid w:val="00CF555C"/>
    <w:rsid w:val="00CF5951"/>
    <w:rsid w:val="00CF5C17"/>
    <w:rsid w:val="00CF5F29"/>
    <w:rsid w:val="00CF6075"/>
    <w:rsid w:val="00CF60FA"/>
    <w:rsid w:val="00CF6692"/>
    <w:rsid w:val="00CF66B8"/>
    <w:rsid w:val="00CF6733"/>
    <w:rsid w:val="00CF68EE"/>
    <w:rsid w:val="00CF6A50"/>
    <w:rsid w:val="00CF6DAE"/>
    <w:rsid w:val="00CF71B5"/>
    <w:rsid w:val="00CF73AC"/>
    <w:rsid w:val="00CF73D8"/>
    <w:rsid w:val="00CF7E5C"/>
    <w:rsid w:val="00CF7EFA"/>
    <w:rsid w:val="00CFA6D1"/>
    <w:rsid w:val="00D0025B"/>
    <w:rsid w:val="00D003AC"/>
    <w:rsid w:val="00D0063C"/>
    <w:rsid w:val="00D00AF0"/>
    <w:rsid w:val="00D00BBF"/>
    <w:rsid w:val="00D00D7E"/>
    <w:rsid w:val="00D0120F"/>
    <w:rsid w:val="00D01259"/>
    <w:rsid w:val="00D012A1"/>
    <w:rsid w:val="00D014A2"/>
    <w:rsid w:val="00D0167D"/>
    <w:rsid w:val="00D0174A"/>
    <w:rsid w:val="00D017C6"/>
    <w:rsid w:val="00D01BC6"/>
    <w:rsid w:val="00D01D25"/>
    <w:rsid w:val="00D01FA9"/>
    <w:rsid w:val="00D01FFC"/>
    <w:rsid w:val="00D02305"/>
    <w:rsid w:val="00D023DD"/>
    <w:rsid w:val="00D023DE"/>
    <w:rsid w:val="00D026CD"/>
    <w:rsid w:val="00D0280E"/>
    <w:rsid w:val="00D02BA5"/>
    <w:rsid w:val="00D02E6A"/>
    <w:rsid w:val="00D0303F"/>
    <w:rsid w:val="00D03632"/>
    <w:rsid w:val="00D03692"/>
    <w:rsid w:val="00D03F5C"/>
    <w:rsid w:val="00D04130"/>
    <w:rsid w:val="00D041CB"/>
    <w:rsid w:val="00D042B1"/>
    <w:rsid w:val="00D043B7"/>
    <w:rsid w:val="00D04483"/>
    <w:rsid w:val="00D048CD"/>
    <w:rsid w:val="00D04A22"/>
    <w:rsid w:val="00D04AE7"/>
    <w:rsid w:val="00D04C06"/>
    <w:rsid w:val="00D04C3E"/>
    <w:rsid w:val="00D04C7A"/>
    <w:rsid w:val="00D04C97"/>
    <w:rsid w:val="00D04F04"/>
    <w:rsid w:val="00D04F5D"/>
    <w:rsid w:val="00D05542"/>
    <w:rsid w:val="00D05607"/>
    <w:rsid w:val="00D0563B"/>
    <w:rsid w:val="00D056F4"/>
    <w:rsid w:val="00D0575C"/>
    <w:rsid w:val="00D05768"/>
    <w:rsid w:val="00D057FA"/>
    <w:rsid w:val="00D05901"/>
    <w:rsid w:val="00D05B71"/>
    <w:rsid w:val="00D05C8E"/>
    <w:rsid w:val="00D05E7A"/>
    <w:rsid w:val="00D06074"/>
    <w:rsid w:val="00D0613B"/>
    <w:rsid w:val="00D06297"/>
    <w:rsid w:val="00D0631D"/>
    <w:rsid w:val="00D064A0"/>
    <w:rsid w:val="00D064AD"/>
    <w:rsid w:val="00D064B1"/>
    <w:rsid w:val="00D0659E"/>
    <w:rsid w:val="00D065FE"/>
    <w:rsid w:val="00D06874"/>
    <w:rsid w:val="00D06887"/>
    <w:rsid w:val="00D0691A"/>
    <w:rsid w:val="00D06B73"/>
    <w:rsid w:val="00D06C91"/>
    <w:rsid w:val="00D06DE5"/>
    <w:rsid w:val="00D0700B"/>
    <w:rsid w:val="00D07250"/>
    <w:rsid w:val="00D07286"/>
    <w:rsid w:val="00D07B12"/>
    <w:rsid w:val="00D07C25"/>
    <w:rsid w:val="00D07E25"/>
    <w:rsid w:val="00D08E2E"/>
    <w:rsid w:val="00D10310"/>
    <w:rsid w:val="00D10576"/>
    <w:rsid w:val="00D10598"/>
    <w:rsid w:val="00D1072B"/>
    <w:rsid w:val="00D10815"/>
    <w:rsid w:val="00D10E11"/>
    <w:rsid w:val="00D11321"/>
    <w:rsid w:val="00D114E4"/>
    <w:rsid w:val="00D115FA"/>
    <w:rsid w:val="00D11D50"/>
    <w:rsid w:val="00D11E94"/>
    <w:rsid w:val="00D11EF5"/>
    <w:rsid w:val="00D12116"/>
    <w:rsid w:val="00D1212F"/>
    <w:rsid w:val="00D12283"/>
    <w:rsid w:val="00D122E6"/>
    <w:rsid w:val="00D12449"/>
    <w:rsid w:val="00D12613"/>
    <w:rsid w:val="00D12876"/>
    <w:rsid w:val="00D1292E"/>
    <w:rsid w:val="00D1294D"/>
    <w:rsid w:val="00D12A79"/>
    <w:rsid w:val="00D12C6C"/>
    <w:rsid w:val="00D12D45"/>
    <w:rsid w:val="00D12DEE"/>
    <w:rsid w:val="00D12E1C"/>
    <w:rsid w:val="00D13019"/>
    <w:rsid w:val="00D1302E"/>
    <w:rsid w:val="00D1305B"/>
    <w:rsid w:val="00D130A1"/>
    <w:rsid w:val="00D13442"/>
    <w:rsid w:val="00D136E7"/>
    <w:rsid w:val="00D13865"/>
    <w:rsid w:val="00D13A25"/>
    <w:rsid w:val="00D13F9A"/>
    <w:rsid w:val="00D13FD4"/>
    <w:rsid w:val="00D14255"/>
    <w:rsid w:val="00D142EF"/>
    <w:rsid w:val="00D14302"/>
    <w:rsid w:val="00D14479"/>
    <w:rsid w:val="00D1456D"/>
    <w:rsid w:val="00D147AD"/>
    <w:rsid w:val="00D147D9"/>
    <w:rsid w:val="00D14D38"/>
    <w:rsid w:val="00D14F8C"/>
    <w:rsid w:val="00D1509B"/>
    <w:rsid w:val="00D151E8"/>
    <w:rsid w:val="00D15993"/>
    <w:rsid w:val="00D15A9E"/>
    <w:rsid w:val="00D15AF3"/>
    <w:rsid w:val="00D15BD4"/>
    <w:rsid w:val="00D160E9"/>
    <w:rsid w:val="00D16355"/>
    <w:rsid w:val="00D163D2"/>
    <w:rsid w:val="00D1654B"/>
    <w:rsid w:val="00D16A8D"/>
    <w:rsid w:val="00D16CE5"/>
    <w:rsid w:val="00D16FA0"/>
    <w:rsid w:val="00D1701E"/>
    <w:rsid w:val="00D17060"/>
    <w:rsid w:val="00D17229"/>
    <w:rsid w:val="00D17576"/>
    <w:rsid w:val="00D17607"/>
    <w:rsid w:val="00D1764D"/>
    <w:rsid w:val="00D176F1"/>
    <w:rsid w:val="00D178A8"/>
    <w:rsid w:val="00D17D3F"/>
    <w:rsid w:val="00D17D6D"/>
    <w:rsid w:val="00D17ECE"/>
    <w:rsid w:val="00D17F4D"/>
    <w:rsid w:val="00D2027A"/>
    <w:rsid w:val="00D2039E"/>
    <w:rsid w:val="00D20502"/>
    <w:rsid w:val="00D20A31"/>
    <w:rsid w:val="00D20E46"/>
    <w:rsid w:val="00D20EC9"/>
    <w:rsid w:val="00D21BE2"/>
    <w:rsid w:val="00D21E5C"/>
    <w:rsid w:val="00D21FA9"/>
    <w:rsid w:val="00D22015"/>
    <w:rsid w:val="00D2202A"/>
    <w:rsid w:val="00D220A6"/>
    <w:rsid w:val="00D220C4"/>
    <w:rsid w:val="00D221CA"/>
    <w:rsid w:val="00D222ED"/>
    <w:rsid w:val="00D22502"/>
    <w:rsid w:val="00D225F3"/>
    <w:rsid w:val="00D2262F"/>
    <w:rsid w:val="00D228FA"/>
    <w:rsid w:val="00D22B3A"/>
    <w:rsid w:val="00D22BE7"/>
    <w:rsid w:val="00D22D99"/>
    <w:rsid w:val="00D22E38"/>
    <w:rsid w:val="00D2301D"/>
    <w:rsid w:val="00D230B9"/>
    <w:rsid w:val="00D233D2"/>
    <w:rsid w:val="00D2345A"/>
    <w:rsid w:val="00D235C7"/>
    <w:rsid w:val="00D2392D"/>
    <w:rsid w:val="00D239F9"/>
    <w:rsid w:val="00D23A45"/>
    <w:rsid w:val="00D23BA5"/>
    <w:rsid w:val="00D23CB7"/>
    <w:rsid w:val="00D23CF8"/>
    <w:rsid w:val="00D23DA6"/>
    <w:rsid w:val="00D24025"/>
    <w:rsid w:val="00D2403C"/>
    <w:rsid w:val="00D241A9"/>
    <w:rsid w:val="00D241B1"/>
    <w:rsid w:val="00D244C6"/>
    <w:rsid w:val="00D245B4"/>
    <w:rsid w:val="00D24A45"/>
    <w:rsid w:val="00D24B47"/>
    <w:rsid w:val="00D24ED1"/>
    <w:rsid w:val="00D24F52"/>
    <w:rsid w:val="00D25108"/>
    <w:rsid w:val="00D25506"/>
    <w:rsid w:val="00D2555A"/>
    <w:rsid w:val="00D257F9"/>
    <w:rsid w:val="00D258E2"/>
    <w:rsid w:val="00D25B34"/>
    <w:rsid w:val="00D25E1F"/>
    <w:rsid w:val="00D25E59"/>
    <w:rsid w:val="00D26179"/>
    <w:rsid w:val="00D26253"/>
    <w:rsid w:val="00D26283"/>
    <w:rsid w:val="00D2634A"/>
    <w:rsid w:val="00D26373"/>
    <w:rsid w:val="00D2649A"/>
    <w:rsid w:val="00D26678"/>
    <w:rsid w:val="00D266BD"/>
    <w:rsid w:val="00D268B2"/>
    <w:rsid w:val="00D2714B"/>
    <w:rsid w:val="00D272E3"/>
    <w:rsid w:val="00D27366"/>
    <w:rsid w:val="00D2762A"/>
    <w:rsid w:val="00D277C5"/>
    <w:rsid w:val="00D2780F"/>
    <w:rsid w:val="00D27BC2"/>
    <w:rsid w:val="00D27E84"/>
    <w:rsid w:val="00D30380"/>
    <w:rsid w:val="00D30727"/>
    <w:rsid w:val="00D30867"/>
    <w:rsid w:val="00D309BC"/>
    <w:rsid w:val="00D30F8B"/>
    <w:rsid w:val="00D30FB4"/>
    <w:rsid w:val="00D31407"/>
    <w:rsid w:val="00D314D1"/>
    <w:rsid w:val="00D31607"/>
    <w:rsid w:val="00D3160A"/>
    <w:rsid w:val="00D31CC4"/>
    <w:rsid w:val="00D31D0B"/>
    <w:rsid w:val="00D31E9F"/>
    <w:rsid w:val="00D32203"/>
    <w:rsid w:val="00D3283D"/>
    <w:rsid w:val="00D32925"/>
    <w:rsid w:val="00D3293B"/>
    <w:rsid w:val="00D32C7C"/>
    <w:rsid w:val="00D335F8"/>
    <w:rsid w:val="00D33818"/>
    <w:rsid w:val="00D33DC8"/>
    <w:rsid w:val="00D33E9D"/>
    <w:rsid w:val="00D33EC9"/>
    <w:rsid w:val="00D345BE"/>
    <w:rsid w:val="00D3478F"/>
    <w:rsid w:val="00D34799"/>
    <w:rsid w:val="00D34AA0"/>
    <w:rsid w:val="00D34CB4"/>
    <w:rsid w:val="00D34EC5"/>
    <w:rsid w:val="00D34FF4"/>
    <w:rsid w:val="00D35122"/>
    <w:rsid w:val="00D351E7"/>
    <w:rsid w:val="00D35467"/>
    <w:rsid w:val="00D35661"/>
    <w:rsid w:val="00D35F36"/>
    <w:rsid w:val="00D3602F"/>
    <w:rsid w:val="00D361A3"/>
    <w:rsid w:val="00D36222"/>
    <w:rsid w:val="00D36228"/>
    <w:rsid w:val="00D362B4"/>
    <w:rsid w:val="00D3635F"/>
    <w:rsid w:val="00D36518"/>
    <w:rsid w:val="00D3655B"/>
    <w:rsid w:val="00D3657E"/>
    <w:rsid w:val="00D367B9"/>
    <w:rsid w:val="00D36809"/>
    <w:rsid w:val="00D36A9E"/>
    <w:rsid w:val="00D36CA9"/>
    <w:rsid w:val="00D36CB7"/>
    <w:rsid w:val="00D373A6"/>
    <w:rsid w:val="00D375D9"/>
    <w:rsid w:val="00D37837"/>
    <w:rsid w:val="00D37B9D"/>
    <w:rsid w:val="00D37EEC"/>
    <w:rsid w:val="00D37FF0"/>
    <w:rsid w:val="00D400EE"/>
    <w:rsid w:val="00D401E5"/>
    <w:rsid w:val="00D40472"/>
    <w:rsid w:val="00D405D7"/>
    <w:rsid w:val="00D40BD1"/>
    <w:rsid w:val="00D40BFD"/>
    <w:rsid w:val="00D40DE6"/>
    <w:rsid w:val="00D41576"/>
    <w:rsid w:val="00D41641"/>
    <w:rsid w:val="00D41687"/>
    <w:rsid w:val="00D4178C"/>
    <w:rsid w:val="00D41A0F"/>
    <w:rsid w:val="00D41B67"/>
    <w:rsid w:val="00D41C1F"/>
    <w:rsid w:val="00D42274"/>
    <w:rsid w:val="00D42AD6"/>
    <w:rsid w:val="00D42C67"/>
    <w:rsid w:val="00D42C91"/>
    <w:rsid w:val="00D42F9E"/>
    <w:rsid w:val="00D432DA"/>
    <w:rsid w:val="00D434CF"/>
    <w:rsid w:val="00D43769"/>
    <w:rsid w:val="00D438C0"/>
    <w:rsid w:val="00D43963"/>
    <w:rsid w:val="00D439B5"/>
    <w:rsid w:val="00D43A3C"/>
    <w:rsid w:val="00D43A81"/>
    <w:rsid w:val="00D43AF1"/>
    <w:rsid w:val="00D43E41"/>
    <w:rsid w:val="00D44163"/>
    <w:rsid w:val="00D44212"/>
    <w:rsid w:val="00D44216"/>
    <w:rsid w:val="00D4455E"/>
    <w:rsid w:val="00D445EC"/>
    <w:rsid w:val="00D446AF"/>
    <w:rsid w:val="00D44818"/>
    <w:rsid w:val="00D449A5"/>
    <w:rsid w:val="00D44ADD"/>
    <w:rsid w:val="00D44AFC"/>
    <w:rsid w:val="00D44C1E"/>
    <w:rsid w:val="00D44CD1"/>
    <w:rsid w:val="00D44CF3"/>
    <w:rsid w:val="00D44D1D"/>
    <w:rsid w:val="00D44F66"/>
    <w:rsid w:val="00D4503C"/>
    <w:rsid w:val="00D4517E"/>
    <w:rsid w:val="00D45347"/>
    <w:rsid w:val="00D4535B"/>
    <w:rsid w:val="00D45375"/>
    <w:rsid w:val="00D453AE"/>
    <w:rsid w:val="00D45450"/>
    <w:rsid w:val="00D45C78"/>
    <w:rsid w:val="00D45F6A"/>
    <w:rsid w:val="00D4654E"/>
    <w:rsid w:val="00D4667E"/>
    <w:rsid w:val="00D46869"/>
    <w:rsid w:val="00D46A8C"/>
    <w:rsid w:val="00D46CD8"/>
    <w:rsid w:val="00D46E4F"/>
    <w:rsid w:val="00D46F36"/>
    <w:rsid w:val="00D47083"/>
    <w:rsid w:val="00D471D4"/>
    <w:rsid w:val="00D4739D"/>
    <w:rsid w:val="00D47594"/>
    <w:rsid w:val="00D475BB"/>
    <w:rsid w:val="00D47635"/>
    <w:rsid w:val="00D479E3"/>
    <w:rsid w:val="00D47B4E"/>
    <w:rsid w:val="00D47BF5"/>
    <w:rsid w:val="00D47C97"/>
    <w:rsid w:val="00D50050"/>
    <w:rsid w:val="00D50074"/>
    <w:rsid w:val="00D50130"/>
    <w:rsid w:val="00D501BA"/>
    <w:rsid w:val="00D501D5"/>
    <w:rsid w:val="00D502F9"/>
    <w:rsid w:val="00D5042C"/>
    <w:rsid w:val="00D5057F"/>
    <w:rsid w:val="00D50626"/>
    <w:rsid w:val="00D50664"/>
    <w:rsid w:val="00D5092A"/>
    <w:rsid w:val="00D50A81"/>
    <w:rsid w:val="00D50DB1"/>
    <w:rsid w:val="00D50F0E"/>
    <w:rsid w:val="00D51078"/>
    <w:rsid w:val="00D5114C"/>
    <w:rsid w:val="00D51161"/>
    <w:rsid w:val="00D51203"/>
    <w:rsid w:val="00D514D2"/>
    <w:rsid w:val="00D51EC6"/>
    <w:rsid w:val="00D522A3"/>
    <w:rsid w:val="00D523F0"/>
    <w:rsid w:val="00D52633"/>
    <w:rsid w:val="00D52690"/>
    <w:rsid w:val="00D528E6"/>
    <w:rsid w:val="00D52F36"/>
    <w:rsid w:val="00D534B3"/>
    <w:rsid w:val="00D535FF"/>
    <w:rsid w:val="00D5366C"/>
    <w:rsid w:val="00D53690"/>
    <w:rsid w:val="00D53749"/>
    <w:rsid w:val="00D537BB"/>
    <w:rsid w:val="00D5386E"/>
    <w:rsid w:val="00D53AA3"/>
    <w:rsid w:val="00D53BF8"/>
    <w:rsid w:val="00D53E9B"/>
    <w:rsid w:val="00D54127"/>
    <w:rsid w:val="00D5420E"/>
    <w:rsid w:val="00D545DA"/>
    <w:rsid w:val="00D54A9A"/>
    <w:rsid w:val="00D54EF1"/>
    <w:rsid w:val="00D5501C"/>
    <w:rsid w:val="00D55023"/>
    <w:rsid w:val="00D5536F"/>
    <w:rsid w:val="00D555A7"/>
    <w:rsid w:val="00D559B5"/>
    <w:rsid w:val="00D55CFF"/>
    <w:rsid w:val="00D55ED8"/>
    <w:rsid w:val="00D55F28"/>
    <w:rsid w:val="00D55F71"/>
    <w:rsid w:val="00D55FCA"/>
    <w:rsid w:val="00D56068"/>
    <w:rsid w:val="00D560AE"/>
    <w:rsid w:val="00D5613D"/>
    <w:rsid w:val="00D569D3"/>
    <w:rsid w:val="00D56DC4"/>
    <w:rsid w:val="00D57241"/>
    <w:rsid w:val="00D5735D"/>
    <w:rsid w:val="00D573B5"/>
    <w:rsid w:val="00D57849"/>
    <w:rsid w:val="00D57969"/>
    <w:rsid w:val="00D57A1A"/>
    <w:rsid w:val="00D57B98"/>
    <w:rsid w:val="00D60184"/>
    <w:rsid w:val="00D605A5"/>
    <w:rsid w:val="00D605C1"/>
    <w:rsid w:val="00D6062D"/>
    <w:rsid w:val="00D60646"/>
    <w:rsid w:val="00D607E6"/>
    <w:rsid w:val="00D6080A"/>
    <w:rsid w:val="00D60B39"/>
    <w:rsid w:val="00D60C78"/>
    <w:rsid w:val="00D60CDE"/>
    <w:rsid w:val="00D60D3F"/>
    <w:rsid w:val="00D60D92"/>
    <w:rsid w:val="00D60EF9"/>
    <w:rsid w:val="00D6128B"/>
    <w:rsid w:val="00D61348"/>
    <w:rsid w:val="00D618EF"/>
    <w:rsid w:val="00D62086"/>
    <w:rsid w:val="00D621C5"/>
    <w:rsid w:val="00D62298"/>
    <w:rsid w:val="00D627CA"/>
    <w:rsid w:val="00D628F1"/>
    <w:rsid w:val="00D628F2"/>
    <w:rsid w:val="00D62A63"/>
    <w:rsid w:val="00D62B3E"/>
    <w:rsid w:val="00D62BBC"/>
    <w:rsid w:val="00D62BFE"/>
    <w:rsid w:val="00D62CAA"/>
    <w:rsid w:val="00D62D20"/>
    <w:rsid w:val="00D62D39"/>
    <w:rsid w:val="00D62E98"/>
    <w:rsid w:val="00D63050"/>
    <w:rsid w:val="00D63473"/>
    <w:rsid w:val="00D634D5"/>
    <w:rsid w:val="00D636AA"/>
    <w:rsid w:val="00D63B5A"/>
    <w:rsid w:val="00D63C07"/>
    <w:rsid w:val="00D63D69"/>
    <w:rsid w:val="00D63DA2"/>
    <w:rsid w:val="00D63DD3"/>
    <w:rsid w:val="00D641B1"/>
    <w:rsid w:val="00D644DA"/>
    <w:rsid w:val="00D64661"/>
    <w:rsid w:val="00D648CB"/>
    <w:rsid w:val="00D649C6"/>
    <w:rsid w:val="00D64BFD"/>
    <w:rsid w:val="00D64D5A"/>
    <w:rsid w:val="00D64DB8"/>
    <w:rsid w:val="00D64F99"/>
    <w:rsid w:val="00D6507E"/>
    <w:rsid w:val="00D6516A"/>
    <w:rsid w:val="00D6544F"/>
    <w:rsid w:val="00D655ED"/>
    <w:rsid w:val="00D659FB"/>
    <w:rsid w:val="00D662BC"/>
    <w:rsid w:val="00D6636F"/>
    <w:rsid w:val="00D6641C"/>
    <w:rsid w:val="00D6642E"/>
    <w:rsid w:val="00D665A9"/>
    <w:rsid w:val="00D66670"/>
    <w:rsid w:val="00D66834"/>
    <w:rsid w:val="00D66957"/>
    <w:rsid w:val="00D6715E"/>
    <w:rsid w:val="00D67F0A"/>
    <w:rsid w:val="00D700C4"/>
    <w:rsid w:val="00D705E8"/>
    <w:rsid w:val="00D70600"/>
    <w:rsid w:val="00D70A74"/>
    <w:rsid w:val="00D70D44"/>
    <w:rsid w:val="00D70DBC"/>
    <w:rsid w:val="00D70E89"/>
    <w:rsid w:val="00D713FF"/>
    <w:rsid w:val="00D7140B"/>
    <w:rsid w:val="00D71747"/>
    <w:rsid w:val="00D718D8"/>
    <w:rsid w:val="00D71EB5"/>
    <w:rsid w:val="00D72597"/>
    <w:rsid w:val="00D729EE"/>
    <w:rsid w:val="00D72A72"/>
    <w:rsid w:val="00D72DCA"/>
    <w:rsid w:val="00D72FC6"/>
    <w:rsid w:val="00D730D9"/>
    <w:rsid w:val="00D7312D"/>
    <w:rsid w:val="00D731AE"/>
    <w:rsid w:val="00D73209"/>
    <w:rsid w:val="00D7330B"/>
    <w:rsid w:val="00D733A2"/>
    <w:rsid w:val="00D733B8"/>
    <w:rsid w:val="00D73576"/>
    <w:rsid w:val="00D735E8"/>
    <w:rsid w:val="00D735FF"/>
    <w:rsid w:val="00D73B26"/>
    <w:rsid w:val="00D73CE4"/>
    <w:rsid w:val="00D74137"/>
    <w:rsid w:val="00D7452B"/>
    <w:rsid w:val="00D74551"/>
    <w:rsid w:val="00D746F0"/>
    <w:rsid w:val="00D747BD"/>
    <w:rsid w:val="00D74C8B"/>
    <w:rsid w:val="00D74DCA"/>
    <w:rsid w:val="00D74E2B"/>
    <w:rsid w:val="00D75198"/>
    <w:rsid w:val="00D751EF"/>
    <w:rsid w:val="00D75207"/>
    <w:rsid w:val="00D7552E"/>
    <w:rsid w:val="00D755C9"/>
    <w:rsid w:val="00D7583C"/>
    <w:rsid w:val="00D75AB4"/>
    <w:rsid w:val="00D75AB9"/>
    <w:rsid w:val="00D75D66"/>
    <w:rsid w:val="00D75D7F"/>
    <w:rsid w:val="00D75F64"/>
    <w:rsid w:val="00D76197"/>
    <w:rsid w:val="00D76486"/>
    <w:rsid w:val="00D765FF"/>
    <w:rsid w:val="00D76916"/>
    <w:rsid w:val="00D76AAC"/>
    <w:rsid w:val="00D76B07"/>
    <w:rsid w:val="00D76D3D"/>
    <w:rsid w:val="00D76F97"/>
    <w:rsid w:val="00D771F4"/>
    <w:rsid w:val="00D7722C"/>
    <w:rsid w:val="00D77239"/>
    <w:rsid w:val="00D77544"/>
    <w:rsid w:val="00D775E1"/>
    <w:rsid w:val="00D77A23"/>
    <w:rsid w:val="00D77B76"/>
    <w:rsid w:val="00D77DDD"/>
    <w:rsid w:val="00D80066"/>
    <w:rsid w:val="00D802A3"/>
    <w:rsid w:val="00D802F1"/>
    <w:rsid w:val="00D8042F"/>
    <w:rsid w:val="00D8069E"/>
    <w:rsid w:val="00D80795"/>
    <w:rsid w:val="00D8097F"/>
    <w:rsid w:val="00D80B9E"/>
    <w:rsid w:val="00D8105E"/>
    <w:rsid w:val="00D812E4"/>
    <w:rsid w:val="00D812F2"/>
    <w:rsid w:val="00D814B3"/>
    <w:rsid w:val="00D81ACD"/>
    <w:rsid w:val="00D81C40"/>
    <w:rsid w:val="00D81E25"/>
    <w:rsid w:val="00D81FE3"/>
    <w:rsid w:val="00D824B9"/>
    <w:rsid w:val="00D8257A"/>
    <w:rsid w:val="00D82712"/>
    <w:rsid w:val="00D82778"/>
    <w:rsid w:val="00D82993"/>
    <w:rsid w:val="00D82A01"/>
    <w:rsid w:val="00D82BE2"/>
    <w:rsid w:val="00D82CDF"/>
    <w:rsid w:val="00D82F47"/>
    <w:rsid w:val="00D83213"/>
    <w:rsid w:val="00D833F2"/>
    <w:rsid w:val="00D83563"/>
    <w:rsid w:val="00D83813"/>
    <w:rsid w:val="00D83A66"/>
    <w:rsid w:val="00D83AD2"/>
    <w:rsid w:val="00D83D3C"/>
    <w:rsid w:val="00D83D89"/>
    <w:rsid w:val="00D83D8D"/>
    <w:rsid w:val="00D83FB1"/>
    <w:rsid w:val="00D842D1"/>
    <w:rsid w:val="00D84BFB"/>
    <w:rsid w:val="00D84CAA"/>
    <w:rsid w:val="00D84DC5"/>
    <w:rsid w:val="00D84E28"/>
    <w:rsid w:val="00D8513C"/>
    <w:rsid w:val="00D85361"/>
    <w:rsid w:val="00D853CA"/>
    <w:rsid w:val="00D854F3"/>
    <w:rsid w:val="00D85564"/>
    <w:rsid w:val="00D855B2"/>
    <w:rsid w:val="00D85AFE"/>
    <w:rsid w:val="00D85B54"/>
    <w:rsid w:val="00D85F7B"/>
    <w:rsid w:val="00D86573"/>
    <w:rsid w:val="00D86758"/>
    <w:rsid w:val="00D86787"/>
    <w:rsid w:val="00D867CA"/>
    <w:rsid w:val="00D8686F"/>
    <w:rsid w:val="00D869F5"/>
    <w:rsid w:val="00D86B32"/>
    <w:rsid w:val="00D86C8C"/>
    <w:rsid w:val="00D86FE0"/>
    <w:rsid w:val="00D871CF"/>
    <w:rsid w:val="00D87310"/>
    <w:rsid w:val="00D873AC"/>
    <w:rsid w:val="00D875C6"/>
    <w:rsid w:val="00D878C0"/>
    <w:rsid w:val="00D87BF7"/>
    <w:rsid w:val="00D87EBC"/>
    <w:rsid w:val="00D87FEA"/>
    <w:rsid w:val="00D90034"/>
    <w:rsid w:val="00D900CB"/>
    <w:rsid w:val="00D902D5"/>
    <w:rsid w:val="00D906AD"/>
    <w:rsid w:val="00D9092A"/>
    <w:rsid w:val="00D90A96"/>
    <w:rsid w:val="00D90B8A"/>
    <w:rsid w:val="00D91621"/>
    <w:rsid w:val="00D91656"/>
    <w:rsid w:val="00D916A4"/>
    <w:rsid w:val="00D91FB8"/>
    <w:rsid w:val="00D92054"/>
    <w:rsid w:val="00D9226C"/>
    <w:rsid w:val="00D92369"/>
    <w:rsid w:val="00D92384"/>
    <w:rsid w:val="00D92478"/>
    <w:rsid w:val="00D9264E"/>
    <w:rsid w:val="00D92A66"/>
    <w:rsid w:val="00D92B2B"/>
    <w:rsid w:val="00D92D1D"/>
    <w:rsid w:val="00D9300A"/>
    <w:rsid w:val="00D930D4"/>
    <w:rsid w:val="00D93154"/>
    <w:rsid w:val="00D933B2"/>
    <w:rsid w:val="00D9373D"/>
    <w:rsid w:val="00D93802"/>
    <w:rsid w:val="00D93CBF"/>
    <w:rsid w:val="00D93E6F"/>
    <w:rsid w:val="00D93FB4"/>
    <w:rsid w:val="00D943F1"/>
    <w:rsid w:val="00D94425"/>
    <w:rsid w:val="00D944EF"/>
    <w:rsid w:val="00D94772"/>
    <w:rsid w:val="00D9482C"/>
    <w:rsid w:val="00D94880"/>
    <w:rsid w:val="00D94A04"/>
    <w:rsid w:val="00D95144"/>
    <w:rsid w:val="00D95187"/>
    <w:rsid w:val="00D95372"/>
    <w:rsid w:val="00D954ED"/>
    <w:rsid w:val="00D95573"/>
    <w:rsid w:val="00D956DC"/>
    <w:rsid w:val="00D956F2"/>
    <w:rsid w:val="00D95A0F"/>
    <w:rsid w:val="00D95CBB"/>
    <w:rsid w:val="00D95F29"/>
    <w:rsid w:val="00D961C5"/>
    <w:rsid w:val="00D96361"/>
    <w:rsid w:val="00D965A7"/>
    <w:rsid w:val="00D966A4"/>
    <w:rsid w:val="00D967D1"/>
    <w:rsid w:val="00D96909"/>
    <w:rsid w:val="00D97088"/>
    <w:rsid w:val="00D9712C"/>
    <w:rsid w:val="00D972AB"/>
    <w:rsid w:val="00D972DE"/>
    <w:rsid w:val="00D97738"/>
    <w:rsid w:val="00D97B1A"/>
    <w:rsid w:val="00D97B84"/>
    <w:rsid w:val="00D97CEB"/>
    <w:rsid w:val="00D97EDB"/>
    <w:rsid w:val="00D97FC0"/>
    <w:rsid w:val="00DA0139"/>
    <w:rsid w:val="00DA0219"/>
    <w:rsid w:val="00DA0375"/>
    <w:rsid w:val="00DA037C"/>
    <w:rsid w:val="00DA051E"/>
    <w:rsid w:val="00DA05BA"/>
    <w:rsid w:val="00DA095C"/>
    <w:rsid w:val="00DA09AB"/>
    <w:rsid w:val="00DA0A7A"/>
    <w:rsid w:val="00DA0AC9"/>
    <w:rsid w:val="00DA0EC1"/>
    <w:rsid w:val="00DA0FA5"/>
    <w:rsid w:val="00DA1549"/>
    <w:rsid w:val="00DA1D7B"/>
    <w:rsid w:val="00DA1E65"/>
    <w:rsid w:val="00DA2302"/>
    <w:rsid w:val="00DA234B"/>
    <w:rsid w:val="00DA247E"/>
    <w:rsid w:val="00DA24F6"/>
    <w:rsid w:val="00DA2760"/>
    <w:rsid w:val="00DA27B4"/>
    <w:rsid w:val="00DA2A0C"/>
    <w:rsid w:val="00DA2A42"/>
    <w:rsid w:val="00DA2E45"/>
    <w:rsid w:val="00DA2F1E"/>
    <w:rsid w:val="00DA2FA7"/>
    <w:rsid w:val="00DA30A6"/>
    <w:rsid w:val="00DA331C"/>
    <w:rsid w:val="00DA3359"/>
    <w:rsid w:val="00DA342A"/>
    <w:rsid w:val="00DA3456"/>
    <w:rsid w:val="00DA36AA"/>
    <w:rsid w:val="00DA3724"/>
    <w:rsid w:val="00DA3839"/>
    <w:rsid w:val="00DA3886"/>
    <w:rsid w:val="00DA3A50"/>
    <w:rsid w:val="00DA418D"/>
    <w:rsid w:val="00DA42F1"/>
    <w:rsid w:val="00DA44FB"/>
    <w:rsid w:val="00DA46B7"/>
    <w:rsid w:val="00DA47E4"/>
    <w:rsid w:val="00DA4971"/>
    <w:rsid w:val="00DA4D0F"/>
    <w:rsid w:val="00DA4DAB"/>
    <w:rsid w:val="00DA544F"/>
    <w:rsid w:val="00DA54C6"/>
    <w:rsid w:val="00DA594B"/>
    <w:rsid w:val="00DA5968"/>
    <w:rsid w:val="00DA5A6D"/>
    <w:rsid w:val="00DA5B79"/>
    <w:rsid w:val="00DA62F9"/>
    <w:rsid w:val="00DA65E8"/>
    <w:rsid w:val="00DA6692"/>
    <w:rsid w:val="00DA687A"/>
    <w:rsid w:val="00DA68A8"/>
    <w:rsid w:val="00DA6B60"/>
    <w:rsid w:val="00DA6CDA"/>
    <w:rsid w:val="00DA6D93"/>
    <w:rsid w:val="00DA6DC8"/>
    <w:rsid w:val="00DA6FBF"/>
    <w:rsid w:val="00DA7254"/>
    <w:rsid w:val="00DA735C"/>
    <w:rsid w:val="00DA75CE"/>
    <w:rsid w:val="00DA768F"/>
    <w:rsid w:val="00DA79AE"/>
    <w:rsid w:val="00DA7A59"/>
    <w:rsid w:val="00DA7D37"/>
    <w:rsid w:val="00DA7EA3"/>
    <w:rsid w:val="00DB0027"/>
    <w:rsid w:val="00DB00A6"/>
    <w:rsid w:val="00DB01F5"/>
    <w:rsid w:val="00DB04B9"/>
    <w:rsid w:val="00DB07C2"/>
    <w:rsid w:val="00DB08B1"/>
    <w:rsid w:val="00DB092C"/>
    <w:rsid w:val="00DB095B"/>
    <w:rsid w:val="00DB0DD6"/>
    <w:rsid w:val="00DB1296"/>
    <w:rsid w:val="00DB147D"/>
    <w:rsid w:val="00DB1517"/>
    <w:rsid w:val="00DB1702"/>
    <w:rsid w:val="00DB19FF"/>
    <w:rsid w:val="00DB1A55"/>
    <w:rsid w:val="00DB1CE0"/>
    <w:rsid w:val="00DB1CE6"/>
    <w:rsid w:val="00DB2153"/>
    <w:rsid w:val="00DB229D"/>
    <w:rsid w:val="00DB27F1"/>
    <w:rsid w:val="00DB2C42"/>
    <w:rsid w:val="00DB2D97"/>
    <w:rsid w:val="00DB2E3B"/>
    <w:rsid w:val="00DB2FB2"/>
    <w:rsid w:val="00DB2FD5"/>
    <w:rsid w:val="00DB330E"/>
    <w:rsid w:val="00DB3325"/>
    <w:rsid w:val="00DB3500"/>
    <w:rsid w:val="00DB3A91"/>
    <w:rsid w:val="00DB3AA5"/>
    <w:rsid w:val="00DB3B79"/>
    <w:rsid w:val="00DB3BA2"/>
    <w:rsid w:val="00DB3C0A"/>
    <w:rsid w:val="00DB3C5B"/>
    <w:rsid w:val="00DB3EBB"/>
    <w:rsid w:val="00DB3EE4"/>
    <w:rsid w:val="00DB3F8B"/>
    <w:rsid w:val="00DB4578"/>
    <w:rsid w:val="00DB45DB"/>
    <w:rsid w:val="00DB478F"/>
    <w:rsid w:val="00DB4AA5"/>
    <w:rsid w:val="00DB4AAC"/>
    <w:rsid w:val="00DB4BAC"/>
    <w:rsid w:val="00DB4D6E"/>
    <w:rsid w:val="00DB4DF9"/>
    <w:rsid w:val="00DB507C"/>
    <w:rsid w:val="00DB543F"/>
    <w:rsid w:val="00DB5553"/>
    <w:rsid w:val="00DB56F4"/>
    <w:rsid w:val="00DB5802"/>
    <w:rsid w:val="00DB5946"/>
    <w:rsid w:val="00DB5B7B"/>
    <w:rsid w:val="00DB6092"/>
    <w:rsid w:val="00DB6515"/>
    <w:rsid w:val="00DB68F0"/>
    <w:rsid w:val="00DB6EEB"/>
    <w:rsid w:val="00DB7625"/>
    <w:rsid w:val="00DB76EF"/>
    <w:rsid w:val="00DB7BB6"/>
    <w:rsid w:val="00DC0332"/>
    <w:rsid w:val="00DC0453"/>
    <w:rsid w:val="00DC06A8"/>
    <w:rsid w:val="00DC081C"/>
    <w:rsid w:val="00DC09B9"/>
    <w:rsid w:val="00DC0AD8"/>
    <w:rsid w:val="00DC0D0B"/>
    <w:rsid w:val="00DC0DFC"/>
    <w:rsid w:val="00DC0EAF"/>
    <w:rsid w:val="00DC0F44"/>
    <w:rsid w:val="00DC1136"/>
    <w:rsid w:val="00DC12A8"/>
    <w:rsid w:val="00DC14FD"/>
    <w:rsid w:val="00DC178B"/>
    <w:rsid w:val="00DC19FD"/>
    <w:rsid w:val="00DC1A8C"/>
    <w:rsid w:val="00DC20A5"/>
    <w:rsid w:val="00DC2481"/>
    <w:rsid w:val="00DC24CF"/>
    <w:rsid w:val="00DC2630"/>
    <w:rsid w:val="00DC27B5"/>
    <w:rsid w:val="00DC27CC"/>
    <w:rsid w:val="00DC2CDD"/>
    <w:rsid w:val="00DC2DA4"/>
    <w:rsid w:val="00DC375F"/>
    <w:rsid w:val="00DC39DC"/>
    <w:rsid w:val="00DC39F2"/>
    <w:rsid w:val="00DC41FD"/>
    <w:rsid w:val="00DC4528"/>
    <w:rsid w:val="00DC4975"/>
    <w:rsid w:val="00DC49F4"/>
    <w:rsid w:val="00DC4AB0"/>
    <w:rsid w:val="00DC4CFB"/>
    <w:rsid w:val="00DC55E0"/>
    <w:rsid w:val="00DC5701"/>
    <w:rsid w:val="00DC599F"/>
    <w:rsid w:val="00DC5AE3"/>
    <w:rsid w:val="00DC5B0D"/>
    <w:rsid w:val="00DC5EE3"/>
    <w:rsid w:val="00DC6161"/>
    <w:rsid w:val="00DC616C"/>
    <w:rsid w:val="00DC618D"/>
    <w:rsid w:val="00DC6280"/>
    <w:rsid w:val="00DC6344"/>
    <w:rsid w:val="00DC66AC"/>
    <w:rsid w:val="00DC6728"/>
    <w:rsid w:val="00DC6C3D"/>
    <w:rsid w:val="00DC6E2F"/>
    <w:rsid w:val="00DC6F18"/>
    <w:rsid w:val="00DC6FFE"/>
    <w:rsid w:val="00DC703B"/>
    <w:rsid w:val="00DC73BA"/>
    <w:rsid w:val="00DC75B0"/>
    <w:rsid w:val="00DC7672"/>
    <w:rsid w:val="00DC78C7"/>
    <w:rsid w:val="00DC7929"/>
    <w:rsid w:val="00DC7991"/>
    <w:rsid w:val="00DC7B6C"/>
    <w:rsid w:val="00DC7F7F"/>
    <w:rsid w:val="00DD000D"/>
    <w:rsid w:val="00DD04DC"/>
    <w:rsid w:val="00DD050A"/>
    <w:rsid w:val="00DD0584"/>
    <w:rsid w:val="00DD072F"/>
    <w:rsid w:val="00DD07F2"/>
    <w:rsid w:val="00DD0808"/>
    <w:rsid w:val="00DD0E29"/>
    <w:rsid w:val="00DD0F26"/>
    <w:rsid w:val="00DD10DA"/>
    <w:rsid w:val="00DD1121"/>
    <w:rsid w:val="00DD1282"/>
    <w:rsid w:val="00DD1479"/>
    <w:rsid w:val="00DD14DE"/>
    <w:rsid w:val="00DD154D"/>
    <w:rsid w:val="00DD1757"/>
    <w:rsid w:val="00DD1817"/>
    <w:rsid w:val="00DD196B"/>
    <w:rsid w:val="00DD1B79"/>
    <w:rsid w:val="00DD1B8F"/>
    <w:rsid w:val="00DD1C55"/>
    <w:rsid w:val="00DD1CD6"/>
    <w:rsid w:val="00DD1CF0"/>
    <w:rsid w:val="00DD1D52"/>
    <w:rsid w:val="00DD1F40"/>
    <w:rsid w:val="00DD1FB7"/>
    <w:rsid w:val="00DD2269"/>
    <w:rsid w:val="00DD2386"/>
    <w:rsid w:val="00DD2548"/>
    <w:rsid w:val="00DD263E"/>
    <w:rsid w:val="00DD27C4"/>
    <w:rsid w:val="00DD289D"/>
    <w:rsid w:val="00DD29B8"/>
    <w:rsid w:val="00DD2AB9"/>
    <w:rsid w:val="00DD2CED"/>
    <w:rsid w:val="00DD2D68"/>
    <w:rsid w:val="00DD2DDA"/>
    <w:rsid w:val="00DD3076"/>
    <w:rsid w:val="00DD3094"/>
    <w:rsid w:val="00DD3145"/>
    <w:rsid w:val="00DD3598"/>
    <w:rsid w:val="00DD3A59"/>
    <w:rsid w:val="00DD3EAE"/>
    <w:rsid w:val="00DD3EB3"/>
    <w:rsid w:val="00DD3F06"/>
    <w:rsid w:val="00DD40AE"/>
    <w:rsid w:val="00DD4289"/>
    <w:rsid w:val="00DD436A"/>
    <w:rsid w:val="00DD472D"/>
    <w:rsid w:val="00DD4E41"/>
    <w:rsid w:val="00DD5244"/>
    <w:rsid w:val="00DD57F0"/>
    <w:rsid w:val="00DD5F78"/>
    <w:rsid w:val="00DD6130"/>
    <w:rsid w:val="00DD6138"/>
    <w:rsid w:val="00DD6390"/>
    <w:rsid w:val="00DD688C"/>
    <w:rsid w:val="00DD691A"/>
    <w:rsid w:val="00DD6A5B"/>
    <w:rsid w:val="00DD6B00"/>
    <w:rsid w:val="00DD6B59"/>
    <w:rsid w:val="00DD733A"/>
    <w:rsid w:val="00DD7361"/>
    <w:rsid w:val="00DD745A"/>
    <w:rsid w:val="00DD7508"/>
    <w:rsid w:val="00DD783C"/>
    <w:rsid w:val="00DD793C"/>
    <w:rsid w:val="00DD7B36"/>
    <w:rsid w:val="00DD7BED"/>
    <w:rsid w:val="00DE000A"/>
    <w:rsid w:val="00DE004A"/>
    <w:rsid w:val="00DE01CA"/>
    <w:rsid w:val="00DE0524"/>
    <w:rsid w:val="00DE0553"/>
    <w:rsid w:val="00DE06CF"/>
    <w:rsid w:val="00DE073A"/>
    <w:rsid w:val="00DE09EE"/>
    <w:rsid w:val="00DE0E0D"/>
    <w:rsid w:val="00DE0E61"/>
    <w:rsid w:val="00DE0E99"/>
    <w:rsid w:val="00DE0EB9"/>
    <w:rsid w:val="00DE1040"/>
    <w:rsid w:val="00DE106A"/>
    <w:rsid w:val="00DE118E"/>
    <w:rsid w:val="00DE149C"/>
    <w:rsid w:val="00DE151C"/>
    <w:rsid w:val="00DE155C"/>
    <w:rsid w:val="00DE1687"/>
    <w:rsid w:val="00DE19F7"/>
    <w:rsid w:val="00DE1B6C"/>
    <w:rsid w:val="00DE1BC0"/>
    <w:rsid w:val="00DE1D8F"/>
    <w:rsid w:val="00DE1DF8"/>
    <w:rsid w:val="00DE1E7E"/>
    <w:rsid w:val="00DE1FE6"/>
    <w:rsid w:val="00DE21B7"/>
    <w:rsid w:val="00DE236E"/>
    <w:rsid w:val="00DE27A3"/>
    <w:rsid w:val="00DE29B1"/>
    <w:rsid w:val="00DE314E"/>
    <w:rsid w:val="00DE3250"/>
    <w:rsid w:val="00DE326C"/>
    <w:rsid w:val="00DE32D6"/>
    <w:rsid w:val="00DE357D"/>
    <w:rsid w:val="00DE3754"/>
    <w:rsid w:val="00DE39F2"/>
    <w:rsid w:val="00DE3F45"/>
    <w:rsid w:val="00DE3F74"/>
    <w:rsid w:val="00DE407C"/>
    <w:rsid w:val="00DE439C"/>
    <w:rsid w:val="00DE44C3"/>
    <w:rsid w:val="00DE48A7"/>
    <w:rsid w:val="00DE4A90"/>
    <w:rsid w:val="00DE4D07"/>
    <w:rsid w:val="00DE4FF7"/>
    <w:rsid w:val="00DE519C"/>
    <w:rsid w:val="00DE5631"/>
    <w:rsid w:val="00DE5680"/>
    <w:rsid w:val="00DE572C"/>
    <w:rsid w:val="00DE576E"/>
    <w:rsid w:val="00DE5866"/>
    <w:rsid w:val="00DE5926"/>
    <w:rsid w:val="00DE59C7"/>
    <w:rsid w:val="00DE5A88"/>
    <w:rsid w:val="00DE5B21"/>
    <w:rsid w:val="00DE5B7E"/>
    <w:rsid w:val="00DE5C78"/>
    <w:rsid w:val="00DE5D61"/>
    <w:rsid w:val="00DE5D66"/>
    <w:rsid w:val="00DE5E02"/>
    <w:rsid w:val="00DE5E84"/>
    <w:rsid w:val="00DE6167"/>
    <w:rsid w:val="00DE61E2"/>
    <w:rsid w:val="00DE620A"/>
    <w:rsid w:val="00DE6238"/>
    <w:rsid w:val="00DE6322"/>
    <w:rsid w:val="00DE63E0"/>
    <w:rsid w:val="00DE64FB"/>
    <w:rsid w:val="00DE6570"/>
    <w:rsid w:val="00DE661C"/>
    <w:rsid w:val="00DE66F2"/>
    <w:rsid w:val="00DE66FC"/>
    <w:rsid w:val="00DE6CB4"/>
    <w:rsid w:val="00DE6CFB"/>
    <w:rsid w:val="00DE6E6E"/>
    <w:rsid w:val="00DE7196"/>
    <w:rsid w:val="00DE7201"/>
    <w:rsid w:val="00DE7245"/>
    <w:rsid w:val="00DE7267"/>
    <w:rsid w:val="00DE7314"/>
    <w:rsid w:val="00DE73B1"/>
    <w:rsid w:val="00DE751F"/>
    <w:rsid w:val="00DE75BC"/>
    <w:rsid w:val="00DE7730"/>
    <w:rsid w:val="00DE7800"/>
    <w:rsid w:val="00DE7A1D"/>
    <w:rsid w:val="00DE7CC2"/>
    <w:rsid w:val="00DE7F70"/>
    <w:rsid w:val="00DF02EE"/>
    <w:rsid w:val="00DF0D1A"/>
    <w:rsid w:val="00DF0DA1"/>
    <w:rsid w:val="00DF1113"/>
    <w:rsid w:val="00DF163C"/>
    <w:rsid w:val="00DF1679"/>
    <w:rsid w:val="00DF17EF"/>
    <w:rsid w:val="00DF1B73"/>
    <w:rsid w:val="00DF1B8E"/>
    <w:rsid w:val="00DF2411"/>
    <w:rsid w:val="00DF2742"/>
    <w:rsid w:val="00DF279E"/>
    <w:rsid w:val="00DF2933"/>
    <w:rsid w:val="00DF295C"/>
    <w:rsid w:val="00DF297D"/>
    <w:rsid w:val="00DF29B9"/>
    <w:rsid w:val="00DF2A21"/>
    <w:rsid w:val="00DF2B6F"/>
    <w:rsid w:val="00DF2C99"/>
    <w:rsid w:val="00DF2FCB"/>
    <w:rsid w:val="00DF349A"/>
    <w:rsid w:val="00DF35E1"/>
    <w:rsid w:val="00DF366D"/>
    <w:rsid w:val="00DF3B63"/>
    <w:rsid w:val="00DF432C"/>
    <w:rsid w:val="00DF47C4"/>
    <w:rsid w:val="00DF51C4"/>
    <w:rsid w:val="00DF5308"/>
    <w:rsid w:val="00DF54E6"/>
    <w:rsid w:val="00DF5555"/>
    <w:rsid w:val="00DF59FD"/>
    <w:rsid w:val="00DF5C5B"/>
    <w:rsid w:val="00DF608C"/>
    <w:rsid w:val="00DF62EC"/>
    <w:rsid w:val="00DF6316"/>
    <w:rsid w:val="00DF67C6"/>
    <w:rsid w:val="00DF680E"/>
    <w:rsid w:val="00DF6956"/>
    <w:rsid w:val="00DF6A83"/>
    <w:rsid w:val="00DF6C62"/>
    <w:rsid w:val="00DF713B"/>
    <w:rsid w:val="00DF753B"/>
    <w:rsid w:val="00DF76D5"/>
    <w:rsid w:val="00DF793F"/>
    <w:rsid w:val="00DF7A2B"/>
    <w:rsid w:val="00DF7B49"/>
    <w:rsid w:val="00DF7C12"/>
    <w:rsid w:val="00E000E7"/>
    <w:rsid w:val="00E001DB"/>
    <w:rsid w:val="00E00220"/>
    <w:rsid w:val="00E00262"/>
    <w:rsid w:val="00E00386"/>
    <w:rsid w:val="00E00571"/>
    <w:rsid w:val="00E00752"/>
    <w:rsid w:val="00E00B34"/>
    <w:rsid w:val="00E00C48"/>
    <w:rsid w:val="00E00C8C"/>
    <w:rsid w:val="00E00D7F"/>
    <w:rsid w:val="00E01046"/>
    <w:rsid w:val="00E01089"/>
    <w:rsid w:val="00E0152D"/>
    <w:rsid w:val="00E0152E"/>
    <w:rsid w:val="00E015EE"/>
    <w:rsid w:val="00E01689"/>
    <w:rsid w:val="00E01810"/>
    <w:rsid w:val="00E01B5F"/>
    <w:rsid w:val="00E01DB7"/>
    <w:rsid w:val="00E01DEA"/>
    <w:rsid w:val="00E01E24"/>
    <w:rsid w:val="00E01F07"/>
    <w:rsid w:val="00E01F31"/>
    <w:rsid w:val="00E020FB"/>
    <w:rsid w:val="00E023E5"/>
    <w:rsid w:val="00E0248E"/>
    <w:rsid w:val="00E024C3"/>
    <w:rsid w:val="00E02584"/>
    <w:rsid w:val="00E02A76"/>
    <w:rsid w:val="00E03185"/>
    <w:rsid w:val="00E0326E"/>
    <w:rsid w:val="00E03637"/>
    <w:rsid w:val="00E03883"/>
    <w:rsid w:val="00E03927"/>
    <w:rsid w:val="00E039B2"/>
    <w:rsid w:val="00E03AE2"/>
    <w:rsid w:val="00E03B16"/>
    <w:rsid w:val="00E03E1E"/>
    <w:rsid w:val="00E03F7A"/>
    <w:rsid w:val="00E03F97"/>
    <w:rsid w:val="00E0422D"/>
    <w:rsid w:val="00E042D8"/>
    <w:rsid w:val="00E045ED"/>
    <w:rsid w:val="00E046B4"/>
    <w:rsid w:val="00E04C1A"/>
    <w:rsid w:val="00E04CA5"/>
    <w:rsid w:val="00E04D2B"/>
    <w:rsid w:val="00E04DDC"/>
    <w:rsid w:val="00E05113"/>
    <w:rsid w:val="00E05166"/>
    <w:rsid w:val="00E05320"/>
    <w:rsid w:val="00E05400"/>
    <w:rsid w:val="00E0567C"/>
    <w:rsid w:val="00E058EB"/>
    <w:rsid w:val="00E0598E"/>
    <w:rsid w:val="00E05B89"/>
    <w:rsid w:val="00E05C18"/>
    <w:rsid w:val="00E05D01"/>
    <w:rsid w:val="00E05E7F"/>
    <w:rsid w:val="00E05F71"/>
    <w:rsid w:val="00E06409"/>
    <w:rsid w:val="00E066D4"/>
    <w:rsid w:val="00E066F2"/>
    <w:rsid w:val="00E06762"/>
    <w:rsid w:val="00E06A66"/>
    <w:rsid w:val="00E06B4B"/>
    <w:rsid w:val="00E06C8F"/>
    <w:rsid w:val="00E06CC2"/>
    <w:rsid w:val="00E070ED"/>
    <w:rsid w:val="00E0724C"/>
    <w:rsid w:val="00E07339"/>
    <w:rsid w:val="00E07467"/>
    <w:rsid w:val="00E0756A"/>
    <w:rsid w:val="00E07633"/>
    <w:rsid w:val="00E07875"/>
    <w:rsid w:val="00E07881"/>
    <w:rsid w:val="00E07A71"/>
    <w:rsid w:val="00E07D8A"/>
    <w:rsid w:val="00E07F9D"/>
    <w:rsid w:val="00E10002"/>
    <w:rsid w:val="00E100DC"/>
    <w:rsid w:val="00E103D9"/>
    <w:rsid w:val="00E10479"/>
    <w:rsid w:val="00E1078E"/>
    <w:rsid w:val="00E10B5A"/>
    <w:rsid w:val="00E11047"/>
    <w:rsid w:val="00E11103"/>
    <w:rsid w:val="00E112E8"/>
    <w:rsid w:val="00E11315"/>
    <w:rsid w:val="00E1133E"/>
    <w:rsid w:val="00E118E9"/>
    <w:rsid w:val="00E11BA5"/>
    <w:rsid w:val="00E11C38"/>
    <w:rsid w:val="00E11CB8"/>
    <w:rsid w:val="00E1203D"/>
    <w:rsid w:val="00E122F2"/>
    <w:rsid w:val="00E1257D"/>
    <w:rsid w:val="00E12777"/>
    <w:rsid w:val="00E1296A"/>
    <w:rsid w:val="00E129E9"/>
    <w:rsid w:val="00E12A81"/>
    <w:rsid w:val="00E12B76"/>
    <w:rsid w:val="00E12D79"/>
    <w:rsid w:val="00E12E8B"/>
    <w:rsid w:val="00E12FBC"/>
    <w:rsid w:val="00E1302C"/>
    <w:rsid w:val="00E130E2"/>
    <w:rsid w:val="00E137B9"/>
    <w:rsid w:val="00E137D9"/>
    <w:rsid w:val="00E13841"/>
    <w:rsid w:val="00E13843"/>
    <w:rsid w:val="00E13A99"/>
    <w:rsid w:val="00E13C2A"/>
    <w:rsid w:val="00E13CD5"/>
    <w:rsid w:val="00E13CE2"/>
    <w:rsid w:val="00E14173"/>
    <w:rsid w:val="00E1419C"/>
    <w:rsid w:val="00E142B4"/>
    <w:rsid w:val="00E14360"/>
    <w:rsid w:val="00E143F3"/>
    <w:rsid w:val="00E14473"/>
    <w:rsid w:val="00E14C0B"/>
    <w:rsid w:val="00E1516D"/>
    <w:rsid w:val="00E15373"/>
    <w:rsid w:val="00E15406"/>
    <w:rsid w:val="00E15492"/>
    <w:rsid w:val="00E1569C"/>
    <w:rsid w:val="00E159D2"/>
    <w:rsid w:val="00E15B7F"/>
    <w:rsid w:val="00E15CDA"/>
    <w:rsid w:val="00E16182"/>
    <w:rsid w:val="00E1636D"/>
    <w:rsid w:val="00E1652C"/>
    <w:rsid w:val="00E165F9"/>
    <w:rsid w:val="00E168A5"/>
    <w:rsid w:val="00E16AC9"/>
    <w:rsid w:val="00E16CA9"/>
    <w:rsid w:val="00E16CF1"/>
    <w:rsid w:val="00E1727D"/>
    <w:rsid w:val="00E173BA"/>
    <w:rsid w:val="00E17535"/>
    <w:rsid w:val="00E176A4"/>
    <w:rsid w:val="00E17765"/>
    <w:rsid w:val="00E17AB6"/>
    <w:rsid w:val="00E17F8A"/>
    <w:rsid w:val="00E20193"/>
    <w:rsid w:val="00E204A5"/>
    <w:rsid w:val="00E20A5C"/>
    <w:rsid w:val="00E20D7A"/>
    <w:rsid w:val="00E21308"/>
    <w:rsid w:val="00E21570"/>
    <w:rsid w:val="00E215A0"/>
    <w:rsid w:val="00E21E23"/>
    <w:rsid w:val="00E21F22"/>
    <w:rsid w:val="00E21F38"/>
    <w:rsid w:val="00E223D5"/>
    <w:rsid w:val="00E2268A"/>
    <w:rsid w:val="00E22933"/>
    <w:rsid w:val="00E22C15"/>
    <w:rsid w:val="00E22E0C"/>
    <w:rsid w:val="00E23003"/>
    <w:rsid w:val="00E23279"/>
    <w:rsid w:val="00E233D3"/>
    <w:rsid w:val="00E23556"/>
    <w:rsid w:val="00E23739"/>
    <w:rsid w:val="00E2374D"/>
    <w:rsid w:val="00E23765"/>
    <w:rsid w:val="00E23813"/>
    <w:rsid w:val="00E238CE"/>
    <w:rsid w:val="00E23A06"/>
    <w:rsid w:val="00E23BCD"/>
    <w:rsid w:val="00E23F3E"/>
    <w:rsid w:val="00E23F61"/>
    <w:rsid w:val="00E23F98"/>
    <w:rsid w:val="00E23FD7"/>
    <w:rsid w:val="00E240D2"/>
    <w:rsid w:val="00E2416C"/>
    <w:rsid w:val="00E24214"/>
    <w:rsid w:val="00E247E2"/>
    <w:rsid w:val="00E24BC7"/>
    <w:rsid w:val="00E24C27"/>
    <w:rsid w:val="00E24CC5"/>
    <w:rsid w:val="00E24E4A"/>
    <w:rsid w:val="00E24E9A"/>
    <w:rsid w:val="00E24EDD"/>
    <w:rsid w:val="00E2501D"/>
    <w:rsid w:val="00E25021"/>
    <w:rsid w:val="00E25146"/>
    <w:rsid w:val="00E25477"/>
    <w:rsid w:val="00E25B2F"/>
    <w:rsid w:val="00E25B9C"/>
    <w:rsid w:val="00E25E73"/>
    <w:rsid w:val="00E25F7A"/>
    <w:rsid w:val="00E261EB"/>
    <w:rsid w:val="00E2653D"/>
    <w:rsid w:val="00E265FD"/>
    <w:rsid w:val="00E2661E"/>
    <w:rsid w:val="00E266D9"/>
    <w:rsid w:val="00E26C93"/>
    <w:rsid w:val="00E26F4E"/>
    <w:rsid w:val="00E26F95"/>
    <w:rsid w:val="00E271B9"/>
    <w:rsid w:val="00E272E9"/>
    <w:rsid w:val="00E275FD"/>
    <w:rsid w:val="00E2769C"/>
    <w:rsid w:val="00E278AB"/>
    <w:rsid w:val="00E27AD5"/>
    <w:rsid w:val="00E27ADD"/>
    <w:rsid w:val="00E27BC5"/>
    <w:rsid w:val="00E2E003"/>
    <w:rsid w:val="00E30183"/>
    <w:rsid w:val="00E301F6"/>
    <w:rsid w:val="00E306FD"/>
    <w:rsid w:val="00E30782"/>
    <w:rsid w:val="00E3092B"/>
    <w:rsid w:val="00E30940"/>
    <w:rsid w:val="00E30BD4"/>
    <w:rsid w:val="00E30CC9"/>
    <w:rsid w:val="00E30DE9"/>
    <w:rsid w:val="00E3105D"/>
    <w:rsid w:val="00E311AD"/>
    <w:rsid w:val="00E312BA"/>
    <w:rsid w:val="00E31330"/>
    <w:rsid w:val="00E3163A"/>
    <w:rsid w:val="00E31A2F"/>
    <w:rsid w:val="00E31BA3"/>
    <w:rsid w:val="00E31BE4"/>
    <w:rsid w:val="00E31CF0"/>
    <w:rsid w:val="00E31F36"/>
    <w:rsid w:val="00E31F68"/>
    <w:rsid w:val="00E32392"/>
    <w:rsid w:val="00E3248C"/>
    <w:rsid w:val="00E32601"/>
    <w:rsid w:val="00E327C9"/>
    <w:rsid w:val="00E327CC"/>
    <w:rsid w:val="00E328B6"/>
    <w:rsid w:val="00E32ADD"/>
    <w:rsid w:val="00E32C24"/>
    <w:rsid w:val="00E32EE4"/>
    <w:rsid w:val="00E32EF2"/>
    <w:rsid w:val="00E330CD"/>
    <w:rsid w:val="00E331C2"/>
    <w:rsid w:val="00E338EF"/>
    <w:rsid w:val="00E339B9"/>
    <w:rsid w:val="00E339D4"/>
    <w:rsid w:val="00E33BD7"/>
    <w:rsid w:val="00E33C13"/>
    <w:rsid w:val="00E33D47"/>
    <w:rsid w:val="00E34217"/>
    <w:rsid w:val="00E346E3"/>
    <w:rsid w:val="00E34700"/>
    <w:rsid w:val="00E3478F"/>
    <w:rsid w:val="00E34B7C"/>
    <w:rsid w:val="00E34D67"/>
    <w:rsid w:val="00E34DAE"/>
    <w:rsid w:val="00E34E62"/>
    <w:rsid w:val="00E34F31"/>
    <w:rsid w:val="00E353D8"/>
    <w:rsid w:val="00E355E5"/>
    <w:rsid w:val="00E35659"/>
    <w:rsid w:val="00E357FA"/>
    <w:rsid w:val="00E35830"/>
    <w:rsid w:val="00E35D80"/>
    <w:rsid w:val="00E35DFD"/>
    <w:rsid w:val="00E35E62"/>
    <w:rsid w:val="00E362BC"/>
    <w:rsid w:val="00E36310"/>
    <w:rsid w:val="00E3654F"/>
    <w:rsid w:val="00E365DF"/>
    <w:rsid w:val="00E366B5"/>
    <w:rsid w:val="00E36818"/>
    <w:rsid w:val="00E369B5"/>
    <w:rsid w:val="00E36A04"/>
    <w:rsid w:val="00E36A67"/>
    <w:rsid w:val="00E36DEA"/>
    <w:rsid w:val="00E36E1F"/>
    <w:rsid w:val="00E37100"/>
    <w:rsid w:val="00E371A9"/>
    <w:rsid w:val="00E371F7"/>
    <w:rsid w:val="00E37208"/>
    <w:rsid w:val="00E373A1"/>
    <w:rsid w:val="00E37BEC"/>
    <w:rsid w:val="00E37FEE"/>
    <w:rsid w:val="00E4015C"/>
    <w:rsid w:val="00E4028A"/>
    <w:rsid w:val="00E402C2"/>
    <w:rsid w:val="00E4044B"/>
    <w:rsid w:val="00E4073D"/>
    <w:rsid w:val="00E40E91"/>
    <w:rsid w:val="00E40F7B"/>
    <w:rsid w:val="00E41116"/>
    <w:rsid w:val="00E41247"/>
    <w:rsid w:val="00E41269"/>
    <w:rsid w:val="00E4126E"/>
    <w:rsid w:val="00E4145B"/>
    <w:rsid w:val="00E416EF"/>
    <w:rsid w:val="00E41808"/>
    <w:rsid w:val="00E4181F"/>
    <w:rsid w:val="00E41A31"/>
    <w:rsid w:val="00E41A96"/>
    <w:rsid w:val="00E41B3E"/>
    <w:rsid w:val="00E41E33"/>
    <w:rsid w:val="00E42006"/>
    <w:rsid w:val="00E420CD"/>
    <w:rsid w:val="00E42475"/>
    <w:rsid w:val="00E42820"/>
    <w:rsid w:val="00E429DE"/>
    <w:rsid w:val="00E42C40"/>
    <w:rsid w:val="00E42C90"/>
    <w:rsid w:val="00E42F34"/>
    <w:rsid w:val="00E434F2"/>
    <w:rsid w:val="00E43BBB"/>
    <w:rsid w:val="00E43DD1"/>
    <w:rsid w:val="00E43F9E"/>
    <w:rsid w:val="00E440B0"/>
    <w:rsid w:val="00E443C1"/>
    <w:rsid w:val="00E4446B"/>
    <w:rsid w:val="00E447C9"/>
    <w:rsid w:val="00E449E3"/>
    <w:rsid w:val="00E44B15"/>
    <w:rsid w:val="00E44BDB"/>
    <w:rsid w:val="00E44C8E"/>
    <w:rsid w:val="00E44CA2"/>
    <w:rsid w:val="00E44DDD"/>
    <w:rsid w:val="00E44E71"/>
    <w:rsid w:val="00E44EAC"/>
    <w:rsid w:val="00E45296"/>
    <w:rsid w:val="00E452DA"/>
    <w:rsid w:val="00E45617"/>
    <w:rsid w:val="00E4570C"/>
    <w:rsid w:val="00E45780"/>
    <w:rsid w:val="00E45968"/>
    <w:rsid w:val="00E45BED"/>
    <w:rsid w:val="00E45DD5"/>
    <w:rsid w:val="00E45EEA"/>
    <w:rsid w:val="00E45F95"/>
    <w:rsid w:val="00E460FC"/>
    <w:rsid w:val="00E464CC"/>
    <w:rsid w:val="00E464DE"/>
    <w:rsid w:val="00E46916"/>
    <w:rsid w:val="00E46AA0"/>
    <w:rsid w:val="00E46B3A"/>
    <w:rsid w:val="00E46B89"/>
    <w:rsid w:val="00E46C21"/>
    <w:rsid w:val="00E46EB4"/>
    <w:rsid w:val="00E475C0"/>
    <w:rsid w:val="00E475F9"/>
    <w:rsid w:val="00E47689"/>
    <w:rsid w:val="00E4775B"/>
    <w:rsid w:val="00E478C5"/>
    <w:rsid w:val="00E47EBE"/>
    <w:rsid w:val="00E47FD5"/>
    <w:rsid w:val="00E4CFE5"/>
    <w:rsid w:val="00E50142"/>
    <w:rsid w:val="00E50151"/>
    <w:rsid w:val="00E50352"/>
    <w:rsid w:val="00E50510"/>
    <w:rsid w:val="00E5058E"/>
    <w:rsid w:val="00E5059B"/>
    <w:rsid w:val="00E50621"/>
    <w:rsid w:val="00E50B31"/>
    <w:rsid w:val="00E50C6C"/>
    <w:rsid w:val="00E5104E"/>
    <w:rsid w:val="00E51568"/>
    <w:rsid w:val="00E51AB6"/>
    <w:rsid w:val="00E51AEC"/>
    <w:rsid w:val="00E51D5F"/>
    <w:rsid w:val="00E51EED"/>
    <w:rsid w:val="00E51F45"/>
    <w:rsid w:val="00E520A6"/>
    <w:rsid w:val="00E520C5"/>
    <w:rsid w:val="00E523CF"/>
    <w:rsid w:val="00E52478"/>
    <w:rsid w:val="00E5254A"/>
    <w:rsid w:val="00E528B8"/>
    <w:rsid w:val="00E52ABB"/>
    <w:rsid w:val="00E52C32"/>
    <w:rsid w:val="00E52C75"/>
    <w:rsid w:val="00E52D2F"/>
    <w:rsid w:val="00E52DB9"/>
    <w:rsid w:val="00E52FB2"/>
    <w:rsid w:val="00E53198"/>
    <w:rsid w:val="00E533E4"/>
    <w:rsid w:val="00E534A0"/>
    <w:rsid w:val="00E53581"/>
    <w:rsid w:val="00E53755"/>
    <w:rsid w:val="00E5379C"/>
    <w:rsid w:val="00E539A2"/>
    <w:rsid w:val="00E53A02"/>
    <w:rsid w:val="00E53A67"/>
    <w:rsid w:val="00E53BB2"/>
    <w:rsid w:val="00E53C35"/>
    <w:rsid w:val="00E53E52"/>
    <w:rsid w:val="00E53E57"/>
    <w:rsid w:val="00E53EF8"/>
    <w:rsid w:val="00E53F61"/>
    <w:rsid w:val="00E543B8"/>
    <w:rsid w:val="00E543CF"/>
    <w:rsid w:val="00E549C0"/>
    <w:rsid w:val="00E54A0E"/>
    <w:rsid w:val="00E54BA6"/>
    <w:rsid w:val="00E551FB"/>
    <w:rsid w:val="00E553B7"/>
    <w:rsid w:val="00E55491"/>
    <w:rsid w:val="00E55566"/>
    <w:rsid w:val="00E556E8"/>
    <w:rsid w:val="00E55709"/>
    <w:rsid w:val="00E5571B"/>
    <w:rsid w:val="00E55AA0"/>
    <w:rsid w:val="00E561FF"/>
    <w:rsid w:val="00E568C3"/>
    <w:rsid w:val="00E5691E"/>
    <w:rsid w:val="00E56B18"/>
    <w:rsid w:val="00E5724F"/>
    <w:rsid w:val="00E573FA"/>
    <w:rsid w:val="00E57461"/>
    <w:rsid w:val="00E57791"/>
    <w:rsid w:val="00E5793A"/>
    <w:rsid w:val="00E57A89"/>
    <w:rsid w:val="00E57AD2"/>
    <w:rsid w:val="00E57CB2"/>
    <w:rsid w:val="00E57CF0"/>
    <w:rsid w:val="00E57D5B"/>
    <w:rsid w:val="00E604EB"/>
    <w:rsid w:val="00E60761"/>
    <w:rsid w:val="00E6082B"/>
    <w:rsid w:val="00E6085B"/>
    <w:rsid w:val="00E6094A"/>
    <w:rsid w:val="00E60A09"/>
    <w:rsid w:val="00E60DF2"/>
    <w:rsid w:val="00E60FB9"/>
    <w:rsid w:val="00E6101C"/>
    <w:rsid w:val="00E610D0"/>
    <w:rsid w:val="00E61153"/>
    <w:rsid w:val="00E61322"/>
    <w:rsid w:val="00E614AB"/>
    <w:rsid w:val="00E61733"/>
    <w:rsid w:val="00E617C4"/>
    <w:rsid w:val="00E617D2"/>
    <w:rsid w:val="00E61878"/>
    <w:rsid w:val="00E61EAF"/>
    <w:rsid w:val="00E61F87"/>
    <w:rsid w:val="00E620E3"/>
    <w:rsid w:val="00E625B5"/>
    <w:rsid w:val="00E62674"/>
    <w:rsid w:val="00E6272E"/>
    <w:rsid w:val="00E62747"/>
    <w:rsid w:val="00E62762"/>
    <w:rsid w:val="00E6281C"/>
    <w:rsid w:val="00E62DD2"/>
    <w:rsid w:val="00E63449"/>
    <w:rsid w:val="00E6377D"/>
    <w:rsid w:val="00E63AF5"/>
    <w:rsid w:val="00E63F96"/>
    <w:rsid w:val="00E642D8"/>
    <w:rsid w:val="00E645A3"/>
    <w:rsid w:val="00E6461E"/>
    <w:rsid w:val="00E64AAD"/>
    <w:rsid w:val="00E64C19"/>
    <w:rsid w:val="00E64E46"/>
    <w:rsid w:val="00E65007"/>
    <w:rsid w:val="00E65012"/>
    <w:rsid w:val="00E650AF"/>
    <w:rsid w:val="00E653AB"/>
    <w:rsid w:val="00E65511"/>
    <w:rsid w:val="00E65731"/>
    <w:rsid w:val="00E6595C"/>
    <w:rsid w:val="00E659AF"/>
    <w:rsid w:val="00E65AD3"/>
    <w:rsid w:val="00E65D5F"/>
    <w:rsid w:val="00E66450"/>
    <w:rsid w:val="00E665D4"/>
    <w:rsid w:val="00E66B24"/>
    <w:rsid w:val="00E66FD0"/>
    <w:rsid w:val="00E6704E"/>
    <w:rsid w:val="00E67479"/>
    <w:rsid w:val="00E6753C"/>
    <w:rsid w:val="00E67577"/>
    <w:rsid w:val="00E67666"/>
    <w:rsid w:val="00E6770D"/>
    <w:rsid w:val="00E67A78"/>
    <w:rsid w:val="00E6EA75"/>
    <w:rsid w:val="00E7024B"/>
    <w:rsid w:val="00E702D7"/>
    <w:rsid w:val="00E7064A"/>
    <w:rsid w:val="00E70743"/>
    <w:rsid w:val="00E70A49"/>
    <w:rsid w:val="00E70E34"/>
    <w:rsid w:val="00E71131"/>
    <w:rsid w:val="00E711AB"/>
    <w:rsid w:val="00E71725"/>
    <w:rsid w:val="00E71C10"/>
    <w:rsid w:val="00E71C60"/>
    <w:rsid w:val="00E71E8E"/>
    <w:rsid w:val="00E72000"/>
    <w:rsid w:val="00E72067"/>
    <w:rsid w:val="00E72180"/>
    <w:rsid w:val="00E723BE"/>
    <w:rsid w:val="00E72715"/>
    <w:rsid w:val="00E72A22"/>
    <w:rsid w:val="00E72AF5"/>
    <w:rsid w:val="00E72C3F"/>
    <w:rsid w:val="00E72E0A"/>
    <w:rsid w:val="00E72E88"/>
    <w:rsid w:val="00E72F4E"/>
    <w:rsid w:val="00E7326F"/>
    <w:rsid w:val="00E73331"/>
    <w:rsid w:val="00E73376"/>
    <w:rsid w:val="00E735BD"/>
    <w:rsid w:val="00E73744"/>
    <w:rsid w:val="00E73788"/>
    <w:rsid w:val="00E738DD"/>
    <w:rsid w:val="00E73A4E"/>
    <w:rsid w:val="00E73A97"/>
    <w:rsid w:val="00E73B78"/>
    <w:rsid w:val="00E73F3C"/>
    <w:rsid w:val="00E740A5"/>
    <w:rsid w:val="00E741F0"/>
    <w:rsid w:val="00E742E9"/>
    <w:rsid w:val="00E74324"/>
    <w:rsid w:val="00E74558"/>
    <w:rsid w:val="00E747D8"/>
    <w:rsid w:val="00E74951"/>
    <w:rsid w:val="00E74979"/>
    <w:rsid w:val="00E74A2D"/>
    <w:rsid w:val="00E74C1B"/>
    <w:rsid w:val="00E74E0F"/>
    <w:rsid w:val="00E753FC"/>
    <w:rsid w:val="00E7549D"/>
    <w:rsid w:val="00E75588"/>
    <w:rsid w:val="00E75978"/>
    <w:rsid w:val="00E7597D"/>
    <w:rsid w:val="00E75D33"/>
    <w:rsid w:val="00E76399"/>
    <w:rsid w:val="00E76B09"/>
    <w:rsid w:val="00E76B9D"/>
    <w:rsid w:val="00E76C18"/>
    <w:rsid w:val="00E76C48"/>
    <w:rsid w:val="00E76D97"/>
    <w:rsid w:val="00E76FA7"/>
    <w:rsid w:val="00E770F3"/>
    <w:rsid w:val="00E774DE"/>
    <w:rsid w:val="00E7791B"/>
    <w:rsid w:val="00E77D94"/>
    <w:rsid w:val="00E80454"/>
    <w:rsid w:val="00E804A6"/>
    <w:rsid w:val="00E804E9"/>
    <w:rsid w:val="00E80535"/>
    <w:rsid w:val="00E8056D"/>
    <w:rsid w:val="00E80725"/>
    <w:rsid w:val="00E807A2"/>
    <w:rsid w:val="00E808F8"/>
    <w:rsid w:val="00E80A96"/>
    <w:rsid w:val="00E80DCF"/>
    <w:rsid w:val="00E81231"/>
    <w:rsid w:val="00E812F5"/>
    <w:rsid w:val="00E8145C"/>
    <w:rsid w:val="00E8155C"/>
    <w:rsid w:val="00E81592"/>
    <w:rsid w:val="00E81619"/>
    <w:rsid w:val="00E8191C"/>
    <w:rsid w:val="00E8196F"/>
    <w:rsid w:val="00E81A14"/>
    <w:rsid w:val="00E81B2C"/>
    <w:rsid w:val="00E81BBB"/>
    <w:rsid w:val="00E81CC7"/>
    <w:rsid w:val="00E81CF4"/>
    <w:rsid w:val="00E81ECB"/>
    <w:rsid w:val="00E8202C"/>
    <w:rsid w:val="00E823EF"/>
    <w:rsid w:val="00E825C6"/>
    <w:rsid w:val="00E828A0"/>
    <w:rsid w:val="00E829B1"/>
    <w:rsid w:val="00E82C22"/>
    <w:rsid w:val="00E83404"/>
    <w:rsid w:val="00E83525"/>
    <w:rsid w:val="00E83716"/>
    <w:rsid w:val="00E83A5C"/>
    <w:rsid w:val="00E83ADA"/>
    <w:rsid w:val="00E83ADD"/>
    <w:rsid w:val="00E83BDE"/>
    <w:rsid w:val="00E83CD8"/>
    <w:rsid w:val="00E83DCA"/>
    <w:rsid w:val="00E841B5"/>
    <w:rsid w:val="00E84511"/>
    <w:rsid w:val="00E84606"/>
    <w:rsid w:val="00E8461D"/>
    <w:rsid w:val="00E84701"/>
    <w:rsid w:val="00E84862"/>
    <w:rsid w:val="00E84901"/>
    <w:rsid w:val="00E84E65"/>
    <w:rsid w:val="00E85067"/>
    <w:rsid w:val="00E85630"/>
    <w:rsid w:val="00E8579E"/>
    <w:rsid w:val="00E85864"/>
    <w:rsid w:val="00E85E8C"/>
    <w:rsid w:val="00E85F16"/>
    <w:rsid w:val="00E861A1"/>
    <w:rsid w:val="00E86245"/>
    <w:rsid w:val="00E864FE"/>
    <w:rsid w:val="00E86584"/>
    <w:rsid w:val="00E866FC"/>
    <w:rsid w:val="00E86915"/>
    <w:rsid w:val="00E86BD1"/>
    <w:rsid w:val="00E86DE4"/>
    <w:rsid w:val="00E86E5C"/>
    <w:rsid w:val="00E87050"/>
    <w:rsid w:val="00E8709C"/>
    <w:rsid w:val="00E871CB"/>
    <w:rsid w:val="00E8722E"/>
    <w:rsid w:val="00E87327"/>
    <w:rsid w:val="00E879E4"/>
    <w:rsid w:val="00E87A30"/>
    <w:rsid w:val="00E87A60"/>
    <w:rsid w:val="00E87B4A"/>
    <w:rsid w:val="00E87B8D"/>
    <w:rsid w:val="00E87C81"/>
    <w:rsid w:val="00E87D9A"/>
    <w:rsid w:val="00E900BF"/>
    <w:rsid w:val="00E90200"/>
    <w:rsid w:val="00E90380"/>
    <w:rsid w:val="00E9038A"/>
    <w:rsid w:val="00E903A9"/>
    <w:rsid w:val="00E903AD"/>
    <w:rsid w:val="00E90A75"/>
    <w:rsid w:val="00E90AB2"/>
    <w:rsid w:val="00E90C17"/>
    <w:rsid w:val="00E91047"/>
    <w:rsid w:val="00E9127F"/>
    <w:rsid w:val="00E914A7"/>
    <w:rsid w:val="00E9162B"/>
    <w:rsid w:val="00E916FE"/>
    <w:rsid w:val="00E917E9"/>
    <w:rsid w:val="00E91DCF"/>
    <w:rsid w:val="00E91FEE"/>
    <w:rsid w:val="00E921C3"/>
    <w:rsid w:val="00E922DF"/>
    <w:rsid w:val="00E92665"/>
    <w:rsid w:val="00E9284C"/>
    <w:rsid w:val="00E929A1"/>
    <w:rsid w:val="00E92CFD"/>
    <w:rsid w:val="00E92D7B"/>
    <w:rsid w:val="00E92E4B"/>
    <w:rsid w:val="00E93148"/>
    <w:rsid w:val="00E931E7"/>
    <w:rsid w:val="00E93223"/>
    <w:rsid w:val="00E9356E"/>
    <w:rsid w:val="00E936A9"/>
    <w:rsid w:val="00E936E6"/>
    <w:rsid w:val="00E93747"/>
    <w:rsid w:val="00E93824"/>
    <w:rsid w:val="00E9399B"/>
    <w:rsid w:val="00E944FF"/>
    <w:rsid w:val="00E94587"/>
    <w:rsid w:val="00E94879"/>
    <w:rsid w:val="00E94AF5"/>
    <w:rsid w:val="00E94D9F"/>
    <w:rsid w:val="00E94ECC"/>
    <w:rsid w:val="00E953C7"/>
    <w:rsid w:val="00E9568B"/>
    <w:rsid w:val="00E9577B"/>
    <w:rsid w:val="00E9580E"/>
    <w:rsid w:val="00E95AC3"/>
    <w:rsid w:val="00E95B61"/>
    <w:rsid w:val="00E95EAE"/>
    <w:rsid w:val="00E95FF8"/>
    <w:rsid w:val="00E96C55"/>
    <w:rsid w:val="00E96C87"/>
    <w:rsid w:val="00E96EBA"/>
    <w:rsid w:val="00E97078"/>
    <w:rsid w:val="00E970D3"/>
    <w:rsid w:val="00E9717C"/>
    <w:rsid w:val="00E971BB"/>
    <w:rsid w:val="00E97209"/>
    <w:rsid w:val="00E97284"/>
    <w:rsid w:val="00E972A9"/>
    <w:rsid w:val="00E97613"/>
    <w:rsid w:val="00E97648"/>
    <w:rsid w:val="00E9798F"/>
    <w:rsid w:val="00E97C05"/>
    <w:rsid w:val="00E97D2A"/>
    <w:rsid w:val="00E97D2F"/>
    <w:rsid w:val="00E97EA0"/>
    <w:rsid w:val="00E97F62"/>
    <w:rsid w:val="00E9ABE7"/>
    <w:rsid w:val="00EA0012"/>
    <w:rsid w:val="00EA0035"/>
    <w:rsid w:val="00EA025D"/>
    <w:rsid w:val="00EA0269"/>
    <w:rsid w:val="00EA05C1"/>
    <w:rsid w:val="00EA0672"/>
    <w:rsid w:val="00EA07CE"/>
    <w:rsid w:val="00EA0961"/>
    <w:rsid w:val="00EA09E0"/>
    <w:rsid w:val="00EA0B8D"/>
    <w:rsid w:val="00EA0CDA"/>
    <w:rsid w:val="00EA1025"/>
    <w:rsid w:val="00EA109B"/>
    <w:rsid w:val="00EA10F0"/>
    <w:rsid w:val="00EA11A8"/>
    <w:rsid w:val="00EA121A"/>
    <w:rsid w:val="00EA12C0"/>
    <w:rsid w:val="00EA12F2"/>
    <w:rsid w:val="00EA1699"/>
    <w:rsid w:val="00EA16AE"/>
    <w:rsid w:val="00EA18BD"/>
    <w:rsid w:val="00EA192C"/>
    <w:rsid w:val="00EA1941"/>
    <w:rsid w:val="00EA1E21"/>
    <w:rsid w:val="00EA2011"/>
    <w:rsid w:val="00EA20F2"/>
    <w:rsid w:val="00EA226B"/>
    <w:rsid w:val="00EA22A9"/>
    <w:rsid w:val="00EA2321"/>
    <w:rsid w:val="00EA250B"/>
    <w:rsid w:val="00EA256E"/>
    <w:rsid w:val="00EA2A7F"/>
    <w:rsid w:val="00EA2B06"/>
    <w:rsid w:val="00EA2B0A"/>
    <w:rsid w:val="00EA2C68"/>
    <w:rsid w:val="00EA306A"/>
    <w:rsid w:val="00EA31F5"/>
    <w:rsid w:val="00EA3482"/>
    <w:rsid w:val="00EA38EF"/>
    <w:rsid w:val="00EA397F"/>
    <w:rsid w:val="00EA3D9D"/>
    <w:rsid w:val="00EA3F31"/>
    <w:rsid w:val="00EA3FDD"/>
    <w:rsid w:val="00EA4068"/>
    <w:rsid w:val="00EA4296"/>
    <w:rsid w:val="00EA429F"/>
    <w:rsid w:val="00EA46B0"/>
    <w:rsid w:val="00EA48A4"/>
    <w:rsid w:val="00EA4923"/>
    <w:rsid w:val="00EA497D"/>
    <w:rsid w:val="00EA4C76"/>
    <w:rsid w:val="00EA4D43"/>
    <w:rsid w:val="00EA4F3E"/>
    <w:rsid w:val="00EA4FA1"/>
    <w:rsid w:val="00EA4FBC"/>
    <w:rsid w:val="00EA50E3"/>
    <w:rsid w:val="00EA50FF"/>
    <w:rsid w:val="00EA52AF"/>
    <w:rsid w:val="00EA5561"/>
    <w:rsid w:val="00EA5772"/>
    <w:rsid w:val="00EA57E9"/>
    <w:rsid w:val="00EA5FEF"/>
    <w:rsid w:val="00EA606D"/>
    <w:rsid w:val="00EA61D7"/>
    <w:rsid w:val="00EA630B"/>
    <w:rsid w:val="00EA6399"/>
    <w:rsid w:val="00EA6D77"/>
    <w:rsid w:val="00EA6DBF"/>
    <w:rsid w:val="00EA6E00"/>
    <w:rsid w:val="00EA6F43"/>
    <w:rsid w:val="00EA7384"/>
    <w:rsid w:val="00EA7415"/>
    <w:rsid w:val="00EA7417"/>
    <w:rsid w:val="00EA7734"/>
    <w:rsid w:val="00EA7B0D"/>
    <w:rsid w:val="00EA7D9F"/>
    <w:rsid w:val="00EA7EB3"/>
    <w:rsid w:val="00EB00CB"/>
    <w:rsid w:val="00EB00F1"/>
    <w:rsid w:val="00EB0353"/>
    <w:rsid w:val="00EB0366"/>
    <w:rsid w:val="00EB03C4"/>
    <w:rsid w:val="00EB05A2"/>
    <w:rsid w:val="00EB0637"/>
    <w:rsid w:val="00EB06D3"/>
    <w:rsid w:val="00EB07A4"/>
    <w:rsid w:val="00EB12AC"/>
    <w:rsid w:val="00EB15CB"/>
    <w:rsid w:val="00EB1642"/>
    <w:rsid w:val="00EB17CF"/>
    <w:rsid w:val="00EB1EBA"/>
    <w:rsid w:val="00EB215E"/>
    <w:rsid w:val="00EB21E3"/>
    <w:rsid w:val="00EB255A"/>
    <w:rsid w:val="00EB2895"/>
    <w:rsid w:val="00EB28E1"/>
    <w:rsid w:val="00EB29EC"/>
    <w:rsid w:val="00EB2CB0"/>
    <w:rsid w:val="00EB2D27"/>
    <w:rsid w:val="00EB2F30"/>
    <w:rsid w:val="00EB2F53"/>
    <w:rsid w:val="00EB3070"/>
    <w:rsid w:val="00EB3188"/>
    <w:rsid w:val="00EB31A9"/>
    <w:rsid w:val="00EB32BF"/>
    <w:rsid w:val="00EB339B"/>
    <w:rsid w:val="00EB3487"/>
    <w:rsid w:val="00EB378E"/>
    <w:rsid w:val="00EB38D0"/>
    <w:rsid w:val="00EB3CE5"/>
    <w:rsid w:val="00EB3CFF"/>
    <w:rsid w:val="00EB3D7B"/>
    <w:rsid w:val="00EB3F66"/>
    <w:rsid w:val="00EB4222"/>
    <w:rsid w:val="00EB4297"/>
    <w:rsid w:val="00EB439A"/>
    <w:rsid w:val="00EB44C6"/>
    <w:rsid w:val="00EB44E6"/>
    <w:rsid w:val="00EB4624"/>
    <w:rsid w:val="00EB46AB"/>
    <w:rsid w:val="00EB46E8"/>
    <w:rsid w:val="00EB48AF"/>
    <w:rsid w:val="00EB4EDC"/>
    <w:rsid w:val="00EB502B"/>
    <w:rsid w:val="00EB5172"/>
    <w:rsid w:val="00EB519A"/>
    <w:rsid w:val="00EB53F1"/>
    <w:rsid w:val="00EB54FA"/>
    <w:rsid w:val="00EB5896"/>
    <w:rsid w:val="00EB5C05"/>
    <w:rsid w:val="00EB5F5A"/>
    <w:rsid w:val="00EB616C"/>
    <w:rsid w:val="00EB623D"/>
    <w:rsid w:val="00EB63B1"/>
    <w:rsid w:val="00EB641D"/>
    <w:rsid w:val="00EB647D"/>
    <w:rsid w:val="00EB672E"/>
    <w:rsid w:val="00EB68E7"/>
    <w:rsid w:val="00EB6A2B"/>
    <w:rsid w:val="00EB6A99"/>
    <w:rsid w:val="00EB6B1C"/>
    <w:rsid w:val="00EB6D10"/>
    <w:rsid w:val="00EB6D44"/>
    <w:rsid w:val="00EB6DB3"/>
    <w:rsid w:val="00EB70EA"/>
    <w:rsid w:val="00EB7521"/>
    <w:rsid w:val="00EB7644"/>
    <w:rsid w:val="00EB767C"/>
    <w:rsid w:val="00EB7681"/>
    <w:rsid w:val="00EB76E4"/>
    <w:rsid w:val="00EB7839"/>
    <w:rsid w:val="00EB78BF"/>
    <w:rsid w:val="00EB7AA3"/>
    <w:rsid w:val="00EB7CD2"/>
    <w:rsid w:val="00EC0040"/>
    <w:rsid w:val="00EC005F"/>
    <w:rsid w:val="00EC0141"/>
    <w:rsid w:val="00EC0714"/>
    <w:rsid w:val="00EC0AEB"/>
    <w:rsid w:val="00EC0B96"/>
    <w:rsid w:val="00EC0FCD"/>
    <w:rsid w:val="00EC1008"/>
    <w:rsid w:val="00EC1241"/>
    <w:rsid w:val="00EC12B9"/>
    <w:rsid w:val="00EC13FF"/>
    <w:rsid w:val="00EC14F8"/>
    <w:rsid w:val="00EC163F"/>
    <w:rsid w:val="00EC1735"/>
    <w:rsid w:val="00EC1A1F"/>
    <w:rsid w:val="00EC1A6A"/>
    <w:rsid w:val="00EC1B39"/>
    <w:rsid w:val="00EC1B92"/>
    <w:rsid w:val="00EC1D25"/>
    <w:rsid w:val="00EC2212"/>
    <w:rsid w:val="00EC2288"/>
    <w:rsid w:val="00EC2713"/>
    <w:rsid w:val="00EC279F"/>
    <w:rsid w:val="00EC2DB5"/>
    <w:rsid w:val="00EC2DB7"/>
    <w:rsid w:val="00EC2DF1"/>
    <w:rsid w:val="00EC2EEB"/>
    <w:rsid w:val="00EC3075"/>
    <w:rsid w:val="00EC31EE"/>
    <w:rsid w:val="00EC3209"/>
    <w:rsid w:val="00EC3218"/>
    <w:rsid w:val="00EC326B"/>
    <w:rsid w:val="00EC339E"/>
    <w:rsid w:val="00EC3478"/>
    <w:rsid w:val="00EC386E"/>
    <w:rsid w:val="00EC3B90"/>
    <w:rsid w:val="00EC3BE8"/>
    <w:rsid w:val="00EC41AE"/>
    <w:rsid w:val="00EC4343"/>
    <w:rsid w:val="00EC4520"/>
    <w:rsid w:val="00EC4830"/>
    <w:rsid w:val="00EC4DB1"/>
    <w:rsid w:val="00EC4E79"/>
    <w:rsid w:val="00EC5007"/>
    <w:rsid w:val="00EC5279"/>
    <w:rsid w:val="00EC5473"/>
    <w:rsid w:val="00EC54A5"/>
    <w:rsid w:val="00EC5665"/>
    <w:rsid w:val="00EC58EC"/>
    <w:rsid w:val="00EC5977"/>
    <w:rsid w:val="00EC5C36"/>
    <w:rsid w:val="00EC5D31"/>
    <w:rsid w:val="00EC6000"/>
    <w:rsid w:val="00EC6064"/>
    <w:rsid w:val="00EC6114"/>
    <w:rsid w:val="00EC628B"/>
    <w:rsid w:val="00EC6566"/>
    <w:rsid w:val="00EC662B"/>
    <w:rsid w:val="00EC6870"/>
    <w:rsid w:val="00EC6CD2"/>
    <w:rsid w:val="00EC6CE9"/>
    <w:rsid w:val="00EC6D0E"/>
    <w:rsid w:val="00EC6E2C"/>
    <w:rsid w:val="00EC6EFB"/>
    <w:rsid w:val="00EC7370"/>
    <w:rsid w:val="00EC74CC"/>
    <w:rsid w:val="00EC78CA"/>
    <w:rsid w:val="00EC7959"/>
    <w:rsid w:val="00EC79E3"/>
    <w:rsid w:val="00EC7D68"/>
    <w:rsid w:val="00EC7F5E"/>
    <w:rsid w:val="00ED01A7"/>
    <w:rsid w:val="00ED025C"/>
    <w:rsid w:val="00ED0297"/>
    <w:rsid w:val="00ED0377"/>
    <w:rsid w:val="00ED04AF"/>
    <w:rsid w:val="00ED0608"/>
    <w:rsid w:val="00ED0716"/>
    <w:rsid w:val="00ED0763"/>
    <w:rsid w:val="00ED0770"/>
    <w:rsid w:val="00ED0FA6"/>
    <w:rsid w:val="00ED0FBF"/>
    <w:rsid w:val="00ED1284"/>
    <w:rsid w:val="00ED12A4"/>
    <w:rsid w:val="00ED13D8"/>
    <w:rsid w:val="00ED14F6"/>
    <w:rsid w:val="00ED14FA"/>
    <w:rsid w:val="00ED1504"/>
    <w:rsid w:val="00ED1579"/>
    <w:rsid w:val="00ED164A"/>
    <w:rsid w:val="00ED16EF"/>
    <w:rsid w:val="00ED1709"/>
    <w:rsid w:val="00ED1823"/>
    <w:rsid w:val="00ED1864"/>
    <w:rsid w:val="00ED2201"/>
    <w:rsid w:val="00ED25C9"/>
    <w:rsid w:val="00ED2665"/>
    <w:rsid w:val="00ED26DA"/>
    <w:rsid w:val="00ED294E"/>
    <w:rsid w:val="00ED29D0"/>
    <w:rsid w:val="00ED2A0A"/>
    <w:rsid w:val="00ED2B1E"/>
    <w:rsid w:val="00ED2CE9"/>
    <w:rsid w:val="00ED2E37"/>
    <w:rsid w:val="00ED2FAD"/>
    <w:rsid w:val="00ED31CF"/>
    <w:rsid w:val="00ED34BD"/>
    <w:rsid w:val="00ED407E"/>
    <w:rsid w:val="00ED4199"/>
    <w:rsid w:val="00ED41B3"/>
    <w:rsid w:val="00ED427B"/>
    <w:rsid w:val="00ED4852"/>
    <w:rsid w:val="00ED49D1"/>
    <w:rsid w:val="00ED4A4B"/>
    <w:rsid w:val="00ED4B11"/>
    <w:rsid w:val="00ED4BB0"/>
    <w:rsid w:val="00ED4CBA"/>
    <w:rsid w:val="00ED4DF7"/>
    <w:rsid w:val="00ED5108"/>
    <w:rsid w:val="00ED52A8"/>
    <w:rsid w:val="00ED5668"/>
    <w:rsid w:val="00ED56A5"/>
    <w:rsid w:val="00ED58C0"/>
    <w:rsid w:val="00ED5A33"/>
    <w:rsid w:val="00ED5A9A"/>
    <w:rsid w:val="00ED5F2F"/>
    <w:rsid w:val="00ED6355"/>
    <w:rsid w:val="00ED649B"/>
    <w:rsid w:val="00ED65BB"/>
    <w:rsid w:val="00ED669B"/>
    <w:rsid w:val="00ED6743"/>
    <w:rsid w:val="00ED6BB0"/>
    <w:rsid w:val="00ED6DE1"/>
    <w:rsid w:val="00ED6E07"/>
    <w:rsid w:val="00ED7004"/>
    <w:rsid w:val="00ED70EB"/>
    <w:rsid w:val="00ED7192"/>
    <w:rsid w:val="00ED725E"/>
    <w:rsid w:val="00ED7763"/>
    <w:rsid w:val="00ED7AE1"/>
    <w:rsid w:val="00ED7B27"/>
    <w:rsid w:val="00ED7D0D"/>
    <w:rsid w:val="00EE01FC"/>
    <w:rsid w:val="00EE01FF"/>
    <w:rsid w:val="00EE0446"/>
    <w:rsid w:val="00EE04AC"/>
    <w:rsid w:val="00EE064E"/>
    <w:rsid w:val="00EE0711"/>
    <w:rsid w:val="00EE0714"/>
    <w:rsid w:val="00EE074E"/>
    <w:rsid w:val="00EE074F"/>
    <w:rsid w:val="00EE0ADB"/>
    <w:rsid w:val="00EE0C04"/>
    <w:rsid w:val="00EE0D20"/>
    <w:rsid w:val="00EE0F0A"/>
    <w:rsid w:val="00EE10D7"/>
    <w:rsid w:val="00EE1133"/>
    <w:rsid w:val="00EE1667"/>
    <w:rsid w:val="00EE1974"/>
    <w:rsid w:val="00EE19B6"/>
    <w:rsid w:val="00EE1B2D"/>
    <w:rsid w:val="00EE1B74"/>
    <w:rsid w:val="00EE1E73"/>
    <w:rsid w:val="00EE1EDE"/>
    <w:rsid w:val="00EE206E"/>
    <w:rsid w:val="00EE215A"/>
    <w:rsid w:val="00EE2450"/>
    <w:rsid w:val="00EE2559"/>
    <w:rsid w:val="00EE2588"/>
    <w:rsid w:val="00EE2677"/>
    <w:rsid w:val="00EE2EF1"/>
    <w:rsid w:val="00EE2FD1"/>
    <w:rsid w:val="00EE31B7"/>
    <w:rsid w:val="00EE332E"/>
    <w:rsid w:val="00EE35D5"/>
    <w:rsid w:val="00EE3741"/>
    <w:rsid w:val="00EE3858"/>
    <w:rsid w:val="00EE389C"/>
    <w:rsid w:val="00EE39D4"/>
    <w:rsid w:val="00EE3BF7"/>
    <w:rsid w:val="00EE3CDC"/>
    <w:rsid w:val="00EE3DF6"/>
    <w:rsid w:val="00EE3E17"/>
    <w:rsid w:val="00EE3EA5"/>
    <w:rsid w:val="00EE4463"/>
    <w:rsid w:val="00EE4945"/>
    <w:rsid w:val="00EE49A2"/>
    <w:rsid w:val="00EE4A9F"/>
    <w:rsid w:val="00EE4B78"/>
    <w:rsid w:val="00EE4BC3"/>
    <w:rsid w:val="00EE4D1F"/>
    <w:rsid w:val="00EE4E82"/>
    <w:rsid w:val="00EE4F7B"/>
    <w:rsid w:val="00EE54BC"/>
    <w:rsid w:val="00EE55D5"/>
    <w:rsid w:val="00EE5614"/>
    <w:rsid w:val="00EE5867"/>
    <w:rsid w:val="00EE5889"/>
    <w:rsid w:val="00EE5965"/>
    <w:rsid w:val="00EE5979"/>
    <w:rsid w:val="00EE5AE3"/>
    <w:rsid w:val="00EE5CA1"/>
    <w:rsid w:val="00EE5D14"/>
    <w:rsid w:val="00EE5D6F"/>
    <w:rsid w:val="00EE60D1"/>
    <w:rsid w:val="00EE631C"/>
    <w:rsid w:val="00EE6345"/>
    <w:rsid w:val="00EE6718"/>
    <w:rsid w:val="00EE67A5"/>
    <w:rsid w:val="00EE6815"/>
    <w:rsid w:val="00EE6A06"/>
    <w:rsid w:val="00EE7059"/>
    <w:rsid w:val="00EE73C2"/>
    <w:rsid w:val="00EE750B"/>
    <w:rsid w:val="00EE753C"/>
    <w:rsid w:val="00EE755D"/>
    <w:rsid w:val="00EE7763"/>
    <w:rsid w:val="00EE78DF"/>
    <w:rsid w:val="00EE7CA3"/>
    <w:rsid w:val="00EE7D25"/>
    <w:rsid w:val="00EE7F2F"/>
    <w:rsid w:val="00EE7FAC"/>
    <w:rsid w:val="00EF021C"/>
    <w:rsid w:val="00EF034C"/>
    <w:rsid w:val="00EF055C"/>
    <w:rsid w:val="00EF06AD"/>
    <w:rsid w:val="00EF07D4"/>
    <w:rsid w:val="00EF0807"/>
    <w:rsid w:val="00EF086C"/>
    <w:rsid w:val="00EF1254"/>
    <w:rsid w:val="00EF12BB"/>
    <w:rsid w:val="00EF12F1"/>
    <w:rsid w:val="00EF13CF"/>
    <w:rsid w:val="00EF1665"/>
    <w:rsid w:val="00EF1815"/>
    <w:rsid w:val="00EF1C75"/>
    <w:rsid w:val="00EF230A"/>
    <w:rsid w:val="00EF23E9"/>
    <w:rsid w:val="00EF242F"/>
    <w:rsid w:val="00EF27C6"/>
    <w:rsid w:val="00EF28AB"/>
    <w:rsid w:val="00EF2910"/>
    <w:rsid w:val="00EF2E32"/>
    <w:rsid w:val="00EF3091"/>
    <w:rsid w:val="00EF34EE"/>
    <w:rsid w:val="00EF38B2"/>
    <w:rsid w:val="00EF396F"/>
    <w:rsid w:val="00EF3C39"/>
    <w:rsid w:val="00EF3F51"/>
    <w:rsid w:val="00EF40F8"/>
    <w:rsid w:val="00EF4135"/>
    <w:rsid w:val="00EF4430"/>
    <w:rsid w:val="00EF45F0"/>
    <w:rsid w:val="00EF46F9"/>
    <w:rsid w:val="00EF4721"/>
    <w:rsid w:val="00EF4813"/>
    <w:rsid w:val="00EF484B"/>
    <w:rsid w:val="00EF48E0"/>
    <w:rsid w:val="00EF4B32"/>
    <w:rsid w:val="00EF4BC4"/>
    <w:rsid w:val="00EF4D5A"/>
    <w:rsid w:val="00EF4E3B"/>
    <w:rsid w:val="00EF5172"/>
    <w:rsid w:val="00EF525F"/>
    <w:rsid w:val="00EF53B8"/>
    <w:rsid w:val="00EF5571"/>
    <w:rsid w:val="00EF5649"/>
    <w:rsid w:val="00EF57BA"/>
    <w:rsid w:val="00EF5A8E"/>
    <w:rsid w:val="00EF6030"/>
    <w:rsid w:val="00EF63F5"/>
    <w:rsid w:val="00EF642D"/>
    <w:rsid w:val="00EF646B"/>
    <w:rsid w:val="00EF6818"/>
    <w:rsid w:val="00EF69FC"/>
    <w:rsid w:val="00EF6A81"/>
    <w:rsid w:val="00EF6AEA"/>
    <w:rsid w:val="00EF6AFB"/>
    <w:rsid w:val="00EF6F80"/>
    <w:rsid w:val="00EF75FA"/>
    <w:rsid w:val="00EF7642"/>
    <w:rsid w:val="00EF7B98"/>
    <w:rsid w:val="00EF7BAA"/>
    <w:rsid w:val="00EF7BDD"/>
    <w:rsid w:val="00EF7D87"/>
    <w:rsid w:val="00EF7D98"/>
    <w:rsid w:val="00EF7EAF"/>
    <w:rsid w:val="00EF7F88"/>
    <w:rsid w:val="00F00255"/>
    <w:rsid w:val="00F00517"/>
    <w:rsid w:val="00F00B11"/>
    <w:rsid w:val="00F00D3A"/>
    <w:rsid w:val="00F00EF8"/>
    <w:rsid w:val="00F00F2E"/>
    <w:rsid w:val="00F0119F"/>
    <w:rsid w:val="00F011A6"/>
    <w:rsid w:val="00F015AB"/>
    <w:rsid w:val="00F018E9"/>
    <w:rsid w:val="00F01A1B"/>
    <w:rsid w:val="00F01B5A"/>
    <w:rsid w:val="00F01E6E"/>
    <w:rsid w:val="00F020C3"/>
    <w:rsid w:val="00F022E0"/>
    <w:rsid w:val="00F023B0"/>
    <w:rsid w:val="00F02519"/>
    <w:rsid w:val="00F027FB"/>
    <w:rsid w:val="00F0281B"/>
    <w:rsid w:val="00F0292D"/>
    <w:rsid w:val="00F02E11"/>
    <w:rsid w:val="00F03078"/>
    <w:rsid w:val="00F030A6"/>
    <w:rsid w:val="00F031F3"/>
    <w:rsid w:val="00F03250"/>
    <w:rsid w:val="00F032C6"/>
    <w:rsid w:val="00F03463"/>
    <w:rsid w:val="00F0346D"/>
    <w:rsid w:val="00F03544"/>
    <w:rsid w:val="00F03545"/>
    <w:rsid w:val="00F0364C"/>
    <w:rsid w:val="00F038CE"/>
    <w:rsid w:val="00F038D4"/>
    <w:rsid w:val="00F03B50"/>
    <w:rsid w:val="00F03BFC"/>
    <w:rsid w:val="00F03D8B"/>
    <w:rsid w:val="00F040B7"/>
    <w:rsid w:val="00F0420D"/>
    <w:rsid w:val="00F042F9"/>
    <w:rsid w:val="00F04387"/>
    <w:rsid w:val="00F045E1"/>
    <w:rsid w:val="00F046DC"/>
    <w:rsid w:val="00F0479A"/>
    <w:rsid w:val="00F0485E"/>
    <w:rsid w:val="00F049D7"/>
    <w:rsid w:val="00F04F43"/>
    <w:rsid w:val="00F04FBD"/>
    <w:rsid w:val="00F0515B"/>
    <w:rsid w:val="00F05316"/>
    <w:rsid w:val="00F05502"/>
    <w:rsid w:val="00F05D70"/>
    <w:rsid w:val="00F05DAD"/>
    <w:rsid w:val="00F05DB8"/>
    <w:rsid w:val="00F05DED"/>
    <w:rsid w:val="00F060BC"/>
    <w:rsid w:val="00F0618A"/>
    <w:rsid w:val="00F0644B"/>
    <w:rsid w:val="00F06450"/>
    <w:rsid w:val="00F0675E"/>
    <w:rsid w:val="00F0689D"/>
    <w:rsid w:val="00F068AB"/>
    <w:rsid w:val="00F06949"/>
    <w:rsid w:val="00F06A12"/>
    <w:rsid w:val="00F06F23"/>
    <w:rsid w:val="00F0727E"/>
    <w:rsid w:val="00F07549"/>
    <w:rsid w:val="00F07AF8"/>
    <w:rsid w:val="00F07C31"/>
    <w:rsid w:val="00F07DEB"/>
    <w:rsid w:val="00F07E4C"/>
    <w:rsid w:val="00F10275"/>
    <w:rsid w:val="00F10277"/>
    <w:rsid w:val="00F10357"/>
    <w:rsid w:val="00F10445"/>
    <w:rsid w:val="00F10CF6"/>
    <w:rsid w:val="00F10D3D"/>
    <w:rsid w:val="00F10E1C"/>
    <w:rsid w:val="00F112FA"/>
    <w:rsid w:val="00F11402"/>
    <w:rsid w:val="00F11492"/>
    <w:rsid w:val="00F11707"/>
    <w:rsid w:val="00F11811"/>
    <w:rsid w:val="00F1190A"/>
    <w:rsid w:val="00F11986"/>
    <w:rsid w:val="00F11AD6"/>
    <w:rsid w:val="00F11B8B"/>
    <w:rsid w:val="00F11EDD"/>
    <w:rsid w:val="00F11FA5"/>
    <w:rsid w:val="00F1200F"/>
    <w:rsid w:val="00F12022"/>
    <w:rsid w:val="00F1239D"/>
    <w:rsid w:val="00F1261F"/>
    <w:rsid w:val="00F12629"/>
    <w:rsid w:val="00F12777"/>
    <w:rsid w:val="00F129B0"/>
    <w:rsid w:val="00F12AB9"/>
    <w:rsid w:val="00F12C82"/>
    <w:rsid w:val="00F12E05"/>
    <w:rsid w:val="00F12EA0"/>
    <w:rsid w:val="00F13682"/>
    <w:rsid w:val="00F1399E"/>
    <w:rsid w:val="00F13D1F"/>
    <w:rsid w:val="00F13FF1"/>
    <w:rsid w:val="00F13FFC"/>
    <w:rsid w:val="00F143FF"/>
    <w:rsid w:val="00F14553"/>
    <w:rsid w:val="00F14635"/>
    <w:rsid w:val="00F14867"/>
    <w:rsid w:val="00F14B81"/>
    <w:rsid w:val="00F15009"/>
    <w:rsid w:val="00F153DE"/>
    <w:rsid w:val="00F1563B"/>
    <w:rsid w:val="00F157F9"/>
    <w:rsid w:val="00F15A02"/>
    <w:rsid w:val="00F15E67"/>
    <w:rsid w:val="00F15F37"/>
    <w:rsid w:val="00F16400"/>
    <w:rsid w:val="00F16489"/>
    <w:rsid w:val="00F164B5"/>
    <w:rsid w:val="00F1669A"/>
    <w:rsid w:val="00F166C9"/>
    <w:rsid w:val="00F167A2"/>
    <w:rsid w:val="00F16A62"/>
    <w:rsid w:val="00F16B38"/>
    <w:rsid w:val="00F16D7F"/>
    <w:rsid w:val="00F16D86"/>
    <w:rsid w:val="00F16DA8"/>
    <w:rsid w:val="00F16E2E"/>
    <w:rsid w:val="00F16F9F"/>
    <w:rsid w:val="00F17086"/>
    <w:rsid w:val="00F170BF"/>
    <w:rsid w:val="00F17111"/>
    <w:rsid w:val="00F17148"/>
    <w:rsid w:val="00F1749A"/>
    <w:rsid w:val="00F174A3"/>
    <w:rsid w:val="00F17783"/>
    <w:rsid w:val="00F17817"/>
    <w:rsid w:val="00F1781D"/>
    <w:rsid w:val="00F179CF"/>
    <w:rsid w:val="00F17B6A"/>
    <w:rsid w:val="00F17C29"/>
    <w:rsid w:val="00F17CBF"/>
    <w:rsid w:val="00F201F9"/>
    <w:rsid w:val="00F20291"/>
    <w:rsid w:val="00F205B9"/>
    <w:rsid w:val="00F206CC"/>
    <w:rsid w:val="00F20918"/>
    <w:rsid w:val="00F2094C"/>
    <w:rsid w:val="00F20A32"/>
    <w:rsid w:val="00F20E14"/>
    <w:rsid w:val="00F210B9"/>
    <w:rsid w:val="00F2120B"/>
    <w:rsid w:val="00F21251"/>
    <w:rsid w:val="00F215A4"/>
    <w:rsid w:val="00F21743"/>
    <w:rsid w:val="00F21925"/>
    <w:rsid w:val="00F21BBD"/>
    <w:rsid w:val="00F220C6"/>
    <w:rsid w:val="00F2259F"/>
    <w:rsid w:val="00F22691"/>
    <w:rsid w:val="00F2272A"/>
    <w:rsid w:val="00F227F2"/>
    <w:rsid w:val="00F22844"/>
    <w:rsid w:val="00F22B90"/>
    <w:rsid w:val="00F22BAD"/>
    <w:rsid w:val="00F22FCB"/>
    <w:rsid w:val="00F23255"/>
    <w:rsid w:val="00F232E9"/>
    <w:rsid w:val="00F23378"/>
    <w:rsid w:val="00F235CF"/>
    <w:rsid w:val="00F237AF"/>
    <w:rsid w:val="00F23D26"/>
    <w:rsid w:val="00F24491"/>
    <w:rsid w:val="00F244E2"/>
    <w:rsid w:val="00F24593"/>
    <w:rsid w:val="00F247CB"/>
    <w:rsid w:val="00F24930"/>
    <w:rsid w:val="00F24B42"/>
    <w:rsid w:val="00F24CD3"/>
    <w:rsid w:val="00F24D6C"/>
    <w:rsid w:val="00F24F5E"/>
    <w:rsid w:val="00F2500C"/>
    <w:rsid w:val="00F25166"/>
    <w:rsid w:val="00F251A8"/>
    <w:rsid w:val="00F2559F"/>
    <w:rsid w:val="00F25800"/>
    <w:rsid w:val="00F259A3"/>
    <w:rsid w:val="00F25A6E"/>
    <w:rsid w:val="00F25B6E"/>
    <w:rsid w:val="00F25E90"/>
    <w:rsid w:val="00F2644E"/>
    <w:rsid w:val="00F2696F"/>
    <w:rsid w:val="00F26CF1"/>
    <w:rsid w:val="00F26DAC"/>
    <w:rsid w:val="00F26E2C"/>
    <w:rsid w:val="00F26ED9"/>
    <w:rsid w:val="00F26FFB"/>
    <w:rsid w:val="00F271AE"/>
    <w:rsid w:val="00F2780B"/>
    <w:rsid w:val="00F27CF8"/>
    <w:rsid w:val="00F27E1E"/>
    <w:rsid w:val="00F27F10"/>
    <w:rsid w:val="00F27FB1"/>
    <w:rsid w:val="00F30937"/>
    <w:rsid w:val="00F3095D"/>
    <w:rsid w:val="00F3095E"/>
    <w:rsid w:val="00F30B10"/>
    <w:rsid w:val="00F30D1E"/>
    <w:rsid w:val="00F30D74"/>
    <w:rsid w:val="00F30E7E"/>
    <w:rsid w:val="00F30EFD"/>
    <w:rsid w:val="00F30FDA"/>
    <w:rsid w:val="00F31419"/>
    <w:rsid w:val="00F31457"/>
    <w:rsid w:val="00F314B7"/>
    <w:rsid w:val="00F315DB"/>
    <w:rsid w:val="00F318CA"/>
    <w:rsid w:val="00F3192F"/>
    <w:rsid w:val="00F31B85"/>
    <w:rsid w:val="00F31BBE"/>
    <w:rsid w:val="00F31C21"/>
    <w:rsid w:val="00F31C4E"/>
    <w:rsid w:val="00F31C71"/>
    <w:rsid w:val="00F31FE8"/>
    <w:rsid w:val="00F320BA"/>
    <w:rsid w:val="00F320ED"/>
    <w:rsid w:val="00F321CF"/>
    <w:rsid w:val="00F32298"/>
    <w:rsid w:val="00F32718"/>
    <w:rsid w:val="00F327DA"/>
    <w:rsid w:val="00F328FB"/>
    <w:rsid w:val="00F330C1"/>
    <w:rsid w:val="00F3313C"/>
    <w:rsid w:val="00F33233"/>
    <w:rsid w:val="00F3329A"/>
    <w:rsid w:val="00F33455"/>
    <w:rsid w:val="00F33C61"/>
    <w:rsid w:val="00F33C81"/>
    <w:rsid w:val="00F34377"/>
    <w:rsid w:val="00F34453"/>
    <w:rsid w:val="00F34664"/>
    <w:rsid w:val="00F34706"/>
    <w:rsid w:val="00F34764"/>
    <w:rsid w:val="00F34858"/>
    <w:rsid w:val="00F348D4"/>
    <w:rsid w:val="00F34A13"/>
    <w:rsid w:val="00F34BC7"/>
    <w:rsid w:val="00F352CB"/>
    <w:rsid w:val="00F3544D"/>
    <w:rsid w:val="00F35459"/>
    <w:rsid w:val="00F354F6"/>
    <w:rsid w:val="00F35586"/>
    <w:rsid w:val="00F35950"/>
    <w:rsid w:val="00F35E12"/>
    <w:rsid w:val="00F35F18"/>
    <w:rsid w:val="00F3644B"/>
    <w:rsid w:val="00F367AE"/>
    <w:rsid w:val="00F369E7"/>
    <w:rsid w:val="00F369EF"/>
    <w:rsid w:val="00F36CA1"/>
    <w:rsid w:val="00F36CDC"/>
    <w:rsid w:val="00F36D07"/>
    <w:rsid w:val="00F36F79"/>
    <w:rsid w:val="00F37884"/>
    <w:rsid w:val="00F378E3"/>
    <w:rsid w:val="00F37C47"/>
    <w:rsid w:val="00F37D67"/>
    <w:rsid w:val="00F37E5F"/>
    <w:rsid w:val="00F40665"/>
    <w:rsid w:val="00F40723"/>
    <w:rsid w:val="00F40828"/>
    <w:rsid w:val="00F40972"/>
    <w:rsid w:val="00F40AED"/>
    <w:rsid w:val="00F40C08"/>
    <w:rsid w:val="00F40EE8"/>
    <w:rsid w:val="00F410FB"/>
    <w:rsid w:val="00F41142"/>
    <w:rsid w:val="00F4120E"/>
    <w:rsid w:val="00F415F0"/>
    <w:rsid w:val="00F4168F"/>
    <w:rsid w:val="00F41BF2"/>
    <w:rsid w:val="00F41C28"/>
    <w:rsid w:val="00F425BF"/>
    <w:rsid w:val="00F42971"/>
    <w:rsid w:val="00F42ADB"/>
    <w:rsid w:val="00F42BDC"/>
    <w:rsid w:val="00F42DBD"/>
    <w:rsid w:val="00F42F65"/>
    <w:rsid w:val="00F43337"/>
    <w:rsid w:val="00F43389"/>
    <w:rsid w:val="00F436DF"/>
    <w:rsid w:val="00F437F0"/>
    <w:rsid w:val="00F439E0"/>
    <w:rsid w:val="00F43A74"/>
    <w:rsid w:val="00F43AD7"/>
    <w:rsid w:val="00F43E8D"/>
    <w:rsid w:val="00F43F3E"/>
    <w:rsid w:val="00F43FF0"/>
    <w:rsid w:val="00F440A5"/>
    <w:rsid w:val="00F440C6"/>
    <w:rsid w:val="00F44205"/>
    <w:rsid w:val="00F4442E"/>
    <w:rsid w:val="00F4450B"/>
    <w:rsid w:val="00F44605"/>
    <w:rsid w:val="00F44AC4"/>
    <w:rsid w:val="00F452E2"/>
    <w:rsid w:val="00F4531F"/>
    <w:rsid w:val="00F45365"/>
    <w:rsid w:val="00F45709"/>
    <w:rsid w:val="00F4579C"/>
    <w:rsid w:val="00F457C7"/>
    <w:rsid w:val="00F45D59"/>
    <w:rsid w:val="00F45E21"/>
    <w:rsid w:val="00F4601B"/>
    <w:rsid w:val="00F4601E"/>
    <w:rsid w:val="00F461F7"/>
    <w:rsid w:val="00F46390"/>
    <w:rsid w:val="00F464A0"/>
    <w:rsid w:val="00F46548"/>
    <w:rsid w:val="00F46752"/>
    <w:rsid w:val="00F46784"/>
    <w:rsid w:val="00F467E7"/>
    <w:rsid w:val="00F4684D"/>
    <w:rsid w:val="00F468E5"/>
    <w:rsid w:val="00F46FAE"/>
    <w:rsid w:val="00F47002"/>
    <w:rsid w:val="00F471CB"/>
    <w:rsid w:val="00F4744B"/>
    <w:rsid w:val="00F474B5"/>
    <w:rsid w:val="00F475A6"/>
    <w:rsid w:val="00F475D3"/>
    <w:rsid w:val="00F4762F"/>
    <w:rsid w:val="00F4775D"/>
    <w:rsid w:val="00F478A9"/>
    <w:rsid w:val="00F47AEF"/>
    <w:rsid w:val="00F47B2F"/>
    <w:rsid w:val="00F47E0B"/>
    <w:rsid w:val="00F47E1E"/>
    <w:rsid w:val="00F47E50"/>
    <w:rsid w:val="00F47EDD"/>
    <w:rsid w:val="00F50441"/>
    <w:rsid w:val="00F505C4"/>
    <w:rsid w:val="00F5066E"/>
    <w:rsid w:val="00F5086D"/>
    <w:rsid w:val="00F50990"/>
    <w:rsid w:val="00F509AA"/>
    <w:rsid w:val="00F509D3"/>
    <w:rsid w:val="00F509E5"/>
    <w:rsid w:val="00F50E12"/>
    <w:rsid w:val="00F50F75"/>
    <w:rsid w:val="00F51071"/>
    <w:rsid w:val="00F51283"/>
    <w:rsid w:val="00F512C3"/>
    <w:rsid w:val="00F5153F"/>
    <w:rsid w:val="00F5174C"/>
    <w:rsid w:val="00F518E8"/>
    <w:rsid w:val="00F51D79"/>
    <w:rsid w:val="00F51E5D"/>
    <w:rsid w:val="00F51EAE"/>
    <w:rsid w:val="00F5222B"/>
    <w:rsid w:val="00F52287"/>
    <w:rsid w:val="00F52366"/>
    <w:rsid w:val="00F525DE"/>
    <w:rsid w:val="00F525E5"/>
    <w:rsid w:val="00F5273F"/>
    <w:rsid w:val="00F529BD"/>
    <w:rsid w:val="00F52A77"/>
    <w:rsid w:val="00F52B8F"/>
    <w:rsid w:val="00F52DE4"/>
    <w:rsid w:val="00F52EE5"/>
    <w:rsid w:val="00F5300C"/>
    <w:rsid w:val="00F53138"/>
    <w:rsid w:val="00F5331A"/>
    <w:rsid w:val="00F5334C"/>
    <w:rsid w:val="00F534F9"/>
    <w:rsid w:val="00F536A3"/>
    <w:rsid w:val="00F5370B"/>
    <w:rsid w:val="00F53AED"/>
    <w:rsid w:val="00F53D4A"/>
    <w:rsid w:val="00F53E65"/>
    <w:rsid w:val="00F53F8A"/>
    <w:rsid w:val="00F54095"/>
    <w:rsid w:val="00F54223"/>
    <w:rsid w:val="00F542AC"/>
    <w:rsid w:val="00F542F4"/>
    <w:rsid w:val="00F545EF"/>
    <w:rsid w:val="00F54B28"/>
    <w:rsid w:val="00F55017"/>
    <w:rsid w:val="00F551E6"/>
    <w:rsid w:val="00F5523B"/>
    <w:rsid w:val="00F5536A"/>
    <w:rsid w:val="00F553D2"/>
    <w:rsid w:val="00F55600"/>
    <w:rsid w:val="00F5573A"/>
    <w:rsid w:val="00F55A75"/>
    <w:rsid w:val="00F55B02"/>
    <w:rsid w:val="00F55D52"/>
    <w:rsid w:val="00F55F20"/>
    <w:rsid w:val="00F55F2A"/>
    <w:rsid w:val="00F5603D"/>
    <w:rsid w:val="00F564AA"/>
    <w:rsid w:val="00F564E8"/>
    <w:rsid w:val="00F566F1"/>
    <w:rsid w:val="00F56783"/>
    <w:rsid w:val="00F56A07"/>
    <w:rsid w:val="00F56AC8"/>
    <w:rsid w:val="00F570AB"/>
    <w:rsid w:val="00F57255"/>
    <w:rsid w:val="00F57780"/>
    <w:rsid w:val="00F57F32"/>
    <w:rsid w:val="00F601CA"/>
    <w:rsid w:val="00F6038B"/>
    <w:rsid w:val="00F60617"/>
    <w:rsid w:val="00F60830"/>
    <w:rsid w:val="00F6096C"/>
    <w:rsid w:val="00F60992"/>
    <w:rsid w:val="00F609E8"/>
    <w:rsid w:val="00F60E89"/>
    <w:rsid w:val="00F60F0C"/>
    <w:rsid w:val="00F61240"/>
    <w:rsid w:val="00F61396"/>
    <w:rsid w:val="00F61949"/>
    <w:rsid w:val="00F6199B"/>
    <w:rsid w:val="00F61B87"/>
    <w:rsid w:val="00F620A7"/>
    <w:rsid w:val="00F620CE"/>
    <w:rsid w:val="00F62530"/>
    <w:rsid w:val="00F62E8C"/>
    <w:rsid w:val="00F6322A"/>
    <w:rsid w:val="00F633BD"/>
    <w:rsid w:val="00F633EE"/>
    <w:rsid w:val="00F63674"/>
    <w:rsid w:val="00F638CA"/>
    <w:rsid w:val="00F63AA2"/>
    <w:rsid w:val="00F63C53"/>
    <w:rsid w:val="00F63DD7"/>
    <w:rsid w:val="00F63F83"/>
    <w:rsid w:val="00F63F9F"/>
    <w:rsid w:val="00F64449"/>
    <w:rsid w:val="00F6446D"/>
    <w:rsid w:val="00F64497"/>
    <w:rsid w:val="00F644D8"/>
    <w:rsid w:val="00F64674"/>
    <w:rsid w:val="00F6486B"/>
    <w:rsid w:val="00F6531A"/>
    <w:rsid w:val="00F657E5"/>
    <w:rsid w:val="00F6586E"/>
    <w:rsid w:val="00F6598E"/>
    <w:rsid w:val="00F65F56"/>
    <w:rsid w:val="00F66008"/>
    <w:rsid w:val="00F663F2"/>
    <w:rsid w:val="00F665F2"/>
    <w:rsid w:val="00F66843"/>
    <w:rsid w:val="00F668C9"/>
    <w:rsid w:val="00F668D4"/>
    <w:rsid w:val="00F66FB7"/>
    <w:rsid w:val="00F675AE"/>
    <w:rsid w:val="00F6766E"/>
    <w:rsid w:val="00F676AC"/>
    <w:rsid w:val="00F67DB9"/>
    <w:rsid w:val="00F6CEEE"/>
    <w:rsid w:val="00F6E5BC"/>
    <w:rsid w:val="00F702DB"/>
    <w:rsid w:val="00F70404"/>
    <w:rsid w:val="00F705F2"/>
    <w:rsid w:val="00F70B37"/>
    <w:rsid w:val="00F70B3F"/>
    <w:rsid w:val="00F70CF8"/>
    <w:rsid w:val="00F70D70"/>
    <w:rsid w:val="00F70F9C"/>
    <w:rsid w:val="00F70FAD"/>
    <w:rsid w:val="00F70FD7"/>
    <w:rsid w:val="00F71095"/>
    <w:rsid w:val="00F7112B"/>
    <w:rsid w:val="00F71254"/>
    <w:rsid w:val="00F7135F"/>
    <w:rsid w:val="00F71698"/>
    <w:rsid w:val="00F7169A"/>
    <w:rsid w:val="00F71E5F"/>
    <w:rsid w:val="00F7272C"/>
    <w:rsid w:val="00F7286B"/>
    <w:rsid w:val="00F72CDE"/>
    <w:rsid w:val="00F72EF5"/>
    <w:rsid w:val="00F73208"/>
    <w:rsid w:val="00F73684"/>
    <w:rsid w:val="00F73747"/>
    <w:rsid w:val="00F739C9"/>
    <w:rsid w:val="00F73A4A"/>
    <w:rsid w:val="00F73AEE"/>
    <w:rsid w:val="00F73DD3"/>
    <w:rsid w:val="00F73E0C"/>
    <w:rsid w:val="00F741C2"/>
    <w:rsid w:val="00F741C6"/>
    <w:rsid w:val="00F742CC"/>
    <w:rsid w:val="00F7458C"/>
    <w:rsid w:val="00F747A7"/>
    <w:rsid w:val="00F74A61"/>
    <w:rsid w:val="00F74CE2"/>
    <w:rsid w:val="00F74E59"/>
    <w:rsid w:val="00F751EC"/>
    <w:rsid w:val="00F75370"/>
    <w:rsid w:val="00F753A8"/>
    <w:rsid w:val="00F754CF"/>
    <w:rsid w:val="00F7581B"/>
    <w:rsid w:val="00F75838"/>
    <w:rsid w:val="00F7586C"/>
    <w:rsid w:val="00F75876"/>
    <w:rsid w:val="00F75AD3"/>
    <w:rsid w:val="00F75ECA"/>
    <w:rsid w:val="00F76014"/>
    <w:rsid w:val="00F761D5"/>
    <w:rsid w:val="00F762D8"/>
    <w:rsid w:val="00F76484"/>
    <w:rsid w:val="00F764C8"/>
    <w:rsid w:val="00F7663C"/>
    <w:rsid w:val="00F76758"/>
    <w:rsid w:val="00F76759"/>
    <w:rsid w:val="00F76BF8"/>
    <w:rsid w:val="00F76DD4"/>
    <w:rsid w:val="00F76F8E"/>
    <w:rsid w:val="00F77121"/>
    <w:rsid w:val="00F77176"/>
    <w:rsid w:val="00F7722B"/>
    <w:rsid w:val="00F77499"/>
    <w:rsid w:val="00F77560"/>
    <w:rsid w:val="00F7770A"/>
    <w:rsid w:val="00F77920"/>
    <w:rsid w:val="00F77AAB"/>
    <w:rsid w:val="00F77BE9"/>
    <w:rsid w:val="00F77FDA"/>
    <w:rsid w:val="00F80399"/>
    <w:rsid w:val="00F807E1"/>
    <w:rsid w:val="00F8083C"/>
    <w:rsid w:val="00F808CE"/>
    <w:rsid w:val="00F80965"/>
    <w:rsid w:val="00F80C48"/>
    <w:rsid w:val="00F810A7"/>
    <w:rsid w:val="00F811C6"/>
    <w:rsid w:val="00F812FA"/>
    <w:rsid w:val="00F813B5"/>
    <w:rsid w:val="00F81423"/>
    <w:rsid w:val="00F815C4"/>
    <w:rsid w:val="00F81812"/>
    <w:rsid w:val="00F81988"/>
    <w:rsid w:val="00F81C40"/>
    <w:rsid w:val="00F81CF8"/>
    <w:rsid w:val="00F81F5B"/>
    <w:rsid w:val="00F8200F"/>
    <w:rsid w:val="00F82152"/>
    <w:rsid w:val="00F8215C"/>
    <w:rsid w:val="00F821A5"/>
    <w:rsid w:val="00F82437"/>
    <w:rsid w:val="00F824C2"/>
    <w:rsid w:val="00F825EC"/>
    <w:rsid w:val="00F825FE"/>
    <w:rsid w:val="00F82866"/>
    <w:rsid w:val="00F82A9B"/>
    <w:rsid w:val="00F82B63"/>
    <w:rsid w:val="00F82D52"/>
    <w:rsid w:val="00F82EA1"/>
    <w:rsid w:val="00F831B9"/>
    <w:rsid w:val="00F831F2"/>
    <w:rsid w:val="00F8359B"/>
    <w:rsid w:val="00F835A7"/>
    <w:rsid w:val="00F83696"/>
    <w:rsid w:val="00F836F5"/>
    <w:rsid w:val="00F8382C"/>
    <w:rsid w:val="00F83B29"/>
    <w:rsid w:val="00F83D7A"/>
    <w:rsid w:val="00F83F2B"/>
    <w:rsid w:val="00F8439B"/>
    <w:rsid w:val="00F843B5"/>
    <w:rsid w:val="00F844A4"/>
    <w:rsid w:val="00F8460C"/>
    <w:rsid w:val="00F846AC"/>
    <w:rsid w:val="00F84783"/>
    <w:rsid w:val="00F847E7"/>
    <w:rsid w:val="00F84966"/>
    <w:rsid w:val="00F849CB"/>
    <w:rsid w:val="00F850E2"/>
    <w:rsid w:val="00F85131"/>
    <w:rsid w:val="00F85174"/>
    <w:rsid w:val="00F851C6"/>
    <w:rsid w:val="00F852C9"/>
    <w:rsid w:val="00F854B2"/>
    <w:rsid w:val="00F85940"/>
    <w:rsid w:val="00F85BA8"/>
    <w:rsid w:val="00F85C2C"/>
    <w:rsid w:val="00F85C83"/>
    <w:rsid w:val="00F85E2A"/>
    <w:rsid w:val="00F85EFA"/>
    <w:rsid w:val="00F860F6"/>
    <w:rsid w:val="00F8626B"/>
    <w:rsid w:val="00F86591"/>
    <w:rsid w:val="00F86681"/>
    <w:rsid w:val="00F8693B"/>
    <w:rsid w:val="00F86B59"/>
    <w:rsid w:val="00F86E36"/>
    <w:rsid w:val="00F871DB"/>
    <w:rsid w:val="00F87408"/>
    <w:rsid w:val="00F87542"/>
    <w:rsid w:val="00F87840"/>
    <w:rsid w:val="00F878EA"/>
    <w:rsid w:val="00F87A68"/>
    <w:rsid w:val="00F905AE"/>
    <w:rsid w:val="00F906F9"/>
    <w:rsid w:val="00F90A50"/>
    <w:rsid w:val="00F90C55"/>
    <w:rsid w:val="00F90CC6"/>
    <w:rsid w:val="00F90CF3"/>
    <w:rsid w:val="00F90EA1"/>
    <w:rsid w:val="00F90F14"/>
    <w:rsid w:val="00F90F2A"/>
    <w:rsid w:val="00F90FA5"/>
    <w:rsid w:val="00F9104D"/>
    <w:rsid w:val="00F91892"/>
    <w:rsid w:val="00F926BA"/>
    <w:rsid w:val="00F92720"/>
    <w:rsid w:val="00F92724"/>
    <w:rsid w:val="00F9272F"/>
    <w:rsid w:val="00F92A10"/>
    <w:rsid w:val="00F92A30"/>
    <w:rsid w:val="00F92D28"/>
    <w:rsid w:val="00F92F49"/>
    <w:rsid w:val="00F92FCD"/>
    <w:rsid w:val="00F932E1"/>
    <w:rsid w:val="00F93863"/>
    <w:rsid w:val="00F93978"/>
    <w:rsid w:val="00F941F2"/>
    <w:rsid w:val="00F9445E"/>
    <w:rsid w:val="00F944B4"/>
    <w:rsid w:val="00F946F2"/>
    <w:rsid w:val="00F94861"/>
    <w:rsid w:val="00F94C14"/>
    <w:rsid w:val="00F94ECE"/>
    <w:rsid w:val="00F9509D"/>
    <w:rsid w:val="00F9533B"/>
    <w:rsid w:val="00F95401"/>
    <w:rsid w:val="00F956A8"/>
    <w:rsid w:val="00F9571F"/>
    <w:rsid w:val="00F95751"/>
    <w:rsid w:val="00F95754"/>
    <w:rsid w:val="00F95776"/>
    <w:rsid w:val="00F958C7"/>
    <w:rsid w:val="00F95938"/>
    <w:rsid w:val="00F959C8"/>
    <w:rsid w:val="00F9601F"/>
    <w:rsid w:val="00F96095"/>
    <w:rsid w:val="00F9622C"/>
    <w:rsid w:val="00F962A9"/>
    <w:rsid w:val="00F96307"/>
    <w:rsid w:val="00F9651B"/>
    <w:rsid w:val="00F96538"/>
    <w:rsid w:val="00F96600"/>
    <w:rsid w:val="00F966E6"/>
    <w:rsid w:val="00F967C3"/>
    <w:rsid w:val="00F968AA"/>
    <w:rsid w:val="00F968DF"/>
    <w:rsid w:val="00F96A15"/>
    <w:rsid w:val="00F96BA0"/>
    <w:rsid w:val="00F96CC1"/>
    <w:rsid w:val="00F96DF0"/>
    <w:rsid w:val="00F97050"/>
    <w:rsid w:val="00F972BD"/>
    <w:rsid w:val="00F9731A"/>
    <w:rsid w:val="00F974DC"/>
    <w:rsid w:val="00F97570"/>
    <w:rsid w:val="00F975A4"/>
    <w:rsid w:val="00F976DA"/>
    <w:rsid w:val="00F97714"/>
    <w:rsid w:val="00F978A1"/>
    <w:rsid w:val="00F97998"/>
    <w:rsid w:val="00F97AB8"/>
    <w:rsid w:val="00F97BA9"/>
    <w:rsid w:val="00F97C7C"/>
    <w:rsid w:val="00F97D7F"/>
    <w:rsid w:val="00F97F6B"/>
    <w:rsid w:val="00FA0001"/>
    <w:rsid w:val="00FA005F"/>
    <w:rsid w:val="00FA036C"/>
    <w:rsid w:val="00FA03DF"/>
    <w:rsid w:val="00FA0612"/>
    <w:rsid w:val="00FA0781"/>
    <w:rsid w:val="00FA0CEE"/>
    <w:rsid w:val="00FA0D98"/>
    <w:rsid w:val="00FA0E04"/>
    <w:rsid w:val="00FA0F51"/>
    <w:rsid w:val="00FA0F82"/>
    <w:rsid w:val="00FA106B"/>
    <w:rsid w:val="00FA1224"/>
    <w:rsid w:val="00FA13A7"/>
    <w:rsid w:val="00FA1534"/>
    <w:rsid w:val="00FA16B3"/>
    <w:rsid w:val="00FA18DC"/>
    <w:rsid w:val="00FA23CF"/>
    <w:rsid w:val="00FA23DE"/>
    <w:rsid w:val="00FA2742"/>
    <w:rsid w:val="00FA2984"/>
    <w:rsid w:val="00FA2A6A"/>
    <w:rsid w:val="00FA2BC0"/>
    <w:rsid w:val="00FA2CF2"/>
    <w:rsid w:val="00FA2DF5"/>
    <w:rsid w:val="00FA2E49"/>
    <w:rsid w:val="00FA30F9"/>
    <w:rsid w:val="00FA310F"/>
    <w:rsid w:val="00FA32EF"/>
    <w:rsid w:val="00FA3584"/>
    <w:rsid w:val="00FA385C"/>
    <w:rsid w:val="00FA3B1A"/>
    <w:rsid w:val="00FA3BF0"/>
    <w:rsid w:val="00FA3CAB"/>
    <w:rsid w:val="00FA3CF7"/>
    <w:rsid w:val="00FA3EFC"/>
    <w:rsid w:val="00FA3FD9"/>
    <w:rsid w:val="00FA416E"/>
    <w:rsid w:val="00FA41A8"/>
    <w:rsid w:val="00FA449F"/>
    <w:rsid w:val="00FA45B0"/>
    <w:rsid w:val="00FA470A"/>
    <w:rsid w:val="00FA4759"/>
    <w:rsid w:val="00FA4966"/>
    <w:rsid w:val="00FA4FC7"/>
    <w:rsid w:val="00FA51F9"/>
    <w:rsid w:val="00FA527E"/>
    <w:rsid w:val="00FA54C9"/>
    <w:rsid w:val="00FA5885"/>
    <w:rsid w:val="00FA5CA0"/>
    <w:rsid w:val="00FA5D68"/>
    <w:rsid w:val="00FA6079"/>
    <w:rsid w:val="00FA610E"/>
    <w:rsid w:val="00FA6525"/>
    <w:rsid w:val="00FA653D"/>
    <w:rsid w:val="00FA664A"/>
    <w:rsid w:val="00FA66FB"/>
    <w:rsid w:val="00FA686A"/>
    <w:rsid w:val="00FA6BD6"/>
    <w:rsid w:val="00FA6DDE"/>
    <w:rsid w:val="00FA7091"/>
    <w:rsid w:val="00FA7187"/>
    <w:rsid w:val="00FA71E4"/>
    <w:rsid w:val="00FA7443"/>
    <w:rsid w:val="00FA75D8"/>
    <w:rsid w:val="00FA7607"/>
    <w:rsid w:val="00FA768D"/>
    <w:rsid w:val="00FA76CA"/>
    <w:rsid w:val="00FA780D"/>
    <w:rsid w:val="00FA788C"/>
    <w:rsid w:val="00FA7D5A"/>
    <w:rsid w:val="00FA7F33"/>
    <w:rsid w:val="00FB00E0"/>
    <w:rsid w:val="00FB0963"/>
    <w:rsid w:val="00FB0AEC"/>
    <w:rsid w:val="00FB0B88"/>
    <w:rsid w:val="00FB0BC1"/>
    <w:rsid w:val="00FB0DC2"/>
    <w:rsid w:val="00FB101F"/>
    <w:rsid w:val="00FB1255"/>
    <w:rsid w:val="00FB14BD"/>
    <w:rsid w:val="00FB15F6"/>
    <w:rsid w:val="00FB1883"/>
    <w:rsid w:val="00FB1905"/>
    <w:rsid w:val="00FB1B93"/>
    <w:rsid w:val="00FB1DFF"/>
    <w:rsid w:val="00FB22A2"/>
    <w:rsid w:val="00FB22F1"/>
    <w:rsid w:val="00FB22F8"/>
    <w:rsid w:val="00FB233A"/>
    <w:rsid w:val="00FB243E"/>
    <w:rsid w:val="00FB24E2"/>
    <w:rsid w:val="00FB2B69"/>
    <w:rsid w:val="00FB2BE0"/>
    <w:rsid w:val="00FB2C33"/>
    <w:rsid w:val="00FB2C86"/>
    <w:rsid w:val="00FB2CF3"/>
    <w:rsid w:val="00FB2D43"/>
    <w:rsid w:val="00FB2D8B"/>
    <w:rsid w:val="00FB2EC1"/>
    <w:rsid w:val="00FB309B"/>
    <w:rsid w:val="00FB32EE"/>
    <w:rsid w:val="00FB34CB"/>
    <w:rsid w:val="00FB364D"/>
    <w:rsid w:val="00FB3707"/>
    <w:rsid w:val="00FB3731"/>
    <w:rsid w:val="00FB37AA"/>
    <w:rsid w:val="00FB3B62"/>
    <w:rsid w:val="00FB3BDC"/>
    <w:rsid w:val="00FB3C51"/>
    <w:rsid w:val="00FB3E5F"/>
    <w:rsid w:val="00FB4435"/>
    <w:rsid w:val="00FB4704"/>
    <w:rsid w:val="00FB4A03"/>
    <w:rsid w:val="00FB4C97"/>
    <w:rsid w:val="00FB4DC6"/>
    <w:rsid w:val="00FB4E71"/>
    <w:rsid w:val="00FB5096"/>
    <w:rsid w:val="00FB518A"/>
    <w:rsid w:val="00FB5420"/>
    <w:rsid w:val="00FB57B1"/>
    <w:rsid w:val="00FB58F1"/>
    <w:rsid w:val="00FB598D"/>
    <w:rsid w:val="00FB59F5"/>
    <w:rsid w:val="00FB5CA5"/>
    <w:rsid w:val="00FB5D3D"/>
    <w:rsid w:val="00FB6015"/>
    <w:rsid w:val="00FB625A"/>
    <w:rsid w:val="00FB638C"/>
    <w:rsid w:val="00FB6445"/>
    <w:rsid w:val="00FB65EC"/>
    <w:rsid w:val="00FB6ACB"/>
    <w:rsid w:val="00FB6DD7"/>
    <w:rsid w:val="00FB6FAB"/>
    <w:rsid w:val="00FB717A"/>
    <w:rsid w:val="00FB73F7"/>
    <w:rsid w:val="00FB746E"/>
    <w:rsid w:val="00FB752B"/>
    <w:rsid w:val="00FB7D54"/>
    <w:rsid w:val="00FB7EAB"/>
    <w:rsid w:val="00FB7EDE"/>
    <w:rsid w:val="00FC00F6"/>
    <w:rsid w:val="00FC019E"/>
    <w:rsid w:val="00FC0A39"/>
    <w:rsid w:val="00FC0CBC"/>
    <w:rsid w:val="00FC10A0"/>
    <w:rsid w:val="00FC156F"/>
    <w:rsid w:val="00FC1821"/>
    <w:rsid w:val="00FC1D76"/>
    <w:rsid w:val="00FC1EA4"/>
    <w:rsid w:val="00FC1EEE"/>
    <w:rsid w:val="00FC244E"/>
    <w:rsid w:val="00FC2AEA"/>
    <w:rsid w:val="00FC2C9F"/>
    <w:rsid w:val="00FC2D22"/>
    <w:rsid w:val="00FC2E40"/>
    <w:rsid w:val="00FC2FB9"/>
    <w:rsid w:val="00FC30B2"/>
    <w:rsid w:val="00FC3246"/>
    <w:rsid w:val="00FC3517"/>
    <w:rsid w:val="00FC36A5"/>
    <w:rsid w:val="00FC3987"/>
    <w:rsid w:val="00FC3B80"/>
    <w:rsid w:val="00FC3BF7"/>
    <w:rsid w:val="00FC3E40"/>
    <w:rsid w:val="00FC3E68"/>
    <w:rsid w:val="00FC3FC7"/>
    <w:rsid w:val="00FC3FD0"/>
    <w:rsid w:val="00FC408E"/>
    <w:rsid w:val="00FC428F"/>
    <w:rsid w:val="00FC4517"/>
    <w:rsid w:val="00FC45A3"/>
    <w:rsid w:val="00FC46AB"/>
    <w:rsid w:val="00FC46E4"/>
    <w:rsid w:val="00FC492C"/>
    <w:rsid w:val="00FC4AAA"/>
    <w:rsid w:val="00FC4AB6"/>
    <w:rsid w:val="00FC4ED2"/>
    <w:rsid w:val="00FC4F78"/>
    <w:rsid w:val="00FC4FB6"/>
    <w:rsid w:val="00FC5106"/>
    <w:rsid w:val="00FC579A"/>
    <w:rsid w:val="00FC5BC6"/>
    <w:rsid w:val="00FC5D62"/>
    <w:rsid w:val="00FC61C9"/>
    <w:rsid w:val="00FC6211"/>
    <w:rsid w:val="00FC62DB"/>
    <w:rsid w:val="00FC62FD"/>
    <w:rsid w:val="00FC6302"/>
    <w:rsid w:val="00FC6362"/>
    <w:rsid w:val="00FC649B"/>
    <w:rsid w:val="00FC6594"/>
    <w:rsid w:val="00FC65A6"/>
    <w:rsid w:val="00FC6A1B"/>
    <w:rsid w:val="00FC6A86"/>
    <w:rsid w:val="00FC6C0C"/>
    <w:rsid w:val="00FC6CA2"/>
    <w:rsid w:val="00FC6DA8"/>
    <w:rsid w:val="00FC6DE2"/>
    <w:rsid w:val="00FC6EC2"/>
    <w:rsid w:val="00FC7005"/>
    <w:rsid w:val="00FC7126"/>
    <w:rsid w:val="00FC720E"/>
    <w:rsid w:val="00FC722D"/>
    <w:rsid w:val="00FC7276"/>
    <w:rsid w:val="00FC738D"/>
    <w:rsid w:val="00FC7499"/>
    <w:rsid w:val="00FC7586"/>
    <w:rsid w:val="00FC771D"/>
    <w:rsid w:val="00FC781D"/>
    <w:rsid w:val="00FC783A"/>
    <w:rsid w:val="00FC78EA"/>
    <w:rsid w:val="00FC7926"/>
    <w:rsid w:val="00FC7A67"/>
    <w:rsid w:val="00FC7A6D"/>
    <w:rsid w:val="00FC7FB4"/>
    <w:rsid w:val="00FD00FE"/>
    <w:rsid w:val="00FD043F"/>
    <w:rsid w:val="00FD06D1"/>
    <w:rsid w:val="00FD0A0F"/>
    <w:rsid w:val="00FD0B34"/>
    <w:rsid w:val="00FD0D3A"/>
    <w:rsid w:val="00FD155D"/>
    <w:rsid w:val="00FD156F"/>
    <w:rsid w:val="00FD1695"/>
    <w:rsid w:val="00FD1706"/>
    <w:rsid w:val="00FD177B"/>
    <w:rsid w:val="00FD1A9C"/>
    <w:rsid w:val="00FD1AD1"/>
    <w:rsid w:val="00FD1B6A"/>
    <w:rsid w:val="00FD1FCD"/>
    <w:rsid w:val="00FD23B5"/>
    <w:rsid w:val="00FD24F9"/>
    <w:rsid w:val="00FD2590"/>
    <w:rsid w:val="00FD2752"/>
    <w:rsid w:val="00FD2ACA"/>
    <w:rsid w:val="00FD2D87"/>
    <w:rsid w:val="00FD2EAD"/>
    <w:rsid w:val="00FD31A6"/>
    <w:rsid w:val="00FD37FF"/>
    <w:rsid w:val="00FD3F9B"/>
    <w:rsid w:val="00FD42E0"/>
    <w:rsid w:val="00FD440A"/>
    <w:rsid w:val="00FD446A"/>
    <w:rsid w:val="00FD46B5"/>
    <w:rsid w:val="00FD471E"/>
    <w:rsid w:val="00FD4816"/>
    <w:rsid w:val="00FD49C5"/>
    <w:rsid w:val="00FD4B31"/>
    <w:rsid w:val="00FD4BC5"/>
    <w:rsid w:val="00FD4DB8"/>
    <w:rsid w:val="00FD4E23"/>
    <w:rsid w:val="00FD4E46"/>
    <w:rsid w:val="00FD50CD"/>
    <w:rsid w:val="00FD5329"/>
    <w:rsid w:val="00FD53AE"/>
    <w:rsid w:val="00FD568B"/>
    <w:rsid w:val="00FD57D5"/>
    <w:rsid w:val="00FD5AD0"/>
    <w:rsid w:val="00FD5D5C"/>
    <w:rsid w:val="00FD5D60"/>
    <w:rsid w:val="00FD5F5E"/>
    <w:rsid w:val="00FD5FA9"/>
    <w:rsid w:val="00FD6105"/>
    <w:rsid w:val="00FD636B"/>
    <w:rsid w:val="00FD6467"/>
    <w:rsid w:val="00FD64C0"/>
    <w:rsid w:val="00FD657F"/>
    <w:rsid w:val="00FD67BA"/>
    <w:rsid w:val="00FD6A57"/>
    <w:rsid w:val="00FD6AD9"/>
    <w:rsid w:val="00FD6CB1"/>
    <w:rsid w:val="00FD70F4"/>
    <w:rsid w:val="00FD7505"/>
    <w:rsid w:val="00FD7685"/>
    <w:rsid w:val="00FD788C"/>
    <w:rsid w:val="00FD7B5F"/>
    <w:rsid w:val="00FD7BB1"/>
    <w:rsid w:val="00FD7E76"/>
    <w:rsid w:val="00FE0362"/>
    <w:rsid w:val="00FE03A7"/>
    <w:rsid w:val="00FE08B9"/>
    <w:rsid w:val="00FE08CA"/>
    <w:rsid w:val="00FE0A4B"/>
    <w:rsid w:val="00FE0D20"/>
    <w:rsid w:val="00FE0FEA"/>
    <w:rsid w:val="00FE11E3"/>
    <w:rsid w:val="00FE1298"/>
    <w:rsid w:val="00FE144A"/>
    <w:rsid w:val="00FE147A"/>
    <w:rsid w:val="00FE1547"/>
    <w:rsid w:val="00FE1871"/>
    <w:rsid w:val="00FE1884"/>
    <w:rsid w:val="00FE1AA7"/>
    <w:rsid w:val="00FE1B43"/>
    <w:rsid w:val="00FE1C0A"/>
    <w:rsid w:val="00FE2168"/>
    <w:rsid w:val="00FE2217"/>
    <w:rsid w:val="00FE259C"/>
    <w:rsid w:val="00FE26B5"/>
    <w:rsid w:val="00FE27AA"/>
    <w:rsid w:val="00FE28D5"/>
    <w:rsid w:val="00FE2B90"/>
    <w:rsid w:val="00FE2D89"/>
    <w:rsid w:val="00FE2DCA"/>
    <w:rsid w:val="00FE2E03"/>
    <w:rsid w:val="00FE2F2A"/>
    <w:rsid w:val="00FE322D"/>
    <w:rsid w:val="00FE375C"/>
    <w:rsid w:val="00FE3894"/>
    <w:rsid w:val="00FE3899"/>
    <w:rsid w:val="00FE3C05"/>
    <w:rsid w:val="00FE41FA"/>
    <w:rsid w:val="00FE4397"/>
    <w:rsid w:val="00FE43E4"/>
    <w:rsid w:val="00FE46B5"/>
    <w:rsid w:val="00FE46B7"/>
    <w:rsid w:val="00FE485A"/>
    <w:rsid w:val="00FE48CE"/>
    <w:rsid w:val="00FE48EC"/>
    <w:rsid w:val="00FE4920"/>
    <w:rsid w:val="00FE4A7D"/>
    <w:rsid w:val="00FE4C62"/>
    <w:rsid w:val="00FE4D2F"/>
    <w:rsid w:val="00FE53A8"/>
    <w:rsid w:val="00FE5732"/>
    <w:rsid w:val="00FE57FD"/>
    <w:rsid w:val="00FE590D"/>
    <w:rsid w:val="00FE5917"/>
    <w:rsid w:val="00FE5974"/>
    <w:rsid w:val="00FE59EF"/>
    <w:rsid w:val="00FE5A20"/>
    <w:rsid w:val="00FE5C37"/>
    <w:rsid w:val="00FE5DC3"/>
    <w:rsid w:val="00FE604B"/>
    <w:rsid w:val="00FE613C"/>
    <w:rsid w:val="00FE61D9"/>
    <w:rsid w:val="00FE6660"/>
    <w:rsid w:val="00FE68DF"/>
    <w:rsid w:val="00FE68E0"/>
    <w:rsid w:val="00FE6BEF"/>
    <w:rsid w:val="00FE6C7A"/>
    <w:rsid w:val="00FE6EFC"/>
    <w:rsid w:val="00FE70C5"/>
    <w:rsid w:val="00FE7157"/>
    <w:rsid w:val="00FE7278"/>
    <w:rsid w:val="00FE72CD"/>
    <w:rsid w:val="00FE7663"/>
    <w:rsid w:val="00FE777A"/>
    <w:rsid w:val="00FE796F"/>
    <w:rsid w:val="00FE7B6D"/>
    <w:rsid w:val="00FE7BB2"/>
    <w:rsid w:val="00FE7BD9"/>
    <w:rsid w:val="00FF0441"/>
    <w:rsid w:val="00FF05BF"/>
    <w:rsid w:val="00FF0AAA"/>
    <w:rsid w:val="00FF0D1F"/>
    <w:rsid w:val="00FF0F98"/>
    <w:rsid w:val="00FF1199"/>
    <w:rsid w:val="00FF13C6"/>
    <w:rsid w:val="00FF19B2"/>
    <w:rsid w:val="00FF1A23"/>
    <w:rsid w:val="00FF1C23"/>
    <w:rsid w:val="00FF1C4A"/>
    <w:rsid w:val="00FF1CE1"/>
    <w:rsid w:val="00FF20B1"/>
    <w:rsid w:val="00FF2515"/>
    <w:rsid w:val="00FF2740"/>
    <w:rsid w:val="00FF284B"/>
    <w:rsid w:val="00FF2A59"/>
    <w:rsid w:val="00FF2C61"/>
    <w:rsid w:val="00FF2E0D"/>
    <w:rsid w:val="00FF2F5E"/>
    <w:rsid w:val="00FF2F75"/>
    <w:rsid w:val="00FF312C"/>
    <w:rsid w:val="00FF371C"/>
    <w:rsid w:val="00FF3A21"/>
    <w:rsid w:val="00FF3FFF"/>
    <w:rsid w:val="00FF4503"/>
    <w:rsid w:val="00FF45D4"/>
    <w:rsid w:val="00FF45FB"/>
    <w:rsid w:val="00FF465E"/>
    <w:rsid w:val="00FF4681"/>
    <w:rsid w:val="00FF46E6"/>
    <w:rsid w:val="00FF477D"/>
    <w:rsid w:val="00FF4AD6"/>
    <w:rsid w:val="00FF4B18"/>
    <w:rsid w:val="00FF4B2F"/>
    <w:rsid w:val="00FF4B78"/>
    <w:rsid w:val="00FF4BC1"/>
    <w:rsid w:val="00FF527A"/>
    <w:rsid w:val="00FF5963"/>
    <w:rsid w:val="00FF5ACD"/>
    <w:rsid w:val="00FF61E3"/>
    <w:rsid w:val="00FF654E"/>
    <w:rsid w:val="00FF657D"/>
    <w:rsid w:val="00FF6776"/>
    <w:rsid w:val="00FF6A2D"/>
    <w:rsid w:val="00FF6F0E"/>
    <w:rsid w:val="00FF71FB"/>
    <w:rsid w:val="00FF7336"/>
    <w:rsid w:val="00FF7766"/>
    <w:rsid w:val="00FF7960"/>
    <w:rsid w:val="00FF7B72"/>
    <w:rsid w:val="01051294"/>
    <w:rsid w:val="010B8DAE"/>
    <w:rsid w:val="010D30B1"/>
    <w:rsid w:val="011004D8"/>
    <w:rsid w:val="01146456"/>
    <w:rsid w:val="0118CC0A"/>
    <w:rsid w:val="0118D3F2"/>
    <w:rsid w:val="011D89A7"/>
    <w:rsid w:val="012B0B17"/>
    <w:rsid w:val="012C1A8F"/>
    <w:rsid w:val="013225FF"/>
    <w:rsid w:val="013E5869"/>
    <w:rsid w:val="015AB2F8"/>
    <w:rsid w:val="01601431"/>
    <w:rsid w:val="0163BA45"/>
    <w:rsid w:val="017E5B97"/>
    <w:rsid w:val="017F3FFF"/>
    <w:rsid w:val="0181625B"/>
    <w:rsid w:val="018584DD"/>
    <w:rsid w:val="01870D51"/>
    <w:rsid w:val="018CA686"/>
    <w:rsid w:val="0190F866"/>
    <w:rsid w:val="0192191F"/>
    <w:rsid w:val="01981FEE"/>
    <w:rsid w:val="019FC0A3"/>
    <w:rsid w:val="01A0CB3B"/>
    <w:rsid w:val="01A98AF6"/>
    <w:rsid w:val="01AB282D"/>
    <w:rsid w:val="01AE4917"/>
    <w:rsid w:val="01B9BBDF"/>
    <w:rsid w:val="01BDFD99"/>
    <w:rsid w:val="01BE3124"/>
    <w:rsid w:val="01C0AFBF"/>
    <w:rsid w:val="01C7FCD7"/>
    <w:rsid w:val="01D9323E"/>
    <w:rsid w:val="01DBC69A"/>
    <w:rsid w:val="01E846A1"/>
    <w:rsid w:val="01E85943"/>
    <w:rsid w:val="01EAF2AC"/>
    <w:rsid w:val="01FB69AA"/>
    <w:rsid w:val="01FCC34A"/>
    <w:rsid w:val="02033CD5"/>
    <w:rsid w:val="02071E90"/>
    <w:rsid w:val="020CF886"/>
    <w:rsid w:val="020DB03B"/>
    <w:rsid w:val="02108B35"/>
    <w:rsid w:val="02185236"/>
    <w:rsid w:val="021FAB0F"/>
    <w:rsid w:val="02203E24"/>
    <w:rsid w:val="022B87F7"/>
    <w:rsid w:val="022E467F"/>
    <w:rsid w:val="0238D2EF"/>
    <w:rsid w:val="023AAD25"/>
    <w:rsid w:val="023EB3D7"/>
    <w:rsid w:val="023F34FB"/>
    <w:rsid w:val="0245823D"/>
    <w:rsid w:val="0246EA3D"/>
    <w:rsid w:val="024806BE"/>
    <w:rsid w:val="024DD01B"/>
    <w:rsid w:val="02518F13"/>
    <w:rsid w:val="025C43FD"/>
    <w:rsid w:val="0265B8C4"/>
    <w:rsid w:val="0273E5A3"/>
    <w:rsid w:val="0277D4E3"/>
    <w:rsid w:val="02863452"/>
    <w:rsid w:val="0297750F"/>
    <w:rsid w:val="029EF422"/>
    <w:rsid w:val="02B2A951"/>
    <w:rsid w:val="02B35CAB"/>
    <w:rsid w:val="02B3E486"/>
    <w:rsid w:val="02B5DBF6"/>
    <w:rsid w:val="02B9C93D"/>
    <w:rsid w:val="02BEF739"/>
    <w:rsid w:val="02BF92CA"/>
    <w:rsid w:val="02C15AFC"/>
    <w:rsid w:val="02C5CEC7"/>
    <w:rsid w:val="02CB6193"/>
    <w:rsid w:val="02D059E4"/>
    <w:rsid w:val="02DDC69D"/>
    <w:rsid w:val="02DF7218"/>
    <w:rsid w:val="02FE27AA"/>
    <w:rsid w:val="0307C45C"/>
    <w:rsid w:val="030ABBFC"/>
    <w:rsid w:val="030B5C18"/>
    <w:rsid w:val="0317F20F"/>
    <w:rsid w:val="031DC8E4"/>
    <w:rsid w:val="031F6C06"/>
    <w:rsid w:val="0322761D"/>
    <w:rsid w:val="032545D9"/>
    <w:rsid w:val="0328E09D"/>
    <w:rsid w:val="0332BB6F"/>
    <w:rsid w:val="03372082"/>
    <w:rsid w:val="03384D7D"/>
    <w:rsid w:val="033C1212"/>
    <w:rsid w:val="034A6B95"/>
    <w:rsid w:val="03538483"/>
    <w:rsid w:val="035AAB7A"/>
    <w:rsid w:val="0361AB91"/>
    <w:rsid w:val="036422BB"/>
    <w:rsid w:val="0367D93D"/>
    <w:rsid w:val="03703C85"/>
    <w:rsid w:val="037252E6"/>
    <w:rsid w:val="0378FA94"/>
    <w:rsid w:val="0383B46E"/>
    <w:rsid w:val="03A3C8DD"/>
    <w:rsid w:val="03A6B371"/>
    <w:rsid w:val="03B249C1"/>
    <w:rsid w:val="03B9B093"/>
    <w:rsid w:val="03BC1730"/>
    <w:rsid w:val="03C635EB"/>
    <w:rsid w:val="03CAB046"/>
    <w:rsid w:val="03D0A8B1"/>
    <w:rsid w:val="03D28049"/>
    <w:rsid w:val="03DD07F7"/>
    <w:rsid w:val="03E6E569"/>
    <w:rsid w:val="03EA9CB0"/>
    <w:rsid w:val="03ED442C"/>
    <w:rsid w:val="03F05407"/>
    <w:rsid w:val="03F51419"/>
    <w:rsid w:val="03F5A8D2"/>
    <w:rsid w:val="04035475"/>
    <w:rsid w:val="0403628C"/>
    <w:rsid w:val="0416D128"/>
    <w:rsid w:val="0426E395"/>
    <w:rsid w:val="04274972"/>
    <w:rsid w:val="042FD492"/>
    <w:rsid w:val="0434DB8B"/>
    <w:rsid w:val="0444880D"/>
    <w:rsid w:val="0445C6AE"/>
    <w:rsid w:val="04485258"/>
    <w:rsid w:val="044B419E"/>
    <w:rsid w:val="044FBABB"/>
    <w:rsid w:val="044FE3E6"/>
    <w:rsid w:val="045B6DD1"/>
    <w:rsid w:val="045D2F29"/>
    <w:rsid w:val="0460C37C"/>
    <w:rsid w:val="04640F26"/>
    <w:rsid w:val="04650FBD"/>
    <w:rsid w:val="04856F5F"/>
    <w:rsid w:val="049F8F4C"/>
    <w:rsid w:val="04A8A992"/>
    <w:rsid w:val="04ADFFEF"/>
    <w:rsid w:val="04AE490F"/>
    <w:rsid w:val="04AE7E8C"/>
    <w:rsid w:val="04AF112C"/>
    <w:rsid w:val="04B32791"/>
    <w:rsid w:val="04B3F5FE"/>
    <w:rsid w:val="04B740AB"/>
    <w:rsid w:val="04BA8819"/>
    <w:rsid w:val="04BC517F"/>
    <w:rsid w:val="04C2388F"/>
    <w:rsid w:val="04C71236"/>
    <w:rsid w:val="04CAB6BD"/>
    <w:rsid w:val="04CEC209"/>
    <w:rsid w:val="04D5F04C"/>
    <w:rsid w:val="04E15F93"/>
    <w:rsid w:val="04E2B3DD"/>
    <w:rsid w:val="04E3B1AF"/>
    <w:rsid w:val="04E8DCE5"/>
    <w:rsid w:val="04FBE90A"/>
    <w:rsid w:val="0500324D"/>
    <w:rsid w:val="05016FFD"/>
    <w:rsid w:val="05067D68"/>
    <w:rsid w:val="050DE652"/>
    <w:rsid w:val="050FE127"/>
    <w:rsid w:val="0510D4EC"/>
    <w:rsid w:val="0512FE36"/>
    <w:rsid w:val="051BF7A1"/>
    <w:rsid w:val="05223AB4"/>
    <w:rsid w:val="052661F9"/>
    <w:rsid w:val="052CCCD2"/>
    <w:rsid w:val="0530E5B6"/>
    <w:rsid w:val="0537E053"/>
    <w:rsid w:val="05399077"/>
    <w:rsid w:val="053D20C4"/>
    <w:rsid w:val="053E5186"/>
    <w:rsid w:val="054CA86E"/>
    <w:rsid w:val="054DD47C"/>
    <w:rsid w:val="05577306"/>
    <w:rsid w:val="055C02D3"/>
    <w:rsid w:val="0560EDEB"/>
    <w:rsid w:val="05689B9E"/>
    <w:rsid w:val="056AACE8"/>
    <w:rsid w:val="05740C74"/>
    <w:rsid w:val="0576FD7A"/>
    <w:rsid w:val="057A679B"/>
    <w:rsid w:val="0583ED0C"/>
    <w:rsid w:val="058454E0"/>
    <w:rsid w:val="0588B0FE"/>
    <w:rsid w:val="058A2F36"/>
    <w:rsid w:val="058F0175"/>
    <w:rsid w:val="05987B6C"/>
    <w:rsid w:val="05AC026B"/>
    <w:rsid w:val="05AED616"/>
    <w:rsid w:val="05BC8DD5"/>
    <w:rsid w:val="05C06D24"/>
    <w:rsid w:val="05C22894"/>
    <w:rsid w:val="05C36AEA"/>
    <w:rsid w:val="05C5F8CE"/>
    <w:rsid w:val="05C73A92"/>
    <w:rsid w:val="05D0BCF6"/>
    <w:rsid w:val="05D4C3CC"/>
    <w:rsid w:val="05D51D8D"/>
    <w:rsid w:val="05D76009"/>
    <w:rsid w:val="05D903BF"/>
    <w:rsid w:val="05DDA590"/>
    <w:rsid w:val="05E9C25A"/>
    <w:rsid w:val="05EB27CD"/>
    <w:rsid w:val="05F0DF7F"/>
    <w:rsid w:val="05F2FD0E"/>
    <w:rsid w:val="05FDACF3"/>
    <w:rsid w:val="0602C6CA"/>
    <w:rsid w:val="06088422"/>
    <w:rsid w:val="06189361"/>
    <w:rsid w:val="0621A77D"/>
    <w:rsid w:val="062616BA"/>
    <w:rsid w:val="0627EA70"/>
    <w:rsid w:val="0628B2F6"/>
    <w:rsid w:val="0628B80C"/>
    <w:rsid w:val="062EA3FA"/>
    <w:rsid w:val="063293E0"/>
    <w:rsid w:val="06332C7D"/>
    <w:rsid w:val="0633BBCB"/>
    <w:rsid w:val="06369024"/>
    <w:rsid w:val="06370F0F"/>
    <w:rsid w:val="063C26FD"/>
    <w:rsid w:val="064039A4"/>
    <w:rsid w:val="0641ADDB"/>
    <w:rsid w:val="0645D5D5"/>
    <w:rsid w:val="064662B3"/>
    <w:rsid w:val="06477ED0"/>
    <w:rsid w:val="065DAB09"/>
    <w:rsid w:val="0663B854"/>
    <w:rsid w:val="0667CFDB"/>
    <w:rsid w:val="066CDEF3"/>
    <w:rsid w:val="066EE441"/>
    <w:rsid w:val="067548F6"/>
    <w:rsid w:val="06761037"/>
    <w:rsid w:val="0692467C"/>
    <w:rsid w:val="069A8D19"/>
    <w:rsid w:val="069F9852"/>
    <w:rsid w:val="06AF0A9A"/>
    <w:rsid w:val="06AF1EF4"/>
    <w:rsid w:val="06AFF432"/>
    <w:rsid w:val="06B10BDF"/>
    <w:rsid w:val="06B353C3"/>
    <w:rsid w:val="06BCD567"/>
    <w:rsid w:val="06BE61FF"/>
    <w:rsid w:val="06C8252A"/>
    <w:rsid w:val="06CCA207"/>
    <w:rsid w:val="06D7132F"/>
    <w:rsid w:val="06D81CE6"/>
    <w:rsid w:val="06DCC6B8"/>
    <w:rsid w:val="06DEEFDA"/>
    <w:rsid w:val="06E29B26"/>
    <w:rsid w:val="06F70D32"/>
    <w:rsid w:val="06FA049A"/>
    <w:rsid w:val="0710299E"/>
    <w:rsid w:val="071498F0"/>
    <w:rsid w:val="07180B9E"/>
    <w:rsid w:val="0723FF19"/>
    <w:rsid w:val="0726BCF0"/>
    <w:rsid w:val="07274780"/>
    <w:rsid w:val="072B258E"/>
    <w:rsid w:val="07310FE8"/>
    <w:rsid w:val="073DA0FE"/>
    <w:rsid w:val="0744D3E6"/>
    <w:rsid w:val="074E8066"/>
    <w:rsid w:val="074ECD20"/>
    <w:rsid w:val="075522A6"/>
    <w:rsid w:val="075A3E0D"/>
    <w:rsid w:val="07609480"/>
    <w:rsid w:val="07646F85"/>
    <w:rsid w:val="07673639"/>
    <w:rsid w:val="07697C5F"/>
    <w:rsid w:val="077EC05E"/>
    <w:rsid w:val="077FF45C"/>
    <w:rsid w:val="0788DF69"/>
    <w:rsid w:val="078B7934"/>
    <w:rsid w:val="078D4EB8"/>
    <w:rsid w:val="07912BC7"/>
    <w:rsid w:val="07918A8B"/>
    <w:rsid w:val="0796A099"/>
    <w:rsid w:val="079978ED"/>
    <w:rsid w:val="079C3B5F"/>
    <w:rsid w:val="079D7F53"/>
    <w:rsid w:val="07A22CBC"/>
    <w:rsid w:val="07ABDF8A"/>
    <w:rsid w:val="07AE64FA"/>
    <w:rsid w:val="07B562D6"/>
    <w:rsid w:val="07B58484"/>
    <w:rsid w:val="07BBBE9A"/>
    <w:rsid w:val="07BBD3ED"/>
    <w:rsid w:val="07BC68A7"/>
    <w:rsid w:val="07BE8108"/>
    <w:rsid w:val="07BF44BA"/>
    <w:rsid w:val="07D2F8B4"/>
    <w:rsid w:val="07D413BD"/>
    <w:rsid w:val="07DC4EE9"/>
    <w:rsid w:val="07E22EFE"/>
    <w:rsid w:val="07E9EF21"/>
    <w:rsid w:val="07F19B0D"/>
    <w:rsid w:val="07F7F440"/>
    <w:rsid w:val="07FB26F9"/>
    <w:rsid w:val="07FCE937"/>
    <w:rsid w:val="07FF96EC"/>
    <w:rsid w:val="08081CE8"/>
    <w:rsid w:val="08093117"/>
    <w:rsid w:val="080B4080"/>
    <w:rsid w:val="08125BE0"/>
    <w:rsid w:val="081C5D4B"/>
    <w:rsid w:val="081C878A"/>
    <w:rsid w:val="082A53A7"/>
    <w:rsid w:val="082B0019"/>
    <w:rsid w:val="082D2294"/>
    <w:rsid w:val="082D7F83"/>
    <w:rsid w:val="082E6502"/>
    <w:rsid w:val="0838F0C4"/>
    <w:rsid w:val="08396982"/>
    <w:rsid w:val="083A5AAA"/>
    <w:rsid w:val="0842A539"/>
    <w:rsid w:val="0842F617"/>
    <w:rsid w:val="08569BA9"/>
    <w:rsid w:val="086A3489"/>
    <w:rsid w:val="086C6DE7"/>
    <w:rsid w:val="08754620"/>
    <w:rsid w:val="0876E2AD"/>
    <w:rsid w:val="087EA330"/>
    <w:rsid w:val="0885615D"/>
    <w:rsid w:val="0889D383"/>
    <w:rsid w:val="08982CC1"/>
    <w:rsid w:val="08A80558"/>
    <w:rsid w:val="08A87CE3"/>
    <w:rsid w:val="08B692E8"/>
    <w:rsid w:val="08BCD29B"/>
    <w:rsid w:val="08C46951"/>
    <w:rsid w:val="08C8DFC1"/>
    <w:rsid w:val="08DBCB0C"/>
    <w:rsid w:val="08DF4184"/>
    <w:rsid w:val="08E1DCD6"/>
    <w:rsid w:val="08E2B5DA"/>
    <w:rsid w:val="08E7A5D7"/>
    <w:rsid w:val="08EA9417"/>
    <w:rsid w:val="08F100F2"/>
    <w:rsid w:val="0909BA8A"/>
    <w:rsid w:val="091D91D2"/>
    <w:rsid w:val="09232618"/>
    <w:rsid w:val="09281C6F"/>
    <w:rsid w:val="0940C7FC"/>
    <w:rsid w:val="0944B12B"/>
    <w:rsid w:val="09490B38"/>
    <w:rsid w:val="094B8B96"/>
    <w:rsid w:val="09500D95"/>
    <w:rsid w:val="095D4295"/>
    <w:rsid w:val="0960150B"/>
    <w:rsid w:val="09624D57"/>
    <w:rsid w:val="096F3A33"/>
    <w:rsid w:val="09701151"/>
    <w:rsid w:val="09816BA5"/>
    <w:rsid w:val="0983117D"/>
    <w:rsid w:val="0984F2D2"/>
    <w:rsid w:val="09882030"/>
    <w:rsid w:val="098906DE"/>
    <w:rsid w:val="099A05F3"/>
    <w:rsid w:val="099B706C"/>
    <w:rsid w:val="099CC68E"/>
    <w:rsid w:val="09A5ACCE"/>
    <w:rsid w:val="09B0113C"/>
    <w:rsid w:val="09B67C47"/>
    <w:rsid w:val="09C38A62"/>
    <w:rsid w:val="09C8F37E"/>
    <w:rsid w:val="09CA8FDF"/>
    <w:rsid w:val="09D9A1EE"/>
    <w:rsid w:val="09DEC753"/>
    <w:rsid w:val="09E58F23"/>
    <w:rsid w:val="09E67D62"/>
    <w:rsid w:val="09EF5CFC"/>
    <w:rsid w:val="09F13501"/>
    <w:rsid w:val="09F6C71F"/>
    <w:rsid w:val="09F9E15D"/>
    <w:rsid w:val="09FE969F"/>
    <w:rsid w:val="0A002AAA"/>
    <w:rsid w:val="0A02F297"/>
    <w:rsid w:val="0A074222"/>
    <w:rsid w:val="0A12F706"/>
    <w:rsid w:val="0A1CCA05"/>
    <w:rsid w:val="0A1E7B20"/>
    <w:rsid w:val="0A1E8EF0"/>
    <w:rsid w:val="0A21B422"/>
    <w:rsid w:val="0A2564F1"/>
    <w:rsid w:val="0A2A64C6"/>
    <w:rsid w:val="0A2EB91B"/>
    <w:rsid w:val="0A31C996"/>
    <w:rsid w:val="0A31DF24"/>
    <w:rsid w:val="0A320C2B"/>
    <w:rsid w:val="0A379FD9"/>
    <w:rsid w:val="0A3D77BC"/>
    <w:rsid w:val="0A4CD16B"/>
    <w:rsid w:val="0A56B54A"/>
    <w:rsid w:val="0A56DD7B"/>
    <w:rsid w:val="0A63E776"/>
    <w:rsid w:val="0A6579D3"/>
    <w:rsid w:val="0A662F59"/>
    <w:rsid w:val="0A6B7723"/>
    <w:rsid w:val="0A708618"/>
    <w:rsid w:val="0A7D286B"/>
    <w:rsid w:val="0A7FCAE3"/>
    <w:rsid w:val="0A816998"/>
    <w:rsid w:val="0A84FB8C"/>
    <w:rsid w:val="0A8E41B7"/>
    <w:rsid w:val="0A93010B"/>
    <w:rsid w:val="0A99AF23"/>
    <w:rsid w:val="0A9E80E9"/>
    <w:rsid w:val="0AA4E185"/>
    <w:rsid w:val="0AB02F22"/>
    <w:rsid w:val="0AB0D278"/>
    <w:rsid w:val="0AB7751C"/>
    <w:rsid w:val="0AC1A580"/>
    <w:rsid w:val="0AE15B58"/>
    <w:rsid w:val="0AE79E1D"/>
    <w:rsid w:val="0AED7357"/>
    <w:rsid w:val="0AEF456E"/>
    <w:rsid w:val="0AFDEAC4"/>
    <w:rsid w:val="0AFFF950"/>
    <w:rsid w:val="0AFFFBB6"/>
    <w:rsid w:val="0B073B2B"/>
    <w:rsid w:val="0B0791F3"/>
    <w:rsid w:val="0B07AC08"/>
    <w:rsid w:val="0B0B1C6F"/>
    <w:rsid w:val="0B131087"/>
    <w:rsid w:val="0B162AAD"/>
    <w:rsid w:val="0B16DAE0"/>
    <w:rsid w:val="0B195312"/>
    <w:rsid w:val="0B1F263B"/>
    <w:rsid w:val="0B2445DE"/>
    <w:rsid w:val="0B27FB2E"/>
    <w:rsid w:val="0B2CDD0A"/>
    <w:rsid w:val="0B306700"/>
    <w:rsid w:val="0B3D5294"/>
    <w:rsid w:val="0B3FA05E"/>
    <w:rsid w:val="0B473E03"/>
    <w:rsid w:val="0B48B069"/>
    <w:rsid w:val="0B4FCB6A"/>
    <w:rsid w:val="0B514FF4"/>
    <w:rsid w:val="0B5649F5"/>
    <w:rsid w:val="0B59F473"/>
    <w:rsid w:val="0B5A553C"/>
    <w:rsid w:val="0B5B82C7"/>
    <w:rsid w:val="0B66D810"/>
    <w:rsid w:val="0B73F860"/>
    <w:rsid w:val="0B7AE87E"/>
    <w:rsid w:val="0B8506B8"/>
    <w:rsid w:val="0B858746"/>
    <w:rsid w:val="0B8A065C"/>
    <w:rsid w:val="0B94E923"/>
    <w:rsid w:val="0B94F04E"/>
    <w:rsid w:val="0B951248"/>
    <w:rsid w:val="0B967864"/>
    <w:rsid w:val="0B975C2E"/>
    <w:rsid w:val="0B98DBF9"/>
    <w:rsid w:val="0B9CD1DC"/>
    <w:rsid w:val="0BA061F8"/>
    <w:rsid w:val="0BA59B49"/>
    <w:rsid w:val="0BA99B6E"/>
    <w:rsid w:val="0BC288D9"/>
    <w:rsid w:val="0BC4207D"/>
    <w:rsid w:val="0BC516D7"/>
    <w:rsid w:val="0BD4C726"/>
    <w:rsid w:val="0BE095B2"/>
    <w:rsid w:val="0BE5249D"/>
    <w:rsid w:val="0BEE934A"/>
    <w:rsid w:val="0BF3C1A0"/>
    <w:rsid w:val="0BF96D8A"/>
    <w:rsid w:val="0BFB036E"/>
    <w:rsid w:val="0C005C9E"/>
    <w:rsid w:val="0C0307E2"/>
    <w:rsid w:val="0C05B23F"/>
    <w:rsid w:val="0C0D6F7E"/>
    <w:rsid w:val="0C1CFA0B"/>
    <w:rsid w:val="0C1EE2FC"/>
    <w:rsid w:val="0C250F11"/>
    <w:rsid w:val="0C2AB7CC"/>
    <w:rsid w:val="0C2B60E1"/>
    <w:rsid w:val="0C2D6DAB"/>
    <w:rsid w:val="0C31F031"/>
    <w:rsid w:val="0C3521B5"/>
    <w:rsid w:val="0C353036"/>
    <w:rsid w:val="0C38A72F"/>
    <w:rsid w:val="0C392B1E"/>
    <w:rsid w:val="0C430C90"/>
    <w:rsid w:val="0C4FC036"/>
    <w:rsid w:val="0C519292"/>
    <w:rsid w:val="0C53446D"/>
    <w:rsid w:val="0C57250A"/>
    <w:rsid w:val="0C589B42"/>
    <w:rsid w:val="0C5CBE67"/>
    <w:rsid w:val="0C601ED3"/>
    <w:rsid w:val="0C621AF0"/>
    <w:rsid w:val="0C694A1B"/>
    <w:rsid w:val="0C69A332"/>
    <w:rsid w:val="0C741DE1"/>
    <w:rsid w:val="0C78A849"/>
    <w:rsid w:val="0C7B3762"/>
    <w:rsid w:val="0C855184"/>
    <w:rsid w:val="0C8750F0"/>
    <w:rsid w:val="0C879F9F"/>
    <w:rsid w:val="0C891E38"/>
    <w:rsid w:val="0C8947BA"/>
    <w:rsid w:val="0C895645"/>
    <w:rsid w:val="0C8B1FBE"/>
    <w:rsid w:val="0C8CB9B7"/>
    <w:rsid w:val="0C9B20C9"/>
    <w:rsid w:val="0CA2010C"/>
    <w:rsid w:val="0CB753C7"/>
    <w:rsid w:val="0CCEED4C"/>
    <w:rsid w:val="0CCFF1C1"/>
    <w:rsid w:val="0CD32631"/>
    <w:rsid w:val="0CE7EB0F"/>
    <w:rsid w:val="0CE82F85"/>
    <w:rsid w:val="0CF2E1CE"/>
    <w:rsid w:val="0CF8B5B0"/>
    <w:rsid w:val="0D000F06"/>
    <w:rsid w:val="0D09CDCA"/>
    <w:rsid w:val="0D0A6AF7"/>
    <w:rsid w:val="0D0B3385"/>
    <w:rsid w:val="0D0CC4B0"/>
    <w:rsid w:val="0D0E1D86"/>
    <w:rsid w:val="0D0E5DD2"/>
    <w:rsid w:val="0D152A74"/>
    <w:rsid w:val="0D18A04D"/>
    <w:rsid w:val="0D1A7857"/>
    <w:rsid w:val="0D1D8666"/>
    <w:rsid w:val="0D1FE19A"/>
    <w:rsid w:val="0D2003E5"/>
    <w:rsid w:val="0D325A54"/>
    <w:rsid w:val="0D3613FA"/>
    <w:rsid w:val="0D3705ED"/>
    <w:rsid w:val="0D41334B"/>
    <w:rsid w:val="0D432680"/>
    <w:rsid w:val="0D467F96"/>
    <w:rsid w:val="0D47CF25"/>
    <w:rsid w:val="0D494C87"/>
    <w:rsid w:val="0D4A2BFE"/>
    <w:rsid w:val="0D4D181F"/>
    <w:rsid w:val="0D4EC9F0"/>
    <w:rsid w:val="0D5BD975"/>
    <w:rsid w:val="0D612607"/>
    <w:rsid w:val="0D6450D7"/>
    <w:rsid w:val="0D647CBB"/>
    <w:rsid w:val="0D6B79A7"/>
    <w:rsid w:val="0D7343C3"/>
    <w:rsid w:val="0D78278E"/>
    <w:rsid w:val="0D80F834"/>
    <w:rsid w:val="0D85B2B5"/>
    <w:rsid w:val="0D86CA39"/>
    <w:rsid w:val="0D8984F7"/>
    <w:rsid w:val="0D921FC9"/>
    <w:rsid w:val="0D95C80C"/>
    <w:rsid w:val="0D96FC50"/>
    <w:rsid w:val="0D9702BD"/>
    <w:rsid w:val="0D9D5634"/>
    <w:rsid w:val="0DAB3D91"/>
    <w:rsid w:val="0DABB3FB"/>
    <w:rsid w:val="0DAE4438"/>
    <w:rsid w:val="0DAE489B"/>
    <w:rsid w:val="0DC42432"/>
    <w:rsid w:val="0DC6B72D"/>
    <w:rsid w:val="0DD46B53"/>
    <w:rsid w:val="0DDA71B4"/>
    <w:rsid w:val="0DEAC1CE"/>
    <w:rsid w:val="0DEEEDEB"/>
    <w:rsid w:val="0DF5E82E"/>
    <w:rsid w:val="0DF6FE7F"/>
    <w:rsid w:val="0E08A1D6"/>
    <w:rsid w:val="0E16AD10"/>
    <w:rsid w:val="0E18D432"/>
    <w:rsid w:val="0E19885F"/>
    <w:rsid w:val="0E25593D"/>
    <w:rsid w:val="0E2FED7F"/>
    <w:rsid w:val="0E3E07D5"/>
    <w:rsid w:val="0E4BCD37"/>
    <w:rsid w:val="0E4BF8B0"/>
    <w:rsid w:val="0E4D4B5D"/>
    <w:rsid w:val="0E4E3541"/>
    <w:rsid w:val="0E4FFA7D"/>
    <w:rsid w:val="0E5353F8"/>
    <w:rsid w:val="0E5440B2"/>
    <w:rsid w:val="0E5F5B80"/>
    <w:rsid w:val="0E60EDB8"/>
    <w:rsid w:val="0E6B42A5"/>
    <w:rsid w:val="0E6CD8B5"/>
    <w:rsid w:val="0E6DD07B"/>
    <w:rsid w:val="0E79FE39"/>
    <w:rsid w:val="0E7BF203"/>
    <w:rsid w:val="0E89595A"/>
    <w:rsid w:val="0E8BDAAE"/>
    <w:rsid w:val="0E8FF54E"/>
    <w:rsid w:val="0EA79424"/>
    <w:rsid w:val="0EAEC5E9"/>
    <w:rsid w:val="0EB2F821"/>
    <w:rsid w:val="0EB5B803"/>
    <w:rsid w:val="0EB5F8CC"/>
    <w:rsid w:val="0EB747D1"/>
    <w:rsid w:val="0EBAF96E"/>
    <w:rsid w:val="0EC3864E"/>
    <w:rsid w:val="0ED18E01"/>
    <w:rsid w:val="0ED22393"/>
    <w:rsid w:val="0ED9C938"/>
    <w:rsid w:val="0EDE27F8"/>
    <w:rsid w:val="0EE0B75A"/>
    <w:rsid w:val="0EE189E0"/>
    <w:rsid w:val="0EE1A78B"/>
    <w:rsid w:val="0EF04E5C"/>
    <w:rsid w:val="0EF1A20E"/>
    <w:rsid w:val="0EF2FFC2"/>
    <w:rsid w:val="0EFE8234"/>
    <w:rsid w:val="0F06A21F"/>
    <w:rsid w:val="0F07B9E3"/>
    <w:rsid w:val="0F0F753E"/>
    <w:rsid w:val="0F0FDCC5"/>
    <w:rsid w:val="0F153D6D"/>
    <w:rsid w:val="0F1A42C5"/>
    <w:rsid w:val="0F1D2D97"/>
    <w:rsid w:val="0F21217B"/>
    <w:rsid w:val="0F23D1F8"/>
    <w:rsid w:val="0F26F715"/>
    <w:rsid w:val="0F27ABEB"/>
    <w:rsid w:val="0F2869CE"/>
    <w:rsid w:val="0F357029"/>
    <w:rsid w:val="0F3698B5"/>
    <w:rsid w:val="0F3C7E6D"/>
    <w:rsid w:val="0F3CF3BB"/>
    <w:rsid w:val="0F42CD03"/>
    <w:rsid w:val="0F435178"/>
    <w:rsid w:val="0F4B5268"/>
    <w:rsid w:val="0F520E4D"/>
    <w:rsid w:val="0F5365DD"/>
    <w:rsid w:val="0F53863B"/>
    <w:rsid w:val="0F5C597E"/>
    <w:rsid w:val="0F5EBECC"/>
    <w:rsid w:val="0F621DFC"/>
    <w:rsid w:val="0F684617"/>
    <w:rsid w:val="0F6C5C0A"/>
    <w:rsid w:val="0F7218D2"/>
    <w:rsid w:val="0F73ED00"/>
    <w:rsid w:val="0F7AB2F9"/>
    <w:rsid w:val="0F7C1BD5"/>
    <w:rsid w:val="0F8068CE"/>
    <w:rsid w:val="0F84249B"/>
    <w:rsid w:val="0F8CE9D3"/>
    <w:rsid w:val="0F8DCAD5"/>
    <w:rsid w:val="0F90DE29"/>
    <w:rsid w:val="0F91829E"/>
    <w:rsid w:val="0F96B5ED"/>
    <w:rsid w:val="0F99CDD8"/>
    <w:rsid w:val="0FBCE312"/>
    <w:rsid w:val="0FBE0C3B"/>
    <w:rsid w:val="0FC2C042"/>
    <w:rsid w:val="0FC43A6F"/>
    <w:rsid w:val="0FCB2D6B"/>
    <w:rsid w:val="0FCBE2F5"/>
    <w:rsid w:val="0FCD5078"/>
    <w:rsid w:val="0FD1DBAE"/>
    <w:rsid w:val="0FD293D0"/>
    <w:rsid w:val="0FD83C42"/>
    <w:rsid w:val="0FDE6330"/>
    <w:rsid w:val="0FF3CC74"/>
    <w:rsid w:val="0FF3FBE3"/>
    <w:rsid w:val="1001E69F"/>
    <w:rsid w:val="100DEF90"/>
    <w:rsid w:val="10115A67"/>
    <w:rsid w:val="1017149B"/>
    <w:rsid w:val="101CEE27"/>
    <w:rsid w:val="102624B0"/>
    <w:rsid w:val="10351B39"/>
    <w:rsid w:val="1036DD47"/>
    <w:rsid w:val="103893E5"/>
    <w:rsid w:val="103E7042"/>
    <w:rsid w:val="103F2142"/>
    <w:rsid w:val="10450181"/>
    <w:rsid w:val="104C427F"/>
    <w:rsid w:val="104D9877"/>
    <w:rsid w:val="1051C5B6"/>
    <w:rsid w:val="105883D2"/>
    <w:rsid w:val="1059FBF2"/>
    <w:rsid w:val="10619B4A"/>
    <w:rsid w:val="10635E47"/>
    <w:rsid w:val="1065527D"/>
    <w:rsid w:val="106622D2"/>
    <w:rsid w:val="106D23D5"/>
    <w:rsid w:val="107313E5"/>
    <w:rsid w:val="1074C88C"/>
    <w:rsid w:val="107DF5C3"/>
    <w:rsid w:val="107E17A4"/>
    <w:rsid w:val="107E537B"/>
    <w:rsid w:val="1086F3B0"/>
    <w:rsid w:val="10873E49"/>
    <w:rsid w:val="108C34EF"/>
    <w:rsid w:val="108E9345"/>
    <w:rsid w:val="108F30C3"/>
    <w:rsid w:val="1090E6FA"/>
    <w:rsid w:val="10917967"/>
    <w:rsid w:val="1096E9DF"/>
    <w:rsid w:val="109C2B3C"/>
    <w:rsid w:val="10A80AC3"/>
    <w:rsid w:val="10AA88AB"/>
    <w:rsid w:val="10AAB65C"/>
    <w:rsid w:val="10ADA539"/>
    <w:rsid w:val="10ADBCA6"/>
    <w:rsid w:val="10B47AF2"/>
    <w:rsid w:val="10BD4B6C"/>
    <w:rsid w:val="10CC5A16"/>
    <w:rsid w:val="10CFC660"/>
    <w:rsid w:val="10D3A80A"/>
    <w:rsid w:val="10DA7A34"/>
    <w:rsid w:val="10E0981A"/>
    <w:rsid w:val="10F0F335"/>
    <w:rsid w:val="10F172A3"/>
    <w:rsid w:val="10FDD8C2"/>
    <w:rsid w:val="11146479"/>
    <w:rsid w:val="111AEB55"/>
    <w:rsid w:val="111BB63A"/>
    <w:rsid w:val="111DDE80"/>
    <w:rsid w:val="11261B26"/>
    <w:rsid w:val="1128D706"/>
    <w:rsid w:val="11323AF6"/>
    <w:rsid w:val="11362F4B"/>
    <w:rsid w:val="11375AE7"/>
    <w:rsid w:val="1137CDA5"/>
    <w:rsid w:val="113F1BE6"/>
    <w:rsid w:val="11451B08"/>
    <w:rsid w:val="114524B2"/>
    <w:rsid w:val="114C6964"/>
    <w:rsid w:val="114DBE88"/>
    <w:rsid w:val="114E749E"/>
    <w:rsid w:val="11509BB7"/>
    <w:rsid w:val="1155994F"/>
    <w:rsid w:val="1156A2CD"/>
    <w:rsid w:val="115C8F66"/>
    <w:rsid w:val="115F7F01"/>
    <w:rsid w:val="11652E15"/>
    <w:rsid w:val="1167BF62"/>
    <w:rsid w:val="1186FF63"/>
    <w:rsid w:val="1191D077"/>
    <w:rsid w:val="119B1C69"/>
    <w:rsid w:val="119DC1C9"/>
    <w:rsid w:val="11A12E7C"/>
    <w:rsid w:val="11A305CF"/>
    <w:rsid w:val="11BD2B10"/>
    <w:rsid w:val="11C4A2B7"/>
    <w:rsid w:val="11C54A9C"/>
    <w:rsid w:val="11C925D3"/>
    <w:rsid w:val="11CA1BB6"/>
    <w:rsid w:val="11DC2636"/>
    <w:rsid w:val="11DE8A28"/>
    <w:rsid w:val="11E10D61"/>
    <w:rsid w:val="11E7F768"/>
    <w:rsid w:val="11ECCA87"/>
    <w:rsid w:val="11F00A36"/>
    <w:rsid w:val="11F042D6"/>
    <w:rsid w:val="120CB157"/>
    <w:rsid w:val="120D7CF7"/>
    <w:rsid w:val="12100746"/>
    <w:rsid w:val="12108A41"/>
    <w:rsid w:val="121226D8"/>
    <w:rsid w:val="12179E8A"/>
    <w:rsid w:val="121A71A7"/>
    <w:rsid w:val="121E1D0D"/>
    <w:rsid w:val="1222B02D"/>
    <w:rsid w:val="1223D3B2"/>
    <w:rsid w:val="1223EAE1"/>
    <w:rsid w:val="12240EA5"/>
    <w:rsid w:val="12253CA1"/>
    <w:rsid w:val="12266533"/>
    <w:rsid w:val="12306FE6"/>
    <w:rsid w:val="1237EB50"/>
    <w:rsid w:val="1238088F"/>
    <w:rsid w:val="123F37C6"/>
    <w:rsid w:val="124ADEC4"/>
    <w:rsid w:val="124DBB55"/>
    <w:rsid w:val="124FAF90"/>
    <w:rsid w:val="125C37C0"/>
    <w:rsid w:val="12697856"/>
    <w:rsid w:val="126F44F0"/>
    <w:rsid w:val="1287ABFC"/>
    <w:rsid w:val="1288BED9"/>
    <w:rsid w:val="128BBAEA"/>
    <w:rsid w:val="128CC6D0"/>
    <w:rsid w:val="1290E162"/>
    <w:rsid w:val="12975907"/>
    <w:rsid w:val="129B6B02"/>
    <w:rsid w:val="129F1D24"/>
    <w:rsid w:val="12A5BD77"/>
    <w:rsid w:val="12A7D3F6"/>
    <w:rsid w:val="12B3B293"/>
    <w:rsid w:val="12B44347"/>
    <w:rsid w:val="12C2E2DB"/>
    <w:rsid w:val="12C5B73C"/>
    <w:rsid w:val="12CE4EA2"/>
    <w:rsid w:val="12CF2DB1"/>
    <w:rsid w:val="12D06E20"/>
    <w:rsid w:val="12D0B61F"/>
    <w:rsid w:val="12DAD705"/>
    <w:rsid w:val="12DE66D3"/>
    <w:rsid w:val="12E1D4B6"/>
    <w:rsid w:val="12E250B9"/>
    <w:rsid w:val="12EC1F4E"/>
    <w:rsid w:val="12EFEE59"/>
    <w:rsid w:val="12F7082C"/>
    <w:rsid w:val="1304B2BE"/>
    <w:rsid w:val="130A29C5"/>
    <w:rsid w:val="130B5749"/>
    <w:rsid w:val="130BCBF8"/>
    <w:rsid w:val="130FB5FE"/>
    <w:rsid w:val="13103376"/>
    <w:rsid w:val="1312245A"/>
    <w:rsid w:val="1317532B"/>
    <w:rsid w:val="13225965"/>
    <w:rsid w:val="1326C60B"/>
    <w:rsid w:val="132A83CE"/>
    <w:rsid w:val="13312656"/>
    <w:rsid w:val="1336B1BF"/>
    <w:rsid w:val="133CC848"/>
    <w:rsid w:val="1342648F"/>
    <w:rsid w:val="1343267E"/>
    <w:rsid w:val="13469304"/>
    <w:rsid w:val="13479CBF"/>
    <w:rsid w:val="135015A1"/>
    <w:rsid w:val="1356BC5D"/>
    <w:rsid w:val="13593211"/>
    <w:rsid w:val="135ABE63"/>
    <w:rsid w:val="135DA1E4"/>
    <w:rsid w:val="135DA7A9"/>
    <w:rsid w:val="135E4349"/>
    <w:rsid w:val="1364E342"/>
    <w:rsid w:val="1366EC26"/>
    <w:rsid w:val="136A1233"/>
    <w:rsid w:val="136F6081"/>
    <w:rsid w:val="1373986F"/>
    <w:rsid w:val="137CD48F"/>
    <w:rsid w:val="137D8173"/>
    <w:rsid w:val="1385C54D"/>
    <w:rsid w:val="139268C0"/>
    <w:rsid w:val="1394E708"/>
    <w:rsid w:val="139685FE"/>
    <w:rsid w:val="139B37B2"/>
    <w:rsid w:val="139C8C87"/>
    <w:rsid w:val="13A79C19"/>
    <w:rsid w:val="13A7FA46"/>
    <w:rsid w:val="13AB42E4"/>
    <w:rsid w:val="13B2FD1A"/>
    <w:rsid w:val="13B5BBE5"/>
    <w:rsid w:val="13B675ED"/>
    <w:rsid w:val="13BC9DB3"/>
    <w:rsid w:val="13C4BB29"/>
    <w:rsid w:val="13C8C46D"/>
    <w:rsid w:val="13CE6F14"/>
    <w:rsid w:val="13CF1CA2"/>
    <w:rsid w:val="13D25C58"/>
    <w:rsid w:val="13D57005"/>
    <w:rsid w:val="13DC33C1"/>
    <w:rsid w:val="13E13BB6"/>
    <w:rsid w:val="13E5054F"/>
    <w:rsid w:val="13EA4A0B"/>
    <w:rsid w:val="13F41B22"/>
    <w:rsid w:val="13F7B985"/>
    <w:rsid w:val="14085E3B"/>
    <w:rsid w:val="140960BF"/>
    <w:rsid w:val="14137D7D"/>
    <w:rsid w:val="14167647"/>
    <w:rsid w:val="1418957B"/>
    <w:rsid w:val="142528AB"/>
    <w:rsid w:val="142A7D87"/>
    <w:rsid w:val="144DEA20"/>
    <w:rsid w:val="14532170"/>
    <w:rsid w:val="145831D8"/>
    <w:rsid w:val="145B6CB8"/>
    <w:rsid w:val="1461C3BF"/>
    <w:rsid w:val="1463D275"/>
    <w:rsid w:val="146A739A"/>
    <w:rsid w:val="14760A8B"/>
    <w:rsid w:val="14768A0F"/>
    <w:rsid w:val="148800E4"/>
    <w:rsid w:val="148FC649"/>
    <w:rsid w:val="1495E84A"/>
    <w:rsid w:val="14A0245B"/>
    <w:rsid w:val="14A2A5BF"/>
    <w:rsid w:val="14A56C56"/>
    <w:rsid w:val="14A8209F"/>
    <w:rsid w:val="14A91C8E"/>
    <w:rsid w:val="14B371B7"/>
    <w:rsid w:val="14BBE330"/>
    <w:rsid w:val="14BE35C6"/>
    <w:rsid w:val="14C9C028"/>
    <w:rsid w:val="14D42FDB"/>
    <w:rsid w:val="14D4653C"/>
    <w:rsid w:val="14DF0C9D"/>
    <w:rsid w:val="14E58A4F"/>
    <w:rsid w:val="14E94F8B"/>
    <w:rsid w:val="14EAA35A"/>
    <w:rsid w:val="14FF2C1D"/>
    <w:rsid w:val="1500A5F1"/>
    <w:rsid w:val="1501A06C"/>
    <w:rsid w:val="1503819C"/>
    <w:rsid w:val="15047151"/>
    <w:rsid w:val="1509934C"/>
    <w:rsid w:val="150D1C60"/>
    <w:rsid w:val="1511B795"/>
    <w:rsid w:val="15142994"/>
    <w:rsid w:val="1515F221"/>
    <w:rsid w:val="151FAFFE"/>
    <w:rsid w:val="152056EC"/>
    <w:rsid w:val="1520E340"/>
    <w:rsid w:val="15216BFB"/>
    <w:rsid w:val="15297E0C"/>
    <w:rsid w:val="152B6574"/>
    <w:rsid w:val="1556CBCE"/>
    <w:rsid w:val="155C0E24"/>
    <w:rsid w:val="155C7D3B"/>
    <w:rsid w:val="1560728A"/>
    <w:rsid w:val="15659466"/>
    <w:rsid w:val="1575F92C"/>
    <w:rsid w:val="157885C8"/>
    <w:rsid w:val="15794ECF"/>
    <w:rsid w:val="157D870D"/>
    <w:rsid w:val="158A7352"/>
    <w:rsid w:val="15947A9E"/>
    <w:rsid w:val="1595235F"/>
    <w:rsid w:val="1596A666"/>
    <w:rsid w:val="15A2C177"/>
    <w:rsid w:val="15A53784"/>
    <w:rsid w:val="15A7C4F7"/>
    <w:rsid w:val="15B4BC32"/>
    <w:rsid w:val="15C34D02"/>
    <w:rsid w:val="15C711D6"/>
    <w:rsid w:val="15C7F78F"/>
    <w:rsid w:val="15C88AF3"/>
    <w:rsid w:val="15D783E7"/>
    <w:rsid w:val="15D81FEF"/>
    <w:rsid w:val="15D93C11"/>
    <w:rsid w:val="15DC1465"/>
    <w:rsid w:val="15E24B83"/>
    <w:rsid w:val="15ED934F"/>
    <w:rsid w:val="15F5AA9D"/>
    <w:rsid w:val="15F84A65"/>
    <w:rsid w:val="15F8C872"/>
    <w:rsid w:val="15FA6247"/>
    <w:rsid w:val="16039426"/>
    <w:rsid w:val="1611E82B"/>
    <w:rsid w:val="16136793"/>
    <w:rsid w:val="1617DA8A"/>
    <w:rsid w:val="161E08B2"/>
    <w:rsid w:val="1626FC28"/>
    <w:rsid w:val="1631DB07"/>
    <w:rsid w:val="1639EB2E"/>
    <w:rsid w:val="163DB748"/>
    <w:rsid w:val="163FE5AC"/>
    <w:rsid w:val="16452E45"/>
    <w:rsid w:val="164C76F6"/>
    <w:rsid w:val="165116E4"/>
    <w:rsid w:val="1651DA6A"/>
    <w:rsid w:val="165B3AC8"/>
    <w:rsid w:val="16722697"/>
    <w:rsid w:val="1677E831"/>
    <w:rsid w:val="1680B5D8"/>
    <w:rsid w:val="168F1A25"/>
    <w:rsid w:val="1696B228"/>
    <w:rsid w:val="169813D7"/>
    <w:rsid w:val="16A01FE0"/>
    <w:rsid w:val="16A534CB"/>
    <w:rsid w:val="16AB8385"/>
    <w:rsid w:val="16ADBEB4"/>
    <w:rsid w:val="16B40032"/>
    <w:rsid w:val="16B8243F"/>
    <w:rsid w:val="16B8646A"/>
    <w:rsid w:val="16BB3AA5"/>
    <w:rsid w:val="16C6DEE8"/>
    <w:rsid w:val="16C91F0C"/>
    <w:rsid w:val="16E98A78"/>
    <w:rsid w:val="16EF4DA2"/>
    <w:rsid w:val="1706C767"/>
    <w:rsid w:val="170A5334"/>
    <w:rsid w:val="17163006"/>
    <w:rsid w:val="1724A1D1"/>
    <w:rsid w:val="1726FC95"/>
    <w:rsid w:val="172CA46A"/>
    <w:rsid w:val="1732C452"/>
    <w:rsid w:val="17399CE5"/>
    <w:rsid w:val="173E902B"/>
    <w:rsid w:val="17448CEC"/>
    <w:rsid w:val="17479A0E"/>
    <w:rsid w:val="175522C4"/>
    <w:rsid w:val="1755C8D9"/>
    <w:rsid w:val="17575083"/>
    <w:rsid w:val="175AA92D"/>
    <w:rsid w:val="1772CA4F"/>
    <w:rsid w:val="177985EC"/>
    <w:rsid w:val="177C63FE"/>
    <w:rsid w:val="177DBF97"/>
    <w:rsid w:val="178789A8"/>
    <w:rsid w:val="1787C9FE"/>
    <w:rsid w:val="178914EE"/>
    <w:rsid w:val="179F636F"/>
    <w:rsid w:val="179F8061"/>
    <w:rsid w:val="17B0A33F"/>
    <w:rsid w:val="17B0C7ED"/>
    <w:rsid w:val="17B70C1F"/>
    <w:rsid w:val="17B7376E"/>
    <w:rsid w:val="17C17687"/>
    <w:rsid w:val="17C4C1F2"/>
    <w:rsid w:val="17C77B74"/>
    <w:rsid w:val="17CD88FD"/>
    <w:rsid w:val="17DE4349"/>
    <w:rsid w:val="17DEBC01"/>
    <w:rsid w:val="17E09A62"/>
    <w:rsid w:val="17E26B58"/>
    <w:rsid w:val="17EAEF9B"/>
    <w:rsid w:val="17EFFC37"/>
    <w:rsid w:val="17F8B9E2"/>
    <w:rsid w:val="1807F5DE"/>
    <w:rsid w:val="18092B56"/>
    <w:rsid w:val="181A4A2C"/>
    <w:rsid w:val="181A4C7A"/>
    <w:rsid w:val="181CE641"/>
    <w:rsid w:val="1821A8AA"/>
    <w:rsid w:val="18249D0C"/>
    <w:rsid w:val="1830F877"/>
    <w:rsid w:val="18322510"/>
    <w:rsid w:val="18339CF8"/>
    <w:rsid w:val="1836E501"/>
    <w:rsid w:val="1838B717"/>
    <w:rsid w:val="1841CBDC"/>
    <w:rsid w:val="184A3FB8"/>
    <w:rsid w:val="184EB7BA"/>
    <w:rsid w:val="184EF4E3"/>
    <w:rsid w:val="185ADA7C"/>
    <w:rsid w:val="185F5D0C"/>
    <w:rsid w:val="18658EB6"/>
    <w:rsid w:val="1866C227"/>
    <w:rsid w:val="186D49ED"/>
    <w:rsid w:val="187B2945"/>
    <w:rsid w:val="18839308"/>
    <w:rsid w:val="1892278D"/>
    <w:rsid w:val="189434B4"/>
    <w:rsid w:val="1894AED7"/>
    <w:rsid w:val="18962755"/>
    <w:rsid w:val="189792F2"/>
    <w:rsid w:val="18996FEF"/>
    <w:rsid w:val="18998D94"/>
    <w:rsid w:val="189E55B0"/>
    <w:rsid w:val="18A4AE1C"/>
    <w:rsid w:val="18AC8805"/>
    <w:rsid w:val="18B3FE3C"/>
    <w:rsid w:val="18B98CB6"/>
    <w:rsid w:val="18C36F6A"/>
    <w:rsid w:val="18C8C21F"/>
    <w:rsid w:val="18CCE66D"/>
    <w:rsid w:val="18D43E35"/>
    <w:rsid w:val="18DEC95C"/>
    <w:rsid w:val="18EE01BB"/>
    <w:rsid w:val="18F619AA"/>
    <w:rsid w:val="18FDC877"/>
    <w:rsid w:val="1900C2EC"/>
    <w:rsid w:val="19042476"/>
    <w:rsid w:val="190B2926"/>
    <w:rsid w:val="190F6FDB"/>
    <w:rsid w:val="1914C6DE"/>
    <w:rsid w:val="19173C9C"/>
    <w:rsid w:val="1923DBD8"/>
    <w:rsid w:val="19244611"/>
    <w:rsid w:val="192A48DD"/>
    <w:rsid w:val="192BF6F5"/>
    <w:rsid w:val="192CFA24"/>
    <w:rsid w:val="19334C01"/>
    <w:rsid w:val="193DC3C5"/>
    <w:rsid w:val="193E8FBC"/>
    <w:rsid w:val="193F9B80"/>
    <w:rsid w:val="1942774D"/>
    <w:rsid w:val="1948046E"/>
    <w:rsid w:val="1950B2C5"/>
    <w:rsid w:val="1950B8D8"/>
    <w:rsid w:val="19547C03"/>
    <w:rsid w:val="1956EC2D"/>
    <w:rsid w:val="195B63D7"/>
    <w:rsid w:val="195C4CB2"/>
    <w:rsid w:val="19602C74"/>
    <w:rsid w:val="196169B9"/>
    <w:rsid w:val="196AD018"/>
    <w:rsid w:val="19732A18"/>
    <w:rsid w:val="1975E065"/>
    <w:rsid w:val="1979C5E2"/>
    <w:rsid w:val="197AD2F1"/>
    <w:rsid w:val="19867C33"/>
    <w:rsid w:val="1989F0E3"/>
    <w:rsid w:val="199D1E58"/>
    <w:rsid w:val="19A3F25A"/>
    <w:rsid w:val="19AAA074"/>
    <w:rsid w:val="19ACCECB"/>
    <w:rsid w:val="19B24030"/>
    <w:rsid w:val="19B2E355"/>
    <w:rsid w:val="19BE9AA3"/>
    <w:rsid w:val="19C0BAD3"/>
    <w:rsid w:val="19C5525E"/>
    <w:rsid w:val="19CA2260"/>
    <w:rsid w:val="19D8F6CF"/>
    <w:rsid w:val="19DA2A2C"/>
    <w:rsid w:val="19DA5510"/>
    <w:rsid w:val="19DE6019"/>
    <w:rsid w:val="19E2E100"/>
    <w:rsid w:val="19E4B3B9"/>
    <w:rsid w:val="19E8C148"/>
    <w:rsid w:val="19EB61F4"/>
    <w:rsid w:val="19EF6E36"/>
    <w:rsid w:val="19EFEDB8"/>
    <w:rsid w:val="19F58CE8"/>
    <w:rsid w:val="1A04031E"/>
    <w:rsid w:val="1A050C05"/>
    <w:rsid w:val="1A0DFA81"/>
    <w:rsid w:val="1A0E9BB5"/>
    <w:rsid w:val="1A1680ED"/>
    <w:rsid w:val="1A206B50"/>
    <w:rsid w:val="1A34F41E"/>
    <w:rsid w:val="1A3BA3F6"/>
    <w:rsid w:val="1A3C2D2E"/>
    <w:rsid w:val="1A45EA81"/>
    <w:rsid w:val="1A4663C6"/>
    <w:rsid w:val="1A4965AA"/>
    <w:rsid w:val="1A4A19B8"/>
    <w:rsid w:val="1A58754C"/>
    <w:rsid w:val="1A5ABB96"/>
    <w:rsid w:val="1A60B7A8"/>
    <w:rsid w:val="1A67A1F6"/>
    <w:rsid w:val="1A6AAE68"/>
    <w:rsid w:val="1A6F79FF"/>
    <w:rsid w:val="1A7116D0"/>
    <w:rsid w:val="1A720F34"/>
    <w:rsid w:val="1A73622E"/>
    <w:rsid w:val="1A7A632F"/>
    <w:rsid w:val="1A7BC8C4"/>
    <w:rsid w:val="1A858713"/>
    <w:rsid w:val="1A8706A4"/>
    <w:rsid w:val="1A8A529B"/>
    <w:rsid w:val="1A8F3176"/>
    <w:rsid w:val="1AAA830F"/>
    <w:rsid w:val="1AAB32B8"/>
    <w:rsid w:val="1AB090D9"/>
    <w:rsid w:val="1AB3C528"/>
    <w:rsid w:val="1ACAFA0D"/>
    <w:rsid w:val="1AD6200A"/>
    <w:rsid w:val="1AD67A15"/>
    <w:rsid w:val="1ADD022A"/>
    <w:rsid w:val="1ADF596C"/>
    <w:rsid w:val="1AE2F269"/>
    <w:rsid w:val="1AE7148A"/>
    <w:rsid w:val="1AEADD95"/>
    <w:rsid w:val="1AEDCAE3"/>
    <w:rsid w:val="1AF38436"/>
    <w:rsid w:val="1AF74384"/>
    <w:rsid w:val="1AFC16D7"/>
    <w:rsid w:val="1AFEE50E"/>
    <w:rsid w:val="1B043EE4"/>
    <w:rsid w:val="1B046005"/>
    <w:rsid w:val="1B16B7CB"/>
    <w:rsid w:val="1B16E300"/>
    <w:rsid w:val="1B1E65D1"/>
    <w:rsid w:val="1B240E8F"/>
    <w:rsid w:val="1B26A9BC"/>
    <w:rsid w:val="1B2A8701"/>
    <w:rsid w:val="1B2B9A11"/>
    <w:rsid w:val="1B2D5757"/>
    <w:rsid w:val="1B2E53E5"/>
    <w:rsid w:val="1B3098FA"/>
    <w:rsid w:val="1B30FFC7"/>
    <w:rsid w:val="1B346113"/>
    <w:rsid w:val="1B35F4B1"/>
    <w:rsid w:val="1B396570"/>
    <w:rsid w:val="1B4797FB"/>
    <w:rsid w:val="1B487AC6"/>
    <w:rsid w:val="1B4CFA9B"/>
    <w:rsid w:val="1B504EE0"/>
    <w:rsid w:val="1B514A55"/>
    <w:rsid w:val="1B5469AF"/>
    <w:rsid w:val="1B551EBB"/>
    <w:rsid w:val="1B619DE7"/>
    <w:rsid w:val="1B6CFA13"/>
    <w:rsid w:val="1B6F3949"/>
    <w:rsid w:val="1B7243BB"/>
    <w:rsid w:val="1B73698C"/>
    <w:rsid w:val="1B74E297"/>
    <w:rsid w:val="1B7F451F"/>
    <w:rsid w:val="1B808907"/>
    <w:rsid w:val="1B83C2F7"/>
    <w:rsid w:val="1B8591D4"/>
    <w:rsid w:val="1B8959FB"/>
    <w:rsid w:val="1B8F806F"/>
    <w:rsid w:val="1B9088BB"/>
    <w:rsid w:val="1B95D7B0"/>
    <w:rsid w:val="1B9947FC"/>
    <w:rsid w:val="1B9A329E"/>
    <w:rsid w:val="1BAC95F8"/>
    <w:rsid w:val="1BB34D48"/>
    <w:rsid w:val="1BB9D407"/>
    <w:rsid w:val="1BBB53C3"/>
    <w:rsid w:val="1BBB95DD"/>
    <w:rsid w:val="1BC01366"/>
    <w:rsid w:val="1BD3AEEB"/>
    <w:rsid w:val="1BDA8FA5"/>
    <w:rsid w:val="1BE3E13A"/>
    <w:rsid w:val="1BE4A412"/>
    <w:rsid w:val="1BE5D28B"/>
    <w:rsid w:val="1BEE0A72"/>
    <w:rsid w:val="1BF1A001"/>
    <w:rsid w:val="1BFB8EF9"/>
    <w:rsid w:val="1BFBE197"/>
    <w:rsid w:val="1BFFAF66"/>
    <w:rsid w:val="1C0154F7"/>
    <w:rsid w:val="1C04A3E2"/>
    <w:rsid w:val="1C070B11"/>
    <w:rsid w:val="1C0B0985"/>
    <w:rsid w:val="1C0C6879"/>
    <w:rsid w:val="1C0DF390"/>
    <w:rsid w:val="1C136C69"/>
    <w:rsid w:val="1C1B8607"/>
    <w:rsid w:val="1C215B52"/>
    <w:rsid w:val="1C274370"/>
    <w:rsid w:val="1C2787CE"/>
    <w:rsid w:val="1C29DDAA"/>
    <w:rsid w:val="1C2A651A"/>
    <w:rsid w:val="1C39A4E1"/>
    <w:rsid w:val="1C4005B5"/>
    <w:rsid w:val="1C42386E"/>
    <w:rsid w:val="1C444AA1"/>
    <w:rsid w:val="1C480E1D"/>
    <w:rsid w:val="1C48FC0C"/>
    <w:rsid w:val="1C4C2ECC"/>
    <w:rsid w:val="1C532D70"/>
    <w:rsid w:val="1C550CE3"/>
    <w:rsid w:val="1C59670E"/>
    <w:rsid w:val="1C5CB6C3"/>
    <w:rsid w:val="1C619437"/>
    <w:rsid w:val="1C62C016"/>
    <w:rsid w:val="1C6F2C2B"/>
    <w:rsid w:val="1C702087"/>
    <w:rsid w:val="1C73A9E9"/>
    <w:rsid w:val="1C745378"/>
    <w:rsid w:val="1C917F28"/>
    <w:rsid w:val="1C9722BB"/>
    <w:rsid w:val="1C9817EA"/>
    <w:rsid w:val="1C9ADB9D"/>
    <w:rsid w:val="1CA2BD27"/>
    <w:rsid w:val="1CA5E351"/>
    <w:rsid w:val="1CA787B8"/>
    <w:rsid w:val="1CADF23E"/>
    <w:rsid w:val="1CAF9562"/>
    <w:rsid w:val="1CB3A97D"/>
    <w:rsid w:val="1CBD1042"/>
    <w:rsid w:val="1CC7F281"/>
    <w:rsid w:val="1CD2F686"/>
    <w:rsid w:val="1CE085DF"/>
    <w:rsid w:val="1CF1B321"/>
    <w:rsid w:val="1CF336CB"/>
    <w:rsid w:val="1CF6DEB4"/>
    <w:rsid w:val="1CF7E4F0"/>
    <w:rsid w:val="1CFAB5AF"/>
    <w:rsid w:val="1CFB8B84"/>
    <w:rsid w:val="1CFEB8EE"/>
    <w:rsid w:val="1D008EAB"/>
    <w:rsid w:val="1D0BAC11"/>
    <w:rsid w:val="1D116F0B"/>
    <w:rsid w:val="1D1611B1"/>
    <w:rsid w:val="1D17A7F4"/>
    <w:rsid w:val="1D1999F5"/>
    <w:rsid w:val="1D19F695"/>
    <w:rsid w:val="1D2583AE"/>
    <w:rsid w:val="1D2C7988"/>
    <w:rsid w:val="1D2E313E"/>
    <w:rsid w:val="1D3F942D"/>
    <w:rsid w:val="1D402619"/>
    <w:rsid w:val="1D41EBE0"/>
    <w:rsid w:val="1D4AA63F"/>
    <w:rsid w:val="1D4B2FCB"/>
    <w:rsid w:val="1D4FE43D"/>
    <w:rsid w:val="1D5AAEF1"/>
    <w:rsid w:val="1D5BBF5D"/>
    <w:rsid w:val="1D5BFCBC"/>
    <w:rsid w:val="1D5CECD8"/>
    <w:rsid w:val="1D629B91"/>
    <w:rsid w:val="1D795183"/>
    <w:rsid w:val="1D79AB8A"/>
    <w:rsid w:val="1D80C810"/>
    <w:rsid w:val="1D86167F"/>
    <w:rsid w:val="1D99A5D7"/>
    <w:rsid w:val="1DA1DD4B"/>
    <w:rsid w:val="1DA9A929"/>
    <w:rsid w:val="1DAC11A1"/>
    <w:rsid w:val="1DAC324F"/>
    <w:rsid w:val="1DAFBB1A"/>
    <w:rsid w:val="1DB5C1F7"/>
    <w:rsid w:val="1DBEB8DA"/>
    <w:rsid w:val="1DC1836A"/>
    <w:rsid w:val="1DCC4E05"/>
    <w:rsid w:val="1DCF6743"/>
    <w:rsid w:val="1DD2401E"/>
    <w:rsid w:val="1DDC58BB"/>
    <w:rsid w:val="1DE12B57"/>
    <w:rsid w:val="1DEB22F5"/>
    <w:rsid w:val="1DEF6747"/>
    <w:rsid w:val="1DF4BF31"/>
    <w:rsid w:val="1DF6517F"/>
    <w:rsid w:val="1DFEBD30"/>
    <w:rsid w:val="1DFEED9E"/>
    <w:rsid w:val="1E11D69B"/>
    <w:rsid w:val="1E1ACFB6"/>
    <w:rsid w:val="1E1C09D3"/>
    <w:rsid w:val="1E1D7CC3"/>
    <w:rsid w:val="1E206A76"/>
    <w:rsid w:val="1E2BDDFD"/>
    <w:rsid w:val="1E310C1D"/>
    <w:rsid w:val="1E310ED4"/>
    <w:rsid w:val="1E35E9B8"/>
    <w:rsid w:val="1E367AE5"/>
    <w:rsid w:val="1E4066C5"/>
    <w:rsid w:val="1E4402C8"/>
    <w:rsid w:val="1E4E484C"/>
    <w:rsid w:val="1E51E62C"/>
    <w:rsid w:val="1E52D048"/>
    <w:rsid w:val="1E546469"/>
    <w:rsid w:val="1E55C802"/>
    <w:rsid w:val="1E56B54A"/>
    <w:rsid w:val="1E62D1B0"/>
    <w:rsid w:val="1E68316A"/>
    <w:rsid w:val="1E6DF2A5"/>
    <w:rsid w:val="1E70D1BC"/>
    <w:rsid w:val="1E7726CA"/>
    <w:rsid w:val="1E7A4FC8"/>
    <w:rsid w:val="1E7C9CD7"/>
    <w:rsid w:val="1E7CFEBC"/>
    <w:rsid w:val="1E7D413A"/>
    <w:rsid w:val="1E8192A8"/>
    <w:rsid w:val="1E827005"/>
    <w:rsid w:val="1E848A3C"/>
    <w:rsid w:val="1E8AD6EE"/>
    <w:rsid w:val="1E8B7EE8"/>
    <w:rsid w:val="1E8CD62B"/>
    <w:rsid w:val="1E9120CF"/>
    <w:rsid w:val="1E917101"/>
    <w:rsid w:val="1E934D44"/>
    <w:rsid w:val="1E970663"/>
    <w:rsid w:val="1E9E4320"/>
    <w:rsid w:val="1EAB184C"/>
    <w:rsid w:val="1EAE301F"/>
    <w:rsid w:val="1EB7FD88"/>
    <w:rsid w:val="1EB973E6"/>
    <w:rsid w:val="1EBAE88C"/>
    <w:rsid w:val="1EBAF336"/>
    <w:rsid w:val="1EBE0189"/>
    <w:rsid w:val="1EC9271A"/>
    <w:rsid w:val="1ECC05FD"/>
    <w:rsid w:val="1ECD1FB4"/>
    <w:rsid w:val="1ECDF353"/>
    <w:rsid w:val="1ECECBE3"/>
    <w:rsid w:val="1ECED503"/>
    <w:rsid w:val="1ECFA8AA"/>
    <w:rsid w:val="1EDCD413"/>
    <w:rsid w:val="1EDD79D8"/>
    <w:rsid w:val="1EDDC17B"/>
    <w:rsid w:val="1EDDCBA2"/>
    <w:rsid w:val="1EE5FEAF"/>
    <w:rsid w:val="1EED9035"/>
    <w:rsid w:val="1EEDC4B6"/>
    <w:rsid w:val="1EF76982"/>
    <w:rsid w:val="1EFDCCA6"/>
    <w:rsid w:val="1F0CFB89"/>
    <w:rsid w:val="1F128F24"/>
    <w:rsid w:val="1F16B7EC"/>
    <w:rsid w:val="1F1B9FF8"/>
    <w:rsid w:val="1F1F5E6B"/>
    <w:rsid w:val="1F232379"/>
    <w:rsid w:val="1F24B910"/>
    <w:rsid w:val="1F2A9103"/>
    <w:rsid w:val="1F2B19F8"/>
    <w:rsid w:val="1F3576F8"/>
    <w:rsid w:val="1F35F5BE"/>
    <w:rsid w:val="1F41006B"/>
    <w:rsid w:val="1F4C2C73"/>
    <w:rsid w:val="1F564C79"/>
    <w:rsid w:val="1F59F6BA"/>
    <w:rsid w:val="1F608E67"/>
    <w:rsid w:val="1F61802E"/>
    <w:rsid w:val="1F620376"/>
    <w:rsid w:val="1F635A07"/>
    <w:rsid w:val="1F65FC27"/>
    <w:rsid w:val="1F6E101D"/>
    <w:rsid w:val="1F6FE6DF"/>
    <w:rsid w:val="1F7BA536"/>
    <w:rsid w:val="1F86CA38"/>
    <w:rsid w:val="1F899D89"/>
    <w:rsid w:val="1F916779"/>
    <w:rsid w:val="1F929115"/>
    <w:rsid w:val="1F9C04BB"/>
    <w:rsid w:val="1FA2622B"/>
    <w:rsid w:val="1FA849BA"/>
    <w:rsid w:val="1FB52F8E"/>
    <w:rsid w:val="1FB5DEB1"/>
    <w:rsid w:val="1FBA9337"/>
    <w:rsid w:val="1FC100F4"/>
    <w:rsid w:val="1FC50664"/>
    <w:rsid w:val="1FC639BE"/>
    <w:rsid w:val="1FCB4969"/>
    <w:rsid w:val="1FCD32A0"/>
    <w:rsid w:val="1FD14CC8"/>
    <w:rsid w:val="1FDA93DB"/>
    <w:rsid w:val="1FDEE574"/>
    <w:rsid w:val="1FE2B1AF"/>
    <w:rsid w:val="1FEDBF87"/>
    <w:rsid w:val="1FEEB08D"/>
    <w:rsid w:val="1FF3893C"/>
    <w:rsid w:val="2004ED51"/>
    <w:rsid w:val="20081915"/>
    <w:rsid w:val="2010A93D"/>
    <w:rsid w:val="201C60A4"/>
    <w:rsid w:val="20204CE7"/>
    <w:rsid w:val="2023CC68"/>
    <w:rsid w:val="2023DC61"/>
    <w:rsid w:val="2027180D"/>
    <w:rsid w:val="2039302F"/>
    <w:rsid w:val="2048D5EA"/>
    <w:rsid w:val="204BB0C1"/>
    <w:rsid w:val="20525799"/>
    <w:rsid w:val="2055A4D7"/>
    <w:rsid w:val="20597027"/>
    <w:rsid w:val="205CDB85"/>
    <w:rsid w:val="20600D22"/>
    <w:rsid w:val="206774E6"/>
    <w:rsid w:val="2068CE92"/>
    <w:rsid w:val="20699720"/>
    <w:rsid w:val="206DBD79"/>
    <w:rsid w:val="20700EB2"/>
    <w:rsid w:val="2073EE28"/>
    <w:rsid w:val="207B2442"/>
    <w:rsid w:val="207BAC94"/>
    <w:rsid w:val="208120BB"/>
    <w:rsid w:val="2086C502"/>
    <w:rsid w:val="20946E44"/>
    <w:rsid w:val="20A1589F"/>
    <w:rsid w:val="20A1B806"/>
    <w:rsid w:val="20A6C574"/>
    <w:rsid w:val="20A70BAD"/>
    <w:rsid w:val="20AA5C79"/>
    <w:rsid w:val="20B15E72"/>
    <w:rsid w:val="20B9E7BB"/>
    <w:rsid w:val="20BA6718"/>
    <w:rsid w:val="20BE86A2"/>
    <w:rsid w:val="20C0B097"/>
    <w:rsid w:val="20C1BCBA"/>
    <w:rsid w:val="20C2C644"/>
    <w:rsid w:val="20C4D92E"/>
    <w:rsid w:val="20C9AAE6"/>
    <w:rsid w:val="20CA335A"/>
    <w:rsid w:val="20CB2A88"/>
    <w:rsid w:val="20D1CE8E"/>
    <w:rsid w:val="20D3C84A"/>
    <w:rsid w:val="20D56326"/>
    <w:rsid w:val="20DF49C8"/>
    <w:rsid w:val="20EBBD88"/>
    <w:rsid w:val="20EC0B1D"/>
    <w:rsid w:val="20EEBD70"/>
    <w:rsid w:val="20F8EB80"/>
    <w:rsid w:val="20FB6E7F"/>
    <w:rsid w:val="210243C4"/>
    <w:rsid w:val="21074F76"/>
    <w:rsid w:val="21077245"/>
    <w:rsid w:val="2111EF77"/>
    <w:rsid w:val="2113F443"/>
    <w:rsid w:val="21143209"/>
    <w:rsid w:val="2118EB42"/>
    <w:rsid w:val="2123B4A4"/>
    <w:rsid w:val="212C6FDB"/>
    <w:rsid w:val="214737CA"/>
    <w:rsid w:val="214F79BB"/>
    <w:rsid w:val="21555800"/>
    <w:rsid w:val="21618D70"/>
    <w:rsid w:val="2166A751"/>
    <w:rsid w:val="2169DA29"/>
    <w:rsid w:val="216AA0D6"/>
    <w:rsid w:val="216F9790"/>
    <w:rsid w:val="21706830"/>
    <w:rsid w:val="217FCE41"/>
    <w:rsid w:val="21847D20"/>
    <w:rsid w:val="218BA036"/>
    <w:rsid w:val="21A2E353"/>
    <w:rsid w:val="21A80EC3"/>
    <w:rsid w:val="21AE3B39"/>
    <w:rsid w:val="21AFDDAD"/>
    <w:rsid w:val="21B1C302"/>
    <w:rsid w:val="21B39C84"/>
    <w:rsid w:val="21C0B44A"/>
    <w:rsid w:val="21C4FB69"/>
    <w:rsid w:val="21D466C8"/>
    <w:rsid w:val="21D519E7"/>
    <w:rsid w:val="21E022BB"/>
    <w:rsid w:val="21E2FDDD"/>
    <w:rsid w:val="21E6E856"/>
    <w:rsid w:val="21EF0610"/>
    <w:rsid w:val="21F0144C"/>
    <w:rsid w:val="21F408C5"/>
    <w:rsid w:val="21FB8BA9"/>
    <w:rsid w:val="21FE0ACB"/>
    <w:rsid w:val="22065904"/>
    <w:rsid w:val="220E62F3"/>
    <w:rsid w:val="2210E6B9"/>
    <w:rsid w:val="2223077A"/>
    <w:rsid w:val="222CE8F4"/>
    <w:rsid w:val="222D913A"/>
    <w:rsid w:val="222F9350"/>
    <w:rsid w:val="22324BA3"/>
    <w:rsid w:val="2236384C"/>
    <w:rsid w:val="223BAE7F"/>
    <w:rsid w:val="223D810F"/>
    <w:rsid w:val="223FDAEE"/>
    <w:rsid w:val="224A2142"/>
    <w:rsid w:val="224F3DD7"/>
    <w:rsid w:val="225FD48C"/>
    <w:rsid w:val="226219DB"/>
    <w:rsid w:val="226446EB"/>
    <w:rsid w:val="226A4B95"/>
    <w:rsid w:val="226F3131"/>
    <w:rsid w:val="227F8656"/>
    <w:rsid w:val="22837022"/>
    <w:rsid w:val="2283AE0C"/>
    <w:rsid w:val="228BD82C"/>
    <w:rsid w:val="229794D0"/>
    <w:rsid w:val="2297FB6C"/>
    <w:rsid w:val="22A4CB46"/>
    <w:rsid w:val="22B4DE5C"/>
    <w:rsid w:val="22B51209"/>
    <w:rsid w:val="22BA74DF"/>
    <w:rsid w:val="22C20C52"/>
    <w:rsid w:val="22C63103"/>
    <w:rsid w:val="22C6A022"/>
    <w:rsid w:val="22D8A352"/>
    <w:rsid w:val="22DFABF2"/>
    <w:rsid w:val="22E1CF1E"/>
    <w:rsid w:val="22E2535B"/>
    <w:rsid w:val="22E66708"/>
    <w:rsid w:val="22EA673C"/>
    <w:rsid w:val="22EF55DB"/>
    <w:rsid w:val="22F801CE"/>
    <w:rsid w:val="22FB8A3B"/>
    <w:rsid w:val="23089D05"/>
    <w:rsid w:val="230AAF53"/>
    <w:rsid w:val="230AF56A"/>
    <w:rsid w:val="230FD85D"/>
    <w:rsid w:val="23218380"/>
    <w:rsid w:val="2328C6FF"/>
    <w:rsid w:val="2329A834"/>
    <w:rsid w:val="2331A852"/>
    <w:rsid w:val="2334E756"/>
    <w:rsid w:val="233D5F31"/>
    <w:rsid w:val="2346EB40"/>
    <w:rsid w:val="23499968"/>
    <w:rsid w:val="234DD45B"/>
    <w:rsid w:val="234E8C2E"/>
    <w:rsid w:val="235F41E1"/>
    <w:rsid w:val="23608CB9"/>
    <w:rsid w:val="2365CCE9"/>
    <w:rsid w:val="236A0131"/>
    <w:rsid w:val="236B7373"/>
    <w:rsid w:val="236F4371"/>
    <w:rsid w:val="2371D0C5"/>
    <w:rsid w:val="23762D10"/>
    <w:rsid w:val="23771099"/>
    <w:rsid w:val="23794ABE"/>
    <w:rsid w:val="237B1D9F"/>
    <w:rsid w:val="237E6532"/>
    <w:rsid w:val="238088FF"/>
    <w:rsid w:val="2382021D"/>
    <w:rsid w:val="2386B800"/>
    <w:rsid w:val="23875A7E"/>
    <w:rsid w:val="238F4D7E"/>
    <w:rsid w:val="23914734"/>
    <w:rsid w:val="2392356B"/>
    <w:rsid w:val="23946D2D"/>
    <w:rsid w:val="239C4B90"/>
    <w:rsid w:val="23AD0A3A"/>
    <w:rsid w:val="23AFADD2"/>
    <w:rsid w:val="23BF4066"/>
    <w:rsid w:val="23C00054"/>
    <w:rsid w:val="23CC0D94"/>
    <w:rsid w:val="23D20BC0"/>
    <w:rsid w:val="23D2A886"/>
    <w:rsid w:val="23D31944"/>
    <w:rsid w:val="23D65CB4"/>
    <w:rsid w:val="23E06C85"/>
    <w:rsid w:val="23E85D50"/>
    <w:rsid w:val="23E8AA07"/>
    <w:rsid w:val="23F08576"/>
    <w:rsid w:val="23F0B0FD"/>
    <w:rsid w:val="23F2619C"/>
    <w:rsid w:val="23F54315"/>
    <w:rsid w:val="23F77959"/>
    <w:rsid w:val="23FE4E12"/>
    <w:rsid w:val="23FF59F0"/>
    <w:rsid w:val="24092733"/>
    <w:rsid w:val="240B9031"/>
    <w:rsid w:val="2412B5C0"/>
    <w:rsid w:val="241B0B18"/>
    <w:rsid w:val="242695BB"/>
    <w:rsid w:val="2427E543"/>
    <w:rsid w:val="242CCD53"/>
    <w:rsid w:val="242CD143"/>
    <w:rsid w:val="242FA8AD"/>
    <w:rsid w:val="2435B9BF"/>
    <w:rsid w:val="24478026"/>
    <w:rsid w:val="244AA3D8"/>
    <w:rsid w:val="24505DB6"/>
    <w:rsid w:val="245152DA"/>
    <w:rsid w:val="2453580A"/>
    <w:rsid w:val="24589377"/>
    <w:rsid w:val="24641353"/>
    <w:rsid w:val="246BFFE0"/>
    <w:rsid w:val="2473C511"/>
    <w:rsid w:val="2473FC08"/>
    <w:rsid w:val="247DF2D3"/>
    <w:rsid w:val="247E20DE"/>
    <w:rsid w:val="2480B474"/>
    <w:rsid w:val="24823FD0"/>
    <w:rsid w:val="249CF36F"/>
    <w:rsid w:val="24A3103F"/>
    <w:rsid w:val="24A34EA0"/>
    <w:rsid w:val="24A7C32E"/>
    <w:rsid w:val="24AA16FA"/>
    <w:rsid w:val="24AD41B9"/>
    <w:rsid w:val="24AD7AE0"/>
    <w:rsid w:val="24BA664A"/>
    <w:rsid w:val="24BC7AC9"/>
    <w:rsid w:val="24D90289"/>
    <w:rsid w:val="24E10D26"/>
    <w:rsid w:val="24E25143"/>
    <w:rsid w:val="24E6A069"/>
    <w:rsid w:val="24E6CB4F"/>
    <w:rsid w:val="24E7C250"/>
    <w:rsid w:val="24EA3346"/>
    <w:rsid w:val="24EB3627"/>
    <w:rsid w:val="24F300AA"/>
    <w:rsid w:val="24F67634"/>
    <w:rsid w:val="24F70A5D"/>
    <w:rsid w:val="24F84C8E"/>
    <w:rsid w:val="250257B5"/>
    <w:rsid w:val="250FA72B"/>
    <w:rsid w:val="251576C1"/>
    <w:rsid w:val="2517949A"/>
    <w:rsid w:val="2521D1E8"/>
    <w:rsid w:val="2522B528"/>
    <w:rsid w:val="252B55FC"/>
    <w:rsid w:val="25328AAF"/>
    <w:rsid w:val="253454FD"/>
    <w:rsid w:val="253517C6"/>
    <w:rsid w:val="25393846"/>
    <w:rsid w:val="253D271F"/>
    <w:rsid w:val="253E3DF9"/>
    <w:rsid w:val="255085A0"/>
    <w:rsid w:val="25576552"/>
    <w:rsid w:val="255F5880"/>
    <w:rsid w:val="25689508"/>
    <w:rsid w:val="256A13E2"/>
    <w:rsid w:val="2574487E"/>
    <w:rsid w:val="25762A95"/>
    <w:rsid w:val="257998F4"/>
    <w:rsid w:val="257EA700"/>
    <w:rsid w:val="25839762"/>
    <w:rsid w:val="2584F56F"/>
    <w:rsid w:val="2589DAE0"/>
    <w:rsid w:val="258A9BEC"/>
    <w:rsid w:val="258EC74E"/>
    <w:rsid w:val="2591BBBD"/>
    <w:rsid w:val="2596C395"/>
    <w:rsid w:val="2596F908"/>
    <w:rsid w:val="259FC92E"/>
    <w:rsid w:val="25AF7C9D"/>
    <w:rsid w:val="25B32B33"/>
    <w:rsid w:val="25BB7459"/>
    <w:rsid w:val="25BF4044"/>
    <w:rsid w:val="25BFD39D"/>
    <w:rsid w:val="25C4DF76"/>
    <w:rsid w:val="25C63895"/>
    <w:rsid w:val="25CDDFC9"/>
    <w:rsid w:val="25D0E648"/>
    <w:rsid w:val="25D8A63E"/>
    <w:rsid w:val="25D8C3D1"/>
    <w:rsid w:val="25DF2C06"/>
    <w:rsid w:val="25E186E1"/>
    <w:rsid w:val="25E43A9B"/>
    <w:rsid w:val="25E71F7D"/>
    <w:rsid w:val="25E779F1"/>
    <w:rsid w:val="25E93300"/>
    <w:rsid w:val="25E9AC87"/>
    <w:rsid w:val="25F23436"/>
    <w:rsid w:val="25F277D2"/>
    <w:rsid w:val="25FB320A"/>
    <w:rsid w:val="25FD8B21"/>
    <w:rsid w:val="25FF4678"/>
    <w:rsid w:val="260AF5A2"/>
    <w:rsid w:val="2612EFBE"/>
    <w:rsid w:val="26153514"/>
    <w:rsid w:val="261F65F2"/>
    <w:rsid w:val="261F99C2"/>
    <w:rsid w:val="26286AA2"/>
    <w:rsid w:val="2638DCA7"/>
    <w:rsid w:val="26396086"/>
    <w:rsid w:val="263E21E4"/>
    <w:rsid w:val="264168B9"/>
    <w:rsid w:val="2642C84F"/>
    <w:rsid w:val="264596F6"/>
    <w:rsid w:val="2650E189"/>
    <w:rsid w:val="2659F65C"/>
    <w:rsid w:val="265A2E87"/>
    <w:rsid w:val="265C1800"/>
    <w:rsid w:val="26675ADC"/>
    <w:rsid w:val="2667E854"/>
    <w:rsid w:val="266A9026"/>
    <w:rsid w:val="266B221D"/>
    <w:rsid w:val="266CA5E8"/>
    <w:rsid w:val="26700E73"/>
    <w:rsid w:val="2677BC68"/>
    <w:rsid w:val="26799475"/>
    <w:rsid w:val="2695B9C4"/>
    <w:rsid w:val="26965A98"/>
    <w:rsid w:val="269A7BBE"/>
    <w:rsid w:val="26ACEF2F"/>
    <w:rsid w:val="26B37A16"/>
    <w:rsid w:val="26B8EF95"/>
    <w:rsid w:val="26BEBCD4"/>
    <w:rsid w:val="26C35738"/>
    <w:rsid w:val="26CA72FB"/>
    <w:rsid w:val="26D109FC"/>
    <w:rsid w:val="26D33297"/>
    <w:rsid w:val="26E5B29C"/>
    <w:rsid w:val="26E7E346"/>
    <w:rsid w:val="26E868FE"/>
    <w:rsid w:val="26EC4ACE"/>
    <w:rsid w:val="26EF32E6"/>
    <w:rsid w:val="26FBBC4C"/>
    <w:rsid w:val="26FDBFFC"/>
    <w:rsid w:val="270B8614"/>
    <w:rsid w:val="270BA507"/>
    <w:rsid w:val="270C7920"/>
    <w:rsid w:val="27141005"/>
    <w:rsid w:val="272341A6"/>
    <w:rsid w:val="27247BC6"/>
    <w:rsid w:val="2725E473"/>
    <w:rsid w:val="2726842C"/>
    <w:rsid w:val="2726A151"/>
    <w:rsid w:val="272AD58B"/>
    <w:rsid w:val="272E9BAD"/>
    <w:rsid w:val="27363C53"/>
    <w:rsid w:val="2739D5F7"/>
    <w:rsid w:val="273F4371"/>
    <w:rsid w:val="2743B697"/>
    <w:rsid w:val="2743D2E9"/>
    <w:rsid w:val="2747E697"/>
    <w:rsid w:val="274F5D72"/>
    <w:rsid w:val="2750C45D"/>
    <w:rsid w:val="275476A3"/>
    <w:rsid w:val="276B5FAE"/>
    <w:rsid w:val="276BEC08"/>
    <w:rsid w:val="276C9E91"/>
    <w:rsid w:val="276E0800"/>
    <w:rsid w:val="276FCA14"/>
    <w:rsid w:val="27714A8C"/>
    <w:rsid w:val="277E4877"/>
    <w:rsid w:val="277EA1BB"/>
    <w:rsid w:val="278223D3"/>
    <w:rsid w:val="27855F35"/>
    <w:rsid w:val="278ACE8A"/>
    <w:rsid w:val="278C147C"/>
    <w:rsid w:val="278CEF8B"/>
    <w:rsid w:val="278D35E1"/>
    <w:rsid w:val="27900AAA"/>
    <w:rsid w:val="2799A8B3"/>
    <w:rsid w:val="27A8E00B"/>
    <w:rsid w:val="27AFCC55"/>
    <w:rsid w:val="27B32C07"/>
    <w:rsid w:val="27B561EC"/>
    <w:rsid w:val="27B5698E"/>
    <w:rsid w:val="27BA7F7E"/>
    <w:rsid w:val="27D7F3EB"/>
    <w:rsid w:val="27DDAF34"/>
    <w:rsid w:val="27F928D2"/>
    <w:rsid w:val="27FC61BF"/>
    <w:rsid w:val="2807D259"/>
    <w:rsid w:val="2808AA79"/>
    <w:rsid w:val="28105550"/>
    <w:rsid w:val="2810E9E1"/>
    <w:rsid w:val="2810E9EE"/>
    <w:rsid w:val="2814405D"/>
    <w:rsid w:val="281B546E"/>
    <w:rsid w:val="2836669B"/>
    <w:rsid w:val="28381874"/>
    <w:rsid w:val="28388403"/>
    <w:rsid w:val="283A252B"/>
    <w:rsid w:val="2844394C"/>
    <w:rsid w:val="2844FFB8"/>
    <w:rsid w:val="2849AB3D"/>
    <w:rsid w:val="284B5FCC"/>
    <w:rsid w:val="284F77EE"/>
    <w:rsid w:val="28547932"/>
    <w:rsid w:val="28548A81"/>
    <w:rsid w:val="28558636"/>
    <w:rsid w:val="2857346E"/>
    <w:rsid w:val="285B7887"/>
    <w:rsid w:val="285BC6D8"/>
    <w:rsid w:val="285E161F"/>
    <w:rsid w:val="28690092"/>
    <w:rsid w:val="286ADD14"/>
    <w:rsid w:val="287D87C3"/>
    <w:rsid w:val="287FFE55"/>
    <w:rsid w:val="2880D837"/>
    <w:rsid w:val="28923CD4"/>
    <w:rsid w:val="28A22785"/>
    <w:rsid w:val="28ABF90D"/>
    <w:rsid w:val="28AF3794"/>
    <w:rsid w:val="28AF81F3"/>
    <w:rsid w:val="28AF87EE"/>
    <w:rsid w:val="28B80D74"/>
    <w:rsid w:val="28C3DC62"/>
    <w:rsid w:val="28CAC2CF"/>
    <w:rsid w:val="28EDDA60"/>
    <w:rsid w:val="28EF1514"/>
    <w:rsid w:val="28F06BA0"/>
    <w:rsid w:val="28FA8091"/>
    <w:rsid w:val="28FC8F56"/>
    <w:rsid w:val="2907377E"/>
    <w:rsid w:val="2907B8EC"/>
    <w:rsid w:val="2909A7F2"/>
    <w:rsid w:val="2909EC1E"/>
    <w:rsid w:val="290B0631"/>
    <w:rsid w:val="290FC7DE"/>
    <w:rsid w:val="2910CEEA"/>
    <w:rsid w:val="2916F541"/>
    <w:rsid w:val="292225CC"/>
    <w:rsid w:val="2922ECFC"/>
    <w:rsid w:val="29238117"/>
    <w:rsid w:val="2925BE58"/>
    <w:rsid w:val="2928BF46"/>
    <w:rsid w:val="29337050"/>
    <w:rsid w:val="29345F40"/>
    <w:rsid w:val="2935CA9B"/>
    <w:rsid w:val="293ADA0E"/>
    <w:rsid w:val="293B261D"/>
    <w:rsid w:val="293DE54F"/>
    <w:rsid w:val="2943057C"/>
    <w:rsid w:val="29564F13"/>
    <w:rsid w:val="295FB03D"/>
    <w:rsid w:val="29718CF8"/>
    <w:rsid w:val="2974128D"/>
    <w:rsid w:val="297494F5"/>
    <w:rsid w:val="29780F90"/>
    <w:rsid w:val="297EA809"/>
    <w:rsid w:val="2980F265"/>
    <w:rsid w:val="29935C76"/>
    <w:rsid w:val="2996C034"/>
    <w:rsid w:val="29978E44"/>
    <w:rsid w:val="2997B2F2"/>
    <w:rsid w:val="29B7F84C"/>
    <w:rsid w:val="29B7FE2C"/>
    <w:rsid w:val="29C103B6"/>
    <w:rsid w:val="29C88586"/>
    <w:rsid w:val="29C98B64"/>
    <w:rsid w:val="29CBBF6F"/>
    <w:rsid w:val="29D07551"/>
    <w:rsid w:val="29D2EB62"/>
    <w:rsid w:val="29D5B35E"/>
    <w:rsid w:val="29D8B22A"/>
    <w:rsid w:val="29D979EA"/>
    <w:rsid w:val="29DCB0F7"/>
    <w:rsid w:val="29E080D5"/>
    <w:rsid w:val="29E3A0C0"/>
    <w:rsid w:val="29E3AF5A"/>
    <w:rsid w:val="29E98064"/>
    <w:rsid w:val="29F291C0"/>
    <w:rsid w:val="2A04483B"/>
    <w:rsid w:val="2A0CEA30"/>
    <w:rsid w:val="2A1533A2"/>
    <w:rsid w:val="2A1B58F3"/>
    <w:rsid w:val="2A26469F"/>
    <w:rsid w:val="2A30DB8E"/>
    <w:rsid w:val="2A362B8F"/>
    <w:rsid w:val="2A384599"/>
    <w:rsid w:val="2A460812"/>
    <w:rsid w:val="2A48688B"/>
    <w:rsid w:val="2A4E2BEB"/>
    <w:rsid w:val="2A4F1876"/>
    <w:rsid w:val="2A523C73"/>
    <w:rsid w:val="2A53964D"/>
    <w:rsid w:val="2A564AD8"/>
    <w:rsid w:val="2A58989F"/>
    <w:rsid w:val="2A5A7491"/>
    <w:rsid w:val="2A5AE2B8"/>
    <w:rsid w:val="2A5AF801"/>
    <w:rsid w:val="2A66F2A2"/>
    <w:rsid w:val="2A6764D6"/>
    <w:rsid w:val="2A6DD301"/>
    <w:rsid w:val="2A6E9C31"/>
    <w:rsid w:val="2A6FBF26"/>
    <w:rsid w:val="2A77619F"/>
    <w:rsid w:val="2A79F7C0"/>
    <w:rsid w:val="2A7E0778"/>
    <w:rsid w:val="2A819EF1"/>
    <w:rsid w:val="2A88167A"/>
    <w:rsid w:val="2A8AA544"/>
    <w:rsid w:val="2A9793A2"/>
    <w:rsid w:val="2A9A4B71"/>
    <w:rsid w:val="2A9FE054"/>
    <w:rsid w:val="2AA2E452"/>
    <w:rsid w:val="2AA9DF72"/>
    <w:rsid w:val="2AB1F417"/>
    <w:rsid w:val="2ABDD7D2"/>
    <w:rsid w:val="2AC2AECC"/>
    <w:rsid w:val="2AC738D3"/>
    <w:rsid w:val="2ACC8599"/>
    <w:rsid w:val="2AD3C9FC"/>
    <w:rsid w:val="2AD9077A"/>
    <w:rsid w:val="2ADB44E9"/>
    <w:rsid w:val="2AE77E49"/>
    <w:rsid w:val="2AEA9A79"/>
    <w:rsid w:val="2AF47ACF"/>
    <w:rsid w:val="2B09B2DB"/>
    <w:rsid w:val="2B0CDE5F"/>
    <w:rsid w:val="2B204D1C"/>
    <w:rsid w:val="2B23836A"/>
    <w:rsid w:val="2B2833BF"/>
    <w:rsid w:val="2B2F8C62"/>
    <w:rsid w:val="2B32011A"/>
    <w:rsid w:val="2B33BF9B"/>
    <w:rsid w:val="2B349C7B"/>
    <w:rsid w:val="2B3889AC"/>
    <w:rsid w:val="2B4326ED"/>
    <w:rsid w:val="2B434C5A"/>
    <w:rsid w:val="2B4B908B"/>
    <w:rsid w:val="2B568295"/>
    <w:rsid w:val="2B679C30"/>
    <w:rsid w:val="2B6DC87E"/>
    <w:rsid w:val="2B70F92F"/>
    <w:rsid w:val="2B715195"/>
    <w:rsid w:val="2B71CB7B"/>
    <w:rsid w:val="2B72147E"/>
    <w:rsid w:val="2B763122"/>
    <w:rsid w:val="2B7AE695"/>
    <w:rsid w:val="2B81ABDC"/>
    <w:rsid w:val="2B861EE9"/>
    <w:rsid w:val="2B8EC927"/>
    <w:rsid w:val="2B8F53FC"/>
    <w:rsid w:val="2B920E39"/>
    <w:rsid w:val="2B92A185"/>
    <w:rsid w:val="2B92D8EC"/>
    <w:rsid w:val="2B937FA9"/>
    <w:rsid w:val="2B946F23"/>
    <w:rsid w:val="2B949321"/>
    <w:rsid w:val="2B94A23E"/>
    <w:rsid w:val="2B9D0250"/>
    <w:rsid w:val="2BA06B8E"/>
    <w:rsid w:val="2BAC43E8"/>
    <w:rsid w:val="2BB8404C"/>
    <w:rsid w:val="2BB9279E"/>
    <w:rsid w:val="2BBAF347"/>
    <w:rsid w:val="2BC3005E"/>
    <w:rsid w:val="2BC4167E"/>
    <w:rsid w:val="2BCDA46B"/>
    <w:rsid w:val="2BD4E4A8"/>
    <w:rsid w:val="2BE8D78C"/>
    <w:rsid w:val="2BE91951"/>
    <w:rsid w:val="2BEF5FDC"/>
    <w:rsid w:val="2BF6895E"/>
    <w:rsid w:val="2BFB3076"/>
    <w:rsid w:val="2C034BE6"/>
    <w:rsid w:val="2C0652D8"/>
    <w:rsid w:val="2C072AE7"/>
    <w:rsid w:val="2C0901DA"/>
    <w:rsid w:val="2C0EB00E"/>
    <w:rsid w:val="2C107B64"/>
    <w:rsid w:val="2C167167"/>
    <w:rsid w:val="2C182C3C"/>
    <w:rsid w:val="2C1ABB47"/>
    <w:rsid w:val="2C23AFAC"/>
    <w:rsid w:val="2C25048F"/>
    <w:rsid w:val="2C251A3D"/>
    <w:rsid w:val="2C2E2DB2"/>
    <w:rsid w:val="2C36419C"/>
    <w:rsid w:val="2C377820"/>
    <w:rsid w:val="2C3B4963"/>
    <w:rsid w:val="2C4182A9"/>
    <w:rsid w:val="2C439453"/>
    <w:rsid w:val="2C43BD28"/>
    <w:rsid w:val="2C453D8B"/>
    <w:rsid w:val="2C4F5A59"/>
    <w:rsid w:val="2C588A2B"/>
    <w:rsid w:val="2C5A08C6"/>
    <w:rsid w:val="2C5F6B5E"/>
    <w:rsid w:val="2C67617F"/>
    <w:rsid w:val="2C6CF67E"/>
    <w:rsid w:val="2C71390B"/>
    <w:rsid w:val="2C72FFE0"/>
    <w:rsid w:val="2C7530FF"/>
    <w:rsid w:val="2C7BD100"/>
    <w:rsid w:val="2C7E8B66"/>
    <w:rsid w:val="2C80478C"/>
    <w:rsid w:val="2C825849"/>
    <w:rsid w:val="2C834CD5"/>
    <w:rsid w:val="2C83DF6C"/>
    <w:rsid w:val="2C8ACA1A"/>
    <w:rsid w:val="2C8CDAFF"/>
    <w:rsid w:val="2C8FEDC3"/>
    <w:rsid w:val="2C9784D6"/>
    <w:rsid w:val="2C9BA303"/>
    <w:rsid w:val="2C9C96DE"/>
    <w:rsid w:val="2C9DA350"/>
    <w:rsid w:val="2C9E2B91"/>
    <w:rsid w:val="2CA2EF33"/>
    <w:rsid w:val="2CA401BB"/>
    <w:rsid w:val="2CBB8DB8"/>
    <w:rsid w:val="2CC0FAB5"/>
    <w:rsid w:val="2CC43E2C"/>
    <w:rsid w:val="2CC45BD6"/>
    <w:rsid w:val="2CC697D1"/>
    <w:rsid w:val="2CC8D0B8"/>
    <w:rsid w:val="2CCB3C92"/>
    <w:rsid w:val="2CCCCBC1"/>
    <w:rsid w:val="2CCEFD28"/>
    <w:rsid w:val="2CD4F6CD"/>
    <w:rsid w:val="2CDF0BB3"/>
    <w:rsid w:val="2CE76D07"/>
    <w:rsid w:val="2CEBCE4B"/>
    <w:rsid w:val="2CEE62BD"/>
    <w:rsid w:val="2CF88CB0"/>
    <w:rsid w:val="2D1B2E29"/>
    <w:rsid w:val="2D222244"/>
    <w:rsid w:val="2D22983C"/>
    <w:rsid w:val="2D253ED8"/>
    <w:rsid w:val="2D298BC8"/>
    <w:rsid w:val="2D2E6F30"/>
    <w:rsid w:val="2D30AB2B"/>
    <w:rsid w:val="2D33B8E8"/>
    <w:rsid w:val="2D3D1EF1"/>
    <w:rsid w:val="2D4A3791"/>
    <w:rsid w:val="2D55E825"/>
    <w:rsid w:val="2D566A6F"/>
    <w:rsid w:val="2D56D925"/>
    <w:rsid w:val="2D660646"/>
    <w:rsid w:val="2D6919DA"/>
    <w:rsid w:val="2D74667C"/>
    <w:rsid w:val="2D77479F"/>
    <w:rsid w:val="2D7853C5"/>
    <w:rsid w:val="2D7ABE5F"/>
    <w:rsid w:val="2D83D269"/>
    <w:rsid w:val="2D83E04E"/>
    <w:rsid w:val="2D8BA3A8"/>
    <w:rsid w:val="2D8EEDD9"/>
    <w:rsid w:val="2DA08211"/>
    <w:rsid w:val="2DA1B3C2"/>
    <w:rsid w:val="2DA4FF8F"/>
    <w:rsid w:val="2DA9FC33"/>
    <w:rsid w:val="2DAB0EFA"/>
    <w:rsid w:val="2DAE469D"/>
    <w:rsid w:val="2DB8CAE5"/>
    <w:rsid w:val="2DBC4CE1"/>
    <w:rsid w:val="2DBD6D12"/>
    <w:rsid w:val="2DC5CF23"/>
    <w:rsid w:val="2DC644DA"/>
    <w:rsid w:val="2DC6558C"/>
    <w:rsid w:val="2DCC5166"/>
    <w:rsid w:val="2DD1D709"/>
    <w:rsid w:val="2DD77312"/>
    <w:rsid w:val="2DE54454"/>
    <w:rsid w:val="2DF00C6D"/>
    <w:rsid w:val="2DFBABDF"/>
    <w:rsid w:val="2E012BFF"/>
    <w:rsid w:val="2E02083D"/>
    <w:rsid w:val="2E058FDC"/>
    <w:rsid w:val="2E08A589"/>
    <w:rsid w:val="2E0D1B33"/>
    <w:rsid w:val="2E0F42E3"/>
    <w:rsid w:val="2E10C481"/>
    <w:rsid w:val="2E1477F7"/>
    <w:rsid w:val="2E1D7625"/>
    <w:rsid w:val="2E232233"/>
    <w:rsid w:val="2E246DAC"/>
    <w:rsid w:val="2E265753"/>
    <w:rsid w:val="2E35FC52"/>
    <w:rsid w:val="2E374A8A"/>
    <w:rsid w:val="2E3CFC15"/>
    <w:rsid w:val="2E445A07"/>
    <w:rsid w:val="2E44EA7E"/>
    <w:rsid w:val="2E4668F6"/>
    <w:rsid w:val="2E46CFD3"/>
    <w:rsid w:val="2E48A5E3"/>
    <w:rsid w:val="2E554111"/>
    <w:rsid w:val="2E5718A4"/>
    <w:rsid w:val="2E6AC48A"/>
    <w:rsid w:val="2E77A087"/>
    <w:rsid w:val="2E77C684"/>
    <w:rsid w:val="2E7E9AD0"/>
    <w:rsid w:val="2E811C02"/>
    <w:rsid w:val="2E815D56"/>
    <w:rsid w:val="2E85D758"/>
    <w:rsid w:val="2E8B1AC4"/>
    <w:rsid w:val="2E8C89B9"/>
    <w:rsid w:val="2E8F0EE9"/>
    <w:rsid w:val="2E939DA2"/>
    <w:rsid w:val="2E9AE2FD"/>
    <w:rsid w:val="2EA24FB1"/>
    <w:rsid w:val="2EAE304C"/>
    <w:rsid w:val="2EAFFBE4"/>
    <w:rsid w:val="2EB0DDDB"/>
    <w:rsid w:val="2EB50E18"/>
    <w:rsid w:val="2EB73D5C"/>
    <w:rsid w:val="2EBD6F7E"/>
    <w:rsid w:val="2EC3CA9D"/>
    <w:rsid w:val="2EC5AB3A"/>
    <w:rsid w:val="2ECFECB2"/>
    <w:rsid w:val="2ED54AF0"/>
    <w:rsid w:val="2ED635F2"/>
    <w:rsid w:val="2ED64B57"/>
    <w:rsid w:val="2ED66A56"/>
    <w:rsid w:val="2ED6D1B4"/>
    <w:rsid w:val="2EE3D1F3"/>
    <w:rsid w:val="2EE445F2"/>
    <w:rsid w:val="2EE564F2"/>
    <w:rsid w:val="2EE765C6"/>
    <w:rsid w:val="2EE7B507"/>
    <w:rsid w:val="2EE8F618"/>
    <w:rsid w:val="2EF1E828"/>
    <w:rsid w:val="2EF28000"/>
    <w:rsid w:val="2EFD1EC1"/>
    <w:rsid w:val="2F102239"/>
    <w:rsid w:val="2F133511"/>
    <w:rsid w:val="2F15D3A4"/>
    <w:rsid w:val="2F1CD664"/>
    <w:rsid w:val="2F1D8A6F"/>
    <w:rsid w:val="2F29665C"/>
    <w:rsid w:val="2F36AFA8"/>
    <w:rsid w:val="2F3C55C9"/>
    <w:rsid w:val="2F48F24E"/>
    <w:rsid w:val="2F4A8983"/>
    <w:rsid w:val="2F4B17AB"/>
    <w:rsid w:val="2F5E7367"/>
    <w:rsid w:val="2F792B20"/>
    <w:rsid w:val="2F8AC87D"/>
    <w:rsid w:val="2F8C9CF3"/>
    <w:rsid w:val="2F8E96FC"/>
    <w:rsid w:val="2F90FAEF"/>
    <w:rsid w:val="2F93BD08"/>
    <w:rsid w:val="2F988471"/>
    <w:rsid w:val="2F990CB2"/>
    <w:rsid w:val="2F9DFFB9"/>
    <w:rsid w:val="2FAC77DF"/>
    <w:rsid w:val="2FACF9B9"/>
    <w:rsid w:val="2FADA206"/>
    <w:rsid w:val="2FAE4B11"/>
    <w:rsid w:val="2FAE5791"/>
    <w:rsid w:val="2FAF8857"/>
    <w:rsid w:val="2FB18E87"/>
    <w:rsid w:val="2FBCF856"/>
    <w:rsid w:val="2FBD20A5"/>
    <w:rsid w:val="2FC7F735"/>
    <w:rsid w:val="2FCE1794"/>
    <w:rsid w:val="2FD42486"/>
    <w:rsid w:val="2FD461C3"/>
    <w:rsid w:val="2FD5C19A"/>
    <w:rsid w:val="2FD8035C"/>
    <w:rsid w:val="2FD93079"/>
    <w:rsid w:val="2FE0D642"/>
    <w:rsid w:val="2FE0E5CB"/>
    <w:rsid w:val="2FEA6071"/>
    <w:rsid w:val="2FF8C4F5"/>
    <w:rsid w:val="3006C74F"/>
    <w:rsid w:val="30195411"/>
    <w:rsid w:val="3019E97A"/>
    <w:rsid w:val="301B4212"/>
    <w:rsid w:val="302565B3"/>
    <w:rsid w:val="30326B36"/>
    <w:rsid w:val="3037E445"/>
    <w:rsid w:val="30459B3B"/>
    <w:rsid w:val="30477815"/>
    <w:rsid w:val="30482C2A"/>
    <w:rsid w:val="304C1BC5"/>
    <w:rsid w:val="304E8D83"/>
    <w:rsid w:val="304FCDA7"/>
    <w:rsid w:val="30588F21"/>
    <w:rsid w:val="306EFA45"/>
    <w:rsid w:val="3070C35C"/>
    <w:rsid w:val="307D079A"/>
    <w:rsid w:val="307E3AB0"/>
    <w:rsid w:val="3082A155"/>
    <w:rsid w:val="30832B21"/>
    <w:rsid w:val="308E7A4A"/>
    <w:rsid w:val="30925826"/>
    <w:rsid w:val="309C1268"/>
    <w:rsid w:val="30A2872B"/>
    <w:rsid w:val="30AF5DF6"/>
    <w:rsid w:val="30B1C557"/>
    <w:rsid w:val="30B8D7E5"/>
    <w:rsid w:val="30B9AD5C"/>
    <w:rsid w:val="30C2407E"/>
    <w:rsid w:val="30CB17A5"/>
    <w:rsid w:val="30CE4CAA"/>
    <w:rsid w:val="30D18D99"/>
    <w:rsid w:val="30D5B3CD"/>
    <w:rsid w:val="30DB565F"/>
    <w:rsid w:val="30DB6772"/>
    <w:rsid w:val="30DDC446"/>
    <w:rsid w:val="30E18DC7"/>
    <w:rsid w:val="30E5562D"/>
    <w:rsid w:val="30EEED15"/>
    <w:rsid w:val="30EF5FD5"/>
    <w:rsid w:val="30FAEA88"/>
    <w:rsid w:val="31000ACE"/>
    <w:rsid w:val="310C59A1"/>
    <w:rsid w:val="31132AFE"/>
    <w:rsid w:val="311CB40A"/>
    <w:rsid w:val="311FB027"/>
    <w:rsid w:val="31220833"/>
    <w:rsid w:val="3127DC4D"/>
    <w:rsid w:val="3138A67B"/>
    <w:rsid w:val="313B7EFA"/>
    <w:rsid w:val="313E1798"/>
    <w:rsid w:val="315736F5"/>
    <w:rsid w:val="31651BB6"/>
    <w:rsid w:val="3166BEA5"/>
    <w:rsid w:val="3166C4BA"/>
    <w:rsid w:val="3167301A"/>
    <w:rsid w:val="316787FB"/>
    <w:rsid w:val="3168241B"/>
    <w:rsid w:val="316C58D4"/>
    <w:rsid w:val="316CC42F"/>
    <w:rsid w:val="31747C22"/>
    <w:rsid w:val="317691BD"/>
    <w:rsid w:val="31789296"/>
    <w:rsid w:val="3179811D"/>
    <w:rsid w:val="317C82C0"/>
    <w:rsid w:val="317D6AC7"/>
    <w:rsid w:val="31845310"/>
    <w:rsid w:val="31894045"/>
    <w:rsid w:val="31896E56"/>
    <w:rsid w:val="319A8E70"/>
    <w:rsid w:val="319B5836"/>
    <w:rsid w:val="31A5B40F"/>
    <w:rsid w:val="31B5DD84"/>
    <w:rsid w:val="31B66966"/>
    <w:rsid w:val="31B80AF4"/>
    <w:rsid w:val="31C58505"/>
    <w:rsid w:val="31C691E9"/>
    <w:rsid w:val="31C6AFFC"/>
    <w:rsid w:val="31C885F5"/>
    <w:rsid w:val="31D129B0"/>
    <w:rsid w:val="31E58E59"/>
    <w:rsid w:val="31E8503D"/>
    <w:rsid w:val="31EB934C"/>
    <w:rsid w:val="31EFD4B6"/>
    <w:rsid w:val="31F9753F"/>
    <w:rsid w:val="31FB4A10"/>
    <w:rsid w:val="3204648C"/>
    <w:rsid w:val="32085134"/>
    <w:rsid w:val="320F22AF"/>
    <w:rsid w:val="3224444E"/>
    <w:rsid w:val="32255557"/>
    <w:rsid w:val="322B6A7A"/>
    <w:rsid w:val="322C9A34"/>
    <w:rsid w:val="32307E0A"/>
    <w:rsid w:val="32313F77"/>
    <w:rsid w:val="323469C2"/>
    <w:rsid w:val="32351BB0"/>
    <w:rsid w:val="3236B731"/>
    <w:rsid w:val="323BF92B"/>
    <w:rsid w:val="323D7FA4"/>
    <w:rsid w:val="323E87CF"/>
    <w:rsid w:val="32480EB8"/>
    <w:rsid w:val="32528C89"/>
    <w:rsid w:val="325F0C8B"/>
    <w:rsid w:val="3260824A"/>
    <w:rsid w:val="32653406"/>
    <w:rsid w:val="3266321A"/>
    <w:rsid w:val="326698E8"/>
    <w:rsid w:val="3267C31E"/>
    <w:rsid w:val="3271B36F"/>
    <w:rsid w:val="32761233"/>
    <w:rsid w:val="32792A14"/>
    <w:rsid w:val="327EC6EE"/>
    <w:rsid w:val="327F34D3"/>
    <w:rsid w:val="3283DC0F"/>
    <w:rsid w:val="3286581C"/>
    <w:rsid w:val="328D6CDC"/>
    <w:rsid w:val="328E08BB"/>
    <w:rsid w:val="3294302E"/>
    <w:rsid w:val="32943252"/>
    <w:rsid w:val="329CBABE"/>
    <w:rsid w:val="329E7262"/>
    <w:rsid w:val="329E8CA5"/>
    <w:rsid w:val="32A43870"/>
    <w:rsid w:val="32A4A324"/>
    <w:rsid w:val="32A52F69"/>
    <w:rsid w:val="32AA5B29"/>
    <w:rsid w:val="32ABEFDB"/>
    <w:rsid w:val="32AE634B"/>
    <w:rsid w:val="32B3FA1D"/>
    <w:rsid w:val="32B79180"/>
    <w:rsid w:val="32C06744"/>
    <w:rsid w:val="32C85AE6"/>
    <w:rsid w:val="32CE3B8C"/>
    <w:rsid w:val="32CF3A0D"/>
    <w:rsid w:val="32D5F563"/>
    <w:rsid w:val="32DBD326"/>
    <w:rsid w:val="32DC4EF6"/>
    <w:rsid w:val="32DC8FED"/>
    <w:rsid w:val="32DCE2EF"/>
    <w:rsid w:val="32EDA24C"/>
    <w:rsid w:val="32F491AD"/>
    <w:rsid w:val="32FAE28A"/>
    <w:rsid w:val="32FF4A7C"/>
    <w:rsid w:val="33019DF4"/>
    <w:rsid w:val="33086690"/>
    <w:rsid w:val="3311A3D9"/>
    <w:rsid w:val="331ABC83"/>
    <w:rsid w:val="3322E4DE"/>
    <w:rsid w:val="33275772"/>
    <w:rsid w:val="332B4974"/>
    <w:rsid w:val="333647AA"/>
    <w:rsid w:val="333B9306"/>
    <w:rsid w:val="3343E94B"/>
    <w:rsid w:val="334A8619"/>
    <w:rsid w:val="3351EFBF"/>
    <w:rsid w:val="3355131E"/>
    <w:rsid w:val="33580D30"/>
    <w:rsid w:val="335C3C61"/>
    <w:rsid w:val="336775E1"/>
    <w:rsid w:val="336A6B88"/>
    <w:rsid w:val="336B000E"/>
    <w:rsid w:val="337221A5"/>
    <w:rsid w:val="3373C344"/>
    <w:rsid w:val="33813A6A"/>
    <w:rsid w:val="338798F1"/>
    <w:rsid w:val="338D30E2"/>
    <w:rsid w:val="339CDA14"/>
    <w:rsid w:val="33A440BF"/>
    <w:rsid w:val="33A5F00C"/>
    <w:rsid w:val="33A64937"/>
    <w:rsid w:val="33AC2E56"/>
    <w:rsid w:val="33AC9711"/>
    <w:rsid w:val="33B336CF"/>
    <w:rsid w:val="33B562D5"/>
    <w:rsid w:val="33BFD88B"/>
    <w:rsid w:val="33C25D41"/>
    <w:rsid w:val="33C54AFC"/>
    <w:rsid w:val="33DE9948"/>
    <w:rsid w:val="33E1BC94"/>
    <w:rsid w:val="33E56083"/>
    <w:rsid w:val="33F13466"/>
    <w:rsid w:val="33F7200C"/>
    <w:rsid w:val="33FEF2B5"/>
    <w:rsid w:val="340A4DA6"/>
    <w:rsid w:val="340D4B81"/>
    <w:rsid w:val="340FCE44"/>
    <w:rsid w:val="34145F53"/>
    <w:rsid w:val="3416E22C"/>
    <w:rsid w:val="34173EC4"/>
    <w:rsid w:val="34311C9C"/>
    <w:rsid w:val="343563E7"/>
    <w:rsid w:val="343D879F"/>
    <w:rsid w:val="343E7CCE"/>
    <w:rsid w:val="34522EF1"/>
    <w:rsid w:val="34673834"/>
    <w:rsid w:val="346A1766"/>
    <w:rsid w:val="346B5CF4"/>
    <w:rsid w:val="346D51F7"/>
    <w:rsid w:val="347D8F7F"/>
    <w:rsid w:val="347F271F"/>
    <w:rsid w:val="348B3CFD"/>
    <w:rsid w:val="3495CB5E"/>
    <w:rsid w:val="34AF7D39"/>
    <w:rsid w:val="34BA1AB9"/>
    <w:rsid w:val="34BBE458"/>
    <w:rsid w:val="34C11AC5"/>
    <w:rsid w:val="34C7B0FB"/>
    <w:rsid w:val="34CCD4D6"/>
    <w:rsid w:val="34D05B7A"/>
    <w:rsid w:val="34D28671"/>
    <w:rsid w:val="34D2A496"/>
    <w:rsid w:val="34D2BC9A"/>
    <w:rsid w:val="34D7F62D"/>
    <w:rsid w:val="34DBA50E"/>
    <w:rsid w:val="34DE2070"/>
    <w:rsid w:val="34F0CC58"/>
    <w:rsid w:val="34F173CA"/>
    <w:rsid w:val="34F39889"/>
    <w:rsid w:val="34F3F876"/>
    <w:rsid w:val="34F8DF16"/>
    <w:rsid w:val="34FC5326"/>
    <w:rsid w:val="3509EA18"/>
    <w:rsid w:val="3510DD0C"/>
    <w:rsid w:val="35129AD3"/>
    <w:rsid w:val="351790A8"/>
    <w:rsid w:val="351CB18C"/>
    <w:rsid w:val="35224A0E"/>
    <w:rsid w:val="352A28A0"/>
    <w:rsid w:val="35347DEB"/>
    <w:rsid w:val="35379596"/>
    <w:rsid w:val="3538F901"/>
    <w:rsid w:val="353AE65C"/>
    <w:rsid w:val="353BDC3B"/>
    <w:rsid w:val="35405921"/>
    <w:rsid w:val="354D4483"/>
    <w:rsid w:val="354F7538"/>
    <w:rsid w:val="3550E1FD"/>
    <w:rsid w:val="35558109"/>
    <w:rsid w:val="35582476"/>
    <w:rsid w:val="35583D59"/>
    <w:rsid w:val="355BDB29"/>
    <w:rsid w:val="355D8BB8"/>
    <w:rsid w:val="355E01CB"/>
    <w:rsid w:val="355EAD5E"/>
    <w:rsid w:val="3561D87D"/>
    <w:rsid w:val="356384FD"/>
    <w:rsid w:val="3563C18F"/>
    <w:rsid w:val="3565B48C"/>
    <w:rsid w:val="357116E0"/>
    <w:rsid w:val="357693CF"/>
    <w:rsid w:val="357BFEDC"/>
    <w:rsid w:val="358AC626"/>
    <w:rsid w:val="358C95F9"/>
    <w:rsid w:val="359C0A4C"/>
    <w:rsid w:val="35A41E89"/>
    <w:rsid w:val="35B205A9"/>
    <w:rsid w:val="35B3486E"/>
    <w:rsid w:val="35B39EF5"/>
    <w:rsid w:val="35D753F8"/>
    <w:rsid w:val="35D86870"/>
    <w:rsid w:val="35D92983"/>
    <w:rsid w:val="35E2EA55"/>
    <w:rsid w:val="35E5BEB0"/>
    <w:rsid w:val="35EB1E63"/>
    <w:rsid w:val="35EBE1FA"/>
    <w:rsid w:val="35EE0913"/>
    <w:rsid w:val="35F86DA8"/>
    <w:rsid w:val="35FC2E48"/>
    <w:rsid w:val="3600BE70"/>
    <w:rsid w:val="3607AB73"/>
    <w:rsid w:val="360A9DBB"/>
    <w:rsid w:val="360FD1CB"/>
    <w:rsid w:val="361040BC"/>
    <w:rsid w:val="361117CF"/>
    <w:rsid w:val="361F253B"/>
    <w:rsid w:val="3625F219"/>
    <w:rsid w:val="362FBDF3"/>
    <w:rsid w:val="363CDB1E"/>
    <w:rsid w:val="363E3326"/>
    <w:rsid w:val="364F14EC"/>
    <w:rsid w:val="36503680"/>
    <w:rsid w:val="365C031B"/>
    <w:rsid w:val="365C2969"/>
    <w:rsid w:val="3661A80D"/>
    <w:rsid w:val="3665C4BA"/>
    <w:rsid w:val="36704433"/>
    <w:rsid w:val="367652D8"/>
    <w:rsid w:val="36806B97"/>
    <w:rsid w:val="368427EC"/>
    <w:rsid w:val="36859B1A"/>
    <w:rsid w:val="368818FC"/>
    <w:rsid w:val="369396BE"/>
    <w:rsid w:val="369A8AD9"/>
    <w:rsid w:val="369B3D36"/>
    <w:rsid w:val="369C17D3"/>
    <w:rsid w:val="36A0CC30"/>
    <w:rsid w:val="36A5CAC8"/>
    <w:rsid w:val="36ADF81D"/>
    <w:rsid w:val="36AEBE66"/>
    <w:rsid w:val="36B01ECF"/>
    <w:rsid w:val="36B6E759"/>
    <w:rsid w:val="36B95491"/>
    <w:rsid w:val="36C5AEF2"/>
    <w:rsid w:val="36CEBC8B"/>
    <w:rsid w:val="36CFFB08"/>
    <w:rsid w:val="36D377DD"/>
    <w:rsid w:val="36E8DFD1"/>
    <w:rsid w:val="36ECA64B"/>
    <w:rsid w:val="36ED6E3D"/>
    <w:rsid w:val="36F1DA0B"/>
    <w:rsid w:val="36F272A4"/>
    <w:rsid w:val="36FEDEC4"/>
    <w:rsid w:val="3700ABCB"/>
    <w:rsid w:val="370B8D83"/>
    <w:rsid w:val="37147867"/>
    <w:rsid w:val="37161955"/>
    <w:rsid w:val="3719D244"/>
    <w:rsid w:val="371AA1DF"/>
    <w:rsid w:val="371B2168"/>
    <w:rsid w:val="371BC2FB"/>
    <w:rsid w:val="371ED273"/>
    <w:rsid w:val="3727E067"/>
    <w:rsid w:val="373D6BAE"/>
    <w:rsid w:val="37404126"/>
    <w:rsid w:val="374084CE"/>
    <w:rsid w:val="3745885F"/>
    <w:rsid w:val="374966F0"/>
    <w:rsid w:val="374B63E5"/>
    <w:rsid w:val="374EE302"/>
    <w:rsid w:val="375212D4"/>
    <w:rsid w:val="37559746"/>
    <w:rsid w:val="376C9AEE"/>
    <w:rsid w:val="376F18DA"/>
    <w:rsid w:val="377127AF"/>
    <w:rsid w:val="377F4173"/>
    <w:rsid w:val="3784BB82"/>
    <w:rsid w:val="378F94A3"/>
    <w:rsid w:val="379D08AE"/>
    <w:rsid w:val="379E27F2"/>
    <w:rsid w:val="379F2D8C"/>
    <w:rsid w:val="37A2DA02"/>
    <w:rsid w:val="37A7227C"/>
    <w:rsid w:val="37A76172"/>
    <w:rsid w:val="37A95825"/>
    <w:rsid w:val="37ADB4C5"/>
    <w:rsid w:val="37B0E61F"/>
    <w:rsid w:val="37BA83A5"/>
    <w:rsid w:val="37BADBF7"/>
    <w:rsid w:val="37BCEB91"/>
    <w:rsid w:val="37C093A9"/>
    <w:rsid w:val="37C7F73F"/>
    <w:rsid w:val="37C883A3"/>
    <w:rsid w:val="37DC6108"/>
    <w:rsid w:val="37E210AD"/>
    <w:rsid w:val="37E7DFB7"/>
    <w:rsid w:val="37ECF7FE"/>
    <w:rsid w:val="37F9E66B"/>
    <w:rsid w:val="38072745"/>
    <w:rsid w:val="3812FFDD"/>
    <w:rsid w:val="381412A0"/>
    <w:rsid w:val="381569AF"/>
    <w:rsid w:val="3829AC7F"/>
    <w:rsid w:val="382AFEE5"/>
    <w:rsid w:val="382D7BAF"/>
    <w:rsid w:val="382EF503"/>
    <w:rsid w:val="3839F274"/>
    <w:rsid w:val="383C7504"/>
    <w:rsid w:val="3847B038"/>
    <w:rsid w:val="385604F5"/>
    <w:rsid w:val="385BA466"/>
    <w:rsid w:val="385C84CD"/>
    <w:rsid w:val="3861C796"/>
    <w:rsid w:val="386447AC"/>
    <w:rsid w:val="386816A8"/>
    <w:rsid w:val="386CC797"/>
    <w:rsid w:val="386D86C1"/>
    <w:rsid w:val="3877BFC8"/>
    <w:rsid w:val="387C86BE"/>
    <w:rsid w:val="388624B8"/>
    <w:rsid w:val="388D4B21"/>
    <w:rsid w:val="388E57A7"/>
    <w:rsid w:val="389DECCF"/>
    <w:rsid w:val="38A3B746"/>
    <w:rsid w:val="38A4A4FE"/>
    <w:rsid w:val="38A504A4"/>
    <w:rsid w:val="38AC8F31"/>
    <w:rsid w:val="38B25849"/>
    <w:rsid w:val="38B6690A"/>
    <w:rsid w:val="38B6F5E0"/>
    <w:rsid w:val="38B922D1"/>
    <w:rsid w:val="38BC1250"/>
    <w:rsid w:val="38CCA08F"/>
    <w:rsid w:val="38CD0811"/>
    <w:rsid w:val="38CEBFCE"/>
    <w:rsid w:val="38D33722"/>
    <w:rsid w:val="38D61EA3"/>
    <w:rsid w:val="38DAFC33"/>
    <w:rsid w:val="38DEE8D4"/>
    <w:rsid w:val="38E114CA"/>
    <w:rsid w:val="38E3012C"/>
    <w:rsid w:val="38E68247"/>
    <w:rsid w:val="38EAF488"/>
    <w:rsid w:val="38F5F7B6"/>
    <w:rsid w:val="38F9BBE9"/>
    <w:rsid w:val="38FF58C3"/>
    <w:rsid w:val="3900AA9D"/>
    <w:rsid w:val="3901F603"/>
    <w:rsid w:val="39075EB0"/>
    <w:rsid w:val="39082426"/>
    <w:rsid w:val="390840C7"/>
    <w:rsid w:val="390C2BBC"/>
    <w:rsid w:val="390F5A42"/>
    <w:rsid w:val="39244285"/>
    <w:rsid w:val="3927AB27"/>
    <w:rsid w:val="392F9CB4"/>
    <w:rsid w:val="3933AEB2"/>
    <w:rsid w:val="39371E74"/>
    <w:rsid w:val="39374E12"/>
    <w:rsid w:val="3944F30D"/>
    <w:rsid w:val="3949DBF3"/>
    <w:rsid w:val="39560CCA"/>
    <w:rsid w:val="3956735A"/>
    <w:rsid w:val="3956B512"/>
    <w:rsid w:val="395A96F8"/>
    <w:rsid w:val="39605363"/>
    <w:rsid w:val="39661ACB"/>
    <w:rsid w:val="396942C8"/>
    <w:rsid w:val="396CAA6B"/>
    <w:rsid w:val="3976D5B0"/>
    <w:rsid w:val="39797141"/>
    <w:rsid w:val="397E884F"/>
    <w:rsid w:val="398049D7"/>
    <w:rsid w:val="39812B87"/>
    <w:rsid w:val="399B5156"/>
    <w:rsid w:val="39A1AC7B"/>
    <w:rsid w:val="39A5EA91"/>
    <w:rsid w:val="39ADD235"/>
    <w:rsid w:val="39BA2EDA"/>
    <w:rsid w:val="39BCB6F8"/>
    <w:rsid w:val="39C26CD1"/>
    <w:rsid w:val="39C596C8"/>
    <w:rsid w:val="39CFCC38"/>
    <w:rsid w:val="39D3E80E"/>
    <w:rsid w:val="39D9D697"/>
    <w:rsid w:val="39E0BD65"/>
    <w:rsid w:val="39E55247"/>
    <w:rsid w:val="39F7FD43"/>
    <w:rsid w:val="39FED10C"/>
    <w:rsid w:val="3A03E770"/>
    <w:rsid w:val="3A04A5B7"/>
    <w:rsid w:val="3A04D8DE"/>
    <w:rsid w:val="3A085794"/>
    <w:rsid w:val="3A09873A"/>
    <w:rsid w:val="3A0D01F0"/>
    <w:rsid w:val="3A1272F5"/>
    <w:rsid w:val="3A135C4A"/>
    <w:rsid w:val="3A169CE9"/>
    <w:rsid w:val="3A1C3D57"/>
    <w:rsid w:val="3A2401BD"/>
    <w:rsid w:val="3A24C766"/>
    <w:rsid w:val="3A261AFF"/>
    <w:rsid w:val="3A2B0DF0"/>
    <w:rsid w:val="3A2BE614"/>
    <w:rsid w:val="3A2D9655"/>
    <w:rsid w:val="3A2DABD6"/>
    <w:rsid w:val="3A3A1020"/>
    <w:rsid w:val="3A44AF21"/>
    <w:rsid w:val="3A457A22"/>
    <w:rsid w:val="3A4CA55F"/>
    <w:rsid w:val="3A4D9357"/>
    <w:rsid w:val="3A51A727"/>
    <w:rsid w:val="3A5283EE"/>
    <w:rsid w:val="3A54AF7F"/>
    <w:rsid w:val="3A6C95B2"/>
    <w:rsid w:val="3A6CCFCA"/>
    <w:rsid w:val="3A76C858"/>
    <w:rsid w:val="3A7ADC2B"/>
    <w:rsid w:val="3A80E577"/>
    <w:rsid w:val="3A85771D"/>
    <w:rsid w:val="3A85A282"/>
    <w:rsid w:val="3A8752C9"/>
    <w:rsid w:val="3A923402"/>
    <w:rsid w:val="3A924E3F"/>
    <w:rsid w:val="3A942FFE"/>
    <w:rsid w:val="3AA0CC8D"/>
    <w:rsid w:val="3AA8EF1F"/>
    <w:rsid w:val="3AAA2A4B"/>
    <w:rsid w:val="3AB004E1"/>
    <w:rsid w:val="3AB1C78A"/>
    <w:rsid w:val="3AB97B49"/>
    <w:rsid w:val="3AB9DDFE"/>
    <w:rsid w:val="3ABC227F"/>
    <w:rsid w:val="3AC00579"/>
    <w:rsid w:val="3AC51787"/>
    <w:rsid w:val="3AC56D53"/>
    <w:rsid w:val="3AC6FA53"/>
    <w:rsid w:val="3AC7750D"/>
    <w:rsid w:val="3AC8C063"/>
    <w:rsid w:val="3ACA908E"/>
    <w:rsid w:val="3ADEA583"/>
    <w:rsid w:val="3AECD424"/>
    <w:rsid w:val="3AF143F0"/>
    <w:rsid w:val="3AFFAC51"/>
    <w:rsid w:val="3B029B0F"/>
    <w:rsid w:val="3B05218E"/>
    <w:rsid w:val="3B0A3370"/>
    <w:rsid w:val="3B1173EA"/>
    <w:rsid w:val="3B1490DA"/>
    <w:rsid w:val="3B15BEB1"/>
    <w:rsid w:val="3B1788DA"/>
    <w:rsid w:val="3B187615"/>
    <w:rsid w:val="3B1BE296"/>
    <w:rsid w:val="3B1ECFBB"/>
    <w:rsid w:val="3B23685E"/>
    <w:rsid w:val="3B244936"/>
    <w:rsid w:val="3B39841F"/>
    <w:rsid w:val="3B47650A"/>
    <w:rsid w:val="3B4C91AA"/>
    <w:rsid w:val="3B549DEE"/>
    <w:rsid w:val="3B59A40C"/>
    <w:rsid w:val="3B65420A"/>
    <w:rsid w:val="3B67A5EA"/>
    <w:rsid w:val="3B67D849"/>
    <w:rsid w:val="3B6B6C70"/>
    <w:rsid w:val="3B6EDD49"/>
    <w:rsid w:val="3B7563DC"/>
    <w:rsid w:val="3B7DD66B"/>
    <w:rsid w:val="3B7EA562"/>
    <w:rsid w:val="3B7FEAF3"/>
    <w:rsid w:val="3B806351"/>
    <w:rsid w:val="3B8B1F9E"/>
    <w:rsid w:val="3B9C3BF6"/>
    <w:rsid w:val="3B9CB098"/>
    <w:rsid w:val="3BA2D64C"/>
    <w:rsid w:val="3BA6BA40"/>
    <w:rsid w:val="3BB73758"/>
    <w:rsid w:val="3BB94A6B"/>
    <w:rsid w:val="3BBBC631"/>
    <w:rsid w:val="3BBC1EAB"/>
    <w:rsid w:val="3BBEB35E"/>
    <w:rsid w:val="3BC5D368"/>
    <w:rsid w:val="3BD2E0F8"/>
    <w:rsid w:val="3BDA5F0D"/>
    <w:rsid w:val="3BDB18FF"/>
    <w:rsid w:val="3BE2410C"/>
    <w:rsid w:val="3BE4D7C4"/>
    <w:rsid w:val="3BEB5B51"/>
    <w:rsid w:val="3BEDFA61"/>
    <w:rsid w:val="3C00FC1C"/>
    <w:rsid w:val="3C0B7583"/>
    <w:rsid w:val="3C17DF1A"/>
    <w:rsid w:val="3C1B26BB"/>
    <w:rsid w:val="3C2E6159"/>
    <w:rsid w:val="3C2F8066"/>
    <w:rsid w:val="3C33FE2F"/>
    <w:rsid w:val="3C387D36"/>
    <w:rsid w:val="3C398724"/>
    <w:rsid w:val="3C3E1CB4"/>
    <w:rsid w:val="3C41D323"/>
    <w:rsid w:val="3C447298"/>
    <w:rsid w:val="3C50C165"/>
    <w:rsid w:val="3C593F92"/>
    <w:rsid w:val="3C5BD793"/>
    <w:rsid w:val="3C5D45D4"/>
    <w:rsid w:val="3C5D7EE3"/>
    <w:rsid w:val="3C5FCF18"/>
    <w:rsid w:val="3C6851E6"/>
    <w:rsid w:val="3C6B15FB"/>
    <w:rsid w:val="3C6F6E5C"/>
    <w:rsid w:val="3C718BC7"/>
    <w:rsid w:val="3C77825B"/>
    <w:rsid w:val="3C82F1C5"/>
    <w:rsid w:val="3C915E4B"/>
    <w:rsid w:val="3C9859E7"/>
    <w:rsid w:val="3C9C5A7D"/>
    <w:rsid w:val="3CAF5A26"/>
    <w:rsid w:val="3CB4BE4E"/>
    <w:rsid w:val="3CB711A1"/>
    <w:rsid w:val="3CB75B5D"/>
    <w:rsid w:val="3CBB20FD"/>
    <w:rsid w:val="3CBC21EE"/>
    <w:rsid w:val="3CC3C987"/>
    <w:rsid w:val="3CC9293F"/>
    <w:rsid w:val="3CCAA895"/>
    <w:rsid w:val="3CCC254B"/>
    <w:rsid w:val="3CD1B14D"/>
    <w:rsid w:val="3CE0FF5F"/>
    <w:rsid w:val="3CE5828C"/>
    <w:rsid w:val="3CE8A1D8"/>
    <w:rsid w:val="3CEE165B"/>
    <w:rsid w:val="3CF42042"/>
    <w:rsid w:val="3CF46CC7"/>
    <w:rsid w:val="3CF4AC51"/>
    <w:rsid w:val="3D00D86F"/>
    <w:rsid w:val="3D02FE3F"/>
    <w:rsid w:val="3D035405"/>
    <w:rsid w:val="3D09FF64"/>
    <w:rsid w:val="3D114318"/>
    <w:rsid w:val="3D186433"/>
    <w:rsid w:val="3D18DE8D"/>
    <w:rsid w:val="3D1D230B"/>
    <w:rsid w:val="3D1D9F35"/>
    <w:rsid w:val="3D1E9D00"/>
    <w:rsid w:val="3D25C3A4"/>
    <w:rsid w:val="3D31F2AE"/>
    <w:rsid w:val="3D412E9C"/>
    <w:rsid w:val="3D4366C2"/>
    <w:rsid w:val="3D4C3DAB"/>
    <w:rsid w:val="3D4E4453"/>
    <w:rsid w:val="3D4FF8A1"/>
    <w:rsid w:val="3D52D4F7"/>
    <w:rsid w:val="3D545632"/>
    <w:rsid w:val="3D683D37"/>
    <w:rsid w:val="3D79AAB3"/>
    <w:rsid w:val="3D7E820A"/>
    <w:rsid w:val="3D9368A4"/>
    <w:rsid w:val="3D956419"/>
    <w:rsid w:val="3D9A2F35"/>
    <w:rsid w:val="3D9BD2EF"/>
    <w:rsid w:val="3DA1FD25"/>
    <w:rsid w:val="3DA429A9"/>
    <w:rsid w:val="3DA44EFE"/>
    <w:rsid w:val="3DA83B9E"/>
    <w:rsid w:val="3DAA46DF"/>
    <w:rsid w:val="3DAA8CF4"/>
    <w:rsid w:val="3DACF9C9"/>
    <w:rsid w:val="3DAE825F"/>
    <w:rsid w:val="3DAF53D0"/>
    <w:rsid w:val="3DB0F906"/>
    <w:rsid w:val="3DB3F3CA"/>
    <w:rsid w:val="3DBDFF4A"/>
    <w:rsid w:val="3DBFDBFA"/>
    <w:rsid w:val="3DC9EEA1"/>
    <w:rsid w:val="3DD515D2"/>
    <w:rsid w:val="3DE350BA"/>
    <w:rsid w:val="3DE38BB2"/>
    <w:rsid w:val="3DE3F674"/>
    <w:rsid w:val="3DE56524"/>
    <w:rsid w:val="3DEA59CC"/>
    <w:rsid w:val="3DF084B6"/>
    <w:rsid w:val="3DF13745"/>
    <w:rsid w:val="3DFD0905"/>
    <w:rsid w:val="3E0524A4"/>
    <w:rsid w:val="3E12E79E"/>
    <w:rsid w:val="3E149E5A"/>
    <w:rsid w:val="3E17B71E"/>
    <w:rsid w:val="3E229F44"/>
    <w:rsid w:val="3E2323AF"/>
    <w:rsid w:val="3E27F7E6"/>
    <w:rsid w:val="3E293EC7"/>
    <w:rsid w:val="3E2E3877"/>
    <w:rsid w:val="3E2E49CD"/>
    <w:rsid w:val="3E2FD615"/>
    <w:rsid w:val="3E359919"/>
    <w:rsid w:val="3E462320"/>
    <w:rsid w:val="3E467676"/>
    <w:rsid w:val="3E46D4A6"/>
    <w:rsid w:val="3E4A4528"/>
    <w:rsid w:val="3E4F4BDF"/>
    <w:rsid w:val="3E5039DE"/>
    <w:rsid w:val="3E535B83"/>
    <w:rsid w:val="3E5445D1"/>
    <w:rsid w:val="3E5707BB"/>
    <w:rsid w:val="3E61EEAA"/>
    <w:rsid w:val="3E64F27C"/>
    <w:rsid w:val="3E6FAD78"/>
    <w:rsid w:val="3E77A11E"/>
    <w:rsid w:val="3E79905D"/>
    <w:rsid w:val="3E841863"/>
    <w:rsid w:val="3E8768BE"/>
    <w:rsid w:val="3E8C6EDC"/>
    <w:rsid w:val="3E99DAA0"/>
    <w:rsid w:val="3EA191FB"/>
    <w:rsid w:val="3EA333B4"/>
    <w:rsid w:val="3EBD5489"/>
    <w:rsid w:val="3EBE3FCA"/>
    <w:rsid w:val="3EC2F098"/>
    <w:rsid w:val="3EC3C8EB"/>
    <w:rsid w:val="3EC453F1"/>
    <w:rsid w:val="3EC566CE"/>
    <w:rsid w:val="3ED14882"/>
    <w:rsid w:val="3EDE15B7"/>
    <w:rsid w:val="3EEA2220"/>
    <w:rsid w:val="3EF4723F"/>
    <w:rsid w:val="3EF71455"/>
    <w:rsid w:val="3EFD4681"/>
    <w:rsid w:val="3F0080C9"/>
    <w:rsid w:val="3F01E42A"/>
    <w:rsid w:val="3F04373F"/>
    <w:rsid w:val="3F059307"/>
    <w:rsid w:val="3F0B5D1F"/>
    <w:rsid w:val="3F0CE92D"/>
    <w:rsid w:val="3F3BBCE5"/>
    <w:rsid w:val="3F3CB55E"/>
    <w:rsid w:val="3F40C297"/>
    <w:rsid w:val="3F4260BD"/>
    <w:rsid w:val="3F4808F1"/>
    <w:rsid w:val="3F485973"/>
    <w:rsid w:val="3F492487"/>
    <w:rsid w:val="3F50BA71"/>
    <w:rsid w:val="3F515300"/>
    <w:rsid w:val="3F5472F5"/>
    <w:rsid w:val="3F66D7C8"/>
    <w:rsid w:val="3F6E966E"/>
    <w:rsid w:val="3F743010"/>
    <w:rsid w:val="3F7FC064"/>
    <w:rsid w:val="3F845AE1"/>
    <w:rsid w:val="3F863DDC"/>
    <w:rsid w:val="3F87245D"/>
    <w:rsid w:val="3F9AD234"/>
    <w:rsid w:val="3FA0376C"/>
    <w:rsid w:val="3FA1AF52"/>
    <w:rsid w:val="3FA205D7"/>
    <w:rsid w:val="3FA43599"/>
    <w:rsid w:val="3FA4FDFF"/>
    <w:rsid w:val="3FA6409F"/>
    <w:rsid w:val="3FA80FC5"/>
    <w:rsid w:val="3FAC506C"/>
    <w:rsid w:val="3FB96D24"/>
    <w:rsid w:val="3FBF38AE"/>
    <w:rsid w:val="3FBF5E3B"/>
    <w:rsid w:val="3FC07D61"/>
    <w:rsid w:val="3FC2D27F"/>
    <w:rsid w:val="3FD2E916"/>
    <w:rsid w:val="3FDFC817"/>
    <w:rsid w:val="3FE2C912"/>
    <w:rsid w:val="3FE51A19"/>
    <w:rsid w:val="3FE82D1B"/>
    <w:rsid w:val="3FF1E1B6"/>
    <w:rsid w:val="3FF2AC52"/>
    <w:rsid w:val="3FF4D70D"/>
    <w:rsid w:val="3FF6F959"/>
    <w:rsid w:val="4005F422"/>
    <w:rsid w:val="4007736E"/>
    <w:rsid w:val="400EA4A9"/>
    <w:rsid w:val="4012F838"/>
    <w:rsid w:val="401B869D"/>
    <w:rsid w:val="401BDAF0"/>
    <w:rsid w:val="401C0879"/>
    <w:rsid w:val="401CF178"/>
    <w:rsid w:val="402760C8"/>
    <w:rsid w:val="402905D5"/>
    <w:rsid w:val="402B11AC"/>
    <w:rsid w:val="402B86C7"/>
    <w:rsid w:val="402F8E03"/>
    <w:rsid w:val="4034225A"/>
    <w:rsid w:val="403A1DB5"/>
    <w:rsid w:val="40449A0E"/>
    <w:rsid w:val="4045C30B"/>
    <w:rsid w:val="40477FE0"/>
    <w:rsid w:val="4049ADE5"/>
    <w:rsid w:val="404DE867"/>
    <w:rsid w:val="404E2069"/>
    <w:rsid w:val="40514ACE"/>
    <w:rsid w:val="4053FDE2"/>
    <w:rsid w:val="4054F46B"/>
    <w:rsid w:val="4057288C"/>
    <w:rsid w:val="40597D7E"/>
    <w:rsid w:val="406D3072"/>
    <w:rsid w:val="4074B330"/>
    <w:rsid w:val="4074DA03"/>
    <w:rsid w:val="4075CA97"/>
    <w:rsid w:val="4077918F"/>
    <w:rsid w:val="4077C411"/>
    <w:rsid w:val="407CAFB2"/>
    <w:rsid w:val="40820631"/>
    <w:rsid w:val="408BF4DC"/>
    <w:rsid w:val="408CD097"/>
    <w:rsid w:val="408DAB1D"/>
    <w:rsid w:val="408EBFBD"/>
    <w:rsid w:val="40A3EBDA"/>
    <w:rsid w:val="40A6B8EB"/>
    <w:rsid w:val="40AAF8DD"/>
    <w:rsid w:val="40AE8573"/>
    <w:rsid w:val="40B11222"/>
    <w:rsid w:val="40B67DCD"/>
    <w:rsid w:val="40BBB891"/>
    <w:rsid w:val="40BBEE3C"/>
    <w:rsid w:val="40C32D10"/>
    <w:rsid w:val="40C44C7B"/>
    <w:rsid w:val="40C45638"/>
    <w:rsid w:val="40C5F09B"/>
    <w:rsid w:val="40CED68D"/>
    <w:rsid w:val="40D2B095"/>
    <w:rsid w:val="40D7FEC2"/>
    <w:rsid w:val="40EB18A1"/>
    <w:rsid w:val="40EF27BC"/>
    <w:rsid w:val="40F73416"/>
    <w:rsid w:val="40F94C8F"/>
    <w:rsid w:val="40FA7D7B"/>
    <w:rsid w:val="40FDBBA1"/>
    <w:rsid w:val="410F2313"/>
    <w:rsid w:val="411566AE"/>
    <w:rsid w:val="4117EA93"/>
    <w:rsid w:val="41356637"/>
    <w:rsid w:val="41418425"/>
    <w:rsid w:val="4143CE3E"/>
    <w:rsid w:val="414827BE"/>
    <w:rsid w:val="41487344"/>
    <w:rsid w:val="414F63E5"/>
    <w:rsid w:val="4155A6B4"/>
    <w:rsid w:val="4155C2DC"/>
    <w:rsid w:val="4161F7EF"/>
    <w:rsid w:val="4162BBD9"/>
    <w:rsid w:val="416E7175"/>
    <w:rsid w:val="416EEC7F"/>
    <w:rsid w:val="4174E569"/>
    <w:rsid w:val="417843D0"/>
    <w:rsid w:val="417BAA04"/>
    <w:rsid w:val="41866BB8"/>
    <w:rsid w:val="419358E3"/>
    <w:rsid w:val="4193B800"/>
    <w:rsid w:val="419C0F52"/>
    <w:rsid w:val="41B00310"/>
    <w:rsid w:val="41B5F9EC"/>
    <w:rsid w:val="41B95AF4"/>
    <w:rsid w:val="41C3D30A"/>
    <w:rsid w:val="41C6B078"/>
    <w:rsid w:val="41C74BFD"/>
    <w:rsid w:val="41CA2BAD"/>
    <w:rsid w:val="41CC5DB3"/>
    <w:rsid w:val="41D135C4"/>
    <w:rsid w:val="41D4D597"/>
    <w:rsid w:val="41DB7693"/>
    <w:rsid w:val="41DEE51E"/>
    <w:rsid w:val="41E4EB75"/>
    <w:rsid w:val="41EDF27D"/>
    <w:rsid w:val="41FAA9A5"/>
    <w:rsid w:val="42030FF4"/>
    <w:rsid w:val="4203C4A9"/>
    <w:rsid w:val="4215EDF1"/>
    <w:rsid w:val="421683DF"/>
    <w:rsid w:val="4216CBD4"/>
    <w:rsid w:val="422054A5"/>
    <w:rsid w:val="422806F9"/>
    <w:rsid w:val="422D8D44"/>
    <w:rsid w:val="422FD4A6"/>
    <w:rsid w:val="4237FF8E"/>
    <w:rsid w:val="42389383"/>
    <w:rsid w:val="4242D7A9"/>
    <w:rsid w:val="424E77F7"/>
    <w:rsid w:val="42500182"/>
    <w:rsid w:val="4254F2EF"/>
    <w:rsid w:val="425666AC"/>
    <w:rsid w:val="4256E6E9"/>
    <w:rsid w:val="425A56A7"/>
    <w:rsid w:val="425CD356"/>
    <w:rsid w:val="42648CAD"/>
    <w:rsid w:val="4266DC1B"/>
    <w:rsid w:val="4267C19E"/>
    <w:rsid w:val="426A0535"/>
    <w:rsid w:val="426B7954"/>
    <w:rsid w:val="42739F01"/>
    <w:rsid w:val="427EC5DC"/>
    <w:rsid w:val="4284B95C"/>
    <w:rsid w:val="428F2785"/>
    <w:rsid w:val="429B16AA"/>
    <w:rsid w:val="42BE3F3B"/>
    <w:rsid w:val="42C891F4"/>
    <w:rsid w:val="42CA7271"/>
    <w:rsid w:val="42D22649"/>
    <w:rsid w:val="42D3A6FC"/>
    <w:rsid w:val="42DB6755"/>
    <w:rsid w:val="42E42640"/>
    <w:rsid w:val="42E4E2FF"/>
    <w:rsid w:val="42E67466"/>
    <w:rsid w:val="42E985BD"/>
    <w:rsid w:val="42EE4025"/>
    <w:rsid w:val="42F0A0BA"/>
    <w:rsid w:val="42F38EDC"/>
    <w:rsid w:val="42F6AF35"/>
    <w:rsid w:val="42FEBC9F"/>
    <w:rsid w:val="430346D5"/>
    <w:rsid w:val="4303A848"/>
    <w:rsid w:val="4309F298"/>
    <w:rsid w:val="430D6F5E"/>
    <w:rsid w:val="43182A9D"/>
    <w:rsid w:val="4318FE09"/>
    <w:rsid w:val="4319326E"/>
    <w:rsid w:val="431C1320"/>
    <w:rsid w:val="431D56FB"/>
    <w:rsid w:val="43212802"/>
    <w:rsid w:val="4321FB48"/>
    <w:rsid w:val="432DF14D"/>
    <w:rsid w:val="4332400B"/>
    <w:rsid w:val="43347D05"/>
    <w:rsid w:val="43350D9A"/>
    <w:rsid w:val="433B2DA7"/>
    <w:rsid w:val="433C013F"/>
    <w:rsid w:val="433F3C21"/>
    <w:rsid w:val="433FCCFE"/>
    <w:rsid w:val="434A3226"/>
    <w:rsid w:val="434C4215"/>
    <w:rsid w:val="434CF98A"/>
    <w:rsid w:val="434E2133"/>
    <w:rsid w:val="4350EA73"/>
    <w:rsid w:val="43570461"/>
    <w:rsid w:val="435886AA"/>
    <w:rsid w:val="435D1F4E"/>
    <w:rsid w:val="43664951"/>
    <w:rsid w:val="436A5642"/>
    <w:rsid w:val="43728E18"/>
    <w:rsid w:val="437AF074"/>
    <w:rsid w:val="437C01A0"/>
    <w:rsid w:val="4380AAEE"/>
    <w:rsid w:val="43816F13"/>
    <w:rsid w:val="438AFD8A"/>
    <w:rsid w:val="4399C704"/>
    <w:rsid w:val="439C2D50"/>
    <w:rsid w:val="43AADF6E"/>
    <w:rsid w:val="43AEC669"/>
    <w:rsid w:val="43B82A37"/>
    <w:rsid w:val="43B9768B"/>
    <w:rsid w:val="43C76766"/>
    <w:rsid w:val="43CE2542"/>
    <w:rsid w:val="43CE3EA3"/>
    <w:rsid w:val="43D94062"/>
    <w:rsid w:val="43E37E49"/>
    <w:rsid w:val="43E82BC8"/>
    <w:rsid w:val="43E86547"/>
    <w:rsid w:val="43EFD44E"/>
    <w:rsid w:val="43F55564"/>
    <w:rsid w:val="43FC381A"/>
    <w:rsid w:val="4402391A"/>
    <w:rsid w:val="4402BF69"/>
    <w:rsid w:val="4407FC56"/>
    <w:rsid w:val="44101659"/>
    <w:rsid w:val="4413FC9E"/>
    <w:rsid w:val="44142487"/>
    <w:rsid w:val="44205C08"/>
    <w:rsid w:val="4424CA5D"/>
    <w:rsid w:val="44277650"/>
    <w:rsid w:val="4427AC3E"/>
    <w:rsid w:val="4428360D"/>
    <w:rsid w:val="442EE095"/>
    <w:rsid w:val="4439404F"/>
    <w:rsid w:val="443EFCDF"/>
    <w:rsid w:val="4441C95C"/>
    <w:rsid w:val="4443A88C"/>
    <w:rsid w:val="4444AF9C"/>
    <w:rsid w:val="444974C6"/>
    <w:rsid w:val="444C21EA"/>
    <w:rsid w:val="444C2DCF"/>
    <w:rsid w:val="444F3300"/>
    <w:rsid w:val="445687DF"/>
    <w:rsid w:val="44574D99"/>
    <w:rsid w:val="445C9ECA"/>
    <w:rsid w:val="4460EEC1"/>
    <w:rsid w:val="446784A2"/>
    <w:rsid w:val="446E9274"/>
    <w:rsid w:val="447068FA"/>
    <w:rsid w:val="447F37B2"/>
    <w:rsid w:val="4484F41C"/>
    <w:rsid w:val="448ABDB8"/>
    <w:rsid w:val="448EA624"/>
    <w:rsid w:val="44A31A7B"/>
    <w:rsid w:val="44A4F2DE"/>
    <w:rsid w:val="44A6D97C"/>
    <w:rsid w:val="44A6E6F4"/>
    <w:rsid w:val="44B0E710"/>
    <w:rsid w:val="44B26DC9"/>
    <w:rsid w:val="44B31F05"/>
    <w:rsid w:val="44BA6874"/>
    <w:rsid w:val="44BAD4B2"/>
    <w:rsid w:val="44BEEEA2"/>
    <w:rsid w:val="44CE3390"/>
    <w:rsid w:val="44D0663D"/>
    <w:rsid w:val="44D1AEC1"/>
    <w:rsid w:val="44D464F1"/>
    <w:rsid w:val="44D5D376"/>
    <w:rsid w:val="44D7E38C"/>
    <w:rsid w:val="44DA6C70"/>
    <w:rsid w:val="44DDECB3"/>
    <w:rsid w:val="44E2033A"/>
    <w:rsid w:val="44E70E7E"/>
    <w:rsid w:val="44FC9356"/>
    <w:rsid w:val="45010B72"/>
    <w:rsid w:val="45144010"/>
    <w:rsid w:val="45160635"/>
    <w:rsid w:val="451FC8CC"/>
    <w:rsid w:val="452BD849"/>
    <w:rsid w:val="452D342B"/>
    <w:rsid w:val="4534B5B9"/>
    <w:rsid w:val="453748B0"/>
    <w:rsid w:val="4546EFF1"/>
    <w:rsid w:val="454D6A18"/>
    <w:rsid w:val="45632D97"/>
    <w:rsid w:val="45683196"/>
    <w:rsid w:val="45696473"/>
    <w:rsid w:val="456FB28A"/>
    <w:rsid w:val="4571942B"/>
    <w:rsid w:val="45811A9B"/>
    <w:rsid w:val="4586EC51"/>
    <w:rsid w:val="458A8062"/>
    <w:rsid w:val="458AC5F1"/>
    <w:rsid w:val="458AFDAB"/>
    <w:rsid w:val="458F3741"/>
    <w:rsid w:val="4597F341"/>
    <w:rsid w:val="459B8B99"/>
    <w:rsid w:val="459CBA80"/>
    <w:rsid w:val="45A03860"/>
    <w:rsid w:val="45A2233E"/>
    <w:rsid w:val="45AEC9B9"/>
    <w:rsid w:val="45B38086"/>
    <w:rsid w:val="45B44BE6"/>
    <w:rsid w:val="45B7FA29"/>
    <w:rsid w:val="45BD8FA2"/>
    <w:rsid w:val="45C4A146"/>
    <w:rsid w:val="45D101E3"/>
    <w:rsid w:val="45D4B75F"/>
    <w:rsid w:val="45DBAE2A"/>
    <w:rsid w:val="45DC6CED"/>
    <w:rsid w:val="45DD235C"/>
    <w:rsid w:val="45DF3832"/>
    <w:rsid w:val="45E3ABB6"/>
    <w:rsid w:val="45E3FC0A"/>
    <w:rsid w:val="45E64698"/>
    <w:rsid w:val="45E92438"/>
    <w:rsid w:val="45EE0FA2"/>
    <w:rsid w:val="45F0F20E"/>
    <w:rsid w:val="45F15E88"/>
    <w:rsid w:val="45F30227"/>
    <w:rsid w:val="45F54A7A"/>
    <w:rsid w:val="45F9F1E3"/>
    <w:rsid w:val="4601329D"/>
    <w:rsid w:val="4604FECB"/>
    <w:rsid w:val="460A2EC9"/>
    <w:rsid w:val="460B73A6"/>
    <w:rsid w:val="460FC893"/>
    <w:rsid w:val="4631B8EE"/>
    <w:rsid w:val="464247E5"/>
    <w:rsid w:val="4648A111"/>
    <w:rsid w:val="465C3A05"/>
    <w:rsid w:val="465C915F"/>
    <w:rsid w:val="4674B500"/>
    <w:rsid w:val="4674E126"/>
    <w:rsid w:val="4675AD08"/>
    <w:rsid w:val="467C50F2"/>
    <w:rsid w:val="4683C6D5"/>
    <w:rsid w:val="46991E7F"/>
    <w:rsid w:val="469999A1"/>
    <w:rsid w:val="469AE8AB"/>
    <w:rsid w:val="46A181C8"/>
    <w:rsid w:val="46AA23D2"/>
    <w:rsid w:val="46AA3BDF"/>
    <w:rsid w:val="46B6E553"/>
    <w:rsid w:val="46B9253A"/>
    <w:rsid w:val="46BADEA5"/>
    <w:rsid w:val="46C22FDE"/>
    <w:rsid w:val="46C33E76"/>
    <w:rsid w:val="46C41DD6"/>
    <w:rsid w:val="46CBAA63"/>
    <w:rsid w:val="46CCE253"/>
    <w:rsid w:val="46D3E0D5"/>
    <w:rsid w:val="46D69937"/>
    <w:rsid w:val="46D76056"/>
    <w:rsid w:val="46D7ECDD"/>
    <w:rsid w:val="46E1969C"/>
    <w:rsid w:val="46E3F523"/>
    <w:rsid w:val="46ECAF97"/>
    <w:rsid w:val="46EDD37B"/>
    <w:rsid w:val="46F64B5E"/>
    <w:rsid w:val="47007A93"/>
    <w:rsid w:val="470405A2"/>
    <w:rsid w:val="47055AB9"/>
    <w:rsid w:val="4705678E"/>
    <w:rsid w:val="47073327"/>
    <w:rsid w:val="470ADB94"/>
    <w:rsid w:val="470DE1A6"/>
    <w:rsid w:val="470F480A"/>
    <w:rsid w:val="471180C2"/>
    <w:rsid w:val="4718B4D3"/>
    <w:rsid w:val="471A56D5"/>
    <w:rsid w:val="47255066"/>
    <w:rsid w:val="472BE121"/>
    <w:rsid w:val="472DBBC8"/>
    <w:rsid w:val="47336BAC"/>
    <w:rsid w:val="473B2948"/>
    <w:rsid w:val="473DD6AC"/>
    <w:rsid w:val="473DDC80"/>
    <w:rsid w:val="474A1DBF"/>
    <w:rsid w:val="474E7C97"/>
    <w:rsid w:val="47514643"/>
    <w:rsid w:val="475D03F6"/>
    <w:rsid w:val="475DE9E8"/>
    <w:rsid w:val="476225A9"/>
    <w:rsid w:val="4765F965"/>
    <w:rsid w:val="476848B5"/>
    <w:rsid w:val="4768A8C0"/>
    <w:rsid w:val="477E9D07"/>
    <w:rsid w:val="47817A67"/>
    <w:rsid w:val="47954B24"/>
    <w:rsid w:val="479D7456"/>
    <w:rsid w:val="47ADEB6E"/>
    <w:rsid w:val="47BCCF20"/>
    <w:rsid w:val="47BF1112"/>
    <w:rsid w:val="47C31AB7"/>
    <w:rsid w:val="47CB6E62"/>
    <w:rsid w:val="47D157E1"/>
    <w:rsid w:val="47D1677A"/>
    <w:rsid w:val="47D93B0D"/>
    <w:rsid w:val="47DEB174"/>
    <w:rsid w:val="47E6C017"/>
    <w:rsid w:val="47E78256"/>
    <w:rsid w:val="47E85C58"/>
    <w:rsid w:val="47E9B6D6"/>
    <w:rsid w:val="47FDAF6B"/>
    <w:rsid w:val="4806CCAD"/>
    <w:rsid w:val="480A749C"/>
    <w:rsid w:val="480C005E"/>
    <w:rsid w:val="480FFAB2"/>
    <w:rsid w:val="48109A84"/>
    <w:rsid w:val="4814B8C0"/>
    <w:rsid w:val="482823ED"/>
    <w:rsid w:val="4829F0ED"/>
    <w:rsid w:val="4834DB49"/>
    <w:rsid w:val="48379368"/>
    <w:rsid w:val="4845C7A3"/>
    <w:rsid w:val="48611C28"/>
    <w:rsid w:val="48675778"/>
    <w:rsid w:val="48687161"/>
    <w:rsid w:val="4872F457"/>
    <w:rsid w:val="48743763"/>
    <w:rsid w:val="48785004"/>
    <w:rsid w:val="487D3624"/>
    <w:rsid w:val="48888CB4"/>
    <w:rsid w:val="488ADDE6"/>
    <w:rsid w:val="488FBC35"/>
    <w:rsid w:val="48A07390"/>
    <w:rsid w:val="48A51E46"/>
    <w:rsid w:val="48A5A494"/>
    <w:rsid w:val="48A5D72F"/>
    <w:rsid w:val="48A68D1D"/>
    <w:rsid w:val="48A75C40"/>
    <w:rsid w:val="48A79D6C"/>
    <w:rsid w:val="48AD6EC3"/>
    <w:rsid w:val="48AE5E92"/>
    <w:rsid w:val="48AE7197"/>
    <w:rsid w:val="48B16F73"/>
    <w:rsid w:val="48B3AD58"/>
    <w:rsid w:val="48B9833E"/>
    <w:rsid w:val="48CAB6A3"/>
    <w:rsid w:val="48CAFDFC"/>
    <w:rsid w:val="48CDFCFB"/>
    <w:rsid w:val="48D24904"/>
    <w:rsid w:val="48D24B1A"/>
    <w:rsid w:val="48D2E636"/>
    <w:rsid w:val="48D3786D"/>
    <w:rsid w:val="48D5B3BF"/>
    <w:rsid w:val="48D6CE49"/>
    <w:rsid w:val="48D7E9B3"/>
    <w:rsid w:val="48D9FD6B"/>
    <w:rsid w:val="48DBA380"/>
    <w:rsid w:val="48DF60CB"/>
    <w:rsid w:val="48E08202"/>
    <w:rsid w:val="48E2CB6A"/>
    <w:rsid w:val="48E3008D"/>
    <w:rsid w:val="48E5B67E"/>
    <w:rsid w:val="48E84176"/>
    <w:rsid w:val="48EE03B8"/>
    <w:rsid w:val="48F83C86"/>
    <w:rsid w:val="4905377A"/>
    <w:rsid w:val="4906B8A8"/>
    <w:rsid w:val="490BDFAB"/>
    <w:rsid w:val="49134490"/>
    <w:rsid w:val="4915D037"/>
    <w:rsid w:val="49169356"/>
    <w:rsid w:val="491D1332"/>
    <w:rsid w:val="4927B010"/>
    <w:rsid w:val="492E7F17"/>
    <w:rsid w:val="493694D8"/>
    <w:rsid w:val="49398E7F"/>
    <w:rsid w:val="493A7662"/>
    <w:rsid w:val="493C732B"/>
    <w:rsid w:val="49446614"/>
    <w:rsid w:val="494D7F53"/>
    <w:rsid w:val="49595C95"/>
    <w:rsid w:val="495F91D3"/>
    <w:rsid w:val="49637F3A"/>
    <w:rsid w:val="49661DDE"/>
    <w:rsid w:val="498602C2"/>
    <w:rsid w:val="4991D30E"/>
    <w:rsid w:val="4999A905"/>
    <w:rsid w:val="499C090B"/>
    <w:rsid w:val="499C1998"/>
    <w:rsid w:val="49A32A66"/>
    <w:rsid w:val="49A8986A"/>
    <w:rsid w:val="49AC4A93"/>
    <w:rsid w:val="49AC70C9"/>
    <w:rsid w:val="49B03619"/>
    <w:rsid w:val="49B32FFC"/>
    <w:rsid w:val="49B7B4FD"/>
    <w:rsid w:val="49B991C8"/>
    <w:rsid w:val="49BA7DAE"/>
    <w:rsid w:val="49BCCA6A"/>
    <w:rsid w:val="49CA0BA3"/>
    <w:rsid w:val="49CE0E80"/>
    <w:rsid w:val="49CE7529"/>
    <w:rsid w:val="49E09AEA"/>
    <w:rsid w:val="49E1A17E"/>
    <w:rsid w:val="49EA03FC"/>
    <w:rsid w:val="49EA5DE7"/>
    <w:rsid w:val="49ED9796"/>
    <w:rsid w:val="49F2CD27"/>
    <w:rsid w:val="4A041013"/>
    <w:rsid w:val="4A049C77"/>
    <w:rsid w:val="4A0CDCA4"/>
    <w:rsid w:val="4A10303D"/>
    <w:rsid w:val="4A12975D"/>
    <w:rsid w:val="4A131FAA"/>
    <w:rsid w:val="4A1BF1C9"/>
    <w:rsid w:val="4A1CC8B1"/>
    <w:rsid w:val="4A1F7191"/>
    <w:rsid w:val="4A204F29"/>
    <w:rsid w:val="4A246BED"/>
    <w:rsid w:val="4A2B7BB2"/>
    <w:rsid w:val="4A393C19"/>
    <w:rsid w:val="4A3A9AB5"/>
    <w:rsid w:val="4A3E4416"/>
    <w:rsid w:val="4A4B1726"/>
    <w:rsid w:val="4A4C6822"/>
    <w:rsid w:val="4A4CA34F"/>
    <w:rsid w:val="4A4E8F34"/>
    <w:rsid w:val="4A5843CB"/>
    <w:rsid w:val="4A63FBC5"/>
    <w:rsid w:val="4A6637F8"/>
    <w:rsid w:val="4A6880BA"/>
    <w:rsid w:val="4A75F0DA"/>
    <w:rsid w:val="4A7F6172"/>
    <w:rsid w:val="4A8053AD"/>
    <w:rsid w:val="4A817A19"/>
    <w:rsid w:val="4A86C4EA"/>
    <w:rsid w:val="4A9D3640"/>
    <w:rsid w:val="4A9D5D50"/>
    <w:rsid w:val="4A9FB7C7"/>
    <w:rsid w:val="4AA04303"/>
    <w:rsid w:val="4AA25479"/>
    <w:rsid w:val="4AA3D874"/>
    <w:rsid w:val="4AAB4090"/>
    <w:rsid w:val="4AACAD34"/>
    <w:rsid w:val="4AAEB3D8"/>
    <w:rsid w:val="4AB37556"/>
    <w:rsid w:val="4AB3D864"/>
    <w:rsid w:val="4AB7DF5F"/>
    <w:rsid w:val="4AC0E919"/>
    <w:rsid w:val="4AC73F4A"/>
    <w:rsid w:val="4ACB69A9"/>
    <w:rsid w:val="4ACE986E"/>
    <w:rsid w:val="4AD7DB81"/>
    <w:rsid w:val="4ADCDCE2"/>
    <w:rsid w:val="4AE15628"/>
    <w:rsid w:val="4AE6A340"/>
    <w:rsid w:val="4B02DF1B"/>
    <w:rsid w:val="4B0EB88A"/>
    <w:rsid w:val="4B0FCC65"/>
    <w:rsid w:val="4B106A02"/>
    <w:rsid w:val="4B14D8AD"/>
    <w:rsid w:val="4B20A712"/>
    <w:rsid w:val="4B23FB03"/>
    <w:rsid w:val="4B2AD304"/>
    <w:rsid w:val="4B3823EF"/>
    <w:rsid w:val="4B3B4902"/>
    <w:rsid w:val="4B3B9F29"/>
    <w:rsid w:val="4B413A71"/>
    <w:rsid w:val="4B414218"/>
    <w:rsid w:val="4B51B857"/>
    <w:rsid w:val="4B531B31"/>
    <w:rsid w:val="4B62D03E"/>
    <w:rsid w:val="4B689537"/>
    <w:rsid w:val="4B94F67D"/>
    <w:rsid w:val="4B9F7C37"/>
    <w:rsid w:val="4BA8F4D8"/>
    <w:rsid w:val="4BAC48B3"/>
    <w:rsid w:val="4BB1E575"/>
    <w:rsid w:val="4BB7E0E0"/>
    <w:rsid w:val="4BD122FB"/>
    <w:rsid w:val="4BD417DE"/>
    <w:rsid w:val="4BD54E5A"/>
    <w:rsid w:val="4BD6B70C"/>
    <w:rsid w:val="4BE24157"/>
    <w:rsid w:val="4BE3407D"/>
    <w:rsid w:val="4BF3B539"/>
    <w:rsid w:val="4BF55969"/>
    <w:rsid w:val="4C08380B"/>
    <w:rsid w:val="4C232796"/>
    <w:rsid w:val="4C285411"/>
    <w:rsid w:val="4C2A8832"/>
    <w:rsid w:val="4C2EC136"/>
    <w:rsid w:val="4C3D417E"/>
    <w:rsid w:val="4C3F6E28"/>
    <w:rsid w:val="4C418B47"/>
    <w:rsid w:val="4C433443"/>
    <w:rsid w:val="4C5531FA"/>
    <w:rsid w:val="4C5A7E9E"/>
    <w:rsid w:val="4C5C1CB0"/>
    <w:rsid w:val="4C6751A4"/>
    <w:rsid w:val="4C685E3F"/>
    <w:rsid w:val="4C6DBB9E"/>
    <w:rsid w:val="4C6F3054"/>
    <w:rsid w:val="4C70CD02"/>
    <w:rsid w:val="4C7707E2"/>
    <w:rsid w:val="4C7AF9A4"/>
    <w:rsid w:val="4C7B404D"/>
    <w:rsid w:val="4C7E289E"/>
    <w:rsid w:val="4C84FB4D"/>
    <w:rsid w:val="4C850572"/>
    <w:rsid w:val="4C918241"/>
    <w:rsid w:val="4C989381"/>
    <w:rsid w:val="4C98D6C0"/>
    <w:rsid w:val="4CA1DDA5"/>
    <w:rsid w:val="4CA716EF"/>
    <w:rsid w:val="4CB11125"/>
    <w:rsid w:val="4CB49E4E"/>
    <w:rsid w:val="4CB85B73"/>
    <w:rsid w:val="4CB90BC9"/>
    <w:rsid w:val="4CB959F6"/>
    <w:rsid w:val="4CBCF314"/>
    <w:rsid w:val="4CBE6250"/>
    <w:rsid w:val="4CC1B304"/>
    <w:rsid w:val="4CC34862"/>
    <w:rsid w:val="4CC4B2EF"/>
    <w:rsid w:val="4CCDA43B"/>
    <w:rsid w:val="4CCFD1EC"/>
    <w:rsid w:val="4CCFD3D8"/>
    <w:rsid w:val="4CD7862A"/>
    <w:rsid w:val="4CDB1490"/>
    <w:rsid w:val="4CDC409F"/>
    <w:rsid w:val="4CDEC7EE"/>
    <w:rsid w:val="4CE92AE9"/>
    <w:rsid w:val="4CEEBC94"/>
    <w:rsid w:val="4CF5947C"/>
    <w:rsid w:val="4CFA0C38"/>
    <w:rsid w:val="4CFB3315"/>
    <w:rsid w:val="4CFC8CA7"/>
    <w:rsid w:val="4CFCBB36"/>
    <w:rsid w:val="4D09D82B"/>
    <w:rsid w:val="4D0C1C0A"/>
    <w:rsid w:val="4D0C4DC2"/>
    <w:rsid w:val="4D22FB6F"/>
    <w:rsid w:val="4D278D76"/>
    <w:rsid w:val="4D2B0E87"/>
    <w:rsid w:val="4D2B9CF3"/>
    <w:rsid w:val="4D340C02"/>
    <w:rsid w:val="4D3C68B7"/>
    <w:rsid w:val="4D43AE19"/>
    <w:rsid w:val="4D525C2C"/>
    <w:rsid w:val="4D56DFFD"/>
    <w:rsid w:val="4D576A53"/>
    <w:rsid w:val="4D5F0C91"/>
    <w:rsid w:val="4D69295A"/>
    <w:rsid w:val="4D74DEF5"/>
    <w:rsid w:val="4D7A3487"/>
    <w:rsid w:val="4D8345CF"/>
    <w:rsid w:val="4D8AEA2E"/>
    <w:rsid w:val="4D9BD768"/>
    <w:rsid w:val="4D9D1739"/>
    <w:rsid w:val="4D9FE709"/>
    <w:rsid w:val="4DA39E18"/>
    <w:rsid w:val="4DA41D76"/>
    <w:rsid w:val="4DA77543"/>
    <w:rsid w:val="4DA9FC59"/>
    <w:rsid w:val="4DABAF93"/>
    <w:rsid w:val="4DB4B24F"/>
    <w:rsid w:val="4DC0433E"/>
    <w:rsid w:val="4DC1E746"/>
    <w:rsid w:val="4DD5F734"/>
    <w:rsid w:val="4DDA785F"/>
    <w:rsid w:val="4DDB3213"/>
    <w:rsid w:val="4DDE09A7"/>
    <w:rsid w:val="4DE12482"/>
    <w:rsid w:val="4DE4CD60"/>
    <w:rsid w:val="4DE52ECC"/>
    <w:rsid w:val="4DEBFFBB"/>
    <w:rsid w:val="4DF36074"/>
    <w:rsid w:val="4DF59F24"/>
    <w:rsid w:val="4DFA30F9"/>
    <w:rsid w:val="4DFAC5E6"/>
    <w:rsid w:val="4DFC1C45"/>
    <w:rsid w:val="4DFD9ED7"/>
    <w:rsid w:val="4E0E7E39"/>
    <w:rsid w:val="4E12482E"/>
    <w:rsid w:val="4E182EBB"/>
    <w:rsid w:val="4E1C48E5"/>
    <w:rsid w:val="4E1E8F3B"/>
    <w:rsid w:val="4E205CD8"/>
    <w:rsid w:val="4E2C669C"/>
    <w:rsid w:val="4E2CE8BD"/>
    <w:rsid w:val="4E2FB998"/>
    <w:rsid w:val="4E314B26"/>
    <w:rsid w:val="4E365019"/>
    <w:rsid w:val="4E36F19C"/>
    <w:rsid w:val="4E3DF9C3"/>
    <w:rsid w:val="4E456E97"/>
    <w:rsid w:val="4E4F8379"/>
    <w:rsid w:val="4E58CD7A"/>
    <w:rsid w:val="4E599F2C"/>
    <w:rsid w:val="4E5EA100"/>
    <w:rsid w:val="4E650D28"/>
    <w:rsid w:val="4E6755C0"/>
    <w:rsid w:val="4E679073"/>
    <w:rsid w:val="4E682F4C"/>
    <w:rsid w:val="4E6F28DE"/>
    <w:rsid w:val="4E729F6D"/>
    <w:rsid w:val="4E77AB6D"/>
    <w:rsid w:val="4E78DFCC"/>
    <w:rsid w:val="4E79DE47"/>
    <w:rsid w:val="4E7B987C"/>
    <w:rsid w:val="4E835B90"/>
    <w:rsid w:val="4E87DB6E"/>
    <w:rsid w:val="4E88CAA7"/>
    <w:rsid w:val="4E897B93"/>
    <w:rsid w:val="4E8C1875"/>
    <w:rsid w:val="4E91AB3C"/>
    <w:rsid w:val="4E96019A"/>
    <w:rsid w:val="4E98472F"/>
    <w:rsid w:val="4EAC0D00"/>
    <w:rsid w:val="4EAE3320"/>
    <w:rsid w:val="4EAE73DA"/>
    <w:rsid w:val="4EAFC625"/>
    <w:rsid w:val="4EB2FAC4"/>
    <w:rsid w:val="4EBAA9E2"/>
    <w:rsid w:val="4EC90936"/>
    <w:rsid w:val="4EC94B4F"/>
    <w:rsid w:val="4ECCB54B"/>
    <w:rsid w:val="4EE6B7C7"/>
    <w:rsid w:val="4EE8D5D9"/>
    <w:rsid w:val="4EEB65F9"/>
    <w:rsid w:val="4EF1CE3E"/>
    <w:rsid w:val="4EF1FA53"/>
    <w:rsid w:val="4EF88501"/>
    <w:rsid w:val="4EFBA4D4"/>
    <w:rsid w:val="4F095644"/>
    <w:rsid w:val="4F0C1A33"/>
    <w:rsid w:val="4F0D93F2"/>
    <w:rsid w:val="4F10B901"/>
    <w:rsid w:val="4F1AE022"/>
    <w:rsid w:val="4F1CBC1F"/>
    <w:rsid w:val="4F1FAC32"/>
    <w:rsid w:val="4F23B885"/>
    <w:rsid w:val="4F280591"/>
    <w:rsid w:val="4F299A79"/>
    <w:rsid w:val="4F2D0390"/>
    <w:rsid w:val="4F2EBDCA"/>
    <w:rsid w:val="4F3ADCFA"/>
    <w:rsid w:val="4F3BB435"/>
    <w:rsid w:val="4F4DE5E7"/>
    <w:rsid w:val="4F605DC0"/>
    <w:rsid w:val="4F66E81C"/>
    <w:rsid w:val="4F6898EB"/>
    <w:rsid w:val="4F6FAA0A"/>
    <w:rsid w:val="4F70C474"/>
    <w:rsid w:val="4F75BB18"/>
    <w:rsid w:val="4F7A754A"/>
    <w:rsid w:val="4F7AE824"/>
    <w:rsid w:val="4F7C49FE"/>
    <w:rsid w:val="4F87B5E0"/>
    <w:rsid w:val="4F8D6B2C"/>
    <w:rsid w:val="4F8DFE45"/>
    <w:rsid w:val="4F8EFF3E"/>
    <w:rsid w:val="4F97D62F"/>
    <w:rsid w:val="4FA4D496"/>
    <w:rsid w:val="4FA990E7"/>
    <w:rsid w:val="4FAE8DDD"/>
    <w:rsid w:val="4FAEA363"/>
    <w:rsid w:val="4FAED195"/>
    <w:rsid w:val="4FB116AD"/>
    <w:rsid w:val="4FB2BDB7"/>
    <w:rsid w:val="4FB54CD6"/>
    <w:rsid w:val="4FC20C2F"/>
    <w:rsid w:val="4FCBADC1"/>
    <w:rsid w:val="4FD245DE"/>
    <w:rsid w:val="4FD3392A"/>
    <w:rsid w:val="4FD7E2CD"/>
    <w:rsid w:val="4FDACADC"/>
    <w:rsid w:val="4FE7121C"/>
    <w:rsid w:val="4FED46EE"/>
    <w:rsid w:val="4FF3F514"/>
    <w:rsid w:val="4FFF647B"/>
    <w:rsid w:val="5010F9BE"/>
    <w:rsid w:val="5012DFCF"/>
    <w:rsid w:val="5015CE2F"/>
    <w:rsid w:val="50389C56"/>
    <w:rsid w:val="503E669F"/>
    <w:rsid w:val="504854ED"/>
    <w:rsid w:val="504E7524"/>
    <w:rsid w:val="5050A48C"/>
    <w:rsid w:val="5055E987"/>
    <w:rsid w:val="505D2190"/>
    <w:rsid w:val="5064AC46"/>
    <w:rsid w:val="5065F7E8"/>
    <w:rsid w:val="506D2FED"/>
    <w:rsid w:val="506E1B97"/>
    <w:rsid w:val="506F3053"/>
    <w:rsid w:val="5073A030"/>
    <w:rsid w:val="507F89F8"/>
    <w:rsid w:val="5083FAD9"/>
    <w:rsid w:val="5086616C"/>
    <w:rsid w:val="5091905F"/>
    <w:rsid w:val="50922D12"/>
    <w:rsid w:val="50964E0B"/>
    <w:rsid w:val="509A0021"/>
    <w:rsid w:val="509D46B8"/>
    <w:rsid w:val="50A3FEEB"/>
    <w:rsid w:val="50A6BF56"/>
    <w:rsid w:val="50A7EE94"/>
    <w:rsid w:val="50B23E58"/>
    <w:rsid w:val="50B42963"/>
    <w:rsid w:val="50B7E8B0"/>
    <w:rsid w:val="50C94E81"/>
    <w:rsid w:val="50CEFD9B"/>
    <w:rsid w:val="50CF5488"/>
    <w:rsid w:val="50D9CED1"/>
    <w:rsid w:val="50E10AA3"/>
    <w:rsid w:val="50E47B32"/>
    <w:rsid w:val="50EB2D49"/>
    <w:rsid w:val="50ED269C"/>
    <w:rsid w:val="50EEB6F1"/>
    <w:rsid w:val="50F14C3E"/>
    <w:rsid w:val="50F58ED4"/>
    <w:rsid w:val="50F8AEE9"/>
    <w:rsid w:val="510E6AA0"/>
    <w:rsid w:val="5115E317"/>
    <w:rsid w:val="511BD9FC"/>
    <w:rsid w:val="512AB0B3"/>
    <w:rsid w:val="512C47D1"/>
    <w:rsid w:val="512CD96E"/>
    <w:rsid w:val="5132819A"/>
    <w:rsid w:val="51338E3C"/>
    <w:rsid w:val="51417D01"/>
    <w:rsid w:val="5144D0B8"/>
    <w:rsid w:val="51469FF5"/>
    <w:rsid w:val="5149C67A"/>
    <w:rsid w:val="514BB04F"/>
    <w:rsid w:val="51578797"/>
    <w:rsid w:val="515847FA"/>
    <w:rsid w:val="51621416"/>
    <w:rsid w:val="5165B5FB"/>
    <w:rsid w:val="51697622"/>
    <w:rsid w:val="5169A69C"/>
    <w:rsid w:val="5171B9EF"/>
    <w:rsid w:val="517C5A81"/>
    <w:rsid w:val="518417AD"/>
    <w:rsid w:val="51944A5D"/>
    <w:rsid w:val="5194AB2D"/>
    <w:rsid w:val="5195D026"/>
    <w:rsid w:val="519A7E57"/>
    <w:rsid w:val="51BAC563"/>
    <w:rsid w:val="51C07489"/>
    <w:rsid w:val="51C8AFC5"/>
    <w:rsid w:val="51CABB39"/>
    <w:rsid w:val="51CCD348"/>
    <w:rsid w:val="51CFE9BA"/>
    <w:rsid w:val="51D39E5D"/>
    <w:rsid w:val="51DAC5EC"/>
    <w:rsid w:val="51DFE302"/>
    <w:rsid w:val="51E36818"/>
    <w:rsid w:val="51E7C26F"/>
    <w:rsid w:val="51E8DF4A"/>
    <w:rsid w:val="51EB04F1"/>
    <w:rsid w:val="51EC37C6"/>
    <w:rsid w:val="51ED7B8F"/>
    <w:rsid w:val="51F7F85C"/>
    <w:rsid w:val="520BB4A6"/>
    <w:rsid w:val="5212E3EF"/>
    <w:rsid w:val="5220A42F"/>
    <w:rsid w:val="5220F8E8"/>
    <w:rsid w:val="5223F2EB"/>
    <w:rsid w:val="522433BF"/>
    <w:rsid w:val="522593BF"/>
    <w:rsid w:val="5226B8AB"/>
    <w:rsid w:val="52285E42"/>
    <w:rsid w:val="522A9E1D"/>
    <w:rsid w:val="522D2136"/>
    <w:rsid w:val="5238A594"/>
    <w:rsid w:val="5242ECA4"/>
    <w:rsid w:val="5245FB83"/>
    <w:rsid w:val="524A1897"/>
    <w:rsid w:val="524D004C"/>
    <w:rsid w:val="524D0AE4"/>
    <w:rsid w:val="524E882B"/>
    <w:rsid w:val="5252F2E7"/>
    <w:rsid w:val="525420FF"/>
    <w:rsid w:val="5254A710"/>
    <w:rsid w:val="52554004"/>
    <w:rsid w:val="52555D46"/>
    <w:rsid w:val="525D4DCF"/>
    <w:rsid w:val="526A9E94"/>
    <w:rsid w:val="526F471F"/>
    <w:rsid w:val="5278CFF3"/>
    <w:rsid w:val="5279E90C"/>
    <w:rsid w:val="527A855F"/>
    <w:rsid w:val="528CC102"/>
    <w:rsid w:val="529417CE"/>
    <w:rsid w:val="52946067"/>
    <w:rsid w:val="529FBF43"/>
    <w:rsid w:val="52B42D61"/>
    <w:rsid w:val="52BD4538"/>
    <w:rsid w:val="52BDE5CF"/>
    <w:rsid w:val="52C664DA"/>
    <w:rsid w:val="52C8782B"/>
    <w:rsid w:val="52CA203B"/>
    <w:rsid w:val="52D39B07"/>
    <w:rsid w:val="52D62BB1"/>
    <w:rsid w:val="52DAF91D"/>
    <w:rsid w:val="52E1FCB5"/>
    <w:rsid w:val="52EA3EE7"/>
    <w:rsid w:val="52EB4F1A"/>
    <w:rsid w:val="52ECF111"/>
    <w:rsid w:val="52F3802F"/>
    <w:rsid w:val="52F5B6A0"/>
    <w:rsid w:val="52FDEADE"/>
    <w:rsid w:val="5300618A"/>
    <w:rsid w:val="5309E659"/>
    <w:rsid w:val="530D16F9"/>
    <w:rsid w:val="5315F5CF"/>
    <w:rsid w:val="5316829C"/>
    <w:rsid w:val="531D5877"/>
    <w:rsid w:val="5326B3F3"/>
    <w:rsid w:val="53392E05"/>
    <w:rsid w:val="533B83F3"/>
    <w:rsid w:val="533F0C36"/>
    <w:rsid w:val="5340527E"/>
    <w:rsid w:val="5347088C"/>
    <w:rsid w:val="53524CAF"/>
    <w:rsid w:val="53609A99"/>
    <w:rsid w:val="53711ED5"/>
    <w:rsid w:val="5372FCAD"/>
    <w:rsid w:val="53739223"/>
    <w:rsid w:val="53770696"/>
    <w:rsid w:val="53812647"/>
    <w:rsid w:val="5386EF5D"/>
    <w:rsid w:val="539CF2FA"/>
    <w:rsid w:val="53A3DF69"/>
    <w:rsid w:val="53B28A29"/>
    <w:rsid w:val="53B58D3B"/>
    <w:rsid w:val="53C13CE8"/>
    <w:rsid w:val="53CAB0F6"/>
    <w:rsid w:val="53D0C0D2"/>
    <w:rsid w:val="53D1B797"/>
    <w:rsid w:val="53D2A32D"/>
    <w:rsid w:val="53D2FE25"/>
    <w:rsid w:val="53D35BB7"/>
    <w:rsid w:val="53E75F79"/>
    <w:rsid w:val="53EADE60"/>
    <w:rsid w:val="53EC55A3"/>
    <w:rsid w:val="53EFCA91"/>
    <w:rsid w:val="53EFFCFF"/>
    <w:rsid w:val="53F0FEC4"/>
    <w:rsid w:val="53F3DC50"/>
    <w:rsid w:val="540D0B56"/>
    <w:rsid w:val="54158286"/>
    <w:rsid w:val="541FC709"/>
    <w:rsid w:val="5420A6DE"/>
    <w:rsid w:val="5429F8A0"/>
    <w:rsid w:val="542E9403"/>
    <w:rsid w:val="54399F9A"/>
    <w:rsid w:val="543B5643"/>
    <w:rsid w:val="543ED8E3"/>
    <w:rsid w:val="5455E9E2"/>
    <w:rsid w:val="546B7300"/>
    <w:rsid w:val="546C68F2"/>
    <w:rsid w:val="546F483F"/>
    <w:rsid w:val="547242ED"/>
    <w:rsid w:val="5473FBA2"/>
    <w:rsid w:val="547D9887"/>
    <w:rsid w:val="548250A9"/>
    <w:rsid w:val="54847262"/>
    <w:rsid w:val="5485A88D"/>
    <w:rsid w:val="5485F831"/>
    <w:rsid w:val="5486192E"/>
    <w:rsid w:val="548708E4"/>
    <w:rsid w:val="54872918"/>
    <w:rsid w:val="548AEE08"/>
    <w:rsid w:val="548CF030"/>
    <w:rsid w:val="548DACE2"/>
    <w:rsid w:val="54916D1C"/>
    <w:rsid w:val="5496CA28"/>
    <w:rsid w:val="54A42A12"/>
    <w:rsid w:val="54A86241"/>
    <w:rsid w:val="54A89AEB"/>
    <w:rsid w:val="54AB5849"/>
    <w:rsid w:val="54AFBEC1"/>
    <w:rsid w:val="54B33323"/>
    <w:rsid w:val="54B86300"/>
    <w:rsid w:val="54B86FA8"/>
    <w:rsid w:val="54C0075B"/>
    <w:rsid w:val="54C13101"/>
    <w:rsid w:val="54C5B0E5"/>
    <w:rsid w:val="54C744EF"/>
    <w:rsid w:val="54CEC87B"/>
    <w:rsid w:val="54D0EA55"/>
    <w:rsid w:val="54D37087"/>
    <w:rsid w:val="54D7095D"/>
    <w:rsid w:val="54DA84FF"/>
    <w:rsid w:val="54E5087C"/>
    <w:rsid w:val="54E72A1C"/>
    <w:rsid w:val="54EAF99A"/>
    <w:rsid w:val="54EDF444"/>
    <w:rsid w:val="5508C85E"/>
    <w:rsid w:val="5513C9B1"/>
    <w:rsid w:val="5514790E"/>
    <w:rsid w:val="551D8E04"/>
    <w:rsid w:val="551FDF00"/>
    <w:rsid w:val="55205805"/>
    <w:rsid w:val="552332EC"/>
    <w:rsid w:val="55297487"/>
    <w:rsid w:val="5532ACB1"/>
    <w:rsid w:val="5533E19E"/>
    <w:rsid w:val="5536D56C"/>
    <w:rsid w:val="55376979"/>
    <w:rsid w:val="553DCAF8"/>
    <w:rsid w:val="553FDC60"/>
    <w:rsid w:val="554679A1"/>
    <w:rsid w:val="554723C2"/>
    <w:rsid w:val="554915C0"/>
    <w:rsid w:val="554BE2DC"/>
    <w:rsid w:val="55530A85"/>
    <w:rsid w:val="5559EF63"/>
    <w:rsid w:val="5566B9CF"/>
    <w:rsid w:val="5566F986"/>
    <w:rsid w:val="556892B4"/>
    <w:rsid w:val="5570791E"/>
    <w:rsid w:val="557CFDC4"/>
    <w:rsid w:val="558B2AB8"/>
    <w:rsid w:val="558D7630"/>
    <w:rsid w:val="559066CD"/>
    <w:rsid w:val="5592CD32"/>
    <w:rsid w:val="55944DC6"/>
    <w:rsid w:val="55996040"/>
    <w:rsid w:val="559AC152"/>
    <w:rsid w:val="559E1C39"/>
    <w:rsid w:val="55A72B6E"/>
    <w:rsid w:val="55A7EF2F"/>
    <w:rsid w:val="55AB9444"/>
    <w:rsid w:val="55B03576"/>
    <w:rsid w:val="55BB32B2"/>
    <w:rsid w:val="55C2B3A6"/>
    <w:rsid w:val="55C50735"/>
    <w:rsid w:val="55D9807F"/>
    <w:rsid w:val="55DFDF62"/>
    <w:rsid w:val="55E05BDA"/>
    <w:rsid w:val="55F02373"/>
    <w:rsid w:val="56055D95"/>
    <w:rsid w:val="5605B6C4"/>
    <w:rsid w:val="56062471"/>
    <w:rsid w:val="561B9B66"/>
    <w:rsid w:val="561C977E"/>
    <w:rsid w:val="561EF37E"/>
    <w:rsid w:val="562090C3"/>
    <w:rsid w:val="5623CC6C"/>
    <w:rsid w:val="5625EBEF"/>
    <w:rsid w:val="5626B7BD"/>
    <w:rsid w:val="56297553"/>
    <w:rsid w:val="563A68C4"/>
    <w:rsid w:val="563BEA72"/>
    <w:rsid w:val="563D6AE8"/>
    <w:rsid w:val="5641D946"/>
    <w:rsid w:val="56450A68"/>
    <w:rsid w:val="5649CBD4"/>
    <w:rsid w:val="564B170F"/>
    <w:rsid w:val="564D74B0"/>
    <w:rsid w:val="564F234F"/>
    <w:rsid w:val="565217F7"/>
    <w:rsid w:val="56567C85"/>
    <w:rsid w:val="56570D07"/>
    <w:rsid w:val="56591D71"/>
    <w:rsid w:val="565AD82F"/>
    <w:rsid w:val="56664215"/>
    <w:rsid w:val="56773F49"/>
    <w:rsid w:val="569447BE"/>
    <w:rsid w:val="56964D30"/>
    <w:rsid w:val="569E77C3"/>
    <w:rsid w:val="56ABC078"/>
    <w:rsid w:val="56AD8792"/>
    <w:rsid w:val="56AE55A6"/>
    <w:rsid w:val="56B50678"/>
    <w:rsid w:val="56B5ED00"/>
    <w:rsid w:val="56B86990"/>
    <w:rsid w:val="56D079F0"/>
    <w:rsid w:val="56DDB86D"/>
    <w:rsid w:val="56EDF6AB"/>
    <w:rsid w:val="56F756EC"/>
    <w:rsid w:val="5701F6B8"/>
    <w:rsid w:val="570EAB1E"/>
    <w:rsid w:val="5718AFAD"/>
    <w:rsid w:val="57243F42"/>
    <w:rsid w:val="572D7B7B"/>
    <w:rsid w:val="5732CFA0"/>
    <w:rsid w:val="5733FF55"/>
    <w:rsid w:val="57377821"/>
    <w:rsid w:val="5740395D"/>
    <w:rsid w:val="5750A20E"/>
    <w:rsid w:val="575299CE"/>
    <w:rsid w:val="575E7F94"/>
    <w:rsid w:val="5764C6D6"/>
    <w:rsid w:val="576617C4"/>
    <w:rsid w:val="576A51B6"/>
    <w:rsid w:val="576C49B5"/>
    <w:rsid w:val="576D1DB2"/>
    <w:rsid w:val="576D43AC"/>
    <w:rsid w:val="577C40E4"/>
    <w:rsid w:val="5783EC09"/>
    <w:rsid w:val="578AB709"/>
    <w:rsid w:val="57931D38"/>
    <w:rsid w:val="57947390"/>
    <w:rsid w:val="57969502"/>
    <w:rsid w:val="5796A0E1"/>
    <w:rsid w:val="579D95A5"/>
    <w:rsid w:val="57A3D066"/>
    <w:rsid w:val="57A3D3C5"/>
    <w:rsid w:val="57A47E9A"/>
    <w:rsid w:val="57A5183D"/>
    <w:rsid w:val="57A8C265"/>
    <w:rsid w:val="57A8FE56"/>
    <w:rsid w:val="57ACC54F"/>
    <w:rsid w:val="57B2CFCE"/>
    <w:rsid w:val="57B7FD89"/>
    <w:rsid w:val="57BD6B83"/>
    <w:rsid w:val="57BE7C56"/>
    <w:rsid w:val="57C249C7"/>
    <w:rsid w:val="57C56F4F"/>
    <w:rsid w:val="57CA191B"/>
    <w:rsid w:val="57CFE080"/>
    <w:rsid w:val="57D02DBD"/>
    <w:rsid w:val="57D1158E"/>
    <w:rsid w:val="57D17C0C"/>
    <w:rsid w:val="57E10D38"/>
    <w:rsid w:val="57E3A35E"/>
    <w:rsid w:val="57E40EFD"/>
    <w:rsid w:val="57EA6002"/>
    <w:rsid w:val="57EE7896"/>
    <w:rsid w:val="57EEAD8C"/>
    <w:rsid w:val="57F2EDF5"/>
    <w:rsid w:val="57F3ECA4"/>
    <w:rsid w:val="57FB970A"/>
    <w:rsid w:val="58013814"/>
    <w:rsid w:val="5809467E"/>
    <w:rsid w:val="580DB52C"/>
    <w:rsid w:val="58131CAB"/>
    <w:rsid w:val="58142EB1"/>
    <w:rsid w:val="5817A5BA"/>
    <w:rsid w:val="58182817"/>
    <w:rsid w:val="58214355"/>
    <w:rsid w:val="5821A249"/>
    <w:rsid w:val="58236262"/>
    <w:rsid w:val="5823DE03"/>
    <w:rsid w:val="582664E1"/>
    <w:rsid w:val="58274E87"/>
    <w:rsid w:val="582BAE55"/>
    <w:rsid w:val="582ED4BE"/>
    <w:rsid w:val="5830E9AA"/>
    <w:rsid w:val="5840CA1C"/>
    <w:rsid w:val="58491D5A"/>
    <w:rsid w:val="5849C05B"/>
    <w:rsid w:val="584B4DF1"/>
    <w:rsid w:val="5856F18D"/>
    <w:rsid w:val="585DBE52"/>
    <w:rsid w:val="58682B2D"/>
    <w:rsid w:val="5868FFDE"/>
    <w:rsid w:val="586A3438"/>
    <w:rsid w:val="586C5592"/>
    <w:rsid w:val="58719974"/>
    <w:rsid w:val="5871BD86"/>
    <w:rsid w:val="5875D666"/>
    <w:rsid w:val="588080D2"/>
    <w:rsid w:val="588A3180"/>
    <w:rsid w:val="58906CB2"/>
    <w:rsid w:val="58924D5B"/>
    <w:rsid w:val="5894E14D"/>
    <w:rsid w:val="58983F18"/>
    <w:rsid w:val="589A09DD"/>
    <w:rsid w:val="589DC63E"/>
    <w:rsid w:val="589E829D"/>
    <w:rsid w:val="58A894A8"/>
    <w:rsid w:val="58A9CC49"/>
    <w:rsid w:val="58AB3C79"/>
    <w:rsid w:val="58ABCCAA"/>
    <w:rsid w:val="58AC9824"/>
    <w:rsid w:val="58B1D4F7"/>
    <w:rsid w:val="58B863FA"/>
    <w:rsid w:val="58B89D18"/>
    <w:rsid w:val="58BA4565"/>
    <w:rsid w:val="58BAFF16"/>
    <w:rsid w:val="58BBA774"/>
    <w:rsid w:val="58CD180F"/>
    <w:rsid w:val="58D6C5E6"/>
    <w:rsid w:val="58D6DD7E"/>
    <w:rsid w:val="58D9C7B9"/>
    <w:rsid w:val="58E14A2F"/>
    <w:rsid w:val="58E901B0"/>
    <w:rsid w:val="58ED1DDA"/>
    <w:rsid w:val="58F21322"/>
    <w:rsid w:val="58F73D37"/>
    <w:rsid w:val="58FA03DC"/>
    <w:rsid w:val="5903BBC2"/>
    <w:rsid w:val="590544C1"/>
    <w:rsid w:val="59059EF4"/>
    <w:rsid w:val="590CB60D"/>
    <w:rsid w:val="590DE643"/>
    <w:rsid w:val="591D7823"/>
    <w:rsid w:val="592237D1"/>
    <w:rsid w:val="59329C25"/>
    <w:rsid w:val="59359B89"/>
    <w:rsid w:val="5939FD03"/>
    <w:rsid w:val="593EAA04"/>
    <w:rsid w:val="59400CBC"/>
    <w:rsid w:val="59434D08"/>
    <w:rsid w:val="5947064C"/>
    <w:rsid w:val="59483C17"/>
    <w:rsid w:val="594AEC92"/>
    <w:rsid w:val="5950BB7E"/>
    <w:rsid w:val="59544A05"/>
    <w:rsid w:val="5961AFF3"/>
    <w:rsid w:val="596B8D9A"/>
    <w:rsid w:val="596C15AA"/>
    <w:rsid w:val="59721CF0"/>
    <w:rsid w:val="597371A2"/>
    <w:rsid w:val="597511B5"/>
    <w:rsid w:val="59789411"/>
    <w:rsid w:val="597CC5BC"/>
    <w:rsid w:val="5984D957"/>
    <w:rsid w:val="598AC998"/>
    <w:rsid w:val="59999B9F"/>
    <w:rsid w:val="599A466F"/>
    <w:rsid w:val="599D7F76"/>
    <w:rsid w:val="599F7A11"/>
    <w:rsid w:val="59A29686"/>
    <w:rsid w:val="59AFF148"/>
    <w:rsid w:val="59C7FF64"/>
    <w:rsid w:val="59C81035"/>
    <w:rsid w:val="59E2350E"/>
    <w:rsid w:val="59E4BABA"/>
    <w:rsid w:val="59F141D4"/>
    <w:rsid w:val="59F38C92"/>
    <w:rsid w:val="59F4A46F"/>
    <w:rsid w:val="59F4BFB5"/>
    <w:rsid w:val="59F51BD5"/>
    <w:rsid w:val="5A00EAF8"/>
    <w:rsid w:val="5A0196DD"/>
    <w:rsid w:val="5A0F627F"/>
    <w:rsid w:val="5A115A83"/>
    <w:rsid w:val="5A1CF8E6"/>
    <w:rsid w:val="5A2D191C"/>
    <w:rsid w:val="5A36B028"/>
    <w:rsid w:val="5A40F2DF"/>
    <w:rsid w:val="5A46F8AE"/>
    <w:rsid w:val="5A4B2DBD"/>
    <w:rsid w:val="5A4BEA9B"/>
    <w:rsid w:val="5A4C1BC4"/>
    <w:rsid w:val="5A584FB9"/>
    <w:rsid w:val="5A58D223"/>
    <w:rsid w:val="5A623703"/>
    <w:rsid w:val="5A64C906"/>
    <w:rsid w:val="5A65D05A"/>
    <w:rsid w:val="5A68EB38"/>
    <w:rsid w:val="5A805925"/>
    <w:rsid w:val="5A8185BA"/>
    <w:rsid w:val="5A828AE7"/>
    <w:rsid w:val="5A82F223"/>
    <w:rsid w:val="5A89C0E4"/>
    <w:rsid w:val="5A8AE5C8"/>
    <w:rsid w:val="5A8B5E12"/>
    <w:rsid w:val="5A960954"/>
    <w:rsid w:val="5A96D601"/>
    <w:rsid w:val="5A978A2F"/>
    <w:rsid w:val="5AA469B2"/>
    <w:rsid w:val="5AA6DCA5"/>
    <w:rsid w:val="5AAF1977"/>
    <w:rsid w:val="5AB27BAE"/>
    <w:rsid w:val="5AB667E6"/>
    <w:rsid w:val="5AB7EF0E"/>
    <w:rsid w:val="5ABA8FE3"/>
    <w:rsid w:val="5AC24AA4"/>
    <w:rsid w:val="5AC594F4"/>
    <w:rsid w:val="5AC81546"/>
    <w:rsid w:val="5ADE1E2D"/>
    <w:rsid w:val="5ADF93DD"/>
    <w:rsid w:val="5AE55DD8"/>
    <w:rsid w:val="5AEBF046"/>
    <w:rsid w:val="5AEDF47F"/>
    <w:rsid w:val="5AEFB8B2"/>
    <w:rsid w:val="5AFB5901"/>
    <w:rsid w:val="5B0073C7"/>
    <w:rsid w:val="5B00BA9B"/>
    <w:rsid w:val="5B035569"/>
    <w:rsid w:val="5B120477"/>
    <w:rsid w:val="5B1EB9F6"/>
    <w:rsid w:val="5B22753C"/>
    <w:rsid w:val="5B2FD96A"/>
    <w:rsid w:val="5B3003D7"/>
    <w:rsid w:val="5B315A48"/>
    <w:rsid w:val="5B3D024C"/>
    <w:rsid w:val="5B3D3C88"/>
    <w:rsid w:val="5B47DBA9"/>
    <w:rsid w:val="5B49708E"/>
    <w:rsid w:val="5B4A7E38"/>
    <w:rsid w:val="5B4A9D59"/>
    <w:rsid w:val="5B537487"/>
    <w:rsid w:val="5B555E41"/>
    <w:rsid w:val="5B56198E"/>
    <w:rsid w:val="5B586F60"/>
    <w:rsid w:val="5B5DEDF3"/>
    <w:rsid w:val="5B5F782A"/>
    <w:rsid w:val="5B62857B"/>
    <w:rsid w:val="5B69440C"/>
    <w:rsid w:val="5B69F299"/>
    <w:rsid w:val="5B6C5D11"/>
    <w:rsid w:val="5B7088F4"/>
    <w:rsid w:val="5B711268"/>
    <w:rsid w:val="5B753CC4"/>
    <w:rsid w:val="5B76C18D"/>
    <w:rsid w:val="5B834553"/>
    <w:rsid w:val="5B8E1D87"/>
    <w:rsid w:val="5B8E208D"/>
    <w:rsid w:val="5B9610E4"/>
    <w:rsid w:val="5B970BDB"/>
    <w:rsid w:val="5B98B086"/>
    <w:rsid w:val="5BB37B82"/>
    <w:rsid w:val="5BB8459F"/>
    <w:rsid w:val="5BC0D55D"/>
    <w:rsid w:val="5BC35A76"/>
    <w:rsid w:val="5BCEA972"/>
    <w:rsid w:val="5BCF04F5"/>
    <w:rsid w:val="5BD2D7E9"/>
    <w:rsid w:val="5BDCEC14"/>
    <w:rsid w:val="5BDF2AF7"/>
    <w:rsid w:val="5BE36C5E"/>
    <w:rsid w:val="5BEAEBBD"/>
    <w:rsid w:val="5BEBEB59"/>
    <w:rsid w:val="5BEDA5AE"/>
    <w:rsid w:val="5BF04D73"/>
    <w:rsid w:val="5BF25DB1"/>
    <w:rsid w:val="5BF587C0"/>
    <w:rsid w:val="5BF992D8"/>
    <w:rsid w:val="5BFEA90E"/>
    <w:rsid w:val="5C048980"/>
    <w:rsid w:val="5C157F10"/>
    <w:rsid w:val="5C1BFF5F"/>
    <w:rsid w:val="5C1CE808"/>
    <w:rsid w:val="5C2ED984"/>
    <w:rsid w:val="5C33EF94"/>
    <w:rsid w:val="5C415CA7"/>
    <w:rsid w:val="5C42BAD7"/>
    <w:rsid w:val="5C4A8630"/>
    <w:rsid w:val="5C518501"/>
    <w:rsid w:val="5C522A68"/>
    <w:rsid w:val="5C580DEC"/>
    <w:rsid w:val="5C586468"/>
    <w:rsid w:val="5C67254A"/>
    <w:rsid w:val="5C6F60B5"/>
    <w:rsid w:val="5C6FAF80"/>
    <w:rsid w:val="5C7597A3"/>
    <w:rsid w:val="5C7E9A9D"/>
    <w:rsid w:val="5C7FBA3E"/>
    <w:rsid w:val="5C8070F4"/>
    <w:rsid w:val="5C8A7D8F"/>
    <w:rsid w:val="5C8C2104"/>
    <w:rsid w:val="5C94CB37"/>
    <w:rsid w:val="5C9655D8"/>
    <w:rsid w:val="5C9DBD27"/>
    <w:rsid w:val="5CA08F5D"/>
    <w:rsid w:val="5CA4A0BC"/>
    <w:rsid w:val="5CAEAA94"/>
    <w:rsid w:val="5CB0E916"/>
    <w:rsid w:val="5CB1B2C5"/>
    <w:rsid w:val="5CB1C78F"/>
    <w:rsid w:val="5CB40F93"/>
    <w:rsid w:val="5CBF75E4"/>
    <w:rsid w:val="5CC7AA84"/>
    <w:rsid w:val="5CCCE122"/>
    <w:rsid w:val="5CD79EA7"/>
    <w:rsid w:val="5CDD5936"/>
    <w:rsid w:val="5CDDD965"/>
    <w:rsid w:val="5CE4292A"/>
    <w:rsid w:val="5CE6E239"/>
    <w:rsid w:val="5CE872F9"/>
    <w:rsid w:val="5CED2A50"/>
    <w:rsid w:val="5CF14F29"/>
    <w:rsid w:val="5CF665C4"/>
    <w:rsid w:val="5CF6D305"/>
    <w:rsid w:val="5CFBB4D6"/>
    <w:rsid w:val="5CFC14C7"/>
    <w:rsid w:val="5D019F88"/>
    <w:rsid w:val="5D03CF8E"/>
    <w:rsid w:val="5D04D950"/>
    <w:rsid w:val="5D064B37"/>
    <w:rsid w:val="5D0FC688"/>
    <w:rsid w:val="5D16477D"/>
    <w:rsid w:val="5D1D0ABC"/>
    <w:rsid w:val="5D32B2D8"/>
    <w:rsid w:val="5D370C9E"/>
    <w:rsid w:val="5D3B6C02"/>
    <w:rsid w:val="5D40F0C7"/>
    <w:rsid w:val="5D47EFD0"/>
    <w:rsid w:val="5D4B15CD"/>
    <w:rsid w:val="5D621585"/>
    <w:rsid w:val="5D63A033"/>
    <w:rsid w:val="5D6A09B3"/>
    <w:rsid w:val="5D707C29"/>
    <w:rsid w:val="5D711EB3"/>
    <w:rsid w:val="5D77D354"/>
    <w:rsid w:val="5D822CD7"/>
    <w:rsid w:val="5D8CEE4E"/>
    <w:rsid w:val="5D8F4783"/>
    <w:rsid w:val="5D90C40D"/>
    <w:rsid w:val="5D948C1A"/>
    <w:rsid w:val="5D99C9E4"/>
    <w:rsid w:val="5D9A78C9"/>
    <w:rsid w:val="5D9E508D"/>
    <w:rsid w:val="5DA27BD0"/>
    <w:rsid w:val="5DAAFF5D"/>
    <w:rsid w:val="5DADCC85"/>
    <w:rsid w:val="5DB27540"/>
    <w:rsid w:val="5DBDA8A0"/>
    <w:rsid w:val="5DC062ED"/>
    <w:rsid w:val="5DC5BF9F"/>
    <w:rsid w:val="5DC828C8"/>
    <w:rsid w:val="5DD458D6"/>
    <w:rsid w:val="5DD5BB3B"/>
    <w:rsid w:val="5DD6E42C"/>
    <w:rsid w:val="5DD71FBE"/>
    <w:rsid w:val="5DD8D7A0"/>
    <w:rsid w:val="5DD90777"/>
    <w:rsid w:val="5DE5431F"/>
    <w:rsid w:val="5DE915B8"/>
    <w:rsid w:val="5DEF3955"/>
    <w:rsid w:val="5DF751CD"/>
    <w:rsid w:val="5E027F51"/>
    <w:rsid w:val="5E051364"/>
    <w:rsid w:val="5E08198D"/>
    <w:rsid w:val="5E0BA5FA"/>
    <w:rsid w:val="5E14CDDA"/>
    <w:rsid w:val="5E292B57"/>
    <w:rsid w:val="5E34D444"/>
    <w:rsid w:val="5E36C374"/>
    <w:rsid w:val="5E3A3B8B"/>
    <w:rsid w:val="5E3D6605"/>
    <w:rsid w:val="5E420C24"/>
    <w:rsid w:val="5E48B6BC"/>
    <w:rsid w:val="5E544394"/>
    <w:rsid w:val="5E567692"/>
    <w:rsid w:val="5E594A71"/>
    <w:rsid w:val="5E5D09AD"/>
    <w:rsid w:val="5E7BCC55"/>
    <w:rsid w:val="5E8253C0"/>
    <w:rsid w:val="5E844C96"/>
    <w:rsid w:val="5E8DDCE8"/>
    <w:rsid w:val="5E8F8966"/>
    <w:rsid w:val="5E91E00D"/>
    <w:rsid w:val="5E95B743"/>
    <w:rsid w:val="5EA1222E"/>
    <w:rsid w:val="5EA51611"/>
    <w:rsid w:val="5EA80CBC"/>
    <w:rsid w:val="5EA90C7E"/>
    <w:rsid w:val="5EBBC5D2"/>
    <w:rsid w:val="5EBE1176"/>
    <w:rsid w:val="5EC2843D"/>
    <w:rsid w:val="5EC70BDF"/>
    <w:rsid w:val="5ECC01EF"/>
    <w:rsid w:val="5ECF90A5"/>
    <w:rsid w:val="5ED1F576"/>
    <w:rsid w:val="5ED37017"/>
    <w:rsid w:val="5EE16D59"/>
    <w:rsid w:val="5EECD16C"/>
    <w:rsid w:val="5EF4201F"/>
    <w:rsid w:val="5EFB710D"/>
    <w:rsid w:val="5EFE13F2"/>
    <w:rsid w:val="5EFE5958"/>
    <w:rsid w:val="5F01BBDC"/>
    <w:rsid w:val="5F0E000D"/>
    <w:rsid w:val="5F0E40B8"/>
    <w:rsid w:val="5F0E8A5C"/>
    <w:rsid w:val="5F0F8BE2"/>
    <w:rsid w:val="5F1036DE"/>
    <w:rsid w:val="5F136DC4"/>
    <w:rsid w:val="5F1388E3"/>
    <w:rsid w:val="5F155F5A"/>
    <w:rsid w:val="5F181F4E"/>
    <w:rsid w:val="5F1A2E2B"/>
    <w:rsid w:val="5F1D11EC"/>
    <w:rsid w:val="5F341718"/>
    <w:rsid w:val="5F35F06D"/>
    <w:rsid w:val="5F375EE3"/>
    <w:rsid w:val="5F53A405"/>
    <w:rsid w:val="5F5B1396"/>
    <w:rsid w:val="5F615CE6"/>
    <w:rsid w:val="5F6AC73F"/>
    <w:rsid w:val="5F6C791E"/>
    <w:rsid w:val="5F74752C"/>
    <w:rsid w:val="5F75F4A5"/>
    <w:rsid w:val="5F774E3D"/>
    <w:rsid w:val="5F7DFBDE"/>
    <w:rsid w:val="5F85D828"/>
    <w:rsid w:val="5F88540B"/>
    <w:rsid w:val="5F933F50"/>
    <w:rsid w:val="5F9AEA75"/>
    <w:rsid w:val="5F9B94AD"/>
    <w:rsid w:val="5FAF4C31"/>
    <w:rsid w:val="5FB48C21"/>
    <w:rsid w:val="5FB71A3F"/>
    <w:rsid w:val="5FBE2C3E"/>
    <w:rsid w:val="5FBF7145"/>
    <w:rsid w:val="5FC2C60A"/>
    <w:rsid w:val="5FC317E6"/>
    <w:rsid w:val="5FC3E262"/>
    <w:rsid w:val="5FC4660B"/>
    <w:rsid w:val="5FC9DD8F"/>
    <w:rsid w:val="5FCCF42F"/>
    <w:rsid w:val="5FD46DF8"/>
    <w:rsid w:val="5FD90AB2"/>
    <w:rsid w:val="5FDE2158"/>
    <w:rsid w:val="5FDF7AD8"/>
    <w:rsid w:val="5FE13075"/>
    <w:rsid w:val="5FE5FF2B"/>
    <w:rsid w:val="5FE89344"/>
    <w:rsid w:val="5FE9D898"/>
    <w:rsid w:val="5FF4C3D1"/>
    <w:rsid w:val="5FF769AA"/>
    <w:rsid w:val="5FFBBDB3"/>
    <w:rsid w:val="6006B927"/>
    <w:rsid w:val="600A0D20"/>
    <w:rsid w:val="601410DF"/>
    <w:rsid w:val="6026675C"/>
    <w:rsid w:val="602BE4D1"/>
    <w:rsid w:val="60356B3F"/>
    <w:rsid w:val="603A67FD"/>
    <w:rsid w:val="60429A03"/>
    <w:rsid w:val="6045882F"/>
    <w:rsid w:val="604A1DB8"/>
    <w:rsid w:val="604A1DDF"/>
    <w:rsid w:val="6051D856"/>
    <w:rsid w:val="6058C50F"/>
    <w:rsid w:val="605A9F38"/>
    <w:rsid w:val="605C07FD"/>
    <w:rsid w:val="60640364"/>
    <w:rsid w:val="6071FEA6"/>
    <w:rsid w:val="6076F85E"/>
    <w:rsid w:val="607A91C0"/>
    <w:rsid w:val="608EC80B"/>
    <w:rsid w:val="609AC42F"/>
    <w:rsid w:val="609C2799"/>
    <w:rsid w:val="60A6D568"/>
    <w:rsid w:val="60AA3D52"/>
    <w:rsid w:val="60AF412B"/>
    <w:rsid w:val="60B1F5CC"/>
    <w:rsid w:val="60B21EBD"/>
    <w:rsid w:val="60B4F383"/>
    <w:rsid w:val="60BB17A1"/>
    <w:rsid w:val="60BD7793"/>
    <w:rsid w:val="60C2CC25"/>
    <w:rsid w:val="60C77C60"/>
    <w:rsid w:val="60C7BAC6"/>
    <w:rsid w:val="60CFFC3F"/>
    <w:rsid w:val="60D03C85"/>
    <w:rsid w:val="60DBC2A7"/>
    <w:rsid w:val="60DDFA2F"/>
    <w:rsid w:val="60E3A631"/>
    <w:rsid w:val="60ECCE36"/>
    <w:rsid w:val="60EFA04C"/>
    <w:rsid w:val="60F25A88"/>
    <w:rsid w:val="61001C0F"/>
    <w:rsid w:val="6101A7BD"/>
    <w:rsid w:val="6106D2FA"/>
    <w:rsid w:val="610BA789"/>
    <w:rsid w:val="610C5C9E"/>
    <w:rsid w:val="61107675"/>
    <w:rsid w:val="611831FC"/>
    <w:rsid w:val="6121609D"/>
    <w:rsid w:val="612CA14C"/>
    <w:rsid w:val="6132D57E"/>
    <w:rsid w:val="61372AEE"/>
    <w:rsid w:val="61390CA9"/>
    <w:rsid w:val="61404F62"/>
    <w:rsid w:val="61477EEB"/>
    <w:rsid w:val="6147E09E"/>
    <w:rsid w:val="614D906C"/>
    <w:rsid w:val="614F22A3"/>
    <w:rsid w:val="615F5E1E"/>
    <w:rsid w:val="6168AF56"/>
    <w:rsid w:val="616AB675"/>
    <w:rsid w:val="61739E81"/>
    <w:rsid w:val="617651A0"/>
    <w:rsid w:val="6176BCF2"/>
    <w:rsid w:val="6176E68C"/>
    <w:rsid w:val="617894C2"/>
    <w:rsid w:val="617B8005"/>
    <w:rsid w:val="617C42EB"/>
    <w:rsid w:val="617DF784"/>
    <w:rsid w:val="618212E2"/>
    <w:rsid w:val="6182A7A9"/>
    <w:rsid w:val="618674A1"/>
    <w:rsid w:val="618F5E75"/>
    <w:rsid w:val="619D31C5"/>
    <w:rsid w:val="61A450C8"/>
    <w:rsid w:val="61B26ABB"/>
    <w:rsid w:val="61B73C6B"/>
    <w:rsid w:val="61B75F2A"/>
    <w:rsid w:val="61BB11C0"/>
    <w:rsid w:val="61BF6258"/>
    <w:rsid w:val="61C436A1"/>
    <w:rsid w:val="61C969A6"/>
    <w:rsid w:val="61CC27F1"/>
    <w:rsid w:val="61D4C8BE"/>
    <w:rsid w:val="61D558C3"/>
    <w:rsid w:val="61DCE43E"/>
    <w:rsid w:val="61DCE889"/>
    <w:rsid w:val="61DF056F"/>
    <w:rsid w:val="61E37424"/>
    <w:rsid w:val="61E4DCF9"/>
    <w:rsid w:val="61EB30BC"/>
    <w:rsid w:val="61EBB070"/>
    <w:rsid w:val="61EDB8AD"/>
    <w:rsid w:val="61EEFC90"/>
    <w:rsid w:val="61EF7A08"/>
    <w:rsid w:val="61F54DA8"/>
    <w:rsid w:val="61F6B4BB"/>
    <w:rsid w:val="61F97D8E"/>
    <w:rsid w:val="61F99538"/>
    <w:rsid w:val="6203B617"/>
    <w:rsid w:val="62055578"/>
    <w:rsid w:val="62099D7F"/>
    <w:rsid w:val="62115D7C"/>
    <w:rsid w:val="62228B8F"/>
    <w:rsid w:val="622C78C3"/>
    <w:rsid w:val="6232F1B7"/>
    <w:rsid w:val="62354B1A"/>
    <w:rsid w:val="623C135F"/>
    <w:rsid w:val="6240285D"/>
    <w:rsid w:val="6246183F"/>
    <w:rsid w:val="62490C8D"/>
    <w:rsid w:val="625938FC"/>
    <w:rsid w:val="62651ACE"/>
    <w:rsid w:val="62669D9A"/>
    <w:rsid w:val="6266C323"/>
    <w:rsid w:val="626707EB"/>
    <w:rsid w:val="62673D66"/>
    <w:rsid w:val="62688D44"/>
    <w:rsid w:val="6277E929"/>
    <w:rsid w:val="62794AE4"/>
    <w:rsid w:val="627B0ED0"/>
    <w:rsid w:val="627EA9DE"/>
    <w:rsid w:val="6285573F"/>
    <w:rsid w:val="62875B46"/>
    <w:rsid w:val="628AA18E"/>
    <w:rsid w:val="628BF606"/>
    <w:rsid w:val="628BFBD0"/>
    <w:rsid w:val="6296E62E"/>
    <w:rsid w:val="62983B77"/>
    <w:rsid w:val="62989DE9"/>
    <w:rsid w:val="629D9301"/>
    <w:rsid w:val="62A396B2"/>
    <w:rsid w:val="62A582FD"/>
    <w:rsid w:val="62A766A8"/>
    <w:rsid w:val="62AA3015"/>
    <w:rsid w:val="62B40692"/>
    <w:rsid w:val="62BADC9B"/>
    <w:rsid w:val="62BC419B"/>
    <w:rsid w:val="62BD7714"/>
    <w:rsid w:val="62C696E7"/>
    <w:rsid w:val="62C97D66"/>
    <w:rsid w:val="62CE4BF9"/>
    <w:rsid w:val="62CFE958"/>
    <w:rsid w:val="62D2E25B"/>
    <w:rsid w:val="62D48A35"/>
    <w:rsid w:val="62DA1AAA"/>
    <w:rsid w:val="62DD613D"/>
    <w:rsid w:val="62DEE071"/>
    <w:rsid w:val="62E9473F"/>
    <w:rsid w:val="62E9CCCD"/>
    <w:rsid w:val="62EB8DCE"/>
    <w:rsid w:val="62EE13A7"/>
    <w:rsid w:val="62F212FE"/>
    <w:rsid w:val="62F83DEB"/>
    <w:rsid w:val="62F86FBC"/>
    <w:rsid w:val="62FC187D"/>
    <w:rsid w:val="62FF9412"/>
    <w:rsid w:val="6305C894"/>
    <w:rsid w:val="6306B85F"/>
    <w:rsid w:val="6312A5E8"/>
    <w:rsid w:val="63204C1C"/>
    <w:rsid w:val="6325349B"/>
    <w:rsid w:val="63283DF0"/>
    <w:rsid w:val="63319278"/>
    <w:rsid w:val="6348AAA2"/>
    <w:rsid w:val="634AE8A4"/>
    <w:rsid w:val="634C49AD"/>
    <w:rsid w:val="634F8182"/>
    <w:rsid w:val="636539EC"/>
    <w:rsid w:val="636D58BB"/>
    <w:rsid w:val="6371C7ED"/>
    <w:rsid w:val="637C0E77"/>
    <w:rsid w:val="637F59D2"/>
    <w:rsid w:val="637F6754"/>
    <w:rsid w:val="638C4578"/>
    <w:rsid w:val="638C8C3B"/>
    <w:rsid w:val="6392E82E"/>
    <w:rsid w:val="63976D66"/>
    <w:rsid w:val="639B6715"/>
    <w:rsid w:val="639DE1B0"/>
    <w:rsid w:val="639E227B"/>
    <w:rsid w:val="639EFE23"/>
    <w:rsid w:val="63A4D05B"/>
    <w:rsid w:val="63AC0610"/>
    <w:rsid w:val="63AC50C3"/>
    <w:rsid w:val="63AE82F3"/>
    <w:rsid w:val="63BE8533"/>
    <w:rsid w:val="63C2A2D4"/>
    <w:rsid w:val="63C33830"/>
    <w:rsid w:val="63C7FD17"/>
    <w:rsid w:val="63CFF583"/>
    <w:rsid w:val="63DACB9D"/>
    <w:rsid w:val="63DF1515"/>
    <w:rsid w:val="63DF2AD0"/>
    <w:rsid w:val="63DFD94D"/>
    <w:rsid w:val="63EA85A7"/>
    <w:rsid w:val="63F14521"/>
    <w:rsid w:val="63F45E03"/>
    <w:rsid w:val="63F9A9BF"/>
    <w:rsid w:val="64078E69"/>
    <w:rsid w:val="64092499"/>
    <w:rsid w:val="640A7C74"/>
    <w:rsid w:val="64175CA4"/>
    <w:rsid w:val="641772D5"/>
    <w:rsid w:val="641BA7DB"/>
    <w:rsid w:val="641C01D9"/>
    <w:rsid w:val="641EF324"/>
    <w:rsid w:val="64213222"/>
    <w:rsid w:val="6423B139"/>
    <w:rsid w:val="643E5510"/>
    <w:rsid w:val="64490C6A"/>
    <w:rsid w:val="6449AB4C"/>
    <w:rsid w:val="644F9D7C"/>
    <w:rsid w:val="644FF8E7"/>
    <w:rsid w:val="64529DBC"/>
    <w:rsid w:val="645308C6"/>
    <w:rsid w:val="645E51B3"/>
    <w:rsid w:val="64613214"/>
    <w:rsid w:val="646462A0"/>
    <w:rsid w:val="6465F180"/>
    <w:rsid w:val="64668AC6"/>
    <w:rsid w:val="64694F89"/>
    <w:rsid w:val="64716FAB"/>
    <w:rsid w:val="6473351D"/>
    <w:rsid w:val="647385A6"/>
    <w:rsid w:val="64790320"/>
    <w:rsid w:val="647D92E2"/>
    <w:rsid w:val="6482B300"/>
    <w:rsid w:val="64919DDB"/>
    <w:rsid w:val="649262AA"/>
    <w:rsid w:val="64979FE2"/>
    <w:rsid w:val="649BF9F2"/>
    <w:rsid w:val="649F1411"/>
    <w:rsid w:val="64A00D94"/>
    <w:rsid w:val="64A5F9A1"/>
    <w:rsid w:val="64A93403"/>
    <w:rsid w:val="64A97BB9"/>
    <w:rsid w:val="64AA1272"/>
    <w:rsid w:val="64B302DD"/>
    <w:rsid w:val="64D095C4"/>
    <w:rsid w:val="64D2B228"/>
    <w:rsid w:val="64D584FD"/>
    <w:rsid w:val="64D78CCA"/>
    <w:rsid w:val="64DCEC34"/>
    <w:rsid w:val="64DD8C35"/>
    <w:rsid w:val="64E0E716"/>
    <w:rsid w:val="64EA75EF"/>
    <w:rsid w:val="64ECDF41"/>
    <w:rsid w:val="64EFDD7B"/>
    <w:rsid w:val="64F40106"/>
    <w:rsid w:val="64F9CB4D"/>
    <w:rsid w:val="64FA4BA0"/>
    <w:rsid w:val="64FB1D42"/>
    <w:rsid w:val="650C3068"/>
    <w:rsid w:val="65101E32"/>
    <w:rsid w:val="6521B6C6"/>
    <w:rsid w:val="652A58E8"/>
    <w:rsid w:val="653435FE"/>
    <w:rsid w:val="6536638A"/>
    <w:rsid w:val="653930B9"/>
    <w:rsid w:val="653D6AD2"/>
    <w:rsid w:val="65462E31"/>
    <w:rsid w:val="6546D945"/>
    <w:rsid w:val="654BF417"/>
    <w:rsid w:val="654F9487"/>
    <w:rsid w:val="6552AF91"/>
    <w:rsid w:val="655AED7B"/>
    <w:rsid w:val="655B6D43"/>
    <w:rsid w:val="656A0E7D"/>
    <w:rsid w:val="656C5038"/>
    <w:rsid w:val="6573A8F0"/>
    <w:rsid w:val="6576A037"/>
    <w:rsid w:val="6578C35A"/>
    <w:rsid w:val="657F3FE7"/>
    <w:rsid w:val="658254D1"/>
    <w:rsid w:val="6584C819"/>
    <w:rsid w:val="65856FF6"/>
    <w:rsid w:val="658607F5"/>
    <w:rsid w:val="658EFD45"/>
    <w:rsid w:val="659911D2"/>
    <w:rsid w:val="659CD2C7"/>
    <w:rsid w:val="659D4596"/>
    <w:rsid w:val="659DD8C3"/>
    <w:rsid w:val="65A8CE3D"/>
    <w:rsid w:val="65B10EF7"/>
    <w:rsid w:val="65B13EBB"/>
    <w:rsid w:val="65BB5FC1"/>
    <w:rsid w:val="65BEC8D9"/>
    <w:rsid w:val="65C6E29D"/>
    <w:rsid w:val="65C95E1C"/>
    <w:rsid w:val="65CDC541"/>
    <w:rsid w:val="65DDB3C5"/>
    <w:rsid w:val="65DFC9E5"/>
    <w:rsid w:val="65E0B3D5"/>
    <w:rsid w:val="65F3C438"/>
    <w:rsid w:val="65F96327"/>
    <w:rsid w:val="6603C0E0"/>
    <w:rsid w:val="66082FB4"/>
    <w:rsid w:val="6608FE5C"/>
    <w:rsid w:val="660D9382"/>
    <w:rsid w:val="660FAE34"/>
    <w:rsid w:val="661166EF"/>
    <w:rsid w:val="661B8EB5"/>
    <w:rsid w:val="661BFACE"/>
    <w:rsid w:val="662411EB"/>
    <w:rsid w:val="6638A8D0"/>
    <w:rsid w:val="663C266B"/>
    <w:rsid w:val="66428972"/>
    <w:rsid w:val="664647EA"/>
    <w:rsid w:val="6650EDFA"/>
    <w:rsid w:val="6655670C"/>
    <w:rsid w:val="66622B77"/>
    <w:rsid w:val="666237AC"/>
    <w:rsid w:val="6662582B"/>
    <w:rsid w:val="6667E39F"/>
    <w:rsid w:val="666CF8B0"/>
    <w:rsid w:val="666D5B82"/>
    <w:rsid w:val="666F575A"/>
    <w:rsid w:val="66765F7D"/>
    <w:rsid w:val="667A3AB2"/>
    <w:rsid w:val="668A8190"/>
    <w:rsid w:val="669450F5"/>
    <w:rsid w:val="6694FA65"/>
    <w:rsid w:val="6697EDD1"/>
    <w:rsid w:val="6699034E"/>
    <w:rsid w:val="669AD5CD"/>
    <w:rsid w:val="66A3827D"/>
    <w:rsid w:val="66A8BC54"/>
    <w:rsid w:val="66BE8928"/>
    <w:rsid w:val="66C35E49"/>
    <w:rsid w:val="66C721E5"/>
    <w:rsid w:val="66D1EDD8"/>
    <w:rsid w:val="66D7BF48"/>
    <w:rsid w:val="66D976CB"/>
    <w:rsid w:val="66D9C9CE"/>
    <w:rsid w:val="66DB0BB8"/>
    <w:rsid w:val="66F8857D"/>
    <w:rsid w:val="66F93530"/>
    <w:rsid w:val="66F9BBFC"/>
    <w:rsid w:val="6708E39D"/>
    <w:rsid w:val="670E7434"/>
    <w:rsid w:val="671079F1"/>
    <w:rsid w:val="67153547"/>
    <w:rsid w:val="67198F9E"/>
    <w:rsid w:val="671D5B44"/>
    <w:rsid w:val="6724EA96"/>
    <w:rsid w:val="6733DE6C"/>
    <w:rsid w:val="6735165A"/>
    <w:rsid w:val="67377763"/>
    <w:rsid w:val="6738FBE3"/>
    <w:rsid w:val="67397143"/>
    <w:rsid w:val="673B2DDC"/>
    <w:rsid w:val="673DF64E"/>
    <w:rsid w:val="673EFEC0"/>
    <w:rsid w:val="67413A6E"/>
    <w:rsid w:val="6743A011"/>
    <w:rsid w:val="675153C4"/>
    <w:rsid w:val="6759D5AC"/>
    <w:rsid w:val="6760D649"/>
    <w:rsid w:val="6765FA81"/>
    <w:rsid w:val="676AE2D2"/>
    <w:rsid w:val="6771A119"/>
    <w:rsid w:val="6772BC4B"/>
    <w:rsid w:val="67730987"/>
    <w:rsid w:val="677B4100"/>
    <w:rsid w:val="677EE4A1"/>
    <w:rsid w:val="677F3016"/>
    <w:rsid w:val="67849B30"/>
    <w:rsid w:val="678D5335"/>
    <w:rsid w:val="678E9715"/>
    <w:rsid w:val="6791362C"/>
    <w:rsid w:val="6798DE52"/>
    <w:rsid w:val="679A1C05"/>
    <w:rsid w:val="67A6A0AC"/>
    <w:rsid w:val="67AA9B21"/>
    <w:rsid w:val="67BF3EE9"/>
    <w:rsid w:val="67CE69D6"/>
    <w:rsid w:val="67D1D38A"/>
    <w:rsid w:val="67D7269B"/>
    <w:rsid w:val="67FA8D63"/>
    <w:rsid w:val="67FC27D3"/>
    <w:rsid w:val="67FDFBCB"/>
    <w:rsid w:val="680D774A"/>
    <w:rsid w:val="681CDD68"/>
    <w:rsid w:val="682CFEEE"/>
    <w:rsid w:val="682F14A6"/>
    <w:rsid w:val="6832F996"/>
    <w:rsid w:val="6833421E"/>
    <w:rsid w:val="68429B47"/>
    <w:rsid w:val="6845DD0B"/>
    <w:rsid w:val="684750CB"/>
    <w:rsid w:val="6848B7C1"/>
    <w:rsid w:val="684CF878"/>
    <w:rsid w:val="684F82D0"/>
    <w:rsid w:val="68597BA5"/>
    <w:rsid w:val="685E68A4"/>
    <w:rsid w:val="686A1DAA"/>
    <w:rsid w:val="686A63DC"/>
    <w:rsid w:val="686FDC45"/>
    <w:rsid w:val="687381AB"/>
    <w:rsid w:val="687AEA28"/>
    <w:rsid w:val="687CA451"/>
    <w:rsid w:val="687E512E"/>
    <w:rsid w:val="688235EC"/>
    <w:rsid w:val="68891B20"/>
    <w:rsid w:val="6896176E"/>
    <w:rsid w:val="689F3F48"/>
    <w:rsid w:val="68A081D1"/>
    <w:rsid w:val="68AA43C5"/>
    <w:rsid w:val="68B2853D"/>
    <w:rsid w:val="68C7BD22"/>
    <w:rsid w:val="68CA6F25"/>
    <w:rsid w:val="68CBA027"/>
    <w:rsid w:val="68CBA661"/>
    <w:rsid w:val="68E0C4B0"/>
    <w:rsid w:val="68E348C7"/>
    <w:rsid w:val="68E67439"/>
    <w:rsid w:val="68E86C91"/>
    <w:rsid w:val="68E9A6EE"/>
    <w:rsid w:val="690A75B2"/>
    <w:rsid w:val="6913A6EA"/>
    <w:rsid w:val="6918CD5E"/>
    <w:rsid w:val="691B615A"/>
    <w:rsid w:val="69218523"/>
    <w:rsid w:val="692A22E7"/>
    <w:rsid w:val="692AAC0B"/>
    <w:rsid w:val="692C8F25"/>
    <w:rsid w:val="692D23E5"/>
    <w:rsid w:val="692F36E9"/>
    <w:rsid w:val="692F6F48"/>
    <w:rsid w:val="6932C920"/>
    <w:rsid w:val="693AC3BB"/>
    <w:rsid w:val="693B9A6C"/>
    <w:rsid w:val="693EA7F9"/>
    <w:rsid w:val="6941706A"/>
    <w:rsid w:val="694532B2"/>
    <w:rsid w:val="694936CB"/>
    <w:rsid w:val="6949E45D"/>
    <w:rsid w:val="694B3A91"/>
    <w:rsid w:val="695856B8"/>
    <w:rsid w:val="695AD857"/>
    <w:rsid w:val="69624877"/>
    <w:rsid w:val="6979C08F"/>
    <w:rsid w:val="697B2E5E"/>
    <w:rsid w:val="697BA040"/>
    <w:rsid w:val="697E6D6C"/>
    <w:rsid w:val="69839802"/>
    <w:rsid w:val="698978A4"/>
    <w:rsid w:val="698A89EB"/>
    <w:rsid w:val="698DECC7"/>
    <w:rsid w:val="6993AFB3"/>
    <w:rsid w:val="69B08BF7"/>
    <w:rsid w:val="69C347D0"/>
    <w:rsid w:val="69C46E48"/>
    <w:rsid w:val="69C50DC5"/>
    <w:rsid w:val="69C799D2"/>
    <w:rsid w:val="69C8E9C2"/>
    <w:rsid w:val="69D307B1"/>
    <w:rsid w:val="69D47317"/>
    <w:rsid w:val="69D94DE6"/>
    <w:rsid w:val="69E0F536"/>
    <w:rsid w:val="69E3B0B4"/>
    <w:rsid w:val="69F2015E"/>
    <w:rsid w:val="69FE26CF"/>
    <w:rsid w:val="6A063210"/>
    <w:rsid w:val="6A06E015"/>
    <w:rsid w:val="6A1BBA80"/>
    <w:rsid w:val="6A1BD47B"/>
    <w:rsid w:val="6A223F4D"/>
    <w:rsid w:val="6A224133"/>
    <w:rsid w:val="6A233B2F"/>
    <w:rsid w:val="6A261AB2"/>
    <w:rsid w:val="6A281582"/>
    <w:rsid w:val="6A297CFD"/>
    <w:rsid w:val="6A3442A2"/>
    <w:rsid w:val="6A39788A"/>
    <w:rsid w:val="6A3CDC56"/>
    <w:rsid w:val="6A423CC7"/>
    <w:rsid w:val="6A43D4A7"/>
    <w:rsid w:val="6A44BF35"/>
    <w:rsid w:val="6A47B3E3"/>
    <w:rsid w:val="6A4ABEF1"/>
    <w:rsid w:val="6A547037"/>
    <w:rsid w:val="6A551C65"/>
    <w:rsid w:val="6A5C039D"/>
    <w:rsid w:val="6A5EA314"/>
    <w:rsid w:val="6A6A6A14"/>
    <w:rsid w:val="6A6E1C01"/>
    <w:rsid w:val="6A743714"/>
    <w:rsid w:val="6A75FA52"/>
    <w:rsid w:val="6A8451FD"/>
    <w:rsid w:val="6A8640D0"/>
    <w:rsid w:val="6A8C1F4C"/>
    <w:rsid w:val="6A8D0BCE"/>
    <w:rsid w:val="6A8DF406"/>
    <w:rsid w:val="6A97D9CD"/>
    <w:rsid w:val="6A9B52E5"/>
    <w:rsid w:val="6A9CF3EE"/>
    <w:rsid w:val="6AAAF28D"/>
    <w:rsid w:val="6AB2304A"/>
    <w:rsid w:val="6AB34103"/>
    <w:rsid w:val="6AB3C35F"/>
    <w:rsid w:val="6AB62A06"/>
    <w:rsid w:val="6AC13890"/>
    <w:rsid w:val="6AC8E10C"/>
    <w:rsid w:val="6ACA6B5B"/>
    <w:rsid w:val="6ACA8668"/>
    <w:rsid w:val="6AD2ADD0"/>
    <w:rsid w:val="6AD62D21"/>
    <w:rsid w:val="6AD84EE8"/>
    <w:rsid w:val="6AF0B5A6"/>
    <w:rsid w:val="6AF0F499"/>
    <w:rsid w:val="6AF63EED"/>
    <w:rsid w:val="6AF76D07"/>
    <w:rsid w:val="6AFEF73D"/>
    <w:rsid w:val="6B03CD2D"/>
    <w:rsid w:val="6B0E6EFC"/>
    <w:rsid w:val="6B147EB5"/>
    <w:rsid w:val="6B2262B5"/>
    <w:rsid w:val="6B25B4C5"/>
    <w:rsid w:val="6B2AE3D1"/>
    <w:rsid w:val="6B3118E0"/>
    <w:rsid w:val="6B32311A"/>
    <w:rsid w:val="6B376B97"/>
    <w:rsid w:val="6B383881"/>
    <w:rsid w:val="6B530BCD"/>
    <w:rsid w:val="6B5547D7"/>
    <w:rsid w:val="6B6951D2"/>
    <w:rsid w:val="6B6A0761"/>
    <w:rsid w:val="6B6A763A"/>
    <w:rsid w:val="6B6FC694"/>
    <w:rsid w:val="6B761E14"/>
    <w:rsid w:val="6B890134"/>
    <w:rsid w:val="6B92A4A1"/>
    <w:rsid w:val="6B961285"/>
    <w:rsid w:val="6B9D056C"/>
    <w:rsid w:val="6BA09E6E"/>
    <w:rsid w:val="6BA28483"/>
    <w:rsid w:val="6BA64EE4"/>
    <w:rsid w:val="6BB3A168"/>
    <w:rsid w:val="6BB84A72"/>
    <w:rsid w:val="6BB87F19"/>
    <w:rsid w:val="6BC5AA6D"/>
    <w:rsid w:val="6BC8BB75"/>
    <w:rsid w:val="6BCBF829"/>
    <w:rsid w:val="6BD40B8C"/>
    <w:rsid w:val="6BD8FC33"/>
    <w:rsid w:val="6BDA3B2D"/>
    <w:rsid w:val="6BE0DE99"/>
    <w:rsid w:val="6BE2EB46"/>
    <w:rsid w:val="6BE3BC29"/>
    <w:rsid w:val="6BF649B8"/>
    <w:rsid w:val="6C019570"/>
    <w:rsid w:val="6C01D476"/>
    <w:rsid w:val="6C0DE169"/>
    <w:rsid w:val="6C0E7AC8"/>
    <w:rsid w:val="6C1740A8"/>
    <w:rsid w:val="6C1F495C"/>
    <w:rsid w:val="6C218BC3"/>
    <w:rsid w:val="6C21D5F3"/>
    <w:rsid w:val="6C2492EB"/>
    <w:rsid w:val="6C291D9B"/>
    <w:rsid w:val="6C29BD7B"/>
    <w:rsid w:val="6C2F507E"/>
    <w:rsid w:val="6C3C2D04"/>
    <w:rsid w:val="6C486725"/>
    <w:rsid w:val="6C55F087"/>
    <w:rsid w:val="6C64CC8D"/>
    <w:rsid w:val="6C66D038"/>
    <w:rsid w:val="6C697197"/>
    <w:rsid w:val="6C6B51D0"/>
    <w:rsid w:val="6C6EF7FA"/>
    <w:rsid w:val="6C7307BF"/>
    <w:rsid w:val="6C831F1B"/>
    <w:rsid w:val="6C891BFC"/>
    <w:rsid w:val="6C8934FC"/>
    <w:rsid w:val="6C8C3179"/>
    <w:rsid w:val="6C8C530A"/>
    <w:rsid w:val="6C9382C7"/>
    <w:rsid w:val="6C9498A2"/>
    <w:rsid w:val="6C9D2527"/>
    <w:rsid w:val="6CA609FF"/>
    <w:rsid w:val="6CA8D146"/>
    <w:rsid w:val="6CAA0638"/>
    <w:rsid w:val="6CAE657F"/>
    <w:rsid w:val="6CBF7149"/>
    <w:rsid w:val="6CC3A7B8"/>
    <w:rsid w:val="6CC8B0B0"/>
    <w:rsid w:val="6CCC1679"/>
    <w:rsid w:val="6CCD1FF0"/>
    <w:rsid w:val="6CD47C44"/>
    <w:rsid w:val="6CD72AA0"/>
    <w:rsid w:val="6CD7D6ED"/>
    <w:rsid w:val="6CD85A5D"/>
    <w:rsid w:val="6CE3048A"/>
    <w:rsid w:val="6CEC8F62"/>
    <w:rsid w:val="6CEDDD58"/>
    <w:rsid w:val="6CEFA851"/>
    <w:rsid w:val="6CF3C8BC"/>
    <w:rsid w:val="6CF5F38D"/>
    <w:rsid w:val="6CF60D26"/>
    <w:rsid w:val="6CFE30A7"/>
    <w:rsid w:val="6D0022C7"/>
    <w:rsid w:val="6D010069"/>
    <w:rsid w:val="6D03086D"/>
    <w:rsid w:val="6D0C1913"/>
    <w:rsid w:val="6D0E5A83"/>
    <w:rsid w:val="6D14268A"/>
    <w:rsid w:val="6D14AB94"/>
    <w:rsid w:val="6D150B81"/>
    <w:rsid w:val="6D2E4E41"/>
    <w:rsid w:val="6D3D57A9"/>
    <w:rsid w:val="6D43D053"/>
    <w:rsid w:val="6D46FD26"/>
    <w:rsid w:val="6D485DEA"/>
    <w:rsid w:val="6D4A166D"/>
    <w:rsid w:val="6D5EC70B"/>
    <w:rsid w:val="6D741893"/>
    <w:rsid w:val="6D78F8CD"/>
    <w:rsid w:val="6D7C165F"/>
    <w:rsid w:val="6D8BF87A"/>
    <w:rsid w:val="6D8D314B"/>
    <w:rsid w:val="6DA322A5"/>
    <w:rsid w:val="6DA6E8A5"/>
    <w:rsid w:val="6DB1630A"/>
    <w:rsid w:val="6DB6394E"/>
    <w:rsid w:val="6DB8DD23"/>
    <w:rsid w:val="6DC0BA3C"/>
    <w:rsid w:val="6DC83043"/>
    <w:rsid w:val="6DCB9AD9"/>
    <w:rsid w:val="6DCC511E"/>
    <w:rsid w:val="6DDEBAD3"/>
    <w:rsid w:val="6DE1A545"/>
    <w:rsid w:val="6DE1BC6B"/>
    <w:rsid w:val="6DE57923"/>
    <w:rsid w:val="6DE5D259"/>
    <w:rsid w:val="6DEA3F96"/>
    <w:rsid w:val="6DED3A3E"/>
    <w:rsid w:val="6DF45DDF"/>
    <w:rsid w:val="6DFDA17A"/>
    <w:rsid w:val="6E097E69"/>
    <w:rsid w:val="6E09B0E2"/>
    <w:rsid w:val="6E19AA55"/>
    <w:rsid w:val="6E2ACBEE"/>
    <w:rsid w:val="6E329084"/>
    <w:rsid w:val="6E3BFACB"/>
    <w:rsid w:val="6E3D3E6B"/>
    <w:rsid w:val="6E49225E"/>
    <w:rsid w:val="6E4CCCF8"/>
    <w:rsid w:val="6E62BE99"/>
    <w:rsid w:val="6E630ADB"/>
    <w:rsid w:val="6E707869"/>
    <w:rsid w:val="6E72D4DF"/>
    <w:rsid w:val="6E82081F"/>
    <w:rsid w:val="6E88B282"/>
    <w:rsid w:val="6E8A10AC"/>
    <w:rsid w:val="6E9DCEE5"/>
    <w:rsid w:val="6E9F1B03"/>
    <w:rsid w:val="6EA346A0"/>
    <w:rsid w:val="6EA539A8"/>
    <w:rsid w:val="6EA8ACA4"/>
    <w:rsid w:val="6EB4192F"/>
    <w:rsid w:val="6EC4093C"/>
    <w:rsid w:val="6ECB189B"/>
    <w:rsid w:val="6ECC7A83"/>
    <w:rsid w:val="6ECCB528"/>
    <w:rsid w:val="6ECF6025"/>
    <w:rsid w:val="6ED816A3"/>
    <w:rsid w:val="6EDFC63A"/>
    <w:rsid w:val="6EE1BAC1"/>
    <w:rsid w:val="6EE35194"/>
    <w:rsid w:val="6EE376E7"/>
    <w:rsid w:val="6EFB51BA"/>
    <w:rsid w:val="6F02821B"/>
    <w:rsid w:val="6F029AA4"/>
    <w:rsid w:val="6F0C9996"/>
    <w:rsid w:val="6F107AD2"/>
    <w:rsid w:val="6F172E78"/>
    <w:rsid w:val="6F1BF126"/>
    <w:rsid w:val="6F1FD262"/>
    <w:rsid w:val="6F21FBA3"/>
    <w:rsid w:val="6F2389C7"/>
    <w:rsid w:val="6F261043"/>
    <w:rsid w:val="6F2A36F4"/>
    <w:rsid w:val="6F349F56"/>
    <w:rsid w:val="6F388AD3"/>
    <w:rsid w:val="6F3DD52B"/>
    <w:rsid w:val="6F3E34AC"/>
    <w:rsid w:val="6F411410"/>
    <w:rsid w:val="6F46CA47"/>
    <w:rsid w:val="6F487A3B"/>
    <w:rsid w:val="6F5DFA3D"/>
    <w:rsid w:val="6F6A3E1F"/>
    <w:rsid w:val="6F74B062"/>
    <w:rsid w:val="6F763D80"/>
    <w:rsid w:val="6F777CA3"/>
    <w:rsid w:val="6F7882FA"/>
    <w:rsid w:val="6F7C6434"/>
    <w:rsid w:val="6F7C7388"/>
    <w:rsid w:val="6F7F5DD8"/>
    <w:rsid w:val="6F8316D3"/>
    <w:rsid w:val="6F84E23C"/>
    <w:rsid w:val="6F88D106"/>
    <w:rsid w:val="6F890F4D"/>
    <w:rsid w:val="6F8D0B03"/>
    <w:rsid w:val="6F9410E6"/>
    <w:rsid w:val="6F94DB60"/>
    <w:rsid w:val="6F95A293"/>
    <w:rsid w:val="6F96784B"/>
    <w:rsid w:val="6F97E69D"/>
    <w:rsid w:val="6F99DB1B"/>
    <w:rsid w:val="6F9C7D76"/>
    <w:rsid w:val="6FA6AD4F"/>
    <w:rsid w:val="6FA8DDD2"/>
    <w:rsid w:val="6FAE32EA"/>
    <w:rsid w:val="6FB1AECE"/>
    <w:rsid w:val="6FB4E0D7"/>
    <w:rsid w:val="6FC87EB1"/>
    <w:rsid w:val="6FCEDE47"/>
    <w:rsid w:val="6FD48233"/>
    <w:rsid w:val="6FD5D726"/>
    <w:rsid w:val="6FD8FDC1"/>
    <w:rsid w:val="6FDFE2BD"/>
    <w:rsid w:val="6FE01EE6"/>
    <w:rsid w:val="6FE73935"/>
    <w:rsid w:val="7001D5AB"/>
    <w:rsid w:val="7008FB74"/>
    <w:rsid w:val="700D6356"/>
    <w:rsid w:val="70125B41"/>
    <w:rsid w:val="7018DBE7"/>
    <w:rsid w:val="701DA235"/>
    <w:rsid w:val="702A31AB"/>
    <w:rsid w:val="70326117"/>
    <w:rsid w:val="70339F54"/>
    <w:rsid w:val="70350A44"/>
    <w:rsid w:val="7036D48A"/>
    <w:rsid w:val="703BCF81"/>
    <w:rsid w:val="704908F6"/>
    <w:rsid w:val="704C86AB"/>
    <w:rsid w:val="7051D60C"/>
    <w:rsid w:val="7053CC7E"/>
    <w:rsid w:val="705DE44D"/>
    <w:rsid w:val="7065566D"/>
    <w:rsid w:val="70699E75"/>
    <w:rsid w:val="7069FAD7"/>
    <w:rsid w:val="70774E7A"/>
    <w:rsid w:val="708456A1"/>
    <w:rsid w:val="70866540"/>
    <w:rsid w:val="708A3600"/>
    <w:rsid w:val="708ECD66"/>
    <w:rsid w:val="709108EB"/>
    <w:rsid w:val="709A4DC7"/>
    <w:rsid w:val="70C146A0"/>
    <w:rsid w:val="70C9954C"/>
    <w:rsid w:val="70CB565E"/>
    <w:rsid w:val="70CBFA70"/>
    <w:rsid w:val="70CC05FE"/>
    <w:rsid w:val="70CF1C3A"/>
    <w:rsid w:val="70DAFAFB"/>
    <w:rsid w:val="70DDE456"/>
    <w:rsid w:val="70E1C47E"/>
    <w:rsid w:val="70E45B6C"/>
    <w:rsid w:val="70E85FBB"/>
    <w:rsid w:val="70F70EC0"/>
    <w:rsid w:val="71004FA6"/>
    <w:rsid w:val="7102FC85"/>
    <w:rsid w:val="7109EF54"/>
    <w:rsid w:val="710AD583"/>
    <w:rsid w:val="710C6915"/>
    <w:rsid w:val="71103C79"/>
    <w:rsid w:val="71132412"/>
    <w:rsid w:val="7119CBC7"/>
    <w:rsid w:val="7127F120"/>
    <w:rsid w:val="712C49FC"/>
    <w:rsid w:val="712E7C6A"/>
    <w:rsid w:val="712E92B1"/>
    <w:rsid w:val="71310E80"/>
    <w:rsid w:val="713BD6A3"/>
    <w:rsid w:val="714A120C"/>
    <w:rsid w:val="7158C20B"/>
    <w:rsid w:val="71598473"/>
    <w:rsid w:val="71689AF4"/>
    <w:rsid w:val="71711F8A"/>
    <w:rsid w:val="717433DC"/>
    <w:rsid w:val="717A33B3"/>
    <w:rsid w:val="71818701"/>
    <w:rsid w:val="718637DB"/>
    <w:rsid w:val="718BDD71"/>
    <w:rsid w:val="71A6468A"/>
    <w:rsid w:val="71A69CEF"/>
    <w:rsid w:val="71B3D20C"/>
    <w:rsid w:val="71B3E55B"/>
    <w:rsid w:val="71C9DD04"/>
    <w:rsid w:val="71CD80D3"/>
    <w:rsid w:val="71D7051F"/>
    <w:rsid w:val="71D7AA37"/>
    <w:rsid w:val="71D8F23C"/>
    <w:rsid w:val="71DEDDA9"/>
    <w:rsid w:val="71E49F2A"/>
    <w:rsid w:val="71E83A64"/>
    <w:rsid w:val="71EEED45"/>
    <w:rsid w:val="71F05696"/>
    <w:rsid w:val="71FE0667"/>
    <w:rsid w:val="71FE6911"/>
    <w:rsid w:val="72088B03"/>
    <w:rsid w:val="720D6CFC"/>
    <w:rsid w:val="7212FA60"/>
    <w:rsid w:val="72163518"/>
    <w:rsid w:val="72296E44"/>
    <w:rsid w:val="722D941C"/>
    <w:rsid w:val="72337D6E"/>
    <w:rsid w:val="72365FEF"/>
    <w:rsid w:val="7246F46D"/>
    <w:rsid w:val="724B8830"/>
    <w:rsid w:val="72547A65"/>
    <w:rsid w:val="72753555"/>
    <w:rsid w:val="727BE442"/>
    <w:rsid w:val="727C6B2A"/>
    <w:rsid w:val="7286D289"/>
    <w:rsid w:val="728D1787"/>
    <w:rsid w:val="729181DA"/>
    <w:rsid w:val="7294D980"/>
    <w:rsid w:val="7295C318"/>
    <w:rsid w:val="729B6F19"/>
    <w:rsid w:val="729F2222"/>
    <w:rsid w:val="72A1BA67"/>
    <w:rsid w:val="72A5A1C6"/>
    <w:rsid w:val="72A68EBC"/>
    <w:rsid w:val="72AD8436"/>
    <w:rsid w:val="72AEB106"/>
    <w:rsid w:val="72AEB2BA"/>
    <w:rsid w:val="72CD227F"/>
    <w:rsid w:val="72D1DB2E"/>
    <w:rsid w:val="72D40718"/>
    <w:rsid w:val="72D72E67"/>
    <w:rsid w:val="72DB3C84"/>
    <w:rsid w:val="72DB7487"/>
    <w:rsid w:val="72EC3F09"/>
    <w:rsid w:val="72F1C9E0"/>
    <w:rsid w:val="72F54891"/>
    <w:rsid w:val="72F8DF42"/>
    <w:rsid w:val="72FD1197"/>
    <w:rsid w:val="72FD3FC3"/>
    <w:rsid w:val="730475F4"/>
    <w:rsid w:val="730823F1"/>
    <w:rsid w:val="730E0A7D"/>
    <w:rsid w:val="731066ED"/>
    <w:rsid w:val="73131154"/>
    <w:rsid w:val="7313C2AE"/>
    <w:rsid w:val="731DD0E9"/>
    <w:rsid w:val="73215C00"/>
    <w:rsid w:val="732D2487"/>
    <w:rsid w:val="7335B277"/>
    <w:rsid w:val="733649E0"/>
    <w:rsid w:val="733676B3"/>
    <w:rsid w:val="7339BF04"/>
    <w:rsid w:val="733D5AD3"/>
    <w:rsid w:val="73454471"/>
    <w:rsid w:val="734E4FBD"/>
    <w:rsid w:val="73534DBE"/>
    <w:rsid w:val="73543221"/>
    <w:rsid w:val="735F67C2"/>
    <w:rsid w:val="7360700B"/>
    <w:rsid w:val="73625D4C"/>
    <w:rsid w:val="7372E519"/>
    <w:rsid w:val="7377F257"/>
    <w:rsid w:val="737C08C1"/>
    <w:rsid w:val="737C3FF4"/>
    <w:rsid w:val="737D21A1"/>
    <w:rsid w:val="737FCAC7"/>
    <w:rsid w:val="738F5F14"/>
    <w:rsid w:val="73974565"/>
    <w:rsid w:val="739FB793"/>
    <w:rsid w:val="73A3CA07"/>
    <w:rsid w:val="73A5A9B3"/>
    <w:rsid w:val="73A68D27"/>
    <w:rsid w:val="73AE4AB6"/>
    <w:rsid w:val="73B40F1E"/>
    <w:rsid w:val="73B5D230"/>
    <w:rsid w:val="73B93496"/>
    <w:rsid w:val="73BF2C64"/>
    <w:rsid w:val="73C785EF"/>
    <w:rsid w:val="73C7AE31"/>
    <w:rsid w:val="73D0ABD1"/>
    <w:rsid w:val="73D2B257"/>
    <w:rsid w:val="73D7A908"/>
    <w:rsid w:val="73D87E74"/>
    <w:rsid w:val="73DA9819"/>
    <w:rsid w:val="73DB2220"/>
    <w:rsid w:val="73E3D04D"/>
    <w:rsid w:val="73EDB96C"/>
    <w:rsid w:val="73EE9B32"/>
    <w:rsid w:val="73F019EB"/>
    <w:rsid w:val="73F0A011"/>
    <w:rsid w:val="73F0C4CD"/>
    <w:rsid w:val="73F96D6D"/>
    <w:rsid w:val="73FE8182"/>
    <w:rsid w:val="740516C1"/>
    <w:rsid w:val="74097D5D"/>
    <w:rsid w:val="74108A6F"/>
    <w:rsid w:val="7410ED2D"/>
    <w:rsid w:val="74176C4B"/>
    <w:rsid w:val="74184D01"/>
    <w:rsid w:val="74227681"/>
    <w:rsid w:val="74250BAD"/>
    <w:rsid w:val="74369E91"/>
    <w:rsid w:val="743CF21A"/>
    <w:rsid w:val="743D39C3"/>
    <w:rsid w:val="743EF1D9"/>
    <w:rsid w:val="74413AB3"/>
    <w:rsid w:val="7441FA07"/>
    <w:rsid w:val="744DC1F9"/>
    <w:rsid w:val="744ECE7A"/>
    <w:rsid w:val="7453C014"/>
    <w:rsid w:val="7453E6D1"/>
    <w:rsid w:val="74568032"/>
    <w:rsid w:val="7457CCD4"/>
    <w:rsid w:val="745B6700"/>
    <w:rsid w:val="74625379"/>
    <w:rsid w:val="746BF842"/>
    <w:rsid w:val="747B87DB"/>
    <w:rsid w:val="74833218"/>
    <w:rsid w:val="7487821A"/>
    <w:rsid w:val="74925EE3"/>
    <w:rsid w:val="74970413"/>
    <w:rsid w:val="74998F8E"/>
    <w:rsid w:val="749EBE7E"/>
    <w:rsid w:val="74BB5868"/>
    <w:rsid w:val="74BE5B77"/>
    <w:rsid w:val="74C221F0"/>
    <w:rsid w:val="74C4B7CA"/>
    <w:rsid w:val="74C74AA6"/>
    <w:rsid w:val="74D10083"/>
    <w:rsid w:val="74E033FF"/>
    <w:rsid w:val="74E3C50C"/>
    <w:rsid w:val="74E5D2B9"/>
    <w:rsid w:val="74ED29D7"/>
    <w:rsid w:val="74EE1108"/>
    <w:rsid w:val="74F3A0F7"/>
    <w:rsid w:val="74F91E65"/>
    <w:rsid w:val="7509490F"/>
    <w:rsid w:val="75275313"/>
    <w:rsid w:val="752B46CD"/>
    <w:rsid w:val="752EE461"/>
    <w:rsid w:val="7537A09F"/>
    <w:rsid w:val="753A4F93"/>
    <w:rsid w:val="753CCCCC"/>
    <w:rsid w:val="75403E38"/>
    <w:rsid w:val="7545EB8C"/>
    <w:rsid w:val="7548BCD5"/>
    <w:rsid w:val="754E9B66"/>
    <w:rsid w:val="754EECD3"/>
    <w:rsid w:val="754F6E84"/>
    <w:rsid w:val="7552F0AD"/>
    <w:rsid w:val="755ABEAE"/>
    <w:rsid w:val="755D8E44"/>
    <w:rsid w:val="7563E91C"/>
    <w:rsid w:val="75640FF2"/>
    <w:rsid w:val="75673F7A"/>
    <w:rsid w:val="75692541"/>
    <w:rsid w:val="756F826E"/>
    <w:rsid w:val="75754332"/>
    <w:rsid w:val="757C2781"/>
    <w:rsid w:val="7581F171"/>
    <w:rsid w:val="75860784"/>
    <w:rsid w:val="7587D606"/>
    <w:rsid w:val="758EFA5F"/>
    <w:rsid w:val="7593AB0A"/>
    <w:rsid w:val="7596E359"/>
    <w:rsid w:val="7599C348"/>
    <w:rsid w:val="75A25786"/>
    <w:rsid w:val="75A7DD15"/>
    <w:rsid w:val="75A92B26"/>
    <w:rsid w:val="75B01E6C"/>
    <w:rsid w:val="75B33E17"/>
    <w:rsid w:val="75BB3D5A"/>
    <w:rsid w:val="75C223C4"/>
    <w:rsid w:val="75CE723C"/>
    <w:rsid w:val="75D1F836"/>
    <w:rsid w:val="75D3261A"/>
    <w:rsid w:val="75DC7C23"/>
    <w:rsid w:val="75E1DDBC"/>
    <w:rsid w:val="75E5B23C"/>
    <w:rsid w:val="75EBC5FC"/>
    <w:rsid w:val="75EED924"/>
    <w:rsid w:val="75F8CD08"/>
    <w:rsid w:val="75FB98F6"/>
    <w:rsid w:val="76009D70"/>
    <w:rsid w:val="7602E2BA"/>
    <w:rsid w:val="7605A158"/>
    <w:rsid w:val="760B4128"/>
    <w:rsid w:val="760B484C"/>
    <w:rsid w:val="760B58C5"/>
    <w:rsid w:val="760D15C0"/>
    <w:rsid w:val="761BA9EC"/>
    <w:rsid w:val="761C8B6F"/>
    <w:rsid w:val="761FA4D3"/>
    <w:rsid w:val="7620FF90"/>
    <w:rsid w:val="76233F90"/>
    <w:rsid w:val="76250040"/>
    <w:rsid w:val="76291E3E"/>
    <w:rsid w:val="7632FB75"/>
    <w:rsid w:val="76385C43"/>
    <w:rsid w:val="764AC35D"/>
    <w:rsid w:val="764FB4C0"/>
    <w:rsid w:val="76525A69"/>
    <w:rsid w:val="76544818"/>
    <w:rsid w:val="76584438"/>
    <w:rsid w:val="765999C2"/>
    <w:rsid w:val="7659E0A2"/>
    <w:rsid w:val="765ADA45"/>
    <w:rsid w:val="765C7ADC"/>
    <w:rsid w:val="7666C837"/>
    <w:rsid w:val="766BBAB8"/>
    <w:rsid w:val="76703058"/>
    <w:rsid w:val="767069AA"/>
    <w:rsid w:val="7671198F"/>
    <w:rsid w:val="7674F3BD"/>
    <w:rsid w:val="767EA36B"/>
    <w:rsid w:val="768BC2AC"/>
    <w:rsid w:val="768DA267"/>
    <w:rsid w:val="76948297"/>
    <w:rsid w:val="7694B048"/>
    <w:rsid w:val="76974E1A"/>
    <w:rsid w:val="769C1CFA"/>
    <w:rsid w:val="76AA37C8"/>
    <w:rsid w:val="76C5B1BE"/>
    <w:rsid w:val="76CD0574"/>
    <w:rsid w:val="76D2688A"/>
    <w:rsid w:val="76DCD524"/>
    <w:rsid w:val="76DD502E"/>
    <w:rsid w:val="76DE8D74"/>
    <w:rsid w:val="76E35950"/>
    <w:rsid w:val="76E7D2C4"/>
    <w:rsid w:val="76F9560B"/>
    <w:rsid w:val="77100EA9"/>
    <w:rsid w:val="7714BA42"/>
    <w:rsid w:val="771C9C73"/>
    <w:rsid w:val="771CB733"/>
    <w:rsid w:val="77224E39"/>
    <w:rsid w:val="7726EF42"/>
    <w:rsid w:val="772B2B88"/>
    <w:rsid w:val="772FD664"/>
    <w:rsid w:val="773381B2"/>
    <w:rsid w:val="7737DA9E"/>
    <w:rsid w:val="7740D34E"/>
    <w:rsid w:val="7741C66F"/>
    <w:rsid w:val="77504667"/>
    <w:rsid w:val="775775A0"/>
    <w:rsid w:val="776178C2"/>
    <w:rsid w:val="7761DAC4"/>
    <w:rsid w:val="77671A2B"/>
    <w:rsid w:val="77692F76"/>
    <w:rsid w:val="776C7F69"/>
    <w:rsid w:val="776CE5FE"/>
    <w:rsid w:val="776E94AB"/>
    <w:rsid w:val="77754925"/>
    <w:rsid w:val="777C0646"/>
    <w:rsid w:val="777E6339"/>
    <w:rsid w:val="778C12EC"/>
    <w:rsid w:val="7791EC67"/>
    <w:rsid w:val="77943C62"/>
    <w:rsid w:val="7797C88C"/>
    <w:rsid w:val="779937EA"/>
    <w:rsid w:val="77AD0971"/>
    <w:rsid w:val="77AFB44B"/>
    <w:rsid w:val="77B28319"/>
    <w:rsid w:val="77B90897"/>
    <w:rsid w:val="77BF115A"/>
    <w:rsid w:val="77C21B0D"/>
    <w:rsid w:val="77C77D4E"/>
    <w:rsid w:val="77C95268"/>
    <w:rsid w:val="77D7DBEA"/>
    <w:rsid w:val="77E45207"/>
    <w:rsid w:val="77E8A55C"/>
    <w:rsid w:val="77EC8189"/>
    <w:rsid w:val="77F5CE3A"/>
    <w:rsid w:val="77FB68F4"/>
    <w:rsid w:val="78088FAE"/>
    <w:rsid w:val="780B0056"/>
    <w:rsid w:val="781148B7"/>
    <w:rsid w:val="781B66FD"/>
    <w:rsid w:val="781D82F4"/>
    <w:rsid w:val="781DD6DE"/>
    <w:rsid w:val="7820ABD7"/>
    <w:rsid w:val="7824FD01"/>
    <w:rsid w:val="782AEFBB"/>
    <w:rsid w:val="782B73A9"/>
    <w:rsid w:val="782BEDF4"/>
    <w:rsid w:val="78333422"/>
    <w:rsid w:val="78363E04"/>
    <w:rsid w:val="7836A756"/>
    <w:rsid w:val="783E6F17"/>
    <w:rsid w:val="78436262"/>
    <w:rsid w:val="784E9CD4"/>
    <w:rsid w:val="78502358"/>
    <w:rsid w:val="7851CDE2"/>
    <w:rsid w:val="78557363"/>
    <w:rsid w:val="785D9856"/>
    <w:rsid w:val="785F6ECE"/>
    <w:rsid w:val="78623602"/>
    <w:rsid w:val="78691FE5"/>
    <w:rsid w:val="786B76E0"/>
    <w:rsid w:val="786E496B"/>
    <w:rsid w:val="78755F46"/>
    <w:rsid w:val="78757E3F"/>
    <w:rsid w:val="787F941F"/>
    <w:rsid w:val="788B3342"/>
    <w:rsid w:val="78995139"/>
    <w:rsid w:val="789C6450"/>
    <w:rsid w:val="789F1329"/>
    <w:rsid w:val="789FB1DC"/>
    <w:rsid w:val="78A082EB"/>
    <w:rsid w:val="78AD2EC5"/>
    <w:rsid w:val="78B12BA4"/>
    <w:rsid w:val="78B152A7"/>
    <w:rsid w:val="78BE844C"/>
    <w:rsid w:val="78C74C4A"/>
    <w:rsid w:val="78C9E281"/>
    <w:rsid w:val="78D323F0"/>
    <w:rsid w:val="78D5CF37"/>
    <w:rsid w:val="78D9748E"/>
    <w:rsid w:val="78DDADAA"/>
    <w:rsid w:val="78E28401"/>
    <w:rsid w:val="78E42AA6"/>
    <w:rsid w:val="78F452FF"/>
    <w:rsid w:val="78F8E6F0"/>
    <w:rsid w:val="78FEABA5"/>
    <w:rsid w:val="790AB168"/>
    <w:rsid w:val="790D68C0"/>
    <w:rsid w:val="7911AF06"/>
    <w:rsid w:val="79191628"/>
    <w:rsid w:val="791AEC29"/>
    <w:rsid w:val="791BD917"/>
    <w:rsid w:val="79242618"/>
    <w:rsid w:val="79268819"/>
    <w:rsid w:val="79292332"/>
    <w:rsid w:val="79296A9B"/>
    <w:rsid w:val="792BA67E"/>
    <w:rsid w:val="7942C3F6"/>
    <w:rsid w:val="794FB7CB"/>
    <w:rsid w:val="79580DE2"/>
    <w:rsid w:val="795AD8B9"/>
    <w:rsid w:val="795DF6C2"/>
    <w:rsid w:val="79609014"/>
    <w:rsid w:val="796140CD"/>
    <w:rsid w:val="796B5609"/>
    <w:rsid w:val="797199FA"/>
    <w:rsid w:val="79792E86"/>
    <w:rsid w:val="798CD42C"/>
    <w:rsid w:val="798E2C96"/>
    <w:rsid w:val="798EA768"/>
    <w:rsid w:val="799A0C12"/>
    <w:rsid w:val="79A43FF0"/>
    <w:rsid w:val="79ADBC0F"/>
    <w:rsid w:val="79AE94B3"/>
    <w:rsid w:val="79AEF451"/>
    <w:rsid w:val="79AFBDE1"/>
    <w:rsid w:val="79BBE38A"/>
    <w:rsid w:val="79BFB809"/>
    <w:rsid w:val="79C75025"/>
    <w:rsid w:val="79CA623A"/>
    <w:rsid w:val="79D5DB4C"/>
    <w:rsid w:val="79DA4E19"/>
    <w:rsid w:val="79DFFC0C"/>
    <w:rsid w:val="79E2E2D0"/>
    <w:rsid w:val="79E62178"/>
    <w:rsid w:val="79E7823D"/>
    <w:rsid w:val="79EC5C67"/>
    <w:rsid w:val="79ED7456"/>
    <w:rsid w:val="79EDB4BB"/>
    <w:rsid w:val="79F014B1"/>
    <w:rsid w:val="79F23D6B"/>
    <w:rsid w:val="79F3E0A6"/>
    <w:rsid w:val="79F5A380"/>
    <w:rsid w:val="79FB6565"/>
    <w:rsid w:val="79FB818C"/>
    <w:rsid w:val="79FE5CAD"/>
    <w:rsid w:val="7A00D9DF"/>
    <w:rsid w:val="7A019E55"/>
    <w:rsid w:val="7A0E4754"/>
    <w:rsid w:val="7A19A3F3"/>
    <w:rsid w:val="7A219048"/>
    <w:rsid w:val="7A2822E3"/>
    <w:rsid w:val="7A29E101"/>
    <w:rsid w:val="7A33AC85"/>
    <w:rsid w:val="7A395D97"/>
    <w:rsid w:val="7A3A16E4"/>
    <w:rsid w:val="7A4422BA"/>
    <w:rsid w:val="7A47D595"/>
    <w:rsid w:val="7A4C3C32"/>
    <w:rsid w:val="7A52D623"/>
    <w:rsid w:val="7A59D574"/>
    <w:rsid w:val="7A5F4409"/>
    <w:rsid w:val="7A5F91BA"/>
    <w:rsid w:val="7A6483F6"/>
    <w:rsid w:val="7A6BD2BD"/>
    <w:rsid w:val="7A6DA097"/>
    <w:rsid w:val="7A703DB2"/>
    <w:rsid w:val="7A76D11E"/>
    <w:rsid w:val="7A7DD121"/>
    <w:rsid w:val="7A82A6CB"/>
    <w:rsid w:val="7A83FED3"/>
    <w:rsid w:val="7A8742B2"/>
    <w:rsid w:val="7A8EDF4D"/>
    <w:rsid w:val="7A9EFAE3"/>
    <w:rsid w:val="7AAA403B"/>
    <w:rsid w:val="7AAB7FA2"/>
    <w:rsid w:val="7AACFC98"/>
    <w:rsid w:val="7AAF922E"/>
    <w:rsid w:val="7AB841EB"/>
    <w:rsid w:val="7ABFAC5B"/>
    <w:rsid w:val="7ACA29AF"/>
    <w:rsid w:val="7AD664A0"/>
    <w:rsid w:val="7AE68D7F"/>
    <w:rsid w:val="7AF2FF68"/>
    <w:rsid w:val="7AF3EE3C"/>
    <w:rsid w:val="7AF4C0B6"/>
    <w:rsid w:val="7AF7F164"/>
    <w:rsid w:val="7B039CB1"/>
    <w:rsid w:val="7B1337AD"/>
    <w:rsid w:val="7B18420D"/>
    <w:rsid w:val="7B1BC6DD"/>
    <w:rsid w:val="7B232E49"/>
    <w:rsid w:val="7B2BF4F9"/>
    <w:rsid w:val="7B304A78"/>
    <w:rsid w:val="7B387079"/>
    <w:rsid w:val="7B3ADC13"/>
    <w:rsid w:val="7B44DB0C"/>
    <w:rsid w:val="7B452E1B"/>
    <w:rsid w:val="7B4B6FDB"/>
    <w:rsid w:val="7B5755D3"/>
    <w:rsid w:val="7B5ADD92"/>
    <w:rsid w:val="7B5D25C9"/>
    <w:rsid w:val="7B6082FE"/>
    <w:rsid w:val="7B61EC69"/>
    <w:rsid w:val="7B692E3C"/>
    <w:rsid w:val="7B746BD6"/>
    <w:rsid w:val="7B749B5E"/>
    <w:rsid w:val="7B81EE5F"/>
    <w:rsid w:val="7B8449EC"/>
    <w:rsid w:val="7B8652CA"/>
    <w:rsid w:val="7B8D66BB"/>
    <w:rsid w:val="7B91A6FC"/>
    <w:rsid w:val="7B94E6EB"/>
    <w:rsid w:val="7B9D7D55"/>
    <w:rsid w:val="7BA1214E"/>
    <w:rsid w:val="7BA64F34"/>
    <w:rsid w:val="7BA881BD"/>
    <w:rsid w:val="7BA8E586"/>
    <w:rsid w:val="7BB885E1"/>
    <w:rsid w:val="7BBB70E4"/>
    <w:rsid w:val="7BBEC86C"/>
    <w:rsid w:val="7BC00BC5"/>
    <w:rsid w:val="7BC196DE"/>
    <w:rsid w:val="7BC1EF2B"/>
    <w:rsid w:val="7BC659DB"/>
    <w:rsid w:val="7BD58C41"/>
    <w:rsid w:val="7BD9B64D"/>
    <w:rsid w:val="7BE84C9F"/>
    <w:rsid w:val="7BED8E36"/>
    <w:rsid w:val="7C03C2F0"/>
    <w:rsid w:val="7C066ADF"/>
    <w:rsid w:val="7C07AD2C"/>
    <w:rsid w:val="7C0BF7EF"/>
    <w:rsid w:val="7C107523"/>
    <w:rsid w:val="7C148CE4"/>
    <w:rsid w:val="7C17CD8C"/>
    <w:rsid w:val="7C1AA9CE"/>
    <w:rsid w:val="7C1C65D0"/>
    <w:rsid w:val="7C1E6CED"/>
    <w:rsid w:val="7C1EE19A"/>
    <w:rsid w:val="7C29D32C"/>
    <w:rsid w:val="7C398A23"/>
    <w:rsid w:val="7C3D4893"/>
    <w:rsid w:val="7C411ED1"/>
    <w:rsid w:val="7C462938"/>
    <w:rsid w:val="7C4A7CEF"/>
    <w:rsid w:val="7C5112C8"/>
    <w:rsid w:val="7C698BAC"/>
    <w:rsid w:val="7C6C089C"/>
    <w:rsid w:val="7C6C92D9"/>
    <w:rsid w:val="7C6E8E22"/>
    <w:rsid w:val="7C6F4644"/>
    <w:rsid w:val="7C70AC71"/>
    <w:rsid w:val="7C741738"/>
    <w:rsid w:val="7C74F869"/>
    <w:rsid w:val="7C86D751"/>
    <w:rsid w:val="7C86DD26"/>
    <w:rsid w:val="7CA26E55"/>
    <w:rsid w:val="7CBD25F7"/>
    <w:rsid w:val="7CBDC5AD"/>
    <w:rsid w:val="7CC5D898"/>
    <w:rsid w:val="7CCB1162"/>
    <w:rsid w:val="7CE8C5FC"/>
    <w:rsid w:val="7CF170D0"/>
    <w:rsid w:val="7CF51577"/>
    <w:rsid w:val="7CF6D79A"/>
    <w:rsid w:val="7D09ED0D"/>
    <w:rsid w:val="7D0F856E"/>
    <w:rsid w:val="7D116279"/>
    <w:rsid w:val="7D29209D"/>
    <w:rsid w:val="7D29F714"/>
    <w:rsid w:val="7D302629"/>
    <w:rsid w:val="7D3A021A"/>
    <w:rsid w:val="7D4B8E7E"/>
    <w:rsid w:val="7D4CA102"/>
    <w:rsid w:val="7D4E1831"/>
    <w:rsid w:val="7D582FBA"/>
    <w:rsid w:val="7D66727B"/>
    <w:rsid w:val="7D6A156C"/>
    <w:rsid w:val="7D75C6D7"/>
    <w:rsid w:val="7D79236E"/>
    <w:rsid w:val="7D7B1104"/>
    <w:rsid w:val="7D7C82DC"/>
    <w:rsid w:val="7D7E397B"/>
    <w:rsid w:val="7D8948DF"/>
    <w:rsid w:val="7D8BDBDA"/>
    <w:rsid w:val="7D91AF6C"/>
    <w:rsid w:val="7D94CD55"/>
    <w:rsid w:val="7D9AE4B3"/>
    <w:rsid w:val="7D9B0D9D"/>
    <w:rsid w:val="7D9B2B61"/>
    <w:rsid w:val="7DAB8FE5"/>
    <w:rsid w:val="7DAE2EF3"/>
    <w:rsid w:val="7DAE50EE"/>
    <w:rsid w:val="7DAF1DAB"/>
    <w:rsid w:val="7DBB8F43"/>
    <w:rsid w:val="7DBC84A6"/>
    <w:rsid w:val="7DBD2BE3"/>
    <w:rsid w:val="7DBD83FB"/>
    <w:rsid w:val="7DC4261C"/>
    <w:rsid w:val="7DC829F3"/>
    <w:rsid w:val="7DCDC624"/>
    <w:rsid w:val="7DD4969E"/>
    <w:rsid w:val="7DE0FD41"/>
    <w:rsid w:val="7DE1259D"/>
    <w:rsid w:val="7DE5C04F"/>
    <w:rsid w:val="7DE5E99A"/>
    <w:rsid w:val="7DE8A546"/>
    <w:rsid w:val="7DE9A944"/>
    <w:rsid w:val="7DEAC995"/>
    <w:rsid w:val="7DEE2BEB"/>
    <w:rsid w:val="7DF33347"/>
    <w:rsid w:val="7E08E4B7"/>
    <w:rsid w:val="7E0E28C5"/>
    <w:rsid w:val="7E0F6AC0"/>
    <w:rsid w:val="7E133B4A"/>
    <w:rsid w:val="7E166C1B"/>
    <w:rsid w:val="7E1C5C47"/>
    <w:rsid w:val="7E1DB540"/>
    <w:rsid w:val="7E256726"/>
    <w:rsid w:val="7E2B72BF"/>
    <w:rsid w:val="7E2C9BB2"/>
    <w:rsid w:val="7E32D342"/>
    <w:rsid w:val="7E33E102"/>
    <w:rsid w:val="7E38874F"/>
    <w:rsid w:val="7E3D84A6"/>
    <w:rsid w:val="7E3EF96B"/>
    <w:rsid w:val="7E4970B3"/>
    <w:rsid w:val="7E4E55D3"/>
    <w:rsid w:val="7E50D4EC"/>
    <w:rsid w:val="7E5119AF"/>
    <w:rsid w:val="7E51E8F0"/>
    <w:rsid w:val="7E54B6DB"/>
    <w:rsid w:val="7E59F6AB"/>
    <w:rsid w:val="7E6252E4"/>
    <w:rsid w:val="7E805983"/>
    <w:rsid w:val="7E822568"/>
    <w:rsid w:val="7E8E95EA"/>
    <w:rsid w:val="7E9565FA"/>
    <w:rsid w:val="7E9AC003"/>
    <w:rsid w:val="7E9F610F"/>
    <w:rsid w:val="7EA23F82"/>
    <w:rsid w:val="7EA2F452"/>
    <w:rsid w:val="7EA4C216"/>
    <w:rsid w:val="7EA79507"/>
    <w:rsid w:val="7EA8DB55"/>
    <w:rsid w:val="7EB8ACED"/>
    <w:rsid w:val="7ECDEC04"/>
    <w:rsid w:val="7ED39655"/>
    <w:rsid w:val="7EE09396"/>
    <w:rsid w:val="7EE340D8"/>
    <w:rsid w:val="7EE6F7F1"/>
    <w:rsid w:val="7EF4525A"/>
    <w:rsid w:val="7EF4C09C"/>
    <w:rsid w:val="7EFA4D03"/>
    <w:rsid w:val="7F04EBF5"/>
    <w:rsid w:val="7F062014"/>
    <w:rsid w:val="7F074776"/>
    <w:rsid w:val="7F0A985E"/>
    <w:rsid w:val="7F13D3B2"/>
    <w:rsid w:val="7F1552D2"/>
    <w:rsid w:val="7F18DC00"/>
    <w:rsid w:val="7F1C1966"/>
    <w:rsid w:val="7F24DE01"/>
    <w:rsid w:val="7F258501"/>
    <w:rsid w:val="7F33F18E"/>
    <w:rsid w:val="7F35929B"/>
    <w:rsid w:val="7F373BDA"/>
    <w:rsid w:val="7F45CA11"/>
    <w:rsid w:val="7F555B6E"/>
    <w:rsid w:val="7F597686"/>
    <w:rsid w:val="7F670F46"/>
    <w:rsid w:val="7F6DEA80"/>
    <w:rsid w:val="7F701F78"/>
    <w:rsid w:val="7F719415"/>
    <w:rsid w:val="7F7C071E"/>
    <w:rsid w:val="7F801BA1"/>
    <w:rsid w:val="7F81FFB9"/>
    <w:rsid w:val="7F86F0FA"/>
    <w:rsid w:val="7F8AFFD5"/>
    <w:rsid w:val="7F8D1AB0"/>
    <w:rsid w:val="7F8F521C"/>
    <w:rsid w:val="7F90FB89"/>
    <w:rsid w:val="7F9DA079"/>
    <w:rsid w:val="7F9E3B11"/>
    <w:rsid w:val="7F9E78AC"/>
    <w:rsid w:val="7FA48B4D"/>
    <w:rsid w:val="7FA81BE4"/>
    <w:rsid w:val="7FAB4613"/>
    <w:rsid w:val="7FB56D83"/>
    <w:rsid w:val="7FBA5BC8"/>
    <w:rsid w:val="7FBFDC5B"/>
    <w:rsid w:val="7FC9D3E1"/>
    <w:rsid w:val="7FCAEEB3"/>
    <w:rsid w:val="7FCEA346"/>
    <w:rsid w:val="7FD4A9B3"/>
    <w:rsid w:val="7FDDF909"/>
    <w:rsid w:val="7FE7CA39"/>
    <w:rsid w:val="7FF6005F"/>
    <w:rsid w:val="7FF7EC7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BFF8C7"/>
  <w15:chartTrackingRefBased/>
  <w15:docId w15:val="{3C2446DF-B798-484A-8649-9BA00DDB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518"/>
  </w:style>
  <w:style w:type="paragraph" w:styleId="Heading1">
    <w:name w:val="heading 1"/>
    <w:basedOn w:val="Normal"/>
    <w:next w:val="Normal"/>
    <w:link w:val="Heading1Char"/>
    <w:uiPriority w:val="9"/>
    <w:qFormat/>
    <w:rsid w:val="00234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E4F"/>
    <w:rPr>
      <w:rFonts w:eastAsiaTheme="majorEastAsia" w:cstheme="majorBidi"/>
      <w:color w:val="272727" w:themeColor="text1" w:themeTint="D8"/>
    </w:rPr>
  </w:style>
  <w:style w:type="paragraph" w:styleId="Title">
    <w:name w:val="Title"/>
    <w:basedOn w:val="Normal"/>
    <w:next w:val="Normal"/>
    <w:link w:val="TitleChar"/>
    <w:uiPriority w:val="10"/>
    <w:qFormat/>
    <w:rsid w:val="002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234E4F"/>
    <w:rPr>
      <w:i/>
      <w:iCs/>
      <w:color w:val="404040" w:themeColor="text1" w:themeTint="BF"/>
    </w:rPr>
  </w:style>
  <w:style w:type="paragraph" w:styleId="ListParagraph">
    <w:name w:val="List Paragraph"/>
    <w:basedOn w:val="Normal"/>
    <w:uiPriority w:val="34"/>
    <w:qFormat/>
    <w:rsid w:val="00234E4F"/>
    <w:pPr>
      <w:ind w:left="720"/>
      <w:contextualSpacing/>
    </w:pPr>
  </w:style>
  <w:style w:type="character" w:styleId="IntenseEmphasis">
    <w:name w:val="Intense Emphasis"/>
    <w:basedOn w:val="DefaultParagraphFont"/>
    <w:uiPriority w:val="21"/>
    <w:qFormat/>
    <w:rsid w:val="00234E4F"/>
    <w:rPr>
      <w:i/>
      <w:iCs/>
      <w:color w:val="0F4761" w:themeColor="accent1" w:themeShade="BF"/>
    </w:rPr>
  </w:style>
  <w:style w:type="paragraph" w:styleId="IntenseQuote">
    <w:name w:val="Intense Quote"/>
    <w:basedOn w:val="Normal"/>
    <w:next w:val="Normal"/>
    <w:link w:val="IntenseQuoteChar"/>
    <w:uiPriority w:val="30"/>
    <w:qFormat/>
    <w:rsid w:val="002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E4F"/>
    <w:rPr>
      <w:i/>
      <w:iCs/>
      <w:color w:val="0F4761" w:themeColor="accent1" w:themeShade="BF"/>
    </w:rPr>
  </w:style>
  <w:style w:type="character" w:styleId="IntenseReference">
    <w:name w:val="Intense Reference"/>
    <w:basedOn w:val="DefaultParagraphFont"/>
    <w:uiPriority w:val="32"/>
    <w:qFormat/>
    <w:rsid w:val="00234E4F"/>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788F"/>
    <w:pPr>
      <w:spacing w:after="0" w:line="240" w:lineRule="auto"/>
    </w:pPr>
  </w:style>
  <w:style w:type="paragraph" w:styleId="NoSpacing">
    <w:name w:val="No Spacing"/>
    <w:aliases w:val="0 - Text"/>
    <w:basedOn w:val="BodyText"/>
    <w:link w:val="NoSpacingChar"/>
    <w:uiPriority w:val="1"/>
    <w:qFormat/>
    <w:rsid w:val="0089788F"/>
    <w:pPr>
      <w:spacing w:before="120" w:line="240" w:lineRule="auto"/>
      <w:jc w:val="both"/>
    </w:pPr>
    <w:rPr>
      <w:rFonts w:ascii="Times New Roman" w:eastAsia="Times New Roman" w:hAnsi="Times New Roman" w:cs="Times New Roman"/>
      <w:kern w:val="0"/>
      <w:lang w:val="en-GB"/>
      <w14:ligatures w14:val="none"/>
    </w:rPr>
  </w:style>
  <w:style w:type="character" w:customStyle="1" w:styleId="NoSpacingChar">
    <w:name w:val="No Spacing Char"/>
    <w:aliases w:val="0 - Text Char"/>
    <w:link w:val="NoSpacing"/>
    <w:uiPriority w:val="1"/>
    <w:rsid w:val="0089788F"/>
    <w:rPr>
      <w:rFonts w:ascii="Times New Roman" w:eastAsia="Times New Roman" w:hAnsi="Times New Roman" w:cs="Times New Roman"/>
      <w:kern w:val="0"/>
      <w:lang w:val="en-GB"/>
      <w14:ligatures w14:val="none"/>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
    <w:link w:val="BVIfnrCharCharCharCharChar1"/>
    <w:unhideWhenUsed/>
    <w:qFormat/>
    <w:rsid w:val="0089788F"/>
    <w:rPr>
      <w:vertAlign w:val="superscript"/>
    </w:rPr>
  </w:style>
  <w:style w:type="paragraph" w:customStyle="1" w:styleId="BVIfnrCharCharCharCharChar1">
    <w:name w:val="BVI fnr Char Char Char Char Char1"/>
    <w:aliases w:val="BVI fnr Car Car Char Char Char Char Char1,BVI fnr Car Char Char Char Char Char1,BVI fnr Car Car Car Car Char Char Char Char Char"/>
    <w:basedOn w:val="Normal"/>
    <w:link w:val="FootnoteReference"/>
    <w:rsid w:val="0089788F"/>
    <w:pPr>
      <w:spacing w:line="240" w:lineRule="exact"/>
    </w:pPr>
    <w:rPr>
      <w:vertAlign w:val="superscript"/>
    </w:rPr>
  </w:style>
  <w:style w:type="paragraph" w:customStyle="1" w:styleId="Text1">
    <w:name w:val="Text 1"/>
    <w:basedOn w:val="Normal"/>
    <w:uiPriority w:val="90"/>
    <w:qFormat/>
    <w:rsid w:val="0089788F"/>
    <w:pPr>
      <w:spacing w:after="240" w:line="240" w:lineRule="auto"/>
      <w:ind w:left="482"/>
      <w:jc w:val="both"/>
    </w:pPr>
    <w:rPr>
      <w:rFonts w:ascii="Times New Roman" w:eastAsia="Times New Roman" w:hAnsi="Times New Roman" w:cs="Times New Roman"/>
      <w:kern w:val="0"/>
      <w:szCs w:val="20"/>
      <w:lang w:val="en-GB" w:eastAsia="en-GB"/>
      <w14:ligatures w14:val="none"/>
    </w:rPr>
  </w:style>
  <w:style w:type="paragraph" w:styleId="BodyText">
    <w:name w:val="Body Text"/>
    <w:basedOn w:val="Normal"/>
    <w:link w:val="BodyTextChar"/>
    <w:uiPriority w:val="99"/>
    <w:semiHidden/>
    <w:unhideWhenUsed/>
    <w:rsid w:val="0089788F"/>
    <w:pPr>
      <w:spacing w:after="120"/>
    </w:pPr>
  </w:style>
  <w:style w:type="character" w:customStyle="1" w:styleId="BodyTextChar">
    <w:name w:val="Body Text Char"/>
    <w:basedOn w:val="DefaultParagraphFont"/>
    <w:link w:val="BodyText"/>
    <w:uiPriority w:val="99"/>
    <w:semiHidden/>
    <w:rsid w:val="0089788F"/>
  </w:style>
  <w:style w:type="paragraph" w:styleId="Header">
    <w:name w:val="header"/>
    <w:basedOn w:val="Normal"/>
    <w:link w:val="HeaderChar"/>
    <w:uiPriority w:val="99"/>
    <w:unhideWhenUsed/>
    <w:rsid w:val="00897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8F"/>
  </w:style>
  <w:style w:type="paragraph" w:styleId="Footer">
    <w:name w:val="footer"/>
    <w:basedOn w:val="Normal"/>
    <w:link w:val="FooterChar"/>
    <w:uiPriority w:val="99"/>
    <w:unhideWhenUsed/>
    <w:rsid w:val="00897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8F"/>
  </w:style>
  <w:style w:type="paragraph" w:styleId="CommentSubject">
    <w:name w:val="annotation subject"/>
    <w:basedOn w:val="CommentText"/>
    <w:next w:val="CommentText"/>
    <w:link w:val="CommentSubjectChar"/>
    <w:uiPriority w:val="99"/>
    <w:semiHidden/>
    <w:unhideWhenUsed/>
    <w:rsid w:val="00274DFB"/>
    <w:rPr>
      <w:b/>
      <w:bCs/>
    </w:rPr>
  </w:style>
  <w:style w:type="character" w:customStyle="1" w:styleId="CommentSubjectChar">
    <w:name w:val="Comment Subject Char"/>
    <w:basedOn w:val="CommentTextChar"/>
    <w:link w:val="CommentSubject"/>
    <w:uiPriority w:val="99"/>
    <w:semiHidden/>
    <w:rsid w:val="00274DFB"/>
    <w:rPr>
      <w:b/>
      <w:bCs/>
      <w:sz w:val="20"/>
      <w:szCs w:val="20"/>
    </w:rPr>
  </w:style>
  <w:style w:type="character" w:customStyle="1" w:styleId="Mention">
    <w:name w:val="Mention"/>
    <w:basedOn w:val="DefaultParagraphFont"/>
    <w:uiPriority w:val="99"/>
    <w:unhideWhenUsed/>
    <w:rsid w:val="000D08F7"/>
    <w:rPr>
      <w:color w:val="2B579A"/>
      <w:shd w:val="clear" w:color="auto" w:fill="E1DFDD"/>
    </w:rPr>
  </w:style>
  <w:style w:type="character" w:styleId="Hyperlink">
    <w:name w:val="Hyperlink"/>
    <w:basedOn w:val="DefaultParagraphFont"/>
    <w:uiPriority w:val="99"/>
    <w:unhideWhenUsed/>
    <w:rsid w:val="2EBD6F7E"/>
    <w:rPr>
      <w:color w:val="467886"/>
      <w:u w:val="single"/>
    </w:rPr>
  </w:style>
  <w:style w:type="paragraph" w:styleId="FootnoteText">
    <w:name w:val="footnote text"/>
    <w:basedOn w:val="Normal"/>
    <w:link w:val="FootnoteTextChar"/>
    <w:uiPriority w:val="99"/>
    <w:unhideWhenUsed/>
    <w:rsid w:val="2EBD6F7E"/>
    <w:pPr>
      <w:spacing w:after="0" w:line="240" w:lineRule="auto"/>
    </w:pPr>
    <w:rPr>
      <w:sz w:val="20"/>
      <w:szCs w:val="20"/>
    </w:rPr>
  </w:style>
  <w:style w:type="character" w:customStyle="1" w:styleId="UnresolvedMention">
    <w:name w:val="Unresolved Mention"/>
    <w:basedOn w:val="DefaultParagraphFont"/>
    <w:uiPriority w:val="99"/>
    <w:semiHidden/>
    <w:unhideWhenUsed/>
    <w:rsid w:val="00A55363"/>
    <w:rPr>
      <w:color w:val="605E5C"/>
      <w:shd w:val="clear" w:color="auto" w:fill="E1DFDD"/>
    </w:rPr>
  </w:style>
  <w:style w:type="character" w:styleId="FollowedHyperlink">
    <w:name w:val="FollowedHyperlink"/>
    <w:basedOn w:val="DefaultParagraphFont"/>
    <w:uiPriority w:val="99"/>
    <w:semiHidden/>
    <w:unhideWhenUsed/>
    <w:rsid w:val="008A63D5"/>
    <w:rPr>
      <w:color w:val="96607D" w:themeColor="followedHyperlink"/>
      <w:u w:val="single"/>
    </w:rPr>
  </w:style>
  <w:style w:type="character" w:customStyle="1" w:styleId="FootnoteTextChar">
    <w:name w:val="Footnote Text Char"/>
    <w:basedOn w:val="DefaultParagraphFont"/>
    <w:link w:val="FootnoteText"/>
    <w:uiPriority w:val="99"/>
    <w:rsid w:val="00A74045"/>
    <w:rPr>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egalNumPar">
    <w:name w:val="LegalNumPar"/>
    <w:basedOn w:val="Normal"/>
    <w:rsid w:val="00E52C75"/>
    <w:pPr>
      <w:numPr>
        <w:numId w:val="38"/>
      </w:numPr>
      <w:spacing w:line="360" w:lineRule="auto"/>
    </w:pPr>
  </w:style>
  <w:style w:type="paragraph" w:customStyle="1" w:styleId="LegalNumPar2">
    <w:name w:val="LegalNumPar2"/>
    <w:basedOn w:val="Normal"/>
    <w:rsid w:val="00E52C75"/>
    <w:pPr>
      <w:numPr>
        <w:ilvl w:val="1"/>
        <w:numId w:val="38"/>
      </w:numPr>
      <w:spacing w:line="360" w:lineRule="auto"/>
    </w:pPr>
  </w:style>
  <w:style w:type="paragraph" w:customStyle="1" w:styleId="LegalNumPar3">
    <w:name w:val="LegalNumPar3"/>
    <w:basedOn w:val="Normal"/>
    <w:rsid w:val="00E52C75"/>
    <w:pPr>
      <w:numPr>
        <w:ilvl w:val="2"/>
        <w:numId w:val="38"/>
      </w:numPr>
      <w:spacing w:line="360" w:lineRule="auto"/>
    </w:pPr>
  </w:style>
  <w:style w:type="paragraph" w:styleId="EndnoteText">
    <w:name w:val="endnote text"/>
    <w:basedOn w:val="Normal"/>
    <w:link w:val="EndnoteTextChar"/>
    <w:uiPriority w:val="99"/>
    <w:semiHidden/>
    <w:unhideWhenUsed/>
    <w:rsid w:val="002B32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32CB"/>
    <w:rPr>
      <w:sz w:val="20"/>
      <w:szCs w:val="20"/>
    </w:rPr>
  </w:style>
  <w:style w:type="character" w:styleId="EndnoteReference">
    <w:name w:val="endnote reference"/>
    <w:basedOn w:val="DefaultParagraphFont"/>
    <w:uiPriority w:val="99"/>
    <w:semiHidden/>
    <w:unhideWhenUsed/>
    <w:rsid w:val="002B32CB"/>
    <w:rPr>
      <w:vertAlign w:val="superscript"/>
    </w:rPr>
  </w:style>
  <w:style w:type="character" w:customStyle="1" w:styleId="Marker">
    <w:name w:val="Marker"/>
    <w:basedOn w:val="DefaultParagraphFont"/>
    <w:rsid w:val="00553D28"/>
    <w:rPr>
      <w:color w:val="0000FF"/>
      <w:shd w:val="clear" w:color="auto" w:fill="auto"/>
    </w:rPr>
  </w:style>
  <w:style w:type="paragraph" w:customStyle="1" w:styleId="Pagedecouverture">
    <w:name w:val="Page de couverture"/>
    <w:basedOn w:val="Normal"/>
    <w:next w:val="Normal"/>
    <w:rsid w:val="00553D2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53D28"/>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53D28"/>
    <w:rPr>
      <w:rFonts w:ascii="Times New Roman" w:hAnsi="Times New Roman" w:cs="Times New Roman"/>
    </w:rPr>
  </w:style>
  <w:style w:type="paragraph" w:customStyle="1" w:styleId="FooterSensitivity">
    <w:name w:val="Footer Sensitivity"/>
    <w:basedOn w:val="Normal"/>
    <w:link w:val="FooterSensitivityChar"/>
    <w:rsid w:val="00553D2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53D28"/>
    <w:rPr>
      <w:rFonts w:ascii="Times New Roman" w:hAnsi="Times New Roman" w:cs="Times New Roman"/>
      <w:b/>
      <w:sz w:val="32"/>
    </w:rPr>
  </w:style>
  <w:style w:type="paragraph" w:customStyle="1" w:styleId="HeaderCoverPage">
    <w:name w:val="Header Cover Page"/>
    <w:basedOn w:val="Normal"/>
    <w:link w:val="HeaderCoverPageChar"/>
    <w:rsid w:val="00553D2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53D28"/>
    <w:rPr>
      <w:rFonts w:ascii="Times New Roman" w:hAnsi="Times New Roman" w:cs="Times New Roman"/>
    </w:rPr>
  </w:style>
  <w:style w:type="paragraph" w:customStyle="1" w:styleId="HeaderSensitivity">
    <w:name w:val="Header Sensitivity"/>
    <w:basedOn w:val="Normal"/>
    <w:link w:val="HeaderSensitivityChar"/>
    <w:rsid w:val="00553D2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53D28"/>
    <w:rPr>
      <w:rFonts w:ascii="Times New Roman" w:hAnsi="Times New Roman" w:cs="Times New Roman"/>
      <w:b/>
      <w:sz w:val="32"/>
    </w:rPr>
  </w:style>
  <w:style w:type="paragraph" w:customStyle="1" w:styleId="HeaderSensitivityRight">
    <w:name w:val="Header Sensitivity Right"/>
    <w:basedOn w:val="Normal"/>
    <w:link w:val="HeaderSensitivityRightChar"/>
    <w:rsid w:val="00553D2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53D28"/>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571">
      <w:bodyDiv w:val="1"/>
      <w:marLeft w:val="0"/>
      <w:marRight w:val="0"/>
      <w:marTop w:val="0"/>
      <w:marBottom w:val="0"/>
      <w:divBdr>
        <w:top w:val="none" w:sz="0" w:space="0" w:color="auto"/>
        <w:left w:val="none" w:sz="0" w:space="0" w:color="auto"/>
        <w:bottom w:val="none" w:sz="0" w:space="0" w:color="auto"/>
        <w:right w:val="none" w:sz="0" w:space="0" w:color="auto"/>
      </w:divBdr>
    </w:div>
    <w:div w:id="39402048">
      <w:bodyDiv w:val="1"/>
      <w:marLeft w:val="0"/>
      <w:marRight w:val="0"/>
      <w:marTop w:val="0"/>
      <w:marBottom w:val="0"/>
      <w:divBdr>
        <w:top w:val="none" w:sz="0" w:space="0" w:color="auto"/>
        <w:left w:val="none" w:sz="0" w:space="0" w:color="auto"/>
        <w:bottom w:val="none" w:sz="0" w:space="0" w:color="auto"/>
        <w:right w:val="none" w:sz="0" w:space="0" w:color="auto"/>
      </w:divBdr>
    </w:div>
    <w:div w:id="454981971">
      <w:bodyDiv w:val="1"/>
      <w:marLeft w:val="0"/>
      <w:marRight w:val="0"/>
      <w:marTop w:val="0"/>
      <w:marBottom w:val="0"/>
      <w:divBdr>
        <w:top w:val="none" w:sz="0" w:space="0" w:color="auto"/>
        <w:left w:val="none" w:sz="0" w:space="0" w:color="auto"/>
        <w:bottom w:val="none" w:sz="0" w:space="0" w:color="auto"/>
        <w:right w:val="none" w:sz="0" w:space="0" w:color="auto"/>
      </w:divBdr>
    </w:div>
    <w:div w:id="635767796">
      <w:bodyDiv w:val="1"/>
      <w:marLeft w:val="0"/>
      <w:marRight w:val="0"/>
      <w:marTop w:val="0"/>
      <w:marBottom w:val="0"/>
      <w:divBdr>
        <w:top w:val="none" w:sz="0" w:space="0" w:color="auto"/>
        <w:left w:val="none" w:sz="0" w:space="0" w:color="auto"/>
        <w:bottom w:val="none" w:sz="0" w:space="0" w:color="auto"/>
        <w:right w:val="none" w:sz="0" w:space="0" w:color="auto"/>
      </w:divBdr>
      <w:divsChild>
        <w:div w:id="335308725">
          <w:marLeft w:val="0"/>
          <w:marRight w:val="0"/>
          <w:marTop w:val="0"/>
          <w:marBottom w:val="0"/>
          <w:divBdr>
            <w:top w:val="none" w:sz="0" w:space="0" w:color="auto"/>
            <w:left w:val="none" w:sz="0" w:space="0" w:color="auto"/>
            <w:bottom w:val="none" w:sz="0" w:space="0" w:color="auto"/>
            <w:right w:val="none" w:sz="0" w:space="0" w:color="auto"/>
          </w:divBdr>
          <w:divsChild>
            <w:div w:id="487673237">
              <w:marLeft w:val="0"/>
              <w:marRight w:val="0"/>
              <w:marTop w:val="0"/>
              <w:marBottom w:val="0"/>
              <w:divBdr>
                <w:top w:val="none" w:sz="0" w:space="0" w:color="auto"/>
                <w:left w:val="none" w:sz="0" w:space="0" w:color="auto"/>
                <w:bottom w:val="none" w:sz="0" w:space="0" w:color="auto"/>
                <w:right w:val="none" w:sz="0" w:space="0" w:color="auto"/>
              </w:divBdr>
            </w:div>
            <w:div w:id="522787618">
              <w:marLeft w:val="0"/>
              <w:marRight w:val="0"/>
              <w:marTop w:val="0"/>
              <w:marBottom w:val="0"/>
              <w:divBdr>
                <w:top w:val="none" w:sz="0" w:space="0" w:color="auto"/>
                <w:left w:val="none" w:sz="0" w:space="0" w:color="auto"/>
                <w:bottom w:val="none" w:sz="0" w:space="0" w:color="auto"/>
                <w:right w:val="none" w:sz="0" w:space="0" w:color="auto"/>
              </w:divBdr>
            </w:div>
            <w:div w:id="1610550822">
              <w:marLeft w:val="0"/>
              <w:marRight w:val="0"/>
              <w:marTop w:val="0"/>
              <w:marBottom w:val="0"/>
              <w:divBdr>
                <w:top w:val="none" w:sz="0" w:space="0" w:color="auto"/>
                <w:left w:val="none" w:sz="0" w:space="0" w:color="auto"/>
                <w:bottom w:val="none" w:sz="0" w:space="0" w:color="auto"/>
                <w:right w:val="none" w:sz="0" w:space="0" w:color="auto"/>
              </w:divBdr>
            </w:div>
            <w:div w:id="1661694250">
              <w:marLeft w:val="0"/>
              <w:marRight w:val="0"/>
              <w:marTop w:val="0"/>
              <w:marBottom w:val="0"/>
              <w:divBdr>
                <w:top w:val="none" w:sz="0" w:space="0" w:color="auto"/>
                <w:left w:val="none" w:sz="0" w:space="0" w:color="auto"/>
                <w:bottom w:val="none" w:sz="0" w:space="0" w:color="auto"/>
                <w:right w:val="none" w:sz="0" w:space="0" w:color="auto"/>
              </w:divBdr>
            </w:div>
            <w:div w:id="2135633512">
              <w:marLeft w:val="0"/>
              <w:marRight w:val="0"/>
              <w:marTop w:val="0"/>
              <w:marBottom w:val="0"/>
              <w:divBdr>
                <w:top w:val="none" w:sz="0" w:space="0" w:color="auto"/>
                <w:left w:val="none" w:sz="0" w:space="0" w:color="auto"/>
                <w:bottom w:val="none" w:sz="0" w:space="0" w:color="auto"/>
                <w:right w:val="none" w:sz="0" w:space="0" w:color="auto"/>
              </w:divBdr>
            </w:div>
          </w:divsChild>
        </w:div>
        <w:div w:id="1232081241">
          <w:marLeft w:val="0"/>
          <w:marRight w:val="0"/>
          <w:marTop w:val="0"/>
          <w:marBottom w:val="0"/>
          <w:divBdr>
            <w:top w:val="none" w:sz="0" w:space="0" w:color="auto"/>
            <w:left w:val="none" w:sz="0" w:space="0" w:color="auto"/>
            <w:bottom w:val="none" w:sz="0" w:space="0" w:color="auto"/>
            <w:right w:val="none" w:sz="0" w:space="0" w:color="auto"/>
          </w:divBdr>
          <w:divsChild>
            <w:div w:id="79064580">
              <w:marLeft w:val="0"/>
              <w:marRight w:val="0"/>
              <w:marTop w:val="0"/>
              <w:marBottom w:val="0"/>
              <w:divBdr>
                <w:top w:val="none" w:sz="0" w:space="0" w:color="auto"/>
                <w:left w:val="none" w:sz="0" w:space="0" w:color="auto"/>
                <w:bottom w:val="none" w:sz="0" w:space="0" w:color="auto"/>
                <w:right w:val="none" w:sz="0" w:space="0" w:color="auto"/>
              </w:divBdr>
            </w:div>
            <w:div w:id="388847187">
              <w:marLeft w:val="0"/>
              <w:marRight w:val="0"/>
              <w:marTop w:val="0"/>
              <w:marBottom w:val="0"/>
              <w:divBdr>
                <w:top w:val="none" w:sz="0" w:space="0" w:color="auto"/>
                <w:left w:val="none" w:sz="0" w:space="0" w:color="auto"/>
                <w:bottom w:val="none" w:sz="0" w:space="0" w:color="auto"/>
                <w:right w:val="none" w:sz="0" w:space="0" w:color="auto"/>
              </w:divBdr>
            </w:div>
            <w:div w:id="412551942">
              <w:marLeft w:val="0"/>
              <w:marRight w:val="0"/>
              <w:marTop w:val="0"/>
              <w:marBottom w:val="0"/>
              <w:divBdr>
                <w:top w:val="none" w:sz="0" w:space="0" w:color="auto"/>
                <w:left w:val="none" w:sz="0" w:space="0" w:color="auto"/>
                <w:bottom w:val="none" w:sz="0" w:space="0" w:color="auto"/>
                <w:right w:val="none" w:sz="0" w:space="0" w:color="auto"/>
              </w:divBdr>
            </w:div>
            <w:div w:id="568031273">
              <w:marLeft w:val="0"/>
              <w:marRight w:val="0"/>
              <w:marTop w:val="0"/>
              <w:marBottom w:val="0"/>
              <w:divBdr>
                <w:top w:val="none" w:sz="0" w:space="0" w:color="auto"/>
                <w:left w:val="none" w:sz="0" w:space="0" w:color="auto"/>
                <w:bottom w:val="none" w:sz="0" w:space="0" w:color="auto"/>
                <w:right w:val="none" w:sz="0" w:space="0" w:color="auto"/>
              </w:divBdr>
            </w:div>
            <w:div w:id="687366319">
              <w:marLeft w:val="0"/>
              <w:marRight w:val="0"/>
              <w:marTop w:val="0"/>
              <w:marBottom w:val="0"/>
              <w:divBdr>
                <w:top w:val="none" w:sz="0" w:space="0" w:color="auto"/>
                <w:left w:val="none" w:sz="0" w:space="0" w:color="auto"/>
                <w:bottom w:val="none" w:sz="0" w:space="0" w:color="auto"/>
                <w:right w:val="none" w:sz="0" w:space="0" w:color="auto"/>
              </w:divBdr>
            </w:div>
            <w:div w:id="712775617">
              <w:marLeft w:val="0"/>
              <w:marRight w:val="0"/>
              <w:marTop w:val="0"/>
              <w:marBottom w:val="0"/>
              <w:divBdr>
                <w:top w:val="none" w:sz="0" w:space="0" w:color="auto"/>
                <w:left w:val="none" w:sz="0" w:space="0" w:color="auto"/>
                <w:bottom w:val="none" w:sz="0" w:space="0" w:color="auto"/>
                <w:right w:val="none" w:sz="0" w:space="0" w:color="auto"/>
              </w:divBdr>
            </w:div>
            <w:div w:id="799886163">
              <w:marLeft w:val="0"/>
              <w:marRight w:val="0"/>
              <w:marTop w:val="0"/>
              <w:marBottom w:val="0"/>
              <w:divBdr>
                <w:top w:val="none" w:sz="0" w:space="0" w:color="auto"/>
                <w:left w:val="none" w:sz="0" w:space="0" w:color="auto"/>
                <w:bottom w:val="none" w:sz="0" w:space="0" w:color="auto"/>
                <w:right w:val="none" w:sz="0" w:space="0" w:color="auto"/>
              </w:divBdr>
            </w:div>
            <w:div w:id="862859452">
              <w:marLeft w:val="0"/>
              <w:marRight w:val="0"/>
              <w:marTop w:val="0"/>
              <w:marBottom w:val="0"/>
              <w:divBdr>
                <w:top w:val="none" w:sz="0" w:space="0" w:color="auto"/>
                <w:left w:val="none" w:sz="0" w:space="0" w:color="auto"/>
                <w:bottom w:val="none" w:sz="0" w:space="0" w:color="auto"/>
                <w:right w:val="none" w:sz="0" w:space="0" w:color="auto"/>
              </w:divBdr>
            </w:div>
            <w:div w:id="883954704">
              <w:marLeft w:val="0"/>
              <w:marRight w:val="0"/>
              <w:marTop w:val="0"/>
              <w:marBottom w:val="0"/>
              <w:divBdr>
                <w:top w:val="none" w:sz="0" w:space="0" w:color="auto"/>
                <w:left w:val="none" w:sz="0" w:space="0" w:color="auto"/>
                <w:bottom w:val="none" w:sz="0" w:space="0" w:color="auto"/>
                <w:right w:val="none" w:sz="0" w:space="0" w:color="auto"/>
              </w:divBdr>
            </w:div>
            <w:div w:id="887838380">
              <w:marLeft w:val="0"/>
              <w:marRight w:val="0"/>
              <w:marTop w:val="0"/>
              <w:marBottom w:val="0"/>
              <w:divBdr>
                <w:top w:val="none" w:sz="0" w:space="0" w:color="auto"/>
                <w:left w:val="none" w:sz="0" w:space="0" w:color="auto"/>
                <w:bottom w:val="none" w:sz="0" w:space="0" w:color="auto"/>
                <w:right w:val="none" w:sz="0" w:space="0" w:color="auto"/>
              </w:divBdr>
            </w:div>
            <w:div w:id="1248463507">
              <w:marLeft w:val="0"/>
              <w:marRight w:val="0"/>
              <w:marTop w:val="0"/>
              <w:marBottom w:val="0"/>
              <w:divBdr>
                <w:top w:val="none" w:sz="0" w:space="0" w:color="auto"/>
                <w:left w:val="none" w:sz="0" w:space="0" w:color="auto"/>
                <w:bottom w:val="none" w:sz="0" w:space="0" w:color="auto"/>
                <w:right w:val="none" w:sz="0" w:space="0" w:color="auto"/>
              </w:divBdr>
            </w:div>
            <w:div w:id="1367484416">
              <w:marLeft w:val="0"/>
              <w:marRight w:val="0"/>
              <w:marTop w:val="0"/>
              <w:marBottom w:val="0"/>
              <w:divBdr>
                <w:top w:val="none" w:sz="0" w:space="0" w:color="auto"/>
                <w:left w:val="none" w:sz="0" w:space="0" w:color="auto"/>
                <w:bottom w:val="none" w:sz="0" w:space="0" w:color="auto"/>
                <w:right w:val="none" w:sz="0" w:space="0" w:color="auto"/>
              </w:divBdr>
            </w:div>
            <w:div w:id="1460417959">
              <w:marLeft w:val="0"/>
              <w:marRight w:val="0"/>
              <w:marTop w:val="0"/>
              <w:marBottom w:val="0"/>
              <w:divBdr>
                <w:top w:val="none" w:sz="0" w:space="0" w:color="auto"/>
                <w:left w:val="none" w:sz="0" w:space="0" w:color="auto"/>
                <w:bottom w:val="none" w:sz="0" w:space="0" w:color="auto"/>
                <w:right w:val="none" w:sz="0" w:space="0" w:color="auto"/>
              </w:divBdr>
            </w:div>
            <w:div w:id="1545827685">
              <w:marLeft w:val="0"/>
              <w:marRight w:val="0"/>
              <w:marTop w:val="0"/>
              <w:marBottom w:val="0"/>
              <w:divBdr>
                <w:top w:val="none" w:sz="0" w:space="0" w:color="auto"/>
                <w:left w:val="none" w:sz="0" w:space="0" w:color="auto"/>
                <w:bottom w:val="none" w:sz="0" w:space="0" w:color="auto"/>
                <w:right w:val="none" w:sz="0" w:space="0" w:color="auto"/>
              </w:divBdr>
            </w:div>
            <w:div w:id="1934433019">
              <w:marLeft w:val="0"/>
              <w:marRight w:val="0"/>
              <w:marTop w:val="0"/>
              <w:marBottom w:val="0"/>
              <w:divBdr>
                <w:top w:val="none" w:sz="0" w:space="0" w:color="auto"/>
                <w:left w:val="none" w:sz="0" w:space="0" w:color="auto"/>
                <w:bottom w:val="none" w:sz="0" w:space="0" w:color="auto"/>
                <w:right w:val="none" w:sz="0" w:space="0" w:color="auto"/>
              </w:divBdr>
            </w:div>
            <w:div w:id="1981113202">
              <w:marLeft w:val="0"/>
              <w:marRight w:val="0"/>
              <w:marTop w:val="0"/>
              <w:marBottom w:val="0"/>
              <w:divBdr>
                <w:top w:val="none" w:sz="0" w:space="0" w:color="auto"/>
                <w:left w:val="none" w:sz="0" w:space="0" w:color="auto"/>
                <w:bottom w:val="none" w:sz="0" w:space="0" w:color="auto"/>
                <w:right w:val="none" w:sz="0" w:space="0" w:color="auto"/>
              </w:divBdr>
            </w:div>
            <w:div w:id="2023238268">
              <w:marLeft w:val="0"/>
              <w:marRight w:val="0"/>
              <w:marTop w:val="0"/>
              <w:marBottom w:val="0"/>
              <w:divBdr>
                <w:top w:val="none" w:sz="0" w:space="0" w:color="auto"/>
                <w:left w:val="none" w:sz="0" w:space="0" w:color="auto"/>
                <w:bottom w:val="none" w:sz="0" w:space="0" w:color="auto"/>
                <w:right w:val="none" w:sz="0" w:space="0" w:color="auto"/>
              </w:divBdr>
            </w:div>
            <w:div w:id="2023972328">
              <w:marLeft w:val="0"/>
              <w:marRight w:val="0"/>
              <w:marTop w:val="0"/>
              <w:marBottom w:val="0"/>
              <w:divBdr>
                <w:top w:val="none" w:sz="0" w:space="0" w:color="auto"/>
                <w:left w:val="none" w:sz="0" w:space="0" w:color="auto"/>
                <w:bottom w:val="none" w:sz="0" w:space="0" w:color="auto"/>
                <w:right w:val="none" w:sz="0" w:space="0" w:color="auto"/>
              </w:divBdr>
            </w:div>
            <w:div w:id="2027636275">
              <w:marLeft w:val="0"/>
              <w:marRight w:val="0"/>
              <w:marTop w:val="0"/>
              <w:marBottom w:val="0"/>
              <w:divBdr>
                <w:top w:val="none" w:sz="0" w:space="0" w:color="auto"/>
                <w:left w:val="none" w:sz="0" w:space="0" w:color="auto"/>
                <w:bottom w:val="none" w:sz="0" w:space="0" w:color="auto"/>
                <w:right w:val="none" w:sz="0" w:space="0" w:color="auto"/>
              </w:divBdr>
            </w:div>
            <w:div w:id="2145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7384">
      <w:bodyDiv w:val="1"/>
      <w:marLeft w:val="0"/>
      <w:marRight w:val="0"/>
      <w:marTop w:val="0"/>
      <w:marBottom w:val="0"/>
      <w:divBdr>
        <w:top w:val="none" w:sz="0" w:space="0" w:color="auto"/>
        <w:left w:val="none" w:sz="0" w:space="0" w:color="auto"/>
        <w:bottom w:val="none" w:sz="0" w:space="0" w:color="auto"/>
        <w:right w:val="none" w:sz="0" w:space="0" w:color="auto"/>
      </w:divBdr>
    </w:div>
    <w:div w:id="848643692">
      <w:bodyDiv w:val="1"/>
      <w:marLeft w:val="0"/>
      <w:marRight w:val="0"/>
      <w:marTop w:val="0"/>
      <w:marBottom w:val="0"/>
      <w:divBdr>
        <w:top w:val="none" w:sz="0" w:space="0" w:color="auto"/>
        <w:left w:val="none" w:sz="0" w:space="0" w:color="auto"/>
        <w:bottom w:val="none" w:sz="0" w:space="0" w:color="auto"/>
        <w:right w:val="none" w:sz="0" w:space="0" w:color="auto"/>
      </w:divBdr>
    </w:div>
    <w:div w:id="1227030567">
      <w:bodyDiv w:val="1"/>
      <w:marLeft w:val="0"/>
      <w:marRight w:val="0"/>
      <w:marTop w:val="0"/>
      <w:marBottom w:val="0"/>
      <w:divBdr>
        <w:top w:val="none" w:sz="0" w:space="0" w:color="auto"/>
        <w:left w:val="none" w:sz="0" w:space="0" w:color="auto"/>
        <w:bottom w:val="none" w:sz="0" w:space="0" w:color="auto"/>
        <w:right w:val="none" w:sz="0" w:space="0" w:color="auto"/>
      </w:divBdr>
    </w:div>
    <w:div w:id="1453941458">
      <w:bodyDiv w:val="1"/>
      <w:marLeft w:val="0"/>
      <w:marRight w:val="0"/>
      <w:marTop w:val="0"/>
      <w:marBottom w:val="0"/>
      <w:divBdr>
        <w:top w:val="none" w:sz="0" w:space="0" w:color="auto"/>
        <w:left w:val="none" w:sz="0" w:space="0" w:color="auto"/>
        <w:bottom w:val="none" w:sz="0" w:space="0" w:color="auto"/>
        <w:right w:val="none" w:sz="0" w:space="0" w:color="auto"/>
      </w:divBdr>
      <w:divsChild>
        <w:div w:id="156382082">
          <w:marLeft w:val="0"/>
          <w:marRight w:val="0"/>
          <w:marTop w:val="0"/>
          <w:marBottom w:val="0"/>
          <w:divBdr>
            <w:top w:val="none" w:sz="0" w:space="0" w:color="auto"/>
            <w:left w:val="none" w:sz="0" w:space="0" w:color="auto"/>
            <w:bottom w:val="none" w:sz="0" w:space="0" w:color="auto"/>
            <w:right w:val="none" w:sz="0" w:space="0" w:color="auto"/>
          </w:divBdr>
          <w:divsChild>
            <w:div w:id="44258670">
              <w:marLeft w:val="0"/>
              <w:marRight w:val="0"/>
              <w:marTop w:val="0"/>
              <w:marBottom w:val="0"/>
              <w:divBdr>
                <w:top w:val="none" w:sz="0" w:space="0" w:color="auto"/>
                <w:left w:val="none" w:sz="0" w:space="0" w:color="auto"/>
                <w:bottom w:val="none" w:sz="0" w:space="0" w:color="auto"/>
                <w:right w:val="none" w:sz="0" w:space="0" w:color="auto"/>
              </w:divBdr>
            </w:div>
            <w:div w:id="48960267">
              <w:marLeft w:val="0"/>
              <w:marRight w:val="0"/>
              <w:marTop w:val="0"/>
              <w:marBottom w:val="0"/>
              <w:divBdr>
                <w:top w:val="none" w:sz="0" w:space="0" w:color="auto"/>
                <w:left w:val="none" w:sz="0" w:space="0" w:color="auto"/>
                <w:bottom w:val="none" w:sz="0" w:space="0" w:color="auto"/>
                <w:right w:val="none" w:sz="0" w:space="0" w:color="auto"/>
              </w:divBdr>
            </w:div>
            <w:div w:id="91515884">
              <w:marLeft w:val="0"/>
              <w:marRight w:val="0"/>
              <w:marTop w:val="0"/>
              <w:marBottom w:val="0"/>
              <w:divBdr>
                <w:top w:val="none" w:sz="0" w:space="0" w:color="auto"/>
                <w:left w:val="none" w:sz="0" w:space="0" w:color="auto"/>
                <w:bottom w:val="none" w:sz="0" w:space="0" w:color="auto"/>
                <w:right w:val="none" w:sz="0" w:space="0" w:color="auto"/>
              </w:divBdr>
            </w:div>
            <w:div w:id="97407796">
              <w:marLeft w:val="0"/>
              <w:marRight w:val="0"/>
              <w:marTop w:val="0"/>
              <w:marBottom w:val="0"/>
              <w:divBdr>
                <w:top w:val="none" w:sz="0" w:space="0" w:color="auto"/>
                <w:left w:val="none" w:sz="0" w:space="0" w:color="auto"/>
                <w:bottom w:val="none" w:sz="0" w:space="0" w:color="auto"/>
                <w:right w:val="none" w:sz="0" w:space="0" w:color="auto"/>
              </w:divBdr>
            </w:div>
            <w:div w:id="245966376">
              <w:marLeft w:val="0"/>
              <w:marRight w:val="0"/>
              <w:marTop w:val="0"/>
              <w:marBottom w:val="0"/>
              <w:divBdr>
                <w:top w:val="none" w:sz="0" w:space="0" w:color="auto"/>
                <w:left w:val="none" w:sz="0" w:space="0" w:color="auto"/>
                <w:bottom w:val="none" w:sz="0" w:space="0" w:color="auto"/>
                <w:right w:val="none" w:sz="0" w:space="0" w:color="auto"/>
              </w:divBdr>
            </w:div>
            <w:div w:id="272901835">
              <w:marLeft w:val="0"/>
              <w:marRight w:val="0"/>
              <w:marTop w:val="0"/>
              <w:marBottom w:val="0"/>
              <w:divBdr>
                <w:top w:val="none" w:sz="0" w:space="0" w:color="auto"/>
                <w:left w:val="none" w:sz="0" w:space="0" w:color="auto"/>
                <w:bottom w:val="none" w:sz="0" w:space="0" w:color="auto"/>
                <w:right w:val="none" w:sz="0" w:space="0" w:color="auto"/>
              </w:divBdr>
            </w:div>
            <w:div w:id="298807151">
              <w:marLeft w:val="0"/>
              <w:marRight w:val="0"/>
              <w:marTop w:val="0"/>
              <w:marBottom w:val="0"/>
              <w:divBdr>
                <w:top w:val="none" w:sz="0" w:space="0" w:color="auto"/>
                <w:left w:val="none" w:sz="0" w:space="0" w:color="auto"/>
                <w:bottom w:val="none" w:sz="0" w:space="0" w:color="auto"/>
                <w:right w:val="none" w:sz="0" w:space="0" w:color="auto"/>
              </w:divBdr>
            </w:div>
            <w:div w:id="343674578">
              <w:marLeft w:val="0"/>
              <w:marRight w:val="0"/>
              <w:marTop w:val="0"/>
              <w:marBottom w:val="0"/>
              <w:divBdr>
                <w:top w:val="none" w:sz="0" w:space="0" w:color="auto"/>
                <w:left w:val="none" w:sz="0" w:space="0" w:color="auto"/>
                <w:bottom w:val="none" w:sz="0" w:space="0" w:color="auto"/>
                <w:right w:val="none" w:sz="0" w:space="0" w:color="auto"/>
              </w:divBdr>
            </w:div>
            <w:div w:id="379944722">
              <w:marLeft w:val="0"/>
              <w:marRight w:val="0"/>
              <w:marTop w:val="0"/>
              <w:marBottom w:val="0"/>
              <w:divBdr>
                <w:top w:val="none" w:sz="0" w:space="0" w:color="auto"/>
                <w:left w:val="none" w:sz="0" w:space="0" w:color="auto"/>
                <w:bottom w:val="none" w:sz="0" w:space="0" w:color="auto"/>
                <w:right w:val="none" w:sz="0" w:space="0" w:color="auto"/>
              </w:divBdr>
            </w:div>
            <w:div w:id="588542892">
              <w:marLeft w:val="0"/>
              <w:marRight w:val="0"/>
              <w:marTop w:val="0"/>
              <w:marBottom w:val="0"/>
              <w:divBdr>
                <w:top w:val="none" w:sz="0" w:space="0" w:color="auto"/>
                <w:left w:val="none" w:sz="0" w:space="0" w:color="auto"/>
                <w:bottom w:val="none" w:sz="0" w:space="0" w:color="auto"/>
                <w:right w:val="none" w:sz="0" w:space="0" w:color="auto"/>
              </w:divBdr>
            </w:div>
            <w:div w:id="796490455">
              <w:marLeft w:val="0"/>
              <w:marRight w:val="0"/>
              <w:marTop w:val="0"/>
              <w:marBottom w:val="0"/>
              <w:divBdr>
                <w:top w:val="none" w:sz="0" w:space="0" w:color="auto"/>
                <w:left w:val="none" w:sz="0" w:space="0" w:color="auto"/>
                <w:bottom w:val="none" w:sz="0" w:space="0" w:color="auto"/>
                <w:right w:val="none" w:sz="0" w:space="0" w:color="auto"/>
              </w:divBdr>
            </w:div>
            <w:div w:id="835337593">
              <w:marLeft w:val="0"/>
              <w:marRight w:val="0"/>
              <w:marTop w:val="0"/>
              <w:marBottom w:val="0"/>
              <w:divBdr>
                <w:top w:val="none" w:sz="0" w:space="0" w:color="auto"/>
                <w:left w:val="none" w:sz="0" w:space="0" w:color="auto"/>
                <w:bottom w:val="none" w:sz="0" w:space="0" w:color="auto"/>
                <w:right w:val="none" w:sz="0" w:space="0" w:color="auto"/>
              </w:divBdr>
            </w:div>
            <w:div w:id="1006245116">
              <w:marLeft w:val="0"/>
              <w:marRight w:val="0"/>
              <w:marTop w:val="0"/>
              <w:marBottom w:val="0"/>
              <w:divBdr>
                <w:top w:val="none" w:sz="0" w:space="0" w:color="auto"/>
                <w:left w:val="none" w:sz="0" w:space="0" w:color="auto"/>
                <w:bottom w:val="none" w:sz="0" w:space="0" w:color="auto"/>
                <w:right w:val="none" w:sz="0" w:space="0" w:color="auto"/>
              </w:divBdr>
            </w:div>
            <w:div w:id="1211378925">
              <w:marLeft w:val="0"/>
              <w:marRight w:val="0"/>
              <w:marTop w:val="0"/>
              <w:marBottom w:val="0"/>
              <w:divBdr>
                <w:top w:val="none" w:sz="0" w:space="0" w:color="auto"/>
                <w:left w:val="none" w:sz="0" w:space="0" w:color="auto"/>
                <w:bottom w:val="none" w:sz="0" w:space="0" w:color="auto"/>
                <w:right w:val="none" w:sz="0" w:space="0" w:color="auto"/>
              </w:divBdr>
            </w:div>
            <w:div w:id="1276139693">
              <w:marLeft w:val="0"/>
              <w:marRight w:val="0"/>
              <w:marTop w:val="0"/>
              <w:marBottom w:val="0"/>
              <w:divBdr>
                <w:top w:val="none" w:sz="0" w:space="0" w:color="auto"/>
                <w:left w:val="none" w:sz="0" w:space="0" w:color="auto"/>
                <w:bottom w:val="none" w:sz="0" w:space="0" w:color="auto"/>
                <w:right w:val="none" w:sz="0" w:space="0" w:color="auto"/>
              </w:divBdr>
            </w:div>
            <w:div w:id="1300769507">
              <w:marLeft w:val="0"/>
              <w:marRight w:val="0"/>
              <w:marTop w:val="0"/>
              <w:marBottom w:val="0"/>
              <w:divBdr>
                <w:top w:val="none" w:sz="0" w:space="0" w:color="auto"/>
                <w:left w:val="none" w:sz="0" w:space="0" w:color="auto"/>
                <w:bottom w:val="none" w:sz="0" w:space="0" w:color="auto"/>
                <w:right w:val="none" w:sz="0" w:space="0" w:color="auto"/>
              </w:divBdr>
            </w:div>
            <w:div w:id="1322662863">
              <w:marLeft w:val="0"/>
              <w:marRight w:val="0"/>
              <w:marTop w:val="0"/>
              <w:marBottom w:val="0"/>
              <w:divBdr>
                <w:top w:val="none" w:sz="0" w:space="0" w:color="auto"/>
                <w:left w:val="none" w:sz="0" w:space="0" w:color="auto"/>
                <w:bottom w:val="none" w:sz="0" w:space="0" w:color="auto"/>
                <w:right w:val="none" w:sz="0" w:space="0" w:color="auto"/>
              </w:divBdr>
            </w:div>
            <w:div w:id="1337614647">
              <w:marLeft w:val="0"/>
              <w:marRight w:val="0"/>
              <w:marTop w:val="0"/>
              <w:marBottom w:val="0"/>
              <w:divBdr>
                <w:top w:val="none" w:sz="0" w:space="0" w:color="auto"/>
                <w:left w:val="none" w:sz="0" w:space="0" w:color="auto"/>
                <w:bottom w:val="none" w:sz="0" w:space="0" w:color="auto"/>
                <w:right w:val="none" w:sz="0" w:space="0" w:color="auto"/>
              </w:divBdr>
            </w:div>
            <w:div w:id="1558785792">
              <w:marLeft w:val="0"/>
              <w:marRight w:val="0"/>
              <w:marTop w:val="0"/>
              <w:marBottom w:val="0"/>
              <w:divBdr>
                <w:top w:val="none" w:sz="0" w:space="0" w:color="auto"/>
                <w:left w:val="none" w:sz="0" w:space="0" w:color="auto"/>
                <w:bottom w:val="none" w:sz="0" w:space="0" w:color="auto"/>
                <w:right w:val="none" w:sz="0" w:space="0" w:color="auto"/>
              </w:divBdr>
            </w:div>
            <w:div w:id="1993868744">
              <w:marLeft w:val="0"/>
              <w:marRight w:val="0"/>
              <w:marTop w:val="0"/>
              <w:marBottom w:val="0"/>
              <w:divBdr>
                <w:top w:val="none" w:sz="0" w:space="0" w:color="auto"/>
                <w:left w:val="none" w:sz="0" w:space="0" w:color="auto"/>
                <w:bottom w:val="none" w:sz="0" w:space="0" w:color="auto"/>
                <w:right w:val="none" w:sz="0" w:space="0" w:color="auto"/>
              </w:divBdr>
            </w:div>
          </w:divsChild>
        </w:div>
        <w:div w:id="1344935019">
          <w:marLeft w:val="0"/>
          <w:marRight w:val="0"/>
          <w:marTop w:val="0"/>
          <w:marBottom w:val="0"/>
          <w:divBdr>
            <w:top w:val="none" w:sz="0" w:space="0" w:color="auto"/>
            <w:left w:val="none" w:sz="0" w:space="0" w:color="auto"/>
            <w:bottom w:val="none" w:sz="0" w:space="0" w:color="auto"/>
            <w:right w:val="none" w:sz="0" w:space="0" w:color="auto"/>
          </w:divBdr>
          <w:divsChild>
            <w:div w:id="39670242">
              <w:marLeft w:val="0"/>
              <w:marRight w:val="0"/>
              <w:marTop w:val="0"/>
              <w:marBottom w:val="0"/>
              <w:divBdr>
                <w:top w:val="none" w:sz="0" w:space="0" w:color="auto"/>
                <w:left w:val="none" w:sz="0" w:space="0" w:color="auto"/>
                <w:bottom w:val="none" w:sz="0" w:space="0" w:color="auto"/>
                <w:right w:val="none" w:sz="0" w:space="0" w:color="auto"/>
              </w:divBdr>
            </w:div>
            <w:div w:id="403530473">
              <w:marLeft w:val="0"/>
              <w:marRight w:val="0"/>
              <w:marTop w:val="0"/>
              <w:marBottom w:val="0"/>
              <w:divBdr>
                <w:top w:val="none" w:sz="0" w:space="0" w:color="auto"/>
                <w:left w:val="none" w:sz="0" w:space="0" w:color="auto"/>
                <w:bottom w:val="none" w:sz="0" w:space="0" w:color="auto"/>
                <w:right w:val="none" w:sz="0" w:space="0" w:color="auto"/>
              </w:divBdr>
            </w:div>
            <w:div w:id="722604546">
              <w:marLeft w:val="0"/>
              <w:marRight w:val="0"/>
              <w:marTop w:val="0"/>
              <w:marBottom w:val="0"/>
              <w:divBdr>
                <w:top w:val="none" w:sz="0" w:space="0" w:color="auto"/>
                <w:left w:val="none" w:sz="0" w:space="0" w:color="auto"/>
                <w:bottom w:val="none" w:sz="0" w:space="0" w:color="auto"/>
                <w:right w:val="none" w:sz="0" w:space="0" w:color="auto"/>
              </w:divBdr>
            </w:div>
            <w:div w:id="1447653756">
              <w:marLeft w:val="0"/>
              <w:marRight w:val="0"/>
              <w:marTop w:val="0"/>
              <w:marBottom w:val="0"/>
              <w:divBdr>
                <w:top w:val="none" w:sz="0" w:space="0" w:color="auto"/>
                <w:left w:val="none" w:sz="0" w:space="0" w:color="auto"/>
                <w:bottom w:val="none" w:sz="0" w:space="0" w:color="auto"/>
                <w:right w:val="none" w:sz="0" w:space="0" w:color="auto"/>
              </w:divBdr>
            </w:div>
            <w:div w:id="16270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79195">
      <w:bodyDiv w:val="1"/>
      <w:marLeft w:val="0"/>
      <w:marRight w:val="0"/>
      <w:marTop w:val="0"/>
      <w:marBottom w:val="0"/>
      <w:divBdr>
        <w:top w:val="none" w:sz="0" w:space="0" w:color="auto"/>
        <w:left w:val="none" w:sz="0" w:space="0" w:color="auto"/>
        <w:bottom w:val="none" w:sz="0" w:space="0" w:color="auto"/>
        <w:right w:val="none" w:sz="0" w:space="0" w:color="auto"/>
      </w:divBdr>
      <w:divsChild>
        <w:div w:id="1970428710">
          <w:marLeft w:val="0"/>
          <w:marRight w:val="0"/>
          <w:marTop w:val="0"/>
          <w:marBottom w:val="0"/>
          <w:divBdr>
            <w:top w:val="none" w:sz="0" w:space="0" w:color="auto"/>
            <w:left w:val="none" w:sz="0" w:space="0" w:color="auto"/>
            <w:bottom w:val="none" w:sz="0" w:space="0" w:color="auto"/>
            <w:right w:val="none" w:sz="0" w:space="0" w:color="auto"/>
          </w:divBdr>
          <w:divsChild>
            <w:div w:id="2018073556">
              <w:marLeft w:val="0"/>
              <w:marRight w:val="0"/>
              <w:marTop w:val="0"/>
              <w:marBottom w:val="0"/>
              <w:divBdr>
                <w:top w:val="none" w:sz="0" w:space="0" w:color="auto"/>
                <w:left w:val="none" w:sz="0" w:space="0" w:color="auto"/>
                <w:bottom w:val="none" w:sz="0" w:space="0" w:color="auto"/>
                <w:right w:val="none" w:sz="0" w:space="0" w:color="auto"/>
              </w:divBdr>
              <w:divsChild>
                <w:div w:id="70975775">
                  <w:marLeft w:val="0"/>
                  <w:marRight w:val="0"/>
                  <w:marTop w:val="0"/>
                  <w:marBottom w:val="0"/>
                  <w:divBdr>
                    <w:top w:val="none" w:sz="0" w:space="0" w:color="auto"/>
                    <w:left w:val="none" w:sz="0" w:space="0" w:color="auto"/>
                    <w:bottom w:val="none" w:sz="0" w:space="0" w:color="auto"/>
                    <w:right w:val="none" w:sz="0" w:space="0" w:color="auto"/>
                  </w:divBdr>
                  <w:divsChild>
                    <w:div w:id="569996026">
                      <w:marLeft w:val="0"/>
                      <w:marRight w:val="0"/>
                      <w:marTop w:val="0"/>
                      <w:marBottom w:val="0"/>
                      <w:divBdr>
                        <w:top w:val="none" w:sz="0" w:space="0" w:color="auto"/>
                        <w:left w:val="none" w:sz="0" w:space="0" w:color="auto"/>
                        <w:bottom w:val="none" w:sz="0" w:space="0" w:color="auto"/>
                        <w:right w:val="none" w:sz="0" w:space="0" w:color="auto"/>
                      </w:divBdr>
                      <w:divsChild>
                        <w:div w:id="1797335224">
                          <w:marLeft w:val="0"/>
                          <w:marRight w:val="0"/>
                          <w:marTop w:val="0"/>
                          <w:marBottom w:val="0"/>
                          <w:divBdr>
                            <w:top w:val="none" w:sz="0" w:space="0" w:color="auto"/>
                            <w:left w:val="none" w:sz="0" w:space="0" w:color="auto"/>
                            <w:bottom w:val="none" w:sz="0" w:space="0" w:color="auto"/>
                            <w:right w:val="none" w:sz="0" w:space="0" w:color="auto"/>
                          </w:divBdr>
                          <w:divsChild>
                            <w:div w:id="131992229">
                              <w:marLeft w:val="0"/>
                              <w:marRight w:val="0"/>
                              <w:marTop w:val="0"/>
                              <w:marBottom w:val="0"/>
                              <w:divBdr>
                                <w:top w:val="none" w:sz="0" w:space="0" w:color="auto"/>
                                <w:left w:val="none" w:sz="0" w:space="0" w:color="auto"/>
                                <w:bottom w:val="none" w:sz="0" w:space="0" w:color="auto"/>
                                <w:right w:val="none" w:sz="0" w:space="0" w:color="auto"/>
                              </w:divBdr>
                              <w:divsChild>
                                <w:div w:id="6935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202639">
      <w:bodyDiv w:val="1"/>
      <w:marLeft w:val="0"/>
      <w:marRight w:val="0"/>
      <w:marTop w:val="0"/>
      <w:marBottom w:val="0"/>
      <w:divBdr>
        <w:top w:val="none" w:sz="0" w:space="0" w:color="auto"/>
        <w:left w:val="none" w:sz="0" w:space="0" w:color="auto"/>
        <w:bottom w:val="none" w:sz="0" w:space="0" w:color="auto"/>
        <w:right w:val="none" w:sz="0" w:space="0" w:color="auto"/>
      </w:divBdr>
      <w:divsChild>
        <w:div w:id="1420129510">
          <w:marLeft w:val="0"/>
          <w:marRight w:val="0"/>
          <w:marTop w:val="0"/>
          <w:marBottom w:val="0"/>
          <w:divBdr>
            <w:top w:val="none" w:sz="0" w:space="0" w:color="auto"/>
            <w:left w:val="none" w:sz="0" w:space="0" w:color="auto"/>
            <w:bottom w:val="none" w:sz="0" w:space="0" w:color="auto"/>
            <w:right w:val="none" w:sz="0" w:space="0" w:color="auto"/>
          </w:divBdr>
          <w:divsChild>
            <w:div w:id="1175192145">
              <w:marLeft w:val="0"/>
              <w:marRight w:val="0"/>
              <w:marTop w:val="0"/>
              <w:marBottom w:val="0"/>
              <w:divBdr>
                <w:top w:val="none" w:sz="0" w:space="0" w:color="auto"/>
                <w:left w:val="none" w:sz="0" w:space="0" w:color="auto"/>
                <w:bottom w:val="none" w:sz="0" w:space="0" w:color="auto"/>
                <w:right w:val="none" w:sz="0" w:space="0" w:color="auto"/>
              </w:divBdr>
              <w:divsChild>
                <w:div w:id="883097802">
                  <w:marLeft w:val="0"/>
                  <w:marRight w:val="0"/>
                  <w:marTop w:val="0"/>
                  <w:marBottom w:val="0"/>
                  <w:divBdr>
                    <w:top w:val="none" w:sz="0" w:space="0" w:color="auto"/>
                    <w:left w:val="none" w:sz="0" w:space="0" w:color="auto"/>
                    <w:bottom w:val="none" w:sz="0" w:space="0" w:color="auto"/>
                    <w:right w:val="none" w:sz="0" w:space="0" w:color="auto"/>
                  </w:divBdr>
                  <w:divsChild>
                    <w:div w:id="353964885">
                      <w:marLeft w:val="0"/>
                      <w:marRight w:val="0"/>
                      <w:marTop w:val="0"/>
                      <w:marBottom w:val="0"/>
                      <w:divBdr>
                        <w:top w:val="none" w:sz="0" w:space="0" w:color="auto"/>
                        <w:left w:val="none" w:sz="0" w:space="0" w:color="auto"/>
                        <w:bottom w:val="none" w:sz="0" w:space="0" w:color="auto"/>
                        <w:right w:val="none" w:sz="0" w:space="0" w:color="auto"/>
                      </w:divBdr>
                      <w:divsChild>
                        <w:div w:id="1241480695">
                          <w:marLeft w:val="0"/>
                          <w:marRight w:val="0"/>
                          <w:marTop w:val="0"/>
                          <w:marBottom w:val="0"/>
                          <w:divBdr>
                            <w:top w:val="none" w:sz="0" w:space="0" w:color="auto"/>
                            <w:left w:val="none" w:sz="0" w:space="0" w:color="auto"/>
                            <w:bottom w:val="none" w:sz="0" w:space="0" w:color="auto"/>
                            <w:right w:val="none" w:sz="0" w:space="0" w:color="auto"/>
                          </w:divBdr>
                          <w:divsChild>
                            <w:div w:id="1142844829">
                              <w:marLeft w:val="0"/>
                              <w:marRight w:val="0"/>
                              <w:marTop w:val="0"/>
                              <w:marBottom w:val="0"/>
                              <w:divBdr>
                                <w:top w:val="none" w:sz="0" w:space="0" w:color="auto"/>
                                <w:left w:val="none" w:sz="0" w:space="0" w:color="auto"/>
                                <w:bottom w:val="none" w:sz="0" w:space="0" w:color="auto"/>
                                <w:right w:val="none" w:sz="0" w:space="0" w:color="auto"/>
                              </w:divBdr>
                              <w:divsChild>
                                <w:div w:id="2148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54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13.png"/><Relationship Id="rId21" Type="http://schemas.openxmlformats.org/officeDocument/2006/relationships/image" Target="media/image5.png"/><Relationship Id="rId34" Type="http://schemas.openxmlformats.org/officeDocument/2006/relationships/customXml" Target="ink/ink8.xml"/><Relationship Id="rId42" Type="http://schemas.openxmlformats.org/officeDocument/2006/relationships/image" Target="media/image16.emf"/><Relationship Id="rId47" Type="http://schemas.openxmlformats.org/officeDocument/2006/relationships/image" Target="media/image21.emf"/><Relationship Id="rId50" Type="http://schemas.openxmlformats.org/officeDocument/2006/relationships/image" Target="media/image24.pn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customXml" Target="ink/ink3.xml"/><Relationship Id="rId41" Type="http://schemas.openxmlformats.org/officeDocument/2006/relationships/image" Target="media/image15.emf"/><Relationship Id="rId54" Type="http://schemas.openxmlformats.org/officeDocument/2006/relationships/image" Target="media/image2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customXml" Target="ink/ink6.xml"/><Relationship Id="rId37" Type="http://schemas.openxmlformats.org/officeDocument/2006/relationships/image" Target="media/image11.png"/><Relationship Id="rId40" Type="http://schemas.openxmlformats.org/officeDocument/2006/relationships/image" Target="media/image14.emf"/><Relationship Id="rId45" Type="http://schemas.openxmlformats.org/officeDocument/2006/relationships/image" Target="media/image19.emf"/><Relationship Id="rId53" Type="http://schemas.openxmlformats.org/officeDocument/2006/relationships/image" Target="media/image27.png"/><Relationship Id="rId58"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customXml" Target="ink/ink2.xm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footer" Target="footer4.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customXml" Target="ink/ink5.xml"/><Relationship Id="rId44" Type="http://schemas.openxmlformats.org/officeDocument/2006/relationships/image" Target="media/image18.emf"/><Relationship Id="rId52" Type="http://schemas.openxmlformats.org/officeDocument/2006/relationships/image" Target="media/image26.png"/><Relationship Id="rId60"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customXml" Target="ink/ink1.xml"/><Relationship Id="rId30" Type="http://schemas.openxmlformats.org/officeDocument/2006/relationships/customXml" Target="ink/ink4.xml"/><Relationship Id="rId35" Type="http://schemas.openxmlformats.org/officeDocument/2006/relationships/customXml" Target="ink/ink9.xml"/><Relationship Id="rId43" Type="http://schemas.openxmlformats.org/officeDocument/2006/relationships/image" Target="media/image17.emf"/><Relationship Id="rId48" Type="http://schemas.openxmlformats.org/officeDocument/2006/relationships/image" Target="media/image22.png"/><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image" Target="media/image2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svg"/><Relationship Id="rId33" Type="http://schemas.openxmlformats.org/officeDocument/2006/relationships/customXml" Target="ink/ink7.xml"/><Relationship Id="rId38" Type="http://schemas.openxmlformats.org/officeDocument/2006/relationships/image" Target="media/image12.png"/><Relationship Id="rId46" Type="http://schemas.openxmlformats.org/officeDocument/2006/relationships/image" Target="media/image20.emf"/><Relationship Id="rId59" Type="http://schemas.openxmlformats.org/officeDocument/2006/relationships/header" Target="header6.xml"/></Relationships>
</file>

<file path=word/_rels/endnotes.xml.rels><?xml version="1.0" encoding="UTF-8" standalone="yes"?>
<Relationships xmlns="http://schemas.openxmlformats.org/package/2006/relationships"><Relationship Id="rId8" Type="http://schemas.openxmlformats.org/officeDocument/2006/relationships/hyperlink" Target="http://data.europa.eu/eli/reg/2023/2663/oj" TargetMode="External"/><Relationship Id="rId13" Type="http://schemas.openxmlformats.org/officeDocument/2006/relationships/hyperlink" Target="http://data.europa.eu/eli/dec/2023/1810/oj" TargetMode="External"/><Relationship Id="rId3" Type="http://schemas.openxmlformats.org/officeDocument/2006/relationships/hyperlink" Target="http://data.europa.eu/eli/reg_impl/2023/2780/oj" TargetMode="External"/><Relationship Id="rId7" Type="http://schemas.openxmlformats.org/officeDocument/2006/relationships/hyperlink" Target="https://policy.trade.ec.europa.eu/news/commission-proposes-new-eu-generalised-scheme-preferences-promote-sustainable-development-low-income-2021-09-22_en" TargetMode="External"/><Relationship Id="rId12" Type="http://schemas.openxmlformats.org/officeDocument/2006/relationships/hyperlink" Target="https://eur-lex.europa.eu/legal-content/EN/TXT/?uri=CELEX%3A02012R0978-20250101" TargetMode="External"/><Relationship Id="rId17" Type="http://schemas.openxmlformats.org/officeDocument/2006/relationships/hyperlink" Target="https://gsphub.eu/" TargetMode="External"/><Relationship Id="rId2" Type="http://schemas.openxmlformats.org/officeDocument/2006/relationships/hyperlink" Target="http://data.europa.eu/eli/reg_del/2024/1363/oj" TargetMode="External"/><Relationship Id="rId16" Type="http://schemas.openxmlformats.org/officeDocument/2006/relationships/hyperlink" Target="https://international-partnerships.ec.europa.eu/policies/global-gateway_en" TargetMode="External"/><Relationship Id="rId1" Type="http://schemas.openxmlformats.org/officeDocument/2006/relationships/hyperlink" Target="http://data.europa.eu/eli/reg_del/2025/1951/oj" TargetMode="External"/><Relationship Id="rId6" Type="http://schemas.openxmlformats.org/officeDocument/2006/relationships/hyperlink" Target="http://data.europa.eu/eli/reg_impl/2025/1206/oj" TargetMode="External"/><Relationship Id="rId11" Type="http://schemas.openxmlformats.org/officeDocument/2006/relationships/hyperlink" Target="https://ec.europa.eu/eurostat/en/web/products-eurostat-news/w/ddn-20240701-1" TargetMode="External"/><Relationship Id="rId5" Type="http://schemas.openxmlformats.org/officeDocument/2006/relationships/hyperlink" Target="http://data.europa.eu/eli/reg_impl/2024/842/oj" TargetMode="External"/><Relationship Id="rId15" Type="http://schemas.openxmlformats.org/officeDocument/2006/relationships/hyperlink" Target="https://eur-lex.europa.eu/legal-content/EN/TXT/PDF/?uri=CELEX:32012R0978" TargetMode="External"/><Relationship Id="rId10" Type="http://schemas.openxmlformats.org/officeDocument/2006/relationships/hyperlink" Target="https://ec.europa.eu/eurostat/cache/metadata/en/ext_go_agg_esms.htm" TargetMode="External"/><Relationship Id="rId4" Type="http://schemas.openxmlformats.org/officeDocument/2006/relationships/hyperlink" Target="http://data.europa.eu/eli/reg_impl/2025/1909/oj" TargetMode="External"/><Relationship Id="rId9" Type="http://schemas.openxmlformats.org/officeDocument/2006/relationships/hyperlink" Target="http://data.europa.eu/eli/reg/2026/1395/oj" TargetMode="External"/><Relationship Id="rId14" Type="http://schemas.openxmlformats.org/officeDocument/2006/relationships/hyperlink" Target="https://docs.wto.org/dol2fe/Pages/SS/directdoc.aspx?filename=q:/WT/COMTD/LDCW73.pdf&amp;Open=True"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0"/>
    </inkml:context>
    <inkml:brush xml:id="br0">
      <inkml:brushProperty name="width" value="0.35" units="cm"/>
      <inkml:brushProperty name="height" value="0.35" units="cm"/>
      <inkml:brushProperty name="color" value="#FFFFFF"/>
    </inkml:brush>
  </inkml:definitions>
  <inkml:trace contextRef="#ctx0" brushRef="#br0">112 38 4915,'-101'0'4866,"99"0"-4825,2 0 1,-1 0-1,1 0 0,-1 0 1,1 0-1,-2 0 1,2 0-1,-1 0 0,1 2 1,-1-2-1,1 0 1,-2 1-1,2-1-26,0 0 1,0 0-1,0 0 0,0 0 1,-1 0-1,1 0 0,0 0 1,0 0-1,0 0 0,0 0 1,0 0-1,0 0 0,0 0 1,0 0-1,0 3 0,0-3 1,0 0-1,0 0 1,0 0-1,0 0 0,0 0 1,0 0-1,0 0 0,0 0 1,0 0-1,0 0 0,0 1 1,0-1-1,0 0 19,1 0 0,-1 0 0,0 0 0,0 0 1,0 0-1,0 0 0,2 2 0,-2-2 0,0 0 0,0 0 0,1 0 0,-1 1 0,3-1 138,-2 2 0,2-1-1,-2 2 1,2-3 0,-1 1-1,0-1 1,4 2-1,18-2 721,-19 0-711,-4 0-160,4 1 233,1-1 1,-1 0-1,0-1 0,1 1 0,-1-2 1,10-3-1,-13 5-283,2-2 608,-4 2-548,0 0 0,0 0 0,0 2 0,0-2 0,0 0 0,-2 0-1,2 0 1,0 0 0,0 0 0,0 0 0,0 1 0,0-1 0,0 0-1,0 0 1,0 0 0,-1 0 0,1 0 0,0 0 0,0 0 0,0 0 0,0 0-21,-6 6 327,2-3 0,-1 1 1,-6 4-1,10-8-272,-1 0-1,1 0 1,0 2-1,-1-2 1,1 0-1,1 0 1,-1 1-1,-1-1 1,1 0-1,0 0 1,-1 0-1,1 0 1,0 0-1,-1 0 1,1 0-1,0-1 1,0 1-1,-1 0 1,-2-2-1,3 2-104,0 0 1,1-2-1,-2 2 0,2-2 1,-1 2-1,0-1 0,1 1 1,-2-2-1,1-1 0,-4-11-502,1 7 42,-13-24-465,17 31 962,-1 0 1,1 0-1,0-2 0,0 2 0,0 0 0,0 0 0,0 0 0,0-1 0,0 1 0,0 0 1,0 0-1,0 0 0,0 0 0,0 0 0,0 0 0,0 0 0,0-3 0,0 3 0,0 0 1,0 0 9,0-1 0,0 1 0,0 0 1,0 0-1,0 0 0,1 0 0,-1 0 1,0-2-1,0 2 0,0 0 0,0 0 1,1 0-1,-1 0 0,0 0 0,0 0 1,0 0-1,0 0 0,2 0 1,-1-1 60,1 1 1,0 0 0,0 0 0,4 0-1,-5 0-58,15 3 288,-1-2 1,0 2-1,1 1 0,26 13 0,-41-17-291,-1 0-1,0 0 0,0 0 1,0 0-1,1 0 1,-1 0-1,0 0 1,0 0-1,0 0 1,0 2-1,2-2 1,-2 0-1,0 0 0,0 0 1,0 0-2,0 0 1,0 1-1,0-1 0,0 0 1,0 0-1,0 0 1,0 0-1,0 0 0,0 0 1,0 0-1,0 0 1,0 0-1,0 0 1,0 0-1,0 0 0,0 0 1,0 0-1,0 0 1,0 0-1,0 3 0,0-3 1,0 0-1,0 0 1,0 0-1,0 0 0,0 0 1,0 0-1,0 0 1,0 0-1,-2 0 0,2 0 1,0 0-1,-1 0 43,1 0-1,-1 0 1,-1 0 0,1 1-1,-1-1 1,-9 2 103,6-1-66,1-1-1,0 2 1,0-1 0,-1 2 0,-7 0 0,7 0 43,-1 1 0,1 0 1,0-2-1,-8 12 0,13-14-112,-2 1 0,2-1-1,0 2 1,-1-2 0,1 1-1,0-1 1,-1 3 0,1-3-1,0 1 1,0 1 0,-2-2-1,2 1 1,0-1 0,0 0-1,0 2 1,0-1 0,0 2 12,0-2 1,0 1 0,0-1-1,0 1 1,2-1 0,-2-1-1,0 3 1,2 1 0,-2-4-23,0 0 1,0 0-1,0 0 1,0 0-1,0 0 1,0 0-1,0 2 1,0-2-1,0 0 1,0 0-1,0 0 0,0 0 1,0 0-1,0 0 1,0 0-1,0 0 1,0 2-1,0-2 1,0 0-1,0 0 1,0 0-1,0 0 1,0 0-1,0 0 1,0 0-1,0 2 1,0-2-1,-1 0 0,1 0 1,0 0-1,0 0 7,0 0 0,-1 1-1,1-1 1,0 0-1,-2 0 1,2 0 0,0 0-1,-1 0 1,1 0-1,-1 0 1,-1 0 40,0 0 0,-4 0 1,0-1 67,6 1-21,3-2 9,25-2 520,-12 1-539,0-1-1,17 4 1,37 0-90,-86 0 0,-17 0 0,33 0-9,-1 0 0,-1 0 0,2-1 1,-1 1-1,1 0 0,-1 0 0,1 0 0,-2 0 1,2-2-1,-1 2 0,1 0 0,0 0 0,-1-1 1,1 1-1,-2-2 0,2 2-11,-1 0 1,1 0-1,0 0 0,0-1 1,0 1-1,0 0 0,0 0 1,0 0-1,0-3 1,0 3-1,0 0 0,0 0 1,0 0-1,0 0 0,0-1 1,0 1-1,0 0 0,0-2-16,0 2-1,0 0 0,0 0 0,0 0 0,1-1 0,-1 1 0,0 0 0,0-2 0,0 2 0,2 0 0,-2-1 1,4-3-124,-2 1 1,2 1-1,0-2 1,0 1-1,0 2 1,7-5-1,-10 6 176,-1 0-13,0 0 0,1 0-1,-1 0 1,0 0-1,0 0 1,0 0-1,0-1 1,1 1 0,-1 0-1,0 0 1,0 0-1,0 0 1,0 0 0,0 0-1,0-2 1,2 2-1,-2 0 1,0 0 0,0 0-1,0 0 0,0 0 1,0 0-1,0 0 0,0-1 1,0 1-1,-2 0 0,2 0 1,0 0-1,0 0 0,0 0 1,0 0-1,0 0 0,0 0 1,0 0-1,0 0 0,0 0 1,0 0-1,0 0 0,0 0 1,0 0-1,-1 0 0,1 0 1,0 0-1,0 0 1,-10-3 56,7 3-42,-1 0 6,0-1-1,0 1 1,0 1 0,-4-1-1,8 0-19,0 0 0,-1 0-1,1 0 1,0 0 0,0 3 0,0-3-1,0 0 1,-1 0 0,1 0 0,0 0-1,0 0 1,0 0 0,0 0 0,0 0-1,-1 0 1,1 0 0,0 0 0,0 1-1,0-1 1,0 0 1,0 0-1,0 0 1,0 0-1,0 0 1,0 0 0,0 2-1,0-2 1,0 0-1,0 0 1,0 0-1,1 0 1,-1 0 0,0 0-1,0 0 1,0 0-1,0 0 1,0 0 0,0 0-1,0 0 1,0 0-1,0 0 1,1 0 0,8 1 95,9 1 26,28-2 0,-45 0-129,0 0 0,-1 0 1,2 0-1,-1 0 0,-1 0 1,1 0-1,0-2 0,-1 2 1,2 0-1,-1 0 0,0 0 0,1-1-27,-2 1 0,0 0-1,1-2 1,-1 2 0,0 0 0,0-1-1,1 1 1,-1-3 0,0 3-1,0 0 1,0-1 0,0 1 0,0-2-1,0 2 1,2 0 0,-2-1-1,0 1 1,0-2 0,-2 1-213,2 1 211,0 4 89,2-2-51,-2-2-1,0 0 0,0 1 1,1-1-1,-1 0 1,0 3-1,0-3 0,1 0 1,-1 0-1,0 1 1,2-1-1,-2 0 0,1 0 1,-1 2-1,0-2 0,1 0 1,-1 0-1,2 0 1,-2 0-1,0 0 0,1 0 1,-1 0-1,1 0 1,3 1 12,-1-1 1,1 0-1,1-1 1,-5 1-18,0 0 0,0 0 0,1 0-1,-1 0 1,1 0 0,-1 0 0,2-2 0,-2 2-1,0 0 1,1 0 0,-1-1 0,1 1 0,-1 0 0,0 0-1,2-3 1,4-7-400,-6 9 283,2-1 0,-1 1 0,-1-1 0,3-2 1,-3 4 116,0 0 1,0 0 0,0 0 0,1 0 0,-1 0 0,0 0 0,0 0 0,0 0 0,0 0 0,0 0 0,0 0 0,0 0 0,0 0 0,0 0 0,0 0-1,0 0 1,0 0 0,0 0 0,0 0 0,0 0 0,0 0 0,0 0 0,1 0 0,-1 0 0,0 0 0,0 0 0,0 0 0,0 0 0,0 0 0,0 0-1,0 0 1,0 0 0,0 0 0,0 0 0,0 0 0,0 0 0,0 0 0,2 4 49,-1 6 31,-1-10-77,0 6 30,1 1 28,-1 3-1,-1 10 1,1-20-58,-1 0 1,1 3-1,0-3 1,0 0 0,0 0-1,0 1 1,0-1 0,0 0-1,0 0 1,-2 2-1,2-2 1,0 0 0,0 0-1,0 0 1,-1 1-1,1-1 1,0 0 0,0 0-1,0 0 1,-1 2 0,1-2-1,0 0 1,0 0-1,-2 0 1,2 0 0,0 0-1,-1 0 1,1 0-1,0 0 1,-1 0 0,-1 0 20,0 0 1,0 0 0,0 0-1,-4 0 1,4-2 23,-7 1 7,4-1-35,2 2 1,0 0-1,-3 0 1,4 0-19,2 0 0,0 0 0,0 0 0,0 0 0,0 0 0,-1 0 0,1 0 0,0 0 0,0 0 0,0 0 0,-1 0 0,1 0 0,0 0 0,0 0 0,0 0 0,0 2 0,0-2-1,0 0-1,-2 0 1,2 0-1,0 0 1,0 0 0,0 0-1,0 0 1,0 0-1,0 0 1,0 0 0,0 1-1,2-1 1,-2 0-1,0 0 1,0 0 0,0 0-1,0 0 1,0 0-1,0 0 1,0 0 0,0 0-1,0 0 1,0 0-1,0 0 1,0 0 0,0 0-1,0 0 1,0 0-1,0 0 1,0 2 0,0-2-1,0 0 1,0 0-1,0 0 1,1 0-1,-1 0 1,0 0 0,0 0-1,0 0 1,0 0-1,0 0 1,0 0 0,0 0-1,0 0 1,0 0-1,11 1 108,2 3 0,-4-2 0,1-1 0,21 1 0,-27-2-73,0 0 0,1-2 1,-1 2-1,0-1 0,2-2 1,3-1 43,6 1 28,-10 3-58,-5 0-49,0 0 0,0 0 0,0 0 0,2 0 1,-2 0-1,0 0 0,0 0 0,0 0 0,0 0 0,0 0 1,0 0-1,0 0 0,0 0 0,0 0 0,0 0 0,0-2 0,0 2 1,0 0-1,0 0 0,0 0 0,0 0 0,0 0 0,0 0 1,0 0-1,0 0 0,0 0 0,0 0 0,0 0 0,0 0 0,0 0 1,0 0-1,0 0 0,0 0 0,0 0 0,0 0 0,0 0 1,0 0-1,0 0 0,0 0 0,0 0 0,0 0 0,0 0 0,0 0 1,0 0-1,0 0 0,0 0 0,0-1 0,-2-2-201,-4 0-292,4 2 487,-14-9-767,1 3 1,-23-9-1,24 13 770,9 2 84,4 1 7,2 0 41,12 1 83,1 1-1,25-1 1,2-1 146,-40 0-354,-1 0 0,0 0 0,2 0 0,-2 0 1,0 0-1,1 0 0,-1 0 0,0 3 0,1-3 0,-1 0 0,0 0 0,1 0 0,-1 0 0,0 1 0,2-1 1,-2 0-1,0 2 0,0-2 1,1 0-1,-1 0 1,0 1-1,0-1 1,0 0 0,0 0-1,0 0 1,0 0-1,0 0 1,0 0-1,0 2 1,0-2 0,0 0-1,0 0 1,0 2-1,0-2 1,0 2 6,0-1-1,0-1 1,0 2-1,-1-1 1,1-1 0,0 2-1,-2-2 1,2 2 0,0-2-1,-1 0 1,1 2-1,-1-2 1,1 1 0,-1-1-1,-1 2 1,2-1-2,-1-1 0,1 0 0,0 0 0,-1 3 0,1-3 0,0 0 0,-2 1 0,2-1-1,-1 2 1,1-2-6,0 0-1,0 0 0,0 0 1,0 0-1,0 0 0,0 0 0,0 1 1,0-1-1,0 0 0,0 0 1,0 0-1,0 0 0,0 0 0,0 0 1,0 0-1,0 0 0,0 0 0,0 0 1,0 0-1,0 0 0,1 0 1,-1 0-1,3 2 66,0-2-33,-1 1 1,1-1-1,3 0 0,-5 0-15,2 0 0,0 0 0,-2 0 0,2 0 0,1 3 0,-4-3-18,0 0 0,0 0 0,0 0 0,0 0 0,0 0 0,0 0 0,1 0 0,-1 0 0,0 0 0,0 0 0,0 0 0,0 0 1,0 0-1,0 0 0,1 0 0,-1 1 0,0-1 0,0 0 0,0 0 0,0 0 0,0 0 0,0 2 0,0-2 1,0 0 0,0 0-1,0 0 1,0 0 0,0 0-1,0 0 1,0 0 0,0 1 0,0-1-1,0 0 1,0 0 0,0 0-1,0 0 1,0 0 0,0 0-1,-1 0 1,1 0 0,0 0 0,0 2-1,0-2 1,0 0 0,-1 0 18,1 1 1,0-1-1,-2 0 1,1 0-1,-3 3 1,-4-2 69,21-2 179,-11-2-218,2 3 1,5 0 0,-5 0-2,-2 0 0,6-1-1,-6 1-71,-2 0 0,1 0 0,-1-2-1,1 2 1,-1 0 0,2-1 0,-2 1-1,0 0 1,1-2 0,-1 2 0,1 0-1,-1-1 1,0 1 0,0-3 0,2 3-1,-2-1 1,0 1 0,0-2 0,1 2-1,-1 0 1,0-1 0,1-1-124,-1-2 0,0 3 0,2-2 0,-2 1 0,0-5 1,0 7 139,0-1 1,0 1 0,0 0-1,-2 0 1,2-2-1,0 2 1,0 0 0,0-2-1,0 2 1,0 0 0,-1 0-1,1-2 1,0 2 0,0 0-1,-1 0 1,1 0 0,0 0-1,0 0 1,-2 0 0,2 0-1,0 0 1,0 0 0,-1-1-1,1 1 1,0 0-1,-1 0 1,-2-2 39,0 2 1,-5-1-1,4 1-40,2-3 57,3 3 9,4-1-24,-3 1-100,-1-2 0,2 2 0,-2-1 0,0-1 0,2 2 0,-2 0 0,1-1 0,0-3 0,6-2-102,-8 6 168,0 0 1,0 0-1,2 0 0,-2 0 1,0 0-1,1 0 0,-1 0 0,0-3 1,0 3-1,1 0 0,-1 0 1,0 0-1,3 0 0,-3 0 1,0 0-1,1 0 0,-1 0 0,0 0 1,1 0-1,-1 0 0,0 0 1,1 3-1,1-3 1,-2 0 0,0 0 0,0 0 0,1 0 0,-1 0 0,0 0 0,0 1 0,0-1 0,1 0 0,-1 2-1,0-2 1,0 0 0,0 0 0,0 1 0,2-1 0,-2 2 0,0-2 0,0 0 0,0 1 0,0 2 0,0 0 43,0 12 0,0 4 46,0-19-91,0 0 0,0 1 0,0-1 1,0 0-1,0 0 0,0 2 0,0-2 1,0 0-1,0 0 0,0 1 0,0-1 1,1 0-1,-1 0 0,0 0 0,0 0 1,0 0-1,0 0 0,1 2 0,-1-2 1,0 0-1,0 0 0,2 0 0,-2 0 1,0 1-1,0-1 0,1 0 0,-1 0 1,0 0-1,0 0 0,1 0 0,-1 0 1,0 0-1,2 0 0,-2 0 0,0 0 1,0 0-1,1 0 0,-1 0 0,0 0 1,1 0-1,1 0 16,-1 0 1,2-1-1,-2 1 0,2-2 0,2 1 1,-2-1 39,8-3-1,-8 5-29,0-2 0,1 1 0,-2-1 0,6 0 0,-5-1-2,-2 3-10,0-2-1,1 1 1,-1 1 0,0-2 0,2 0 0,-3 2-14,1 0 0,-1 0 1,0 0-1,0 0 0,0 0 0,1 0 1,-1 0-1,0 0 0,0 0 1,0 0-1,2 0 0,-2 0 0,0 0 1,0 0-1,0 0 0,1 0 0,-1 2 1,0-2-1,0 0 0,0 0 1,0 0-1,1 0 0,-1 0 0,0 0 1,0 0-1,0 2 0,0-2 0,0 0 1,2 0-1,-2 0 0,0 0 1,0 1-1,0-1 0,0 0 0,0 0 1,0 2-1,1-1 8,-1 1 0,0 0 1,0-2-1,0 2 0,0 2 0,0-1-3,0-2-1,0-1 1,0 2-1,0-1 0,0-1 1,0 0-1,0 2 0,1-1 1,-1 2-1,0-3 0,0 1 1,2 2-1,-2-3-3,0 0 1,0 2-1,0-2 0,1 0 0,-1 0 0,0 1 1,1-1-1,-1 0 0,0 0 0,0 0 0,2 0 1,-2 0-1,1 0 0,-1 0 0,0 0 0,1 0 1,-1 0-1,0 0 0,2 0 0,-2 0 0,0 0 1,1 0-1,0 0 0,1 0 19,0 0 1,1-1-1,2-2 0,4 0 59,-6 0-84,-2 3 0,2-1 0,-2 1 0,3-2 0,1 1 1,-5 1-21,2 0 0,-2-2 0,0 2 0,1 0 1,-1 0-1,0 0 0,1-1 0,-1 1 1,0 0-1,0-3 0,0 3 0,2 0 1,-2-1-1,0 1 0,0 0 0,0-2 1,0 2-1,1 0 0,-1-1 0,0 1 1,0-2-1,0 2 0,0 0 0,0 0 1,0 0-1,0 0 0,0-2 0,0 2 1,0-2-1,0 2 0,-1-1 0,1 1 24,0-2-1,0 2 1,0 0-1,-2 0 1,2-1 0,0 1-1,0 0 1,-1 0-1,1-2 1,0 2-1,0 0 1,-1 0-1,1 0 1,0-2-1,-2 2 1,2 0-1,0 0 1,-1 0-1,1 0 1,0 0-1,-1 0 1,1 0-1,0 0 1,-2 0 0,2 0-1,-1 0 1,1 0-1,-2 0 1,-1 0 12,2 0 1,-2 0-1,2 2 1,-6 0-1,7-2-13,0 0 0,0 0 0,0 0-1,0 0 1,0 0 0,0 0 0,0 0-1,0 0 1,0 0 0,0 0 0,0 0-1,0 0 1,0 0 0,0 0 0,0 0-1,0 0 1,0 0 0,0 0 0,0 0 0,0 0-1,0 0 1,0 0 0,0 0 0,0 0-1,0 0 1,0 0 0,0 0 0,0 1-1,0-1 1,0 0 0,0 0 0,0 0 0,0 0-1,0 0 1,0 0 0,0 0 0,0 0-1,0 0 1,0 0 0,0 0 0,0 0-1,0 0 1,0 0 0,0 0 0,0 0-1,0 0 1,0 0 0,0 0 0,0 0 0,0 0-1,0 0 1,0 0 0,0 0 0,0 0-1,0 0 1,0 0 0,0 0 0,0 0-1,3 0 22,2 0-1,12 0 49,5 0 20,-20 0-86,-2 0-1,1 2 0,-1-2 1,0 0-1,1 0 0,-1 0 1,2 0-1,-2 0 0,1 1 0,-1-1 1,0 0-1,1 0 0,-1 2 1,0-2-1,2 0 0,-2 2 1,0-2-1,1 0 0,-1 0 1,0 0-1,1 2 0,-1-2 0,0 1-1,0-1 1,0 0-1,0 2 1,0-2-1,0 0 1,0 1-1,0-1 1,0 0-1,0 0 1,0 3-1,0-3 1,0 0-1,0 1 1,0-1-1,0 0 1,0 2-1,0-2 1,0 0-1,0 0 1,-1 1-1,1-1 1,0 0-1,0 0 1,0 0-1,0 0 1,-1 0-1,1 2 1,0-2-1,0 0 1,-2 0-1,0 1 15,0 2 0,0-2 0,-1 1-1,2-1 1,-1-1 0,0 2 0,-1-2-1,2 1 1,-6-1 0,26 0 79,8 0 19,-27 0-126,0 0 0,2 0-1,-2 0 1,0-1 0,1 1 0,-1 0-1,0 0 1,0 0 0,1 0 0,-1 0 0,0-2-1,0 2 1,2 0 0,-2 0 0,0 0-1,0-1 1,2 1 0,-2 0 0,0 0-1,0-2 1,0 2 0,0 0 0,1 0-1,-1-1 1,0 1 0,0 0 0,0-3-1,0 3 1,0 0 0,0-1 0,0-1-157,2-1 0,-2-1 0,-2-4 0,2-2-154,0 8 253,0 2 0,0 0-1,2-1 1,-2-1 0,0 1 0,1-2 0,-1 2 0,0 1 0,1-2 0,-1 1 0,2-1 0,-1 2-1,0-1 45,1-2 0,-1 0-1,0 2 1,1-1 0,0 1 0,1 1-1,-3 0 30,1 0-1,-1 0 0,0-3 1,0 3-1,0 0 0,0 0 0,0 0 1,0 0-1,0 0 0,2 0 1,-2 0-1,0 0 0,0 0 1,0 0-1,0 0 0,0 0 1,1 0-1,-1 0 0,0 0 1,0 0-1,0 0 0,0 0 1,0 0-1,0 0 0,1 0 0,-1 3 1,0-3-1,0 0 3,2 0-1,-2 0 1,0 0 0,0 0 0,0 0-1,0 1 1,1-1 0,-1 0-1,0 2 1,0-2 0,1 3 17,-1 1 0,0-3 1,1 4-1,-2 9 68,1-11-62,0 2-1,0-3 1,0 1-1,0 1 1,1 2 0,1-2-24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1"/>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2"/>
    </inkml:context>
    <inkml:brush xml:id="br0">
      <inkml:brushProperty name="width" value="0.35" units="cm"/>
      <inkml:brushProperty name="height" value="0.35" units="cm"/>
      <inkml:brushProperty name="color" value="#FFFFFF"/>
    </inkml:brush>
  </inkml:definitions>
  <inkml:trace contextRef="#ctx0" brushRef="#br0">8 29 4915,'0'0'180,"0"0"75,-8 0-259,8 0-1,0 0 1,0-19 0,0 19-1,0 0 1,0-10 0,0 10 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3"/>
    </inkml:context>
    <inkml:brush xml:id="br0">
      <inkml:brushProperty name="width" value="0.35" units="cm"/>
      <inkml:brushProperty name="height" value="0.35" units="cm"/>
      <inkml:brushProperty name="color" value="#FFFFFF"/>
    </inkml:brush>
  </inkml:definitions>
  <inkml:trace contextRef="#ctx0" brushRef="#br0">22 0 4915,'0'0'18,"0"0"0,0 0 0,0 0 0,0 0 1,0 0-1,0 0 0,0 0 0,0 0 0,0 0 0,0 0 0,0 0 0,0 0 0,0 0 0,0 0 0,0 0 1,0 0-1,0 0 0,0 0 0,0 0 0,0 0 0,0 0 0,0 0 0,0 0 0,0 0 0,0 12 0,0-12 1,0 0-1,0 0 0,0 0 177,0 0 0,-15 0 0,15 0 0,0 0 0,-7 0 317,7 0-85,0 0-212,7 0 15,16 0 826,-23 0-1031,0 0-15,0 0-1,0 0 1,0 0 0,0 0-1,0 0 1,0 0 0,0 0-1,0 0 1,0 0 0,0 0 0,0 0-1,0 0 1,0 0 0,0 0-1,0 0 1,0 0 0,0 0-1,0 0 1,0 0 0,0 0 0,0 0-1,0 0 1,0 0 0,0 0-1,0 0 1,0 0 0,0 0-1,0 0 1,0 0 0,0 0-1,0 0 1,0 0 0,0 0 0,0 0-1,0 0 1,0 0 0,0 0-1,0 0 1,0 0 0,0 0-1,0 0 1,0 0 0,0 0 158,0 0-168,-8 0 30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4"/>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5"/>
    </inkml:context>
    <inkml:brush xml:id="br0">
      <inkml:brushProperty name="width" value="0.35" units="cm"/>
      <inkml:brushProperty name="height" value="0.35" units="cm"/>
      <inkml:brushProperty name="color" value="#FFFFFF"/>
    </inkml:brush>
  </inkml:definitions>
  <inkml:trace contextRef="#ctx0" brushRef="#br0">6 0 4915,'0'0'180,"-6"0"0,6 0 1,0 0-181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6"/>
    </inkml:context>
    <inkml:brush xml:id="br0">
      <inkml:brushProperty name="width" value="0.35" units="cm"/>
      <inkml:brushProperty name="height" value="0.35" units="cm"/>
      <inkml:brushProperty name="color" value="#FFFFFF"/>
    </inkml:brush>
  </inkml:definitions>
  <inkml:trace contextRef="#ctx0" brushRef="#br0">0 0 4915,'0'0'180,"0"0"0,0 0-185,0 0 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7"/>
    </inkml:context>
    <inkml:brush xml:id="br0">
      <inkml:brushProperty name="width" value="0.35" units="cm"/>
      <inkml:brushProperty name="height" value="0.35" units="cm"/>
      <inkml:brushProperty name="color" value="#FFFFFF"/>
    </inkml:brush>
  </inkml:definitions>
  <inkml:trace contextRef="#ctx0" brushRef="#br0">26 0 4915,'0'0'255,"0"0"0,0 0 0,0 9-75,-17-9 0,17 0 0,0 0 1,-9 0-1,9 0 0,0 18 0,0-18 75,0 0 105,9 0-179,-9 0-181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8"/>
    </inkml:context>
    <inkml:brush xml:id="br0">
      <inkml:brushProperty name="width" value="0.35" units="cm"/>
      <inkml:brushProperty name="height" value="0.35" units="cm"/>
      <inkml:brushProperty name="color" value="#FFFFFF"/>
    </inkml:brush>
  </inkml:definitions>
  <inkml:trace contextRef="#ctx0" brushRef="#br0">137 0 4915,'0'0'41,"0"0"0,0 0 0,0 0 0,0 0 0,0 0 0,0 0 0,0 0 0,0 0 0,0 0 0,0 0 0,0 0 0,0 0-1,0 0 1,0 0 0,0 0 0,0 0 0,0 0 0,0 0 0,0 0 0,0 0 0,0 9 293,0-9-254,0 0 114,0 19-78,0-19 0,8 0 1,-8 0-1,0 0 0,0 10 1,0-10-93,0 0-1,0 0 1,0 0 0,0 0 0,0 0 0,0 0 0,0 0 0,0 0-1,0 0 1,0 0 0,0 0 0,0 0 0,0 0 0,0 0 0,0 0-1,0 0 1,18 0 0,-18 0 0,0 0 0,0 0 0,0 0 0,0 0-1,0 19 1,0-19 0,0 0 0,0-19 0,0 19 0,0 0 0,0 0-1,0 0 1,0 0 0,0 0 0,0 0 0,0 0 0,0 0-20,0 0 0,0 0 0,0 0 0,0 0 0,0 0 0,8 0 0,-8 0-1,0 0 1,0 0 0,0 0 0,0 0 0,0 0 0,0 0 0,0 0 0,0 0 0,0 0 0,0 0 0,0-10 0,0 10 0,0 0 0,0 0 0,0 0 0,0 0-49,0 0 1,0-19-1,0 19 59,0 0-1,0 0 1,0 0-1,0 0 1,0 0-1,0 0 1,0-9 0,0 9-1,0 0 1,0 0-1,0 0 1,0 0-1,0 0 1,0 0-1,0 0 1,0 0-1,-8 0 1,8 0-1,0 0 1,0 0 0,0 0-1,0 0 1,0 0-1,0 0 1,0 0-1,0 0 1,0 0-1,0 0 1,0 0-1,0 0 1,0 0-1,0 0 1,0 0-1,0 0 1,0 0 0,0 0-1,0 0 21,0 0-1,0 0 1,0 0-1,0 0 1,0 0-1,-18 0 1,18 0-1,0 0 1,0 0-1,0 0 1,0 0-1,0 0 1,0 0-1,0 0 1,0 0-1,0 0 1,0 0 0,0 0-1,0 9 1,0-9-1,0 0 1,0 0 93,0 0 0,0 19 0,0-19 0,-8 0 0,8 0 0,0 10 1,0-10-1,0 19 0,8-19 238,-8 9-307,0-9 0,0 0 0,0 0 0,0 0 1,0 0-1,0 0 0,0 0 0,0 0 0,0 0 0,0 19 0,0-19-28,0 0 0,0 0 0,0 0 0,0 0 0,0 0 0,0 0 0,0 0 1,0 0-1,0 0 0,0 0 0,0 0 0,0 0 0,18 0 0,-18 0 0,0 0 0,0 0 0,0 0 0,0 0 0,0 0 0,0 0 0,0 0 137,8 0 1,-8 0-1,0 0 0,9 0 0,-9 0 0,8 0 0,-8 0-174,0 0-1,0 0 1,0 0-1,0 0 1,0 0-1,0 0 1,0 0 0,0 0-1,17-19 1,-17 19-1,0 0 1,0 0-1,0 0 1,0 0-1,0 0 1,0 0 0,0 0-1,0 0 1,0 0-1,0 0 1,0-9-1,0 9 1,0 0-16,0 0-1,0 0 1,0 0 0,0 0-1,0 0 1,0 0-1,0 0 1,0 0 0,0-19-1,0 19 1,0 0 0,0 0-1,0 0 1,0 0-28,0 0-1,0-10 1,0 10 0,0 0-1,0 0 1,0 0 0,-17 0-1,17 0-38,-8-19-96,8 19 200,0 0 0,0 0 1,0 0-1,0 0 1,0 0-1,0 0 0,0 0 1,0 0-1,0 0 0,0 0 1,0 0-1,0 0-3,0 0-1,-9 0 1,9 0-1,0 0 1,0 0-1,0 0 1,0 0-1,0 0 1,0 0-1,0 0 1,0 0-1,0 0 1,0 0-1,0 0 0,0 0 1,0 0-1,0 0 1,0 0-1,0 0 1,0 0-1,0 0 1,0 0-1,0 0 1,0 0-1,0 0 1,0 0-1,0 0 1,0 0-1,0 0 1,0 0-1,0 0 1,0 0-1,0 0 1,0 19 243,0-19-198,0 0-27,0 0 0,0 0 0,0 0 1,0 10-1,0-10 0,0 0 0,0 0 0,0 0 0,0 0 1,0 0-1,0 0 0,0 0 0,0 0 0,0 0 0,0 0 18,0 19 1,-8-19-1,8 0 0,0 0 0,0 0 0,0 0 0,0 0 0,0 0 0,0 0 0,-18 0 44,18 0-1,0 0 1,0 0 0,-8 0-1,8 0 1,0 0-1,-9 0 1,-8 0 192,17 0-142,0 0 0,0 9 0,-8-9 0,8 0 0,0 0-130,0 0 1,0 0 0,0 0 0,0 0 0,0 0-1,-9 0 1,9 0 0,0 0 0,0 0-1,0 0 1,0 0 0,0 0 0,0 0 0,0 0-1,0 0 1,0 0 0,0 0-1,0 0 1,0 0-1,0 0 1,0 0-1,0 0 1,0 0-1,0 0 1,0 0-1,0 0 1,0 0-1,0 0 1,0 0-1,0 0 1,0 0-1,0 0 0,0 0 1,0 0-1,0 0 1,0 0-1,0 0 1,0 0-1,0 0 1,0 0 17,0 0 0,0 0 0,9 0 0,-9 0 0,0 0 0,0 19 0,0-19 0,0 0-1,0 0 1,0 0 0,0 0 0,8 0 337,9 0 0,0 0 0,18 0 873,-1 0-641,-34 0-473,0 0 0,8 0 0,-8 0 0,0 0 0,18 0 0,-18 0-148,0 0 1,0 0-1,0 0 1,0 0-1,8 0 1,-8-19 0,0 19-1,0 0 1,0 0-1,0 0 1,0 0-1,0 0 1,0 0 0,0 0-1,0 0 1,0 0-1,9-9 1,-9 9-86,0 0-210,0-19 292,0 19 1,0 0 0,0 0-1,0 0 1,0 0 0,0 0-1,0 0 1,0 0 0,0 0 0,0 0-1,0 0 1,0 0 0,0 0-1,0 0 1,0 0 0,0 0-1,0 0 1,0 0 0,0 0-1,0 0 29,0 0-1,0 0 0,0 0 0,0 0 1,0 0-1,0 0 0,0 0 0,0 0 1,0 0-1,0 0 0,0 0 0,0 0 1,0 0-1,0 0 0,0 0 0,0 0 1,0 0-1,0 0 0,0 0 0,0 0 1,0 0-1,0 0 0,0 0 0,-9 0 1,9 0-1,0 0 102,0 0-60,-8 0-57,8 0 0,0 0 0,0 0 0,0 0 0,0 0 0,0 0 0,0 0 0,0 0 1,0 0-1,0 0 0,-18 0 0,18 0 0,0 0 0,0 0 0,0 0 0,0 0 0,0 0 0,0 0 0,0 0 0,-8 0 0,8 0 0,0 0 0,0 0 1,0 0-1,0 0 0,0 0 0,0 0 0,0 0 0,0 0 0,0-10 0,0 10 2,0 0 0,0 0 0,0 0-1,0 0 1,0 0 0,0 0 0,0 0 0,0 0 0,0 0-1,0 0 1,-9 0 0,9 0 0,0 0 0,0 0 0,0 0-1,0 0 1,0 0 0,0 0 0,0 0 0,0 0 0,0 0 0,0 0-1,9 0 1,-9 0 0,0 0 0,0 0 0,0 0 0,0 0-1,0 0 1,0 0 0,0 0 0,0 0 0,0 0 0,0 0-1,0 0 1,0 0 0,0 0 0,0 0 0,0 0 0,0-19 0,0 19-1,0 0 1,0 0 0,0 0 0,0 0 50,0 0 0,0 0 0,8 0 0,-8 0 0,0 0-39,18 0 76,-18 0-60,0 0 1,0 0-1,0-9 0,0 9 0,0 0 1,0 0-1,0 0 0,0 0 0,0 0 1,8 0-1,-8 0 0,0 0-9,0 0 0,0 0-1,0 0 1,0 0 0,0 0 0,0 0-1,0 0 1,0 0 0,0 9-1,0-9 1,0 0 0,0 0 0,0 0-1,0 0 1,0 0 0,0 0-1,0 0 1,0 0 0,0 0 0,0 0-1,0 0 1,0 0 0,0 0-1,0 0 1,0 19 120,0-19-99,0 10 109,0 9-38,0-19-1,0 9 0,0-9 1,0 19-1,0-19-87,0 0-1,0 0 1,0 0 0,0 0-1,0 9 1,0-9 0,0 0-1,0 0 1,0 0 0,0 0 0,0 0-1,0 0 1,0 0 0,9 0-1,-9 0 1,0 0 0,0 0-1,0 0 6,0 0-1,0 0 0,0 0 1,0 0-1,0 0 0,0 0 1,0 0-1,17 0 0,-17 0 1,0 0-1,0 0 0,0 0 26,0 0-1,8 0 1,-8 0 0,0 0-1,0 0 1,9 0 0,-9 0-1,0 0 1,0 0-1,0 0-67,0-9-1,17 9 0,-17 0 0,0 0 1,0 0-1,0 0 0,0 0 0,0 0 1,0 0-1,0 0 0,0 0 0,0 0 1,0 0-1,0 0 0,0-19 0,0 19 1,0 0-1,0 0 0,0 0 0,0 0 1,0 0-1,0 0 0,0 0-160,0-9 1,0 9-1,0 0 0,0-19 1,0 38 427,0-19-214,0 9 0,0-9 0,0 0 0,0 0 1,0 0-1,0 0 0,0 0 0,0 19 0,0-19 1,0 0-31,0 0 0,0 0 0,0 0 0,0 0 0,0 0 0,0 0 0,0 0 0,0 0 0,0 0 0,0 0 0,0 0 0,0 0 0,0 0 0,0 0 1,0 0-1,0 0 0,0 0 0,0 0 0,0 0 0,0 0 0,0 0 0,0 0 0,0 0 0,0 0 0,0 0 0,0 0 0,0 0 0,0 0 0,0 0 1,0 0-1,0 0 0,0 0 0,0 0 0,0 0 0,0 0 0,0 0 0,0 0 0,0 0 0,0 0 0,0 0 0,0 0 0,0 0 0,0 0 0,0 0 1,0 0-1,0 0 0,0 0 0,0 0 0,0 0 0,9 0-231,-9-19 74,0 19 0,0-9 0,0 9 0,0 0 0,0-19 0,0 19 0,0-10-225,0 10 645,0 10-114,0 9 0,0-19 1,0 28-1,0-28-85,0 0-63,0 0-127,0-19-150,0-19-571,0 48 957,0-10 0,0 19 0,0-19 0,0 0 0,0 9 0,0-9-92,0 19 0,0-19 0,0 0-1,0 0 1,-9 0 0,9 0 0,0 0 0,0 0-1,0 0 1,0 0 0,0 0 0,0 0-1,0 0 1,0 0 0,0 0 0,0 0 0,0 0-1,0 0 1,0 0 0,0 0 0,0 0-1,0 0 1,0 0 0,0 0 0,-17 0 0,17 0-1,0 0 1,0 0-10,0 0 0,0 0 0,0 0 0,0 0 0,0 0 1,-9 0-1,9 0 0,0 0 0,0 0 0,0 0 0,0 0 0,-8-19-481,8 19 316,-17-9-1,17 9 189,0 0 0,-9 0 1,9 0-1,0 0 0,0 0 0,0 0 0,0 0 0,-8 0 0,8 0 68,-18 0-1,18 0 0,-8 0 1,8 0-1,-9 0 0,9 0 1,-17 0-1,17 0 0,-8 0 1,-1 9 17,9-9 1,-8 0 0,8 0-1,0 0 1,-26 0 0,26 19 78,-26-19 1,26 0-87,-8 0 0,8 0 0,-9 0 0,-76 0 1128,76 0-1113,9 0 28,0 0 26,9 0 103,8 0-1,17 0 1,-26 0-131,87 0 586,-113 0-732,10 0 0,-18 0 0,18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3" ma:contentTypeDescription="Create a new document." ma:contentTypeScope="" ma:versionID="5257c90f96e5c70c7af860fb2b6c10a8">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4223e176dceafd468b653f2f689c445c"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4803e50-65eb-43e8-823b-95ac5153041b}"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A8DB7-E803-4603-9616-C80CA8A0D729}">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2.xml><?xml version="1.0" encoding="utf-8"?>
<ds:datastoreItem xmlns:ds="http://schemas.openxmlformats.org/officeDocument/2006/customXml" ds:itemID="{2CC47428-89BC-4D2B-8221-C6B24F0A2A7C}">
  <ds:schemaRefs>
    <ds:schemaRef ds:uri="http://schemas.microsoft.com/sharepoint/v3/contenttype/forms"/>
  </ds:schemaRefs>
</ds:datastoreItem>
</file>

<file path=customXml/itemProps3.xml><?xml version="1.0" encoding="utf-8"?>
<ds:datastoreItem xmlns:ds="http://schemas.openxmlformats.org/officeDocument/2006/customXml" ds:itemID="{39BE9FDA-6362-44EF-A5EB-DF8EF2778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AAE6A7-320D-4FDA-A275-7505ACA06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6169</Words>
  <Characters>35165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2026-07-07T07:56:00Z</dcterms:created>
  <dcterms:modified xsi:type="dcterms:W3CDTF">2026-07-09T08:43:00Z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0x010100159C0AD6FB6ACE4A830182AC83E20278</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2026-04-08T15:22:54Z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0eb2cea8-889e-4c52-83ea-9ba76ce86960</vt:lpwstr>
  </property>
  <property fmtid="{D5CDD505-2E9C-101B-9397-08002B2CF9AE}" pid="10" name="MSIP_Label_6bd9ddd1-4d20-43f6-abfa-fc3c07406f94_ContentBits">
    <vt:lpwstr>0</vt:lpwstr>
  </property>
  <property fmtid="{D5CDD505-2E9C-101B-9397-08002B2CF9AE}" pid="11" name="MSIP_Label_6bd9ddd1-4d20-43f6-abfa-fc3c07406f94_Tag">
    <vt:lpwstr>10, 0, 1, 1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CP-018</vt:lpwstr>
  </property>
  <property fmtid="{D5CDD505-2E9C-101B-9397-08002B2CF9AE}" pid="17" name="Last edited using">
    <vt:lpwstr>LW 9.2, Build 20250828</vt:lpwstr>
  </property>
  <property fmtid="{D5CDD505-2E9C-101B-9397-08002B2CF9AE}" pid="18" name="Created using">
    <vt:lpwstr>LW 9.2, Build 20250828</vt:lpwstr>
  </property>
</Properties>
</file>