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51205912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55B2B" w:rsidRPr="0056157B" w14:paraId="69AD0CA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D21EDD0" w14:textId="4B7FBA6C" w:rsidR="00E55B2B" w:rsidRPr="0056157B" w:rsidRDefault="00E55B2B" w:rsidP="00634DC7">
                <w:pPr>
                  <w:pStyle w:val="TBNormalTechnicalBlock"/>
                </w:pPr>
              </w:p>
            </w:tc>
          </w:tr>
          <w:tr w:rsidR="00E55B2B" w:rsidRPr="0056157B" w14:paraId="7B8E0B8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ECAE5BE" w14:textId="77777777" w:rsidR="00E55B2B" w:rsidRPr="0056157B" w:rsidRDefault="00E55B2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80C1351" wp14:editId="024E1280">
                      <wp:extent cx="626400" cy="522000"/>
                      <wp:effectExtent l="0" t="0" r="2540" b="0"/>
                      <wp:docPr id="265630824" name="Picture 2656308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8DC6EA9" w14:textId="77777777" w:rsidR="00E55B2B" w:rsidRPr="0056157B" w:rsidRDefault="00E55B2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E55B2B" w:rsidRPr="00B84B6D" w14:paraId="23D54A3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35E2F57" w14:textId="77777777" w:rsidR="00E55B2B" w:rsidRPr="0056157B" w:rsidRDefault="00E55B2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F4ACDB0" w14:textId="77777777" w:rsidR="00E55B2B" w:rsidRPr="0056157B" w:rsidRDefault="00E55B2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3C18B71" w14:textId="77777777" w:rsidR="00E55B2B" w:rsidRPr="0056157B" w:rsidRDefault="00E55B2B" w:rsidP="00233A0E">
                <w:pPr>
                  <w:pStyle w:val="TBNormalTechnicalBlock"/>
                  <w:rPr>
                    <w:b/>
                  </w:rPr>
                </w:pPr>
              </w:p>
              <w:p w14:paraId="030F31DD" w14:textId="77777777" w:rsidR="00E55B2B" w:rsidRDefault="00E55B2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6 February 2026</w:t>
                </w:r>
              </w:p>
              <w:p w14:paraId="78F8AD85" w14:textId="77777777" w:rsidR="00E55B2B" w:rsidRPr="0019440B" w:rsidRDefault="00E55B2B" w:rsidP="00233A0E">
                <w:pPr>
                  <w:pStyle w:val="TBNormalTechnicalBlock"/>
                </w:pPr>
              </w:p>
              <w:p w14:paraId="7725B709" w14:textId="77777777" w:rsidR="00E55B2B" w:rsidRDefault="00E55B2B" w:rsidP="00233A0E">
                <w:pPr>
                  <w:pStyle w:val="TBNormalTechnicalBlock"/>
                </w:pPr>
                <w:r>
                  <w:t>CM 1472/2</w:t>
                </w:r>
                <w:r w:rsidRPr="0056157B">
                  <w:t>/</w:t>
                </w:r>
                <w:r>
                  <w:t>26</w:t>
                </w:r>
              </w:p>
              <w:p w14:paraId="7CEBBE71" w14:textId="77777777" w:rsidR="00E55B2B" w:rsidRPr="0056157B" w:rsidRDefault="00E55B2B" w:rsidP="00233A0E">
                <w:pPr>
                  <w:pStyle w:val="TBNormalTechnicalBlock"/>
                </w:pPr>
                <w:r>
                  <w:t>REV 2</w:t>
                </w:r>
              </w:p>
              <w:p w14:paraId="7AF5DDB9" w14:textId="77777777" w:rsidR="00E55B2B" w:rsidRDefault="00E55B2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547F8F8" w14:textId="77777777" w:rsidR="00E55B2B" w:rsidRDefault="00E55B2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7527182F" w14:textId="77777777" w:rsidR="00E55B2B" w:rsidRPr="007C5B64" w:rsidRDefault="00E55B2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7D7B7F6" w14:textId="77777777" w:rsidR="00E55B2B" w:rsidRDefault="00E55B2B">
                <w:pPr>
                  <w:pStyle w:val="TBDistrbMarkers"/>
                </w:pPr>
                <w:r>
                  <w:t>EIB</w:t>
                </w:r>
              </w:p>
              <w:p w14:paraId="29B93FFF" w14:textId="77777777" w:rsidR="00E55B2B" w:rsidRDefault="00E55B2B">
                <w:pPr>
                  <w:pStyle w:val="TBDistrbMarkers"/>
                </w:pPr>
                <w:r>
                  <w:t>ECB</w:t>
                </w:r>
              </w:p>
              <w:p w14:paraId="42D8D534" w14:textId="77777777" w:rsidR="00E55B2B" w:rsidRDefault="00E55B2B">
                <w:pPr>
                  <w:pStyle w:val="TBDistrbMarkers"/>
                </w:pPr>
                <w:r>
                  <w:t>PARLNAT</w:t>
                </w:r>
              </w:p>
              <w:p w14:paraId="1378153E" w14:textId="77777777" w:rsidR="00E55B2B" w:rsidRPr="009E0BE9" w:rsidRDefault="00E55B2B" w:rsidP="00233A0E">
                <w:pPr>
                  <w:pStyle w:val="TBNormalTechnicalBlock"/>
                </w:pPr>
              </w:p>
              <w:p w14:paraId="00D3ADD7" w14:textId="77777777" w:rsidR="00E55B2B" w:rsidRPr="009E0BE9" w:rsidRDefault="00E55B2B" w:rsidP="00233A0E">
                <w:pPr>
                  <w:pStyle w:val="TBNormalTechnicalBlock"/>
                </w:pPr>
              </w:p>
              <w:p w14:paraId="53C0BB10" w14:textId="77777777" w:rsidR="00E55B2B" w:rsidRPr="009E0BE9" w:rsidRDefault="00E55B2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55B2B" w:rsidRPr="00ED0749" w14:paraId="77561CE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88D6A36" w14:textId="77777777" w:rsidR="00E55B2B" w:rsidRPr="00ED0749" w:rsidRDefault="00E55B2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4307CF8" w14:textId="77777777" w:rsidR="00E55B2B" w:rsidRPr="00ED0749" w:rsidRDefault="00E55B2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33730C1" w14:textId="77777777" w:rsidR="00E55B2B" w:rsidRPr="00ED0749" w:rsidRDefault="00E55B2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DA08E83" w14:textId="77777777" w:rsidR="00E55B2B" w:rsidRPr="00ED0749" w:rsidRDefault="00E55B2B" w:rsidP="00DF1147">
          <w:pPr>
            <w:pStyle w:val="TBEntRefer"/>
            <w:rPr>
              <w:sz w:val="2"/>
              <w:szCs w:val="2"/>
            </w:rPr>
          </w:pPr>
        </w:p>
        <w:p w14:paraId="5387FD0C" w14:textId="77777777" w:rsidR="00E55B2B" w:rsidRPr="00DD01AC" w:rsidRDefault="00E55B2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55B2B" w:rsidRPr="00133225" w14:paraId="5CC9EFFB" w14:textId="77777777" w:rsidTr="001E5BC3">
            <w:trPr>
              <w:jc w:val="center"/>
            </w:trPr>
            <w:tc>
              <w:tcPr>
                <w:tcW w:w="9645" w:type="dxa"/>
              </w:tcPr>
              <w:p w14:paraId="23039DD0" w14:textId="77777777" w:rsidR="00E55B2B" w:rsidRPr="00C4351E" w:rsidRDefault="00E55B2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E55B2B" w:rsidRPr="007D53AD" w14:paraId="3B48F723" w14:textId="77777777" w:rsidTr="001E5BC3">
            <w:trPr>
              <w:jc w:val="center"/>
            </w:trPr>
            <w:tc>
              <w:tcPr>
                <w:tcW w:w="9645" w:type="dxa"/>
              </w:tcPr>
              <w:p w14:paraId="4A084B99" w14:textId="77777777" w:rsidR="00E55B2B" w:rsidRPr="007D53AD" w:rsidRDefault="00E55B2B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E55B2B" w:rsidRPr="007D53AD" w14:paraId="525FF1FA" w14:textId="77777777" w:rsidTr="001E5BC3">
            <w:trPr>
              <w:jc w:val="center"/>
            </w:trPr>
            <w:tc>
              <w:tcPr>
                <w:tcW w:w="9645" w:type="dxa"/>
              </w:tcPr>
              <w:p w14:paraId="793DC949" w14:textId="77777777" w:rsidR="00E55B2B" w:rsidRPr="006368AC" w:rsidRDefault="00E55B2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E55B2B" w:rsidRPr="007D53AD" w14:paraId="43DF4177" w14:textId="77777777" w:rsidTr="001E5BC3">
            <w:trPr>
              <w:jc w:val="center"/>
            </w:trPr>
            <w:tc>
              <w:tcPr>
                <w:tcW w:w="9645" w:type="dxa"/>
              </w:tcPr>
              <w:p w14:paraId="45D2D26C" w14:textId="77777777" w:rsidR="00E55B2B" w:rsidRPr="006368AC" w:rsidRDefault="00E55B2B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66DF4FF7" w14:textId="77777777" w:rsidR="00E55B2B" w:rsidRPr="008C6FD6" w:rsidRDefault="0098441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5EF51404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32E8E444" w:rsidR="00BD729D" w:rsidRDefault="00BD3F37" w:rsidP="00CB73C2">
            <w:pPr>
              <w:rPr>
                <w:lang w:val="en-US"/>
              </w:rPr>
            </w:pPr>
            <w:r w:rsidRPr="00BD3F37">
              <w:rPr>
                <w:lang w:val="en-US"/>
              </w:rPr>
              <w:t>Savings and Investments Union: supplementary pensions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0DD892CF" w:rsidR="00BD729D" w:rsidRDefault="00BD3F37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6A8307" wp14:editId="49590220">
                  <wp:extent cx="172442" cy="172442"/>
                  <wp:effectExtent l="0" t="0" r="0" b="0"/>
                  <wp:docPr id="1454785817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884CAB1" wp14:editId="014C6203">
                  <wp:extent cx="172442" cy="172442"/>
                  <wp:effectExtent l="0" t="0" r="0" b="0"/>
                  <wp:docPr id="51218970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49ED289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4D3BEA8E" w:rsidR="00BD729D" w:rsidRDefault="00BD3F37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a)</w:t>
            </w:r>
            <w:r w:rsidRPr="00BD3F37">
              <w:rPr>
                <w:lang w:val="en-US"/>
              </w:rPr>
              <w:tab/>
              <w:t>Directive amending Directives (EU) 2016/2341 and 2016/97 as regards the strengthening of the framework for occupational retirement provision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3F37" w14:paraId="41C06DD8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84FEB" w14:textId="77777777" w:rsidR="00BD3F37" w:rsidRPr="00BD3F37" w:rsidRDefault="00BD3F37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b)</w:t>
            </w:r>
            <w:r w:rsidRPr="00BD3F37">
              <w:rPr>
                <w:lang w:val="en-US"/>
              </w:rPr>
              <w:tab/>
              <w:t>Regulation amending Regulation (EU) 2019/1238 on a pan-European Personal Pension Product (PEPP)</w:t>
            </w:r>
          </w:p>
          <w:p w14:paraId="6B86AEA9" w14:textId="1AEEC676" w:rsidR="00BD3F37" w:rsidRPr="00BD3F37" w:rsidRDefault="00BD3F37" w:rsidP="00BD3F37">
            <w:pPr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E775E5" w14:textId="77777777" w:rsidR="00BD3F37" w:rsidRDefault="00BD3F3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A291CE" w14:textId="77777777" w:rsidR="00BD3F37" w:rsidRDefault="00BD3F37" w:rsidP="00CB73C2">
            <w:pPr>
              <w:rPr>
                <w:lang w:val="en-US"/>
              </w:rPr>
            </w:pPr>
          </w:p>
        </w:tc>
      </w:tr>
      <w:tr w:rsidR="00BD3F37" w14:paraId="1F458838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E1E116" w14:textId="77777777" w:rsidR="00BD3F37" w:rsidRPr="00BD3F37" w:rsidRDefault="00BD3F37" w:rsidP="00696373">
            <w:pPr>
              <w:pageBreakBefore/>
              <w:rPr>
                <w:lang w:val="en-US"/>
              </w:rPr>
            </w:pPr>
            <w:r w:rsidRPr="00BD3F37">
              <w:rPr>
                <w:lang w:val="en-US"/>
              </w:rPr>
              <w:lastRenderedPageBreak/>
              <w:t>Any other business</w:t>
            </w:r>
          </w:p>
          <w:p w14:paraId="6484D3FE" w14:textId="77777777" w:rsidR="00BD3F37" w:rsidRPr="00BD3F37" w:rsidRDefault="00BD3F37" w:rsidP="00696373">
            <w:pPr>
              <w:pageBreakBefore/>
              <w:rPr>
                <w:lang w:val="en-US"/>
              </w:rPr>
            </w:pPr>
            <w:r w:rsidRPr="00BD3F37">
              <w:rPr>
                <w:lang w:val="en-US"/>
              </w:rPr>
              <w:t>Current financial services legislative proposals</w:t>
            </w:r>
          </w:p>
          <w:p w14:paraId="4DEB9F28" w14:textId="56C5B0A8" w:rsidR="00BD3F37" w:rsidRPr="00BD3F37" w:rsidRDefault="00BD3F37" w:rsidP="00696373">
            <w:pPr>
              <w:pageBreakBefore/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459EF7" w14:textId="77777777" w:rsidR="00BD3F37" w:rsidRDefault="00BD3F3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F056FB" w14:textId="77777777" w:rsidR="00BD3F37" w:rsidRDefault="00BD3F37" w:rsidP="00CB73C2">
            <w:pPr>
              <w:rPr>
                <w:lang w:val="en-US"/>
              </w:rPr>
            </w:pPr>
          </w:p>
        </w:tc>
      </w:tr>
    </w:tbl>
    <w:p w14:paraId="50231A89" w14:textId="027AC912" w:rsidR="00BD3F37" w:rsidRPr="00BD3F37" w:rsidRDefault="00BD729D" w:rsidP="0069637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1842"/>
      </w:tblGrid>
      <w:tr w:rsidR="00BD3F37" w:rsidRPr="00BD3F37" w14:paraId="57C365D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BDEA89" w14:textId="77777777" w:rsidR="00BD3F37" w:rsidRPr="00BD3F37" w:rsidRDefault="00BD3F37" w:rsidP="00BD3F37">
            <w:r w:rsidRPr="00BD3F37">
              <w:t>EU budget</w:t>
            </w:r>
          </w:p>
          <w:p w14:paraId="29DB71C6" w14:textId="77777777" w:rsidR="00BD3F37" w:rsidRPr="00BD3F37" w:rsidRDefault="00BD3F37" w:rsidP="00BD3F37">
            <w:r w:rsidRPr="00BD3F37">
              <w:t>Council Recommendation on the discharge to be given to the Commission in respect of the implementation of the budget for 2024</w:t>
            </w:r>
          </w:p>
          <w:p w14:paraId="6EFFFCA6" w14:textId="482879CA" w:rsidR="006376BA" w:rsidRDefault="006376BA" w:rsidP="00BD3F37">
            <w:pPr>
              <w:rPr>
                <w:i/>
                <w:iCs/>
              </w:rPr>
            </w:pPr>
            <w:r w:rsidRPr="006376BA">
              <w:t>(Legal basis: Article 319 TFEU)</w:t>
            </w:r>
          </w:p>
          <w:p w14:paraId="238FBC53" w14:textId="77777777" w:rsid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  <w:p w14:paraId="62A870E6" w14:textId="0F6677BA" w:rsidR="00696373" w:rsidRPr="00BD3F37" w:rsidRDefault="00696373" w:rsidP="00BD3F37">
            <w:r w:rsidRPr="00EB506D">
              <w:rPr>
                <w:i/>
                <w:iCs/>
              </w:rPr>
              <w:t>Approval of a letter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001BB1" w14:textId="34F43F57" w:rsidR="00BD3F37" w:rsidRPr="00BD3F37" w:rsidRDefault="00FB3002" w:rsidP="00BD3F37">
            <w:pPr>
              <w:rPr>
                <w:lang w:val="pl-PL"/>
              </w:rPr>
            </w:pPr>
            <w:r w:rsidRPr="00FB3002">
              <w:rPr>
                <w:lang w:val="pl-PL"/>
              </w:rPr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3343F8" w14:textId="77777777" w:rsidR="00BD3F37" w:rsidRPr="00BD3F37" w:rsidRDefault="00BD3F37" w:rsidP="00BD3F37"/>
        </w:tc>
      </w:tr>
      <w:tr w:rsidR="00BD3F37" w:rsidRPr="00BD3F37" w14:paraId="4A093A7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3BBB24" w14:textId="77777777" w:rsidR="00BD3F37" w:rsidRDefault="00BD3F37" w:rsidP="00BD3F37">
            <w:r w:rsidRPr="00BD3F37">
              <w:t>Conclusions on the budget guidelines for 2027</w:t>
            </w:r>
          </w:p>
          <w:p w14:paraId="06E09D88" w14:textId="77777777" w:rsid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  <w:p w14:paraId="5FD2C990" w14:textId="15E0297B" w:rsidR="00696373" w:rsidRPr="00BD3F37" w:rsidRDefault="00696373" w:rsidP="00BD3F37">
            <w:r w:rsidRPr="00EB506D">
              <w:rPr>
                <w:i/>
                <w:iCs/>
              </w:rPr>
              <w:t>Approval of a letter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8B77F3" w14:textId="77777777" w:rsidR="00BD3F37" w:rsidRPr="00C35BFE" w:rsidRDefault="00BD3F37" w:rsidP="00BD3F37"/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56890" w14:textId="77777777" w:rsidR="00BD3F37" w:rsidRPr="00BD3F37" w:rsidRDefault="00BD3F37" w:rsidP="00BD3F37"/>
        </w:tc>
      </w:tr>
      <w:tr w:rsidR="00BD3F37" w:rsidRPr="00BD3F37" w14:paraId="4854E3A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160056" w14:textId="77777777" w:rsidR="00BD3F37" w:rsidRPr="00BD3F37" w:rsidRDefault="00BD3F37" w:rsidP="00BD3F37">
            <w:bookmarkStart w:id="1" w:name="_Hlk211514300"/>
            <w:r w:rsidRPr="00BD3F37">
              <w:t>Economic and financial impact of Russia’s aggression against Ukraine</w:t>
            </w:r>
          </w:p>
          <w:p w14:paraId="6A17DA27" w14:textId="77777777" w:rsidR="00BD3F37" w:rsidRPr="00BD3F37" w:rsidRDefault="00BD3F37" w:rsidP="00BD3F37">
            <w:r w:rsidRPr="00BD3F37">
              <w:rPr>
                <w:i/>
                <w:iCs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18EE20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7400F0" w14:textId="77777777" w:rsidR="00BD3F37" w:rsidRPr="00BD3F37" w:rsidRDefault="00BD3F37" w:rsidP="00BD3F37"/>
        </w:tc>
      </w:tr>
      <w:bookmarkEnd w:id="1"/>
      <w:tr w:rsidR="00BD3F37" w:rsidRPr="00BD3F37" w14:paraId="0224EFC9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74D526" w14:textId="77777777" w:rsidR="00BD3F37" w:rsidRPr="00BD3F37" w:rsidRDefault="00BD3F37" w:rsidP="00BD3F37">
            <w:r w:rsidRPr="00BD3F37">
              <w:t>Economic recovery in Europe</w:t>
            </w:r>
          </w:p>
          <w:p w14:paraId="5521CB60" w14:textId="77777777" w:rsidR="00BD3F37" w:rsidRPr="00BD3F37" w:rsidRDefault="00BD3F37" w:rsidP="00BD3F37">
            <w:r w:rsidRPr="00BD3F37">
              <w:t>Council Implementing Decisions under the Recovery and Resilience Facility</w:t>
            </w:r>
          </w:p>
          <w:p w14:paraId="0C84010A" w14:textId="77777777" w:rsidR="00BD3F37" w:rsidRPr="00BD3F37" w:rsidRDefault="00BD3F37" w:rsidP="00BD3F37">
            <w:r w:rsidRPr="00BD3F37">
              <w:t>(Legal basis: Article 20 Regulation (EU) 2021/241)</w:t>
            </w:r>
          </w:p>
          <w:p w14:paraId="3F2883F8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BA8CC" w14:textId="77777777" w:rsidR="00BD3F37" w:rsidRPr="00BD3F37" w:rsidRDefault="00BD3F37" w:rsidP="00BD3F37">
            <w:pPr>
              <w:rPr>
                <w:lang w:val="en-US"/>
              </w:rPr>
            </w:pPr>
          </w:p>
          <w:p w14:paraId="27675C93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noProof/>
                <w:lang w:val="pl-PL"/>
              </w:rPr>
              <w:drawing>
                <wp:inline distT="0" distB="0" distL="0" distR="0" wp14:anchorId="317352B4" wp14:editId="30388973">
                  <wp:extent cx="172442" cy="172442"/>
                  <wp:effectExtent l="0" t="0" r="0" b="0"/>
                  <wp:docPr id="830660115" name="Picture 37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D3F37"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572B4D" w14:textId="77777777" w:rsidR="00BD3F37" w:rsidRPr="00BD3F37" w:rsidRDefault="00BD3F37" w:rsidP="00BD3F37"/>
        </w:tc>
      </w:tr>
      <w:tr w:rsidR="00BD3F37" w:rsidRPr="00BD3F37" w14:paraId="7FB6D5A6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0F9815" w14:textId="4D5B64B5" w:rsidR="00BD3F37" w:rsidRPr="00BD3F37" w:rsidRDefault="00BD3F37" w:rsidP="00BD3F37">
            <w:r w:rsidRPr="00BD3F37">
              <w:t>European Semester 2026</w:t>
            </w:r>
          </w:p>
          <w:p w14:paraId="174A41F7" w14:textId="430D6FDD" w:rsidR="00BD3F37" w:rsidRPr="00BD3F37" w:rsidRDefault="00BD3F37" w:rsidP="00BD3F37">
            <w:r w:rsidRPr="00BD3F37">
              <w:t>Council Recommendation on the economic policy of the euro area</w:t>
            </w:r>
          </w:p>
          <w:p w14:paraId="16D14D2A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8A1314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0AE9C4" w14:textId="77777777" w:rsidR="00BD3F37" w:rsidRPr="00BD3F37" w:rsidRDefault="00BD3F37" w:rsidP="00BD3F37"/>
        </w:tc>
      </w:tr>
      <w:tr w:rsidR="00BD3F37" w:rsidRPr="00BD3F37" w14:paraId="78349689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2F2C28" w14:textId="65E2AAB1" w:rsidR="00BD3F37" w:rsidRPr="00BD3F37" w:rsidRDefault="00BD3F37" w:rsidP="00BD3F37">
            <w:r w:rsidRPr="00BD3F37">
              <w:t xml:space="preserve">Implementation of the economic governance </w:t>
            </w:r>
            <w:r w:rsidR="0068428A" w:rsidRPr="00BD3F37">
              <w:t>framework</w:t>
            </w:r>
            <w:r w:rsidR="0068428A">
              <w:t xml:space="preserve">: </w:t>
            </w:r>
            <w:r w:rsidRPr="00BD3F37">
              <w:t>Defence financing</w:t>
            </w:r>
          </w:p>
          <w:p w14:paraId="40BDAEE8" w14:textId="75895430" w:rsidR="00BD3F37" w:rsidRPr="00BD3F37" w:rsidRDefault="00BD3F37" w:rsidP="00BD3F37">
            <w:r w:rsidRPr="00BD3F37">
              <w:t>Council Recommendation allowing Austria to deviate from the maximum growth rates of net expenditure</w:t>
            </w:r>
          </w:p>
          <w:p w14:paraId="47EBD2D9" w14:textId="77777777" w:rsidR="00BD3F37" w:rsidRPr="00BD3F37" w:rsidRDefault="00BD3F37" w:rsidP="00BD3F37">
            <w:r w:rsidRPr="00BD3F37">
              <w:t>(Legal basis: Regulation (EU) 2024/1263)</w:t>
            </w:r>
          </w:p>
          <w:p w14:paraId="3D049D22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CF412" w14:textId="77777777" w:rsidR="00BD3F37" w:rsidRPr="00BD3F37" w:rsidRDefault="00BD3F37" w:rsidP="00BD3F37"/>
          <w:p w14:paraId="0CFC44C3" w14:textId="77777777" w:rsidR="00BD3F37" w:rsidRPr="00BD3F37" w:rsidRDefault="00BD3F37" w:rsidP="00BD3F37"/>
          <w:p w14:paraId="44E6A7CF" w14:textId="77777777" w:rsidR="00BD3F37" w:rsidRPr="00BD3F37" w:rsidRDefault="00BD3F37" w:rsidP="00BD3F37">
            <w:r w:rsidRPr="00BD3F37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C0882A" w14:textId="77777777" w:rsidR="00BD3F37" w:rsidRPr="00BD3F37" w:rsidRDefault="00BD3F37" w:rsidP="00BD3F37"/>
        </w:tc>
      </w:tr>
      <w:tr w:rsidR="00BD3F37" w:rsidRPr="00BD3F37" w14:paraId="1FF3DF5D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7FF976" w14:textId="77777777" w:rsidR="00BD3F37" w:rsidRPr="00BD3F37" w:rsidRDefault="00BD3F37" w:rsidP="00BD3F37">
            <w:r w:rsidRPr="00BD3F37">
              <w:t>Conclusions on the revised EU list of non-cooperative jurisdictions for tax purposes</w:t>
            </w:r>
          </w:p>
          <w:p w14:paraId="0C91E8BB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99FEA3" w14:textId="77777777" w:rsidR="00BD3F37" w:rsidRPr="00BD3F37" w:rsidRDefault="00BD3F37" w:rsidP="00BD3F37">
            <w:pPr>
              <w:rPr>
                <w:lang w:val="en-US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CA8F9A" w14:textId="77777777" w:rsidR="00BD3F37" w:rsidRPr="00BD3F37" w:rsidRDefault="00BD3F37" w:rsidP="00BD3F37">
            <w:pPr>
              <w:rPr>
                <w:lang w:val="en-US"/>
              </w:rPr>
            </w:pPr>
          </w:p>
        </w:tc>
      </w:tr>
      <w:tr w:rsidR="00BD3F37" w:rsidRPr="00BD3F37" w14:paraId="2D8FB5DC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CB325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0193C4" w14:textId="77777777" w:rsidR="00BD3F37" w:rsidRPr="00BD3F37" w:rsidRDefault="00BD3F37" w:rsidP="00BD3F37">
            <w:pPr>
              <w:rPr>
                <w:lang w:val="en-US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8EB3AC" w14:textId="77777777" w:rsidR="00BD3F37" w:rsidRPr="00BD3F37" w:rsidRDefault="00BD3F37" w:rsidP="00BD3F37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696373">
      <w:pPr>
        <w:pStyle w:val="Jardin"/>
        <w:pageBreakBefore/>
      </w:pPr>
      <w:r>
        <w:lastRenderedPageBreak/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D943CC">
      <w:pPr>
        <w:spacing w:line="360" w:lineRule="auto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0C290FFA" w14:textId="2F32BB1C" w:rsidR="00D943CC" w:rsidRPr="00246F9B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246F9B">
        <w:rPr>
          <w:b/>
          <w:bCs/>
          <w:u w:val="single"/>
        </w:rPr>
        <w:t>Monday, 16 February 202</w:t>
      </w:r>
      <w:r w:rsidR="00FB3002">
        <w:rPr>
          <w:b/>
          <w:bCs/>
          <w:u w:val="single"/>
        </w:rPr>
        <w:t>6</w:t>
      </w:r>
    </w:p>
    <w:p w14:paraId="7D362EC2" w14:textId="52506088" w:rsidR="00D943CC" w:rsidRPr="00863EE2" w:rsidRDefault="00D943CC" w:rsidP="00D943CC">
      <w:pPr>
        <w:pStyle w:val="NoSpacing"/>
        <w:spacing w:line="360" w:lineRule="auto"/>
      </w:pPr>
      <w:r w:rsidRPr="00863EE2">
        <w:t>15:00</w:t>
      </w:r>
      <w:r w:rsidR="00526BF4">
        <w:t xml:space="preserve"> </w:t>
      </w:r>
      <w:r w:rsidRPr="00863EE2">
        <w:t>Eurogroup in regular format</w:t>
      </w:r>
    </w:p>
    <w:p w14:paraId="5A2B467D" w14:textId="3376AEFE" w:rsidR="00D943CC" w:rsidRPr="00863EE2" w:rsidRDefault="00D943CC" w:rsidP="00526BF4">
      <w:pPr>
        <w:pStyle w:val="NoSpacing"/>
        <w:spacing w:line="360" w:lineRule="auto"/>
      </w:pPr>
      <w:r w:rsidRPr="00863EE2">
        <w:t>(tbd)</w:t>
      </w:r>
      <w:r w:rsidR="00526BF4">
        <w:tab/>
        <w:t xml:space="preserve"> </w:t>
      </w:r>
      <w:r w:rsidRPr="00863EE2">
        <w:t>Eurogroup in inclusive format</w:t>
      </w:r>
    </w:p>
    <w:p w14:paraId="22ED2B08" w14:textId="617BF424" w:rsidR="00D943CC" w:rsidRPr="00246F9B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246F9B">
        <w:rPr>
          <w:b/>
          <w:bCs/>
          <w:u w:val="single"/>
        </w:rPr>
        <w:t>Tuesday, 17 February 202</w:t>
      </w:r>
      <w:r w:rsidR="00FB3002">
        <w:rPr>
          <w:b/>
          <w:bCs/>
          <w:u w:val="single"/>
        </w:rPr>
        <w:t>6</w:t>
      </w:r>
    </w:p>
    <w:p w14:paraId="2E716BC3" w14:textId="1FB3E57F" w:rsidR="001B060D" w:rsidRDefault="00D943CC" w:rsidP="002B1FF6">
      <w:pPr>
        <w:pStyle w:val="NoSpacing"/>
        <w:spacing w:line="360" w:lineRule="auto"/>
      </w:pPr>
      <w:r w:rsidRPr="00246F9B">
        <w:t>09:00</w:t>
      </w:r>
      <w:r w:rsidRPr="00246F9B">
        <w:tab/>
        <w:t>Breakfast</w:t>
      </w:r>
      <w:r w:rsidRPr="001A00EE">
        <w:rPr>
          <w:rStyle w:val="FootnoteReference"/>
          <w:b w:val="0"/>
          <w:bCs/>
        </w:rPr>
        <w:footnoteReference w:id="2"/>
      </w:r>
    </w:p>
    <w:p w14:paraId="584259C2" w14:textId="77777777" w:rsidR="00C35BFE" w:rsidRPr="00EE58DE" w:rsidRDefault="00C35BFE" w:rsidP="00C35BFE">
      <w:pPr>
        <w:pStyle w:val="ImageLine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636986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6369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E5CA" w14:textId="77777777" w:rsidR="00AE02B9" w:rsidRDefault="00AE0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36986" w:rsidRPr="00D94637" w14:paraId="314FC0A2" w14:textId="77777777" w:rsidTr="0063698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E49690D" w14:textId="77777777" w:rsidR="00636986" w:rsidRPr="00D94637" w:rsidRDefault="0063698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636986" w:rsidRPr="00B310DC" w14:paraId="4CCBAD69" w14:textId="77777777" w:rsidTr="0063698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B9DE76F" w14:textId="4189E661" w:rsidR="00636986" w:rsidRPr="00AD7BF2" w:rsidRDefault="00636986" w:rsidP="004F54B2">
          <w:pPr>
            <w:pStyle w:val="FooterText"/>
          </w:pPr>
          <w:r>
            <w:t>CM 1472/2/26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3C46C55" w14:textId="77777777" w:rsidR="00636986" w:rsidRPr="00AD7BF2" w:rsidRDefault="0063698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17CDF02" w14:textId="77777777" w:rsidR="00636986" w:rsidRPr="002511D8" w:rsidRDefault="0063698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E84194F" w14:textId="06D9C54E" w:rsidR="00636986" w:rsidRPr="00B310DC" w:rsidRDefault="0063698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36986" w:rsidRPr="00D94637" w14:paraId="5844C5A1" w14:textId="77777777" w:rsidTr="00636986">
      <w:trPr>
        <w:jc w:val="center"/>
      </w:trPr>
      <w:tc>
        <w:tcPr>
          <w:tcW w:w="1774" w:type="pct"/>
          <w:shd w:val="clear" w:color="auto" w:fill="auto"/>
        </w:tcPr>
        <w:p w14:paraId="3CC87A73" w14:textId="5A92DCAB" w:rsidR="00636986" w:rsidRPr="00AD7BF2" w:rsidRDefault="0063698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20E576E" w14:textId="6B145E80" w:rsidR="00636986" w:rsidRPr="00AD7BF2" w:rsidRDefault="00636986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B3D0602" w14:textId="5BC09224" w:rsidR="00636986" w:rsidRPr="00D94637" w:rsidRDefault="0063698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F1C35B2" w14:textId="553B7BC0" w:rsidR="00636986" w:rsidRPr="00695BAF" w:rsidRDefault="0063698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636986" w:rsidRDefault="001B060D" w:rsidP="00636986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36986" w:rsidRPr="00D94637" w14:paraId="7E3D51A8" w14:textId="77777777" w:rsidTr="00636986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6F4F3E5" w14:textId="77777777" w:rsidR="00636986" w:rsidRPr="00D94637" w:rsidRDefault="00636986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636986" w:rsidRPr="00B310DC" w14:paraId="3F79DEFA" w14:textId="77777777" w:rsidTr="00636986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172A673" w14:textId="1B72C790" w:rsidR="00636986" w:rsidRPr="00AD7BF2" w:rsidRDefault="00636986" w:rsidP="00965E25">
          <w:pPr>
            <w:pStyle w:val="FooterText"/>
          </w:pPr>
          <w:r>
            <w:t>CM 1472/2/26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6684C89" w14:textId="77777777" w:rsidR="00636986" w:rsidRPr="00AD7BF2" w:rsidRDefault="00636986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A4D1DE8" w14:textId="77777777" w:rsidR="00636986" w:rsidRPr="002511D8" w:rsidRDefault="00636986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B8103C2" w14:textId="12576500" w:rsidR="00636986" w:rsidRPr="00B310DC" w:rsidRDefault="00636986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36986" w:rsidRPr="00D94637" w14:paraId="262E94DE" w14:textId="77777777" w:rsidTr="00636986">
      <w:trPr>
        <w:jc w:val="center"/>
      </w:trPr>
      <w:tc>
        <w:tcPr>
          <w:tcW w:w="3230" w:type="pct"/>
          <w:gridSpan w:val="3"/>
          <w:shd w:val="clear" w:color="auto" w:fill="auto"/>
        </w:tcPr>
        <w:p w14:paraId="416BEAD2" w14:textId="03639A6F" w:rsidR="00636986" w:rsidRPr="00E37908" w:rsidRDefault="00636986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41C577F" w14:textId="3B7589E6" w:rsidR="00636986" w:rsidRPr="00D94637" w:rsidRDefault="00636986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E55A1D8" w14:textId="662FB5F1" w:rsidR="00636986" w:rsidRPr="00695BAF" w:rsidRDefault="00636986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3DA50337" w14:textId="77777777" w:rsidR="001B060D" w:rsidRPr="00636986" w:rsidRDefault="001B060D" w:rsidP="00636986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8286696" w14:textId="77777777" w:rsidR="00E55B2B" w:rsidRDefault="00E55B2B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  <w:footnote w:id="2">
    <w:p w14:paraId="2E99CBF2" w14:textId="1225ADBB" w:rsidR="00D943CC" w:rsidRPr="00C35BFE" w:rsidRDefault="00D943CC" w:rsidP="00D943CC">
      <w:pPr>
        <w:pStyle w:val="FootnoteText"/>
        <w:rPr>
          <w:b/>
          <w:bCs/>
          <w:szCs w:val="24"/>
        </w:rPr>
      </w:pPr>
      <w:r w:rsidRPr="001A00EE">
        <w:rPr>
          <w:rStyle w:val="FootnoteReference"/>
          <w:b w:val="0"/>
          <w:bCs/>
          <w:szCs w:val="24"/>
        </w:rPr>
        <w:footnoteRef/>
      </w:r>
      <w:r w:rsidRPr="00C35BFE">
        <w:rPr>
          <w:b/>
          <w:bCs/>
          <w:szCs w:val="24"/>
        </w:rPr>
        <w:tab/>
      </w:r>
      <w:r w:rsidRPr="001A00EE">
        <w:rPr>
          <w:szCs w:val="24"/>
        </w:rPr>
        <w:t>In the presence of the President of the EIB and Managing Director of the ESM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0FEC" w14:textId="77777777" w:rsidR="00AE02B9" w:rsidRDefault="00AE02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3BEA917" w:rsidR="001B060D" w:rsidRPr="00636986" w:rsidRDefault="00636986" w:rsidP="00636986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4F7B82D" w:rsidR="001B060D" w:rsidRPr="00636986" w:rsidRDefault="00636986" w:rsidP="00636986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567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5389004482229970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18069bfae79bd7ab877e6e0d4c1f103df899070d9f521d2d082b59b12c3dce2"/>
  </w:docVars>
  <w:rsids>
    <w:rsidRoot w:val="001B060D"/>
    <w:rsid w:val="00073663"/>
    <w:rsid w:val="000B764E"/>
    <w:rsid w:val="000E2267"/>
    <w:rsid w:val="001208A4"/>
    <w:rsid w:val="00141602"/>
    <w:rsid w:val="0017696A"/>
    <w:rsid w:val="001B060D"/>
    <w:rsid w:val="00201999"/>
    <w:rsid w:val="00282911"/>
    <w:rsid w:val="002B1FF6"/>
    <w:rsid w:val="002B7630"/>
    <w:rsid w:val="00326C08"/>
    <w:rsid w:val="0034068D"/>
    <w:rsid w:val="00350C40"/>
    <w:rsid w:val="00366B82"/>
    <w:rsid w:val="003A26B5"/>
    <w:rsid w:val="003D040A"/>
    <w:rsid w:val="003D55C6"/>
    <w:rsid w:val="00442CAD"/>
    <w:rsid w:val="004B083D"/>
    <w:rsid w:val="004C60B7"/>
    <w:rsid w:val="005208E9"/>
    <w:rsid w:val="00526BF4"/>
    <w:rsid w:val="00546854"/>
    <w:rsid w:val="0055283D"/>
    <w:rsid w:val="005A5570"/>
    <w:rsid w:val="005C3952"/>
    <w:rsid w:val="006213F4"/>
    <w:rsid w:val="00634DC9"/>
    <w:rsid w:val="00636986"/>
    <w:rsid w:val="006376BA"/>
    <w:rsid w:val="0068428A"/>
    <w:rsid w:val="00696373"/>
    <w:rsid w:val="006A0129"/>
    <w:rsid w:val="006B1D33"/>
    <w:rsid w:val="006B6AEC"/>
    <w:rsid w:val="006D2414"/>
    <w:rsid w:val="007010AE"/>
    <w:rsid w:val="00706679"/>
    <w:rsid w:val="00723B34"/>
    <w:rsid w:val="00727503"/>
    <w:rsid w:val="00741DC3"/>
    <w:rsid w:val="00745D84"/>
    <w:rsid w:val="00756801"/>
    <w:rsid w:val="00764E79"/>
    <w:rsid w:val="00772954"/>
    <w:rsid w:val="00786B8C"/>
    <w:rsid w:val="007A3698"/>
    <w:rsid w:val="008146F9"/>
    <w:rsid w:val="0081774D"/>
    <w:rsid w:val="00863EE2"/>
    <w:rsid w:val="00887FF8"/>
    <w:rsid w:val="008B16DB"/>
    <w:rsid w:val="0091033E"/>
    <w:rsid w:val="00984415"/>
    <w:rsid w:val="009860AE"/>
    <w:rsid w:val="009930AF"/>
    <w:rsid w:val="009E6FB0"/>
    <w:rsid w:val="00A31007"/>
    <w:rsid w:val="00AE02B9"/>
    <w:rsid w:val="00B02186"/>
    <w:rsid w:val="00B5488B"/>
    <w:rsid w:val="00B81F98"/>
    <w:rsid w:val="00BC0BB4"/>
    <w:rsid w:val="00BC3EC8"/>
    <w:rsid w:val="00BD3F37"/>
    <w:rsid w:val="00BD729D"/>
    <w:rsid w:val="00C02778"/>
    <w:rsid w:val="00C24D81"/>
    <w:rsid w:val="00C35BFE"/>
    <w:rsid w:val="00C45DD6"/>
    <w:rsid w:val="00C92A66"/>
    <w:rsid w:val="00CA5A92"/>
    <w:rsid w:val="00CC013E"/>
    <w:rsid w:val="00CE2702"/>
    <w:rsid w:val="00D03B24"/>
    <w:rsid w:val="00D07A5D"/>
    <w:rsid w:val="00D41E52"/>
    <w:rsid w:val="00D64B12"/>
    <w:rsid w:val="00D943CC"/>
    <w:rsid w:val="00D95441"/>
    <w:rsid w:val="00DB0576"/>
    <w:rsid w:val="00DD12B3"/>
    <w:rsid w:val="00DF7902"/>
    <w:rsid w:val="00E37DD0"/>
    <w:rsid w:val="00E51701"/>
    <w:rsid w:val="00E55B2B"/>
    <w:rsid w:val="00E73994"/>
    <w:rsid w:val="00E8251D"/>
    <w:rsid w:val="00EB506D"/>
    <w:rsid w:val="00EC1BCB"/>
    <w:rsid w:val="00ED3D2F"/>
    <w:rsid w:val="00EE3B78"/>
    <w:rsid w:val="00EE58DE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1CEB7E1"/>
  <w15:docId w15:val="{396B0362-F5F8-4B03-BC05-648FF70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55B2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55B2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55B2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55B2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55B2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55B2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55B2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E55B2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55B2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55B2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55B2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E55B2B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3</Pages>
  <Words>347</Words>
  <Characters>2053</Characters>
  <Application>Microsoft Office Word</Application>
  <DocSecurity>0</DocSecurity>
  <Lines>125</Lines>
  <Paragraphs>67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ZHUKA Emanuela (External)</dc:creator>
  <cp:keywords/>
  <dc:description/>
  <cp:lastModifiedBy>THERKELSEN Tania</cp:lastModifiedBy>
  <cp:revision>4</cp:revision>
  <dcterms:created xsi:type="dcterms:W3CDTF">2026-02-06T16:10:00Z</dcterms:created>
  <dcterms:modified xsi:type="dcterms:W3CDTF">2026-02-06T16:19:00Z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2026-02-06T16:09:56Z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