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1573933034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C64C4A" w:rsidRPr="0056157B" w14:paraId="7B0B244A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E2636A4" w14:textId="4043C52A" w:rsidR="00C64C4A" w:rsidRPr="0056157B" w:rsidRDefault="00C64C4A" w:rsidP="00634DC7">
                <w:pPr>
                  <w:pStyle w:val="TBNormalTechnicalBlock"/>
                </w:pPr>
              </w:p>
            </w:tc>
          </w:tr>
          <w:tr w:rsidR="00C64C4A" w:rsidRPr="0056157B" w14:paraId="127ECFD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57C2E9B" w14:textId="77777777" w:rsidR="00C64C4A" w:rsidRPr="0056157B" w:rsidRDefault="00C64C4A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6060D2F" wp14:editId="1134BC4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814D6BD" w14:textId="77777777" w:rsidR="00C64C4A" w:rsidRPr="0056157B" w:rsidRDefault="00C64C4A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C64C4A" w:rsidRPr="00B84B6D" w14:paraId="74E18052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5F7B037" w14:textId="77777777" w:rsidR="00C64C4A" w:rsidRPr="0056157B" w:rsidRDefault="00C64C4A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A2FEA4D" w14:textId="77777777" w:rsidR="00C64C4A" w:rsidRPr="0056157B" w:rsidRDefault="00C64C4A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B3C47EB" w14:textId="77777777" w:rsidR="00C64C4A" w:rsidRPr="0056157B" w:rsidRDefault="00C64C4A" w:rsidP="00233A0E">
                <w:pPr>
                  <w:pStyle w:val="TBNormalTechnicalBlock"/>
                  <w:rPr>
                    <w:b/>
                  </w:rPr>
                </w:pPr>
              </w:p>
              <w:p w14:paraId="229FC1D6" w14:textId="77777777" w:rsidR="00C64C4A" w:rsidRDefault="00C64C4A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18 februarie 2026</w:t>
                </w:r>
              </w:p>
              <w:p w14:paraId="65DC02CF" w14:textId="77777777" w:rsidR="00C64C4A" w:rsidRPr="0019440B" w:rsidRDefault="00C64C4A" w:rsidP="00233A0E">
                <w:pPr>
                  <w:pStyle w:val="TBNormalTechnicalBlock"/>
                </w:pPr>
              </w:p>
              <w:p w14:paraId="4464B7C2" w14:textId="77777777" w:rsidR="00C64C4A" w:rsidRDefault="00C64C4A" w:rsidP="00233A0E">
                <w:pPr>
                  <w:pStyle w:val="TBNormalTechnicalBlock"/>
                </w:pPr>
                <w:r>
                  <w:t>CM 1619</w:t>
                </w:r>
                <w:r w:rsidRPr="0056157B">
                  <w:t>/</w:t>
                </w:r>
                <w:r>
                  <w:t>26</w:t>
                </w:r>
              </w:p>
              <w:p w14:paraId="66EA7147" w14:textId="77777777" w:rsidR="00C64C4A" w:rsidRDefault="00C64C4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4B08AEE6" w14:textId="77777777" w:rsidR="00C64C4A" w:rsidRDefault="00C64C4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JAI</w:t>
                </w:r>
              </w:p>
              <w:p w14:paraId="272A7BEE" w14:textId="77777777" w:rsidR="00C64C4A" w:rsidRDefault="00C64C4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COMIX</w:t>
                </w:r>
              </w:p>
              <w:p w14:paraId="23E13327" w14:textId="77777777" w:rsidR="00C64C4A" w:rsidRPr="007C5B64" w:rsidRDefault="00C64C4A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17422E8" w14:textId="77777777" w:rsidR="00C64C4A" w:rsidRDefault="00C64C4A">
                <w:pPr>
                  <w:pStyle w:val="TBDistrbMarkers"/>
                </w:pPr>
                <w:r>
                  <w:t>LI</w:t>
                </w:r>
              </w:p>
              <w:p w14:paraId="2F6BD98D" w14:textId="77777777" w:rsidR="00C64C4A" w:rsidRDefault="00C64C4A">
                <w:pPr>
                  <w:pStyle w:val="TBDistrbMarkers"/>
                </w:pPr>
                <w:r>
                  <w:t>PARLNAT</w:t>
                </w:r>
              </w:p>
              <w:p w14:paraId="5785C3B3" w14:textId="77777777" w:rsidR="00C64C4A" w:rsidRDefault="00C64C4A">
                <w:pPr>
                  <w:pStyle w:val="TBDistrbMarkers"/>
                </w:pPr>
                <w:r>
                  <w:t>IS</w:t>
                </w:r>
              </w:p>
              <w:p w14:paraId="41B17CD3" w14:textId="77777777" w:rsidR="00C64C4A" w:rsidRDefault="00C64C4A">
                <w:pPr>
                  <w:pStyle w:val="TBDistrbMarkers"/>
                </w:pPr>
                <w:r>
                  <w:t>NO</w:t>
                </w:r>
              </w:p>
              <w:p w14:paraId="510E797A" w14:textId="77777777" w:rsidR="00C64C4A" w:rsidRDefault="00C64C4A">
                <w:pPr>
                  <w:pStyle w:val="TBDistrbMarkers"/>
                </w:pPr>
                <w:r>
                  <w:t>CH</w:t>
                </w:r>
              </w:p>
              <w:p w14:paraId="33571A75" w14:textId="77777777" w:rsidR="00C64C4A" w:rsidRPr="009E0BE9" w:rsidRDefault="00C64C4A" w:rsidP="00233A0E">
                <w:pPr>
                  <w:pStyle w:val="TBNormalTechnicalBlock"/>
                </w:pPr>
              </w:p>
              <w:p w14:paraId="2F9ECBE1" w14:textId="77777777" w:rsidR="00C64C4A" w:rsidRPr="009E0BE9" w:rsidRDefault="00C64C4A" w:rsidP="00233A0E">
                <w:pPr>
                  <w:pStyle w:val="TBNormalTechnicalBlock"/>
                </w:pPr>
              </w:p>
              <w:p w14:paraId="7A003440" w14:textId="77777777" w:rsidR="00C64C4A" w:rsidRPr="009E0BE9" w:rsidRDefault="00C64C4A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C64C4A" w:rsidRPr="00ED0749" w14:paraId="6AB2DD6D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A04BA69" w14:textId="77777777" w:rsidR="00C64C4A" w:rsidRPr="00ED0749" w:rsidRDefault="00C64C4A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27001EB" w14:textId="77777777" w:rsidR="00C64C4A" w:rsidRPr="00ED0749" w:rsidRDefault="00C64C4A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E0681EA" w14:textId="77777777" w:rsidR="00C64C4A" w:rsidRPr="00ED0749" w:rsidRDefault="00C64C4A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AE57C41" w14:textId="77777777" w:rsidR="00C64C4A" w:rsidRPr="00ED0749" w:rsidRDefault="00C64C4A" w:rsidP="00DF1147">
          <w:pPr>
            <w:pStyle w:val="TBEntRefer"/>
            <w:rPr>
              <w:sz w:val="2"/>
              <w:szCs w:val="2"/>
            </w:rPr>
          </w:pPr>
        </w:p>
        <w:p w14:paraId="00DCCBC5" w14:textId="77777777" w:rsidR="00C64C4A" w:rsidRPr="00DD01AC" w:rsidRDefault="00C64C4A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C64C4A" w:rsidRPr="00133225" w14:paraId="5F46F000" w14:textId="77777777" w:rsidTr="001E5BC3">
            <w:trPr>
              <w:jc w:val="center"/>
            </w:trPr>
            <w:tc>
              <w:tcPr>
                <w:tcW w:w="9645" w:type="dxa"/>
              </w:tcPr>
              <w:p w14:paraId="3181E550" w14:textId="77777777" w:rsidR="00C64C4A" w:rsidRPr="00C4351E" w:rsidRDefault="00C64C4A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C64C4A" w:rsidRPr="007D53AD" w14:paraId="15C39550" w14:textId="77777777" w:rsidTr="001E5BC3">
            <w:trPr>
              <w:jc w:val="center"/>
            </w:trPr>
            <w:tc>
              <w:tcPr>
                <w:tcW w:w="9645" w:type="dxa"/>
              </w:tcPr>
              <w:p w14:paraId="3F720F59" w14:textId="77777777" w:rsidR="00C64C4A" w:rsidRPr="007D53AD" w:rsidRDefault="00C64C4A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(Justiție și Afaceri Interne)</w:t>
                </w:r>
              </w:p>
            </w:tc>
          </w:tr>
          <w:tr w:rsidR="00C64C4A" w:rsidRPr="007D53AD" w14:paraId="44D8A0A6" w14:textId="77777777" w:rsidTr="001E5BC3">
            <w:trPr>
              <w:jc w:val="center"/>
            </w:trPr>
            <w:tc>
              <w:tcPr>
                <w:tcW w:w="9645" w:type="dxa"/>
              </w:tcPr>
              <w:p w14:paraId="0B43D896" w14:textId="77777777" w:rsidR="00C64C4A" w:rsidRPr="006368AC" w:rsidRDefault="00C64C4A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C64C4A" w:rsidRPr="007D53AD" w14:paraId="6CF7965A" w14:textId="77777777" w:rsidTr="001E5BC3">
            <w:trPr>
              <w:jc w:val="center"/>
            </w:trPr>
            <w:tc>
              <w:tcPr>
                <w:tcW w:w="9645" w:type="dxa"/>
              </w:tcPr>
              <w:p w14:paraId="4597D5F3" w14:textId="77777777" w:rsidR="00C64C4A" w:rsidRPr="006368AC" w:rsidRDefault="00C64C4A" w:rsidP="008639D3">
                <w:pPr>
                  <w:pStyle w:val="TBTableText"/>
                </w:pPr>
                <w:r>
                  <w:t>5 și 6 martie 2026 (9.30, 9.30)</w:t>
                </w:r>
              </w:p>
            </w:tc>
          </w:tr>
        </w:tbl>
        <w:p w14:paraId="714FFB0B" w14:textId="77777777" w:rsidR="00C64C4A" w:rsidRPr="008C6FD6" w:rsidRDefault="00994B3E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3E8A5E66" w14:textId="77777777" w:rsidR="00BC0BB4" w:rsidRPr="00C64C4A" w:rsidRDefault="00BC0BB4" w:rsidP="00BC0BB4">
      <w:pPr>
        <w:spacing w:after="120"/>
        <w:rPr>
          <w:b/>
          <w:bCs/>
          <w:u w:val="single"/>
        </w:rPr>
      </w:pPr>
      <w:r w:rsidRPr="00C64C4A">
        <w:rPr>
          <w:b/>
          <w:u w:val="single"/>
        </w:rPr>
        <w:t>Format 1+2+1 (+2 în sala de audiție)</w:t>
      </w:r>
    </w:p>
    <w:p w14:paraId="5D5433FD" w14:textId="77777777" w:rsidR="00B6116C" w:rsidRPr="00C64C4A" w:rsidRDefault="00B6116C" w:rsidP="00B6116C">
      <w:pPr>
        <w:spacing w:before="240"/>
        <w:rPr>
          <w:rFonts w:asciiTheme="majorBidi" w:eastAsia="Calibri" w:hAnsiTheme="majorBidi" w:cstheme="majorBidi"/>
          <w:b/>
          <w:bCs/>
        </w:rPr>
      </w:pPr>
      <w:r w:rsidRPr="00C64C4A">
        <w:rPr>
          <w:rFonts w:asciiTheme="majorBidi" w:hAnsiTheme="majorBidi"/>
          <w:b/>
          <w:u w:val="single"/>
        </w:rPr>
        <w:t>JOI, 5 MARTIE 2026 (ora 9.30)</w:t>
      </w:r>
    </w:p>
    <w:p w14:paraId="025B4EF3" w14:textId="77777777" w:rsidR="00B6116C" w:rsidRPr="00C64C4A" w:rsidRDefault="00B6116C" w:rsidP="00B6116C">
      <w:pPr>
        <w:spacing w:before="240" w:after="120"/>
        <w:rPr>
          <w:rFonts w:asciiTheme="majorBidi" w:eastAsia="Calibri" w:hAnsiTheme="majorBidi" w:cstheme="majorBidi"/>
          <w:b/>
          <w:bCs/>
          <w:u w:val="single"/>
        </w:rPr>
      </w:pPr>
      <w:r w:rsidRPr="00C64C4A">
        <w:rPr>
          <w:rFonts w:asciiTheme="majorBidi" w:hAnsiTheme="majorBidi"/>
          <w:b/>
          <w:u w:val="single"/>
        </w:rPr>
        <w:t>AFACERI INTERNE</w:t>
      </w:r>
    </w:p>
    <w:tbl>
      <w:tblPr>
        <w:tblStyle w:val="TableGrid3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880"/>
        <w:gridCol w:w="1729"/>
      </w:tblGrid>
      <w:tr w:rsidR="00B6116C" w:rsidRPr="00C64C4A" w14:paraId="7690CE65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F0722F" w14:textId="77777777" w:rsidR="00B6116C" w:rsidRPr="00C64C4A" w:rsidRDefault="00B6116C" w:rsidP="00B6116C">
            <w:pPr>
              <w:rPr>
                <w:szCs w:val="22"/>
              </w:rPr>
            </w:pPr>
            <w:r w:rsidRPr="00C64C4A">
              <w:t>Adoptarea ordinii de zi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A592781" w14:textId="77777777" w:rsidR="00B6116C" w:rsidRPr="00C64C4A" w:rsidRDefault="00B6116C" w:rsidP="00B6116C">
            <w:pPr>
              <w:jc w:val="right"/>
              <w:rPr>
                <w:szCs w:val="24"/>
              </w:rPr>
            </w:pPr>
          </w:p>
        </w:tc>
        <w:tc>
          <w:tcPr>
            <w:tcW w:w="1729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94D53B4" w14:textId="77777777" w:rsidR="00B6116C" w:rsidRPr="00C64C4A" w:rsidRDefault="00B6116C" w:rsidP="00B6116C">
            <w:pPr>
              <w:rPr>
                <w:szCs w:val="24"/>
              </w:rPr>
            </w:pPr>
          </w:p>
        </w:tc>
      </w:tr>
      <w:tr w:rsidR="00B6116C" w:rsidRPr="00C64C4A" w14:paraId="5428252B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C4AE6C3" w14:textId="77777777" w:rsidR="00B6116C" w:rsidRPr="00C64C4A" w:rsidRDefault="00B6116C" w:rsidP="00B6116C">
            <w:pPr>
              <w:rPr>
                <w:szCs w:val="24"/>
              </w:rPr>
            </w:pPr>
            <w:r w:rsidRPr="00C64C4A">
              <w:t>(posibil) Aprobarea punctelor „A”</w:t>
            </w:r>
          </w:p>
          <w:p w14:paraId="50839A3C" w14:textId="77777777" w:rsidR="00B6116C" w:rsidRPr="00C64C4A" w:rsidRDefault="00B6116C" w:rsidP="008078AB">
            <w:pPr>
              <w:numPr>
                <w:ilvl w:val="0"/>
                <w:numId w:val="38"/>
              </w:numPr>
              <w:ind w:left="589" w:hanging="643"/>
              <w:rPr>
                <w:szCs w:val="22"/>
              </w:rPr>
            </w:pPr>
            <w:r w:rsidRPr="00C64C4A">
              <w:t>Lista fără caracter legislativ</w:t>
            </w:r>
          </w:p>
          <w:p w14:paraId="63C0D001" w14:textId="77777777" w:rsidR="00B6116C" w:rsidRPr="00C64C4A" w:rsidRDefault="00B6116C" w:rsidP="008078AB">
            <w:pPr>
              <w:numPr>
                <w:ilvl w:val="0"/>
                <w:numId w:val="38"/>
              </w:numPr>
              <w:ind w:left="589" w:hanging="643"/>
              <w:rPr>
                <w:szCs w:val="22"/>
              </w:rPr>
            </w:pPr>
            <w:r w:rsidRPr="00C64C4A">
              <w:t>Lista cu caracter legislativ [Deliberare publică în temeiul articolului 16 alineatul (8) din Tratatul privind Uniunea Europeană]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6F898E4" w14:textId="77777777" w:rsidR="00B6116C" w:rsidRPr="00C64C4A" w:rsidRDefault="00B6116C" w:rsidP="00B6116C">
            <w:pPr>
              <w:jc w:val="right"/>
              <w:rPr>
                <w:szCs w:val="24"/>
              </w:rPr>
            </w:pPr>
          </w:p>
        </w:tc>
        <w:tc>
          <w:tcPr>
            <w:tcW w:w="1729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A0E5D90" w14:textId="77777777" w:rsidR="00B6116C" w:rsidRPr="00C64C4A" w:rsidRDefault="00B6116C" w:rsidP="00B6116C">
            <w:pPr>
              <w:rPr>
                <w:szCs w:val="24"/>
              </w:rPr>
            </w:pPr>
          </w:p>
        </w:tc>
      </w:tr>
    </w:tbl>
    <w:p w14:paraId="2326C3E1" w14:textId="77777777" w:rsidR="00B6116C" w:rsidRPr="00C64C4A" w:rsidRDefault="00B6116C" w:rsidP="00B6116C">
      <w:pPr>
        <w:spacing w:before="360"/>
        <w:jc w:val="center"/>
        <w:rPr>
          <w:rFonts w:eastAsiaTheme="minorEastAsia"/>
          <w:b/>
          <w:bCs/>
          <w:smallCaps/>
        </w:rPr>
      </w:pPr>
      <w:r w:rsidRPr="00C64C4A">
        <w:rPr>
          <w:b/>
          <w:smallCaps/>
        </w:rPr>
        <w:t>Guvernanța politică a spațiului Schengen („Consiliul Schengen”)</w:t>
      </w:r>
    </w:p>
    <w:p w14:paraId="21355FBD" w14:textId="77777777" w:rsidR="00B6116C" w:rsidRPr="00C64C4A" w:rsidRDefault="00B6116C" w:rsidP="00B6116C">
      <w:pPr>
        <w:spacing w:before="360" w:after="120"/>
        <w:jc w:val="center"/>
        <w:rPr>
          <w:rFonts w:eastAsia="Calibri"/>
          <w:b/>
          <w:bCs/>
          <w:u w:val="single"/>
        </w:rPr>
      </w:pPr>
      <w:r w:rsidRPr="00C64C4A">
        <w:rPr>
          <w:b/>
          <w:u w:val="single"/>
        </w:rPr>
        <w:t>Activități fără caracter legislativ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6116C" w:rsidRPr="00C64C4A" w14:paraId="685EF622" w14:textId="77777777" w:rsidTr="0006186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7A696B3" w14:textId="77777777" w:rsidR="00B6116C" w:rsidRPr="00C64C4A" w:rsidRDefault="00B6116C" w:rsidP="00B6116C">
            <w:r w:rsidRPr="00C64C4A">
              <w:t>Situația generală din spațiul Schengen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CF01DFA" w14:textId="77777777" w:rsidR="00B6116C" w:rsidRPr="00C64C4A" w:rsidRDefault="00B6116C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2BAEE90" w14:textId="77777777" w:rsidR="00B6116C" w:rsidRPr="00C64C4A" w:rsidRDefault="00B6116C" w:rsidP="00B6116C"/>
        </w:tc>
      </w:tr>
      <w:tr w:rsidR="0013132F" w:rsidRPr="00C64C4A" w14:paraId="7AC22C18" w14:textId="77777777" w:rsidTr="0006186A">
        <w:tc>
          <w:tcPr>
            <w:tcW w:w="703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E155ECE" w14:textId="77777777" w:rsidR="0013132F" w:rsidRPr="00C64C4A" w:rsidRDefault="0013132F" w:rsidP="00B6116C">
            <w:pPr>
              <w:numPr>
                <w:ilvl w:val="0"/>
                <w:numId w:val="39"/>
              </w:numPr>
              <w:ind w:left="589"/>
              <w:contextualSpacing/>
            </w:pPr>
            <w:r w:rsidRPr="00C64C4A">
              <w:t>Barometrul Schengen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4E2C041" w14:textId="77777777" w:rsidR="0013132F" w:rsidRPr="00C64C4A" w:rsidRDefault="0013132F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9F65906" w14:textId="77777777" w:rsidR="0013132F" w:rsidRPr="00C64C4A" w:rsidRDefault="0013132F" w:rsidP="00B6116C"/>
        </w:tc>
      </w:tr>
      <w:tr w:rsidR="0013132F" w:rsidRPr="00C64C4A" w14:paraId="3DDA7D22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6228ABC" w14:textId="77777777" w:rsidR="0013132F" w:rsidRPr="00C64C4A" w:rsidRDefault="0013132F" w:rsidP="0006186A">
            <w:pPr>
              <w:pageBreakBefore/>
              <w:numPr>
                <w:ilvl w:val="0"/>
                <w:numId w:val="39"/>
              </w:numPr>
              <w:ind w:left="590" w:hanging="573"/>
              <w:contextualSpacing/>
            </w:pPr>
            <w:r w:rsidRPr="00C64C4A">
              <w:lastRenderedPageBreak/>
              <w:t>Punerea în aplicare a priorităților ciclului Consiliului Schengen: stimularea returnărilor voluntare</w:t>
            </w:r>
          </w:p>
          <w:p w14:paraId="76310511" w14:textId="77777777" w:rsidR="0013132F" w:rsidRPr="00C64C4A" w:rsidRDefault="0013132F" w:rsidP="0013132F">
            <w:r w:rsidRPr="00C64C4A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19C54E9" w14:textId="77777777" w:rsidR="0013132F" w:rsidRPr="00C64C4A" w:rsidRDefault="0013132F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57252AC" w14:textId="77777777" w:rsidR="0013132F" w:rsidRPr="00C64C4A" w:rsidRDefault="0013132F" w:rsidP="00B6116C"/>
        </w:tc>
      </w:tr>
      <w:tr w:rsidR="00B6116C" w:rsidRPr="00C64C4A" w14:paraId="6B071865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1FF4384" w14:textId="77777777" w:rsidR="00B6116C" w:rsidRPr="00C64C4A" w:rsidRDefault="00B6116C" w:rsidP="00B6116C">
            <w:pPr>
              <w:rPr>
                <w:rFonts w:eastAsiaTheme="minorEastAsia" w:cstheme="minorBidi"/>
              </w:rPr>
            </w:pPr>
            <w:r w:rsidRPr="00C64C4A">
              <w:br w:type="page"/>
            </w:r>
            <w:r w:rsidRPr="00C64C4A">
              <w:br w:type="page"/>
              <w:t>Punerea în aplicare a interoperabilității: foaia de parcurs revizuită pentru perioada post-2026</w:t>
            </w:r>
          </w:p>
          <w:p w14:paraId="38CDE157" w14:textId="77777777" w:rsidR="00B6116C" w:rsidRPr="00C64C4A" w:rsidRDefault="00B6116C" w:rsidP="00B6116C">
            <w:pPr>
              <w:spacing w:line="259" w:lineRule="auto"/>
              <w:rPr>
                <w:rFonts w:eastAsiaTheme="minorEastAsia" w:cstheme="minorBidi"/>
              </w:rPr>
            </w:pPr>
            <w:r w:rsidRPr="00C64C4A">
              <w:rPr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D4A9DE6" w14:textId="77777777" w:rsidR="00B6116C" w:rsidRPr="00C64C4A" w:rsidRDefault="00B6116C" w:rsidP="00B6116C">
            <w:pPr>
              <w:jc w:val="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298627C" w14:textId="77777777" w:rsidR="00B6116C" w:rsidRPr="00C64C4A" w:rsidRDefault="00B6116C" w:rsidP="00B6116C"/>
        </w:tc>
      </w:tr>
    </w:tbl>
    <w:p w14:paraId="0A3FC35F" w14:textId="77777777" w:rsidR="00B6116C" w:rsidRPr="00C64C4A" w:rsidRDefault="00B6116C" w:rsidP="00B6116C">
      <w:pPr>
        <w:spacing w:before="360"/>
        <w:jc w:val="center"/>
        <w:rPr>
          <w:rFonts w:eastAsiaTheme="minorEastAsia"/>
          <w:b/>
          <w:bCs/>
          <w:smallCaps/>
        </w:rPr>
      </w:pPr>
      <w:r w:rsidRPr="00C64C4A">
        <w:rPr>
          <w:b/>
          <w:smallCaps/>
        </w:rPr>
        <w:t>Alte aspecte legate de afacerile interne</w:t>
      </w:r>
    </w:p>
    <w:p w14:paraId="4B36BD8C" w14:textId="77777777" w:rsidR="00B6116C" w:rsidRPr="00C64C4A" w:rsidRDefault="00B6116C" w:rsidP="00B6116C">
      <w:pPr>
        <w:spacing w:before="360"/>
        <w:jc w:val="center"/>
        <w:rPr>
          <w:rFonts w:eastAsia="Calibri"/>
          <w:b/>
          <w:bCs/>
          <w:u w:val="single"/>
        </w:rPr>
      </w:pPr>
      <w:r w:rsidRPr="00C64C4A">
        <w:rPr>
          <w:b/>
          <w:u w:val="single"/>
        </w:rPr>
        <w:t>Deliberări legislative</w:t>
      </w:r>
    </w:p>
    <w:p w14:paraId="0E1279E1" w14:textId="77777777" w:rsidR="00B6116C" w:rsidRPr="00C64C4A" w:rsidRDefault="00B6116C" w:rsidP="00B6116C">
      <w:pPr>
        <w:spacing w:after="120"/>
        <w:jc w:val="center"/>
        <w:rPr>
          <w:rFonts w:eastAsia="Calibri"/>
          <w:b/>
          <w:bCs/>
        </w:rPr>
      </w:pPr>
      <w:r w:rsidRPr="00C64C4A">
        <w:rPr>
          <w:b/>
        </w:rPr>
        <w:t>[Deliberare publică în temeiul articolului 16 alineatul (8) din Tratatul privind Uniunea Europeană]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6116C" w:rsidRPr="00C64C4A" w14:paraId="13DACAC3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5DA744B" w14:textId="77777777" w:rsidR="00B6116C" w:rsidRPr="00C64C4A" w:rsidRDefault="00B6116C" w:rsidP="003508E5">
            <w:pPr>
              <w:rPr>
                <w:rFonts w:eastAsiaTheme="minorEastAsia" w:cstheme="minorBidi"/>
              </w:rPr>
            </w:pPr>
            <w:r w:rsidRPr="00C64C4A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AC4CFE" w14:textId="77777777" w:rsidR="00B6116C" w:rsidRPr="00C64C4A" w:rsidRDefault="00B6116C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128DE7" w14:textId="77777777" w:rsidR="00B6116C" w:rsidRPr="00C64C4A" w:rsidRDefault="00B6116C" w:rsidP="00B6116C">
            <w:pPr>
              <w:rPr>
                <w:szCs w:val="24"/>
              </w:rPr>
            </w:pPr>
          </w:p>
        </w:tc>
      </w:tr>
      <w:tr w:rsidR="003508E5" w:rsidRPr="00C64C4A" w14:paraId="6118C124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BA14746" w14:textId="77777777" w:rsidR="003508E5" w:rsidRPr="00C64C4A" w:rsidRDefault="003508E5" w:rsidP="003508E5">
            <w:pPr>
              <w:numPr>
                <w:ilvl w:val="0"/>
                <w:numId w:val="44"/>
              </w:numPr>
              <w:ind w:left="589"/>
              <w:contextualSpacing/>
            </w:pPr>
            <w:r w:rsidRPr="00C64C4A">
              <w:t>Propuneri legislative actuale</w:t>
            </w:r>
          </w:p>
          <w:p w14:paraId="05381742" w14:textId="77777777" w:rsidR="003508E5" w:rsidRPr="00C64C4A" w:rsidRDefault="003508E5" w:rsidP="000162E7">
            <w:pPr>
              <w:ind w:firstLine="589"/>
              <w:rPr>
                <w:rFonts w:eastAsiaTheme="minorEastAsia" w:cstheme="minorBidi"/>
              </w:rPr>
            </w:pPr>
            <w:r w:rsidRPr="00C64C4A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3E0F5C0" w14:textId="77777777" w:rsidR="003508E5" w:rsidRPr="00C64C4A" w:rsidRDefault="003508E5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840981E" w14:textId="77777777" w:rsidR="003508E5" w:rsidRPr="00C64C4A" w:rsidRDefault="003508E5" w:rsidP="00B6116C">
            <w:pPr>
              <w:rPr>
                <w:szCs w:val="24"/>
              </w:rPr>
            </w:pPr>
          </w:p>
        </w:tc>
      </w:tr>
    </w:tbl>
    <w:p w14:paraId="0DB660DE" w14:textId="77777777" w:rsidR="00B6116C" w:rsidRPr="00C64C4A" w:rsidRDefault="00B6116C" w:rsidP="00B6116C">
      <w:pPr>
        <w:spacing w:before="360" w:after="120"/>
        <w:jc w:val="center"/>
        <w:rPr>
          <w:rFonts w:eastAsia="Calibri"/>
          <w:b/>
          <w:bCs/>
          <w:u w:val="single"/>
        </w:rPr>
      </w:pPr>
      <w:r w:rsidRPr="00C64C4A">
        <w:rPr>
          <w:b/>
          <w:u w:val="single"/>
        </w:rPr>
        <w:t>Activități fără caracter legislativ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0"/>
        <w:gridCol w:w="690"/>
        <w:gridCol w:w="2145"/>
      </w:tblGrid>
      <w:tr w:rsidR="00B6116C" w:rsidRPr="00C64C4A" w14:paraId="49C6E163" w14:textId="77777777" w:rsidTr="00C659D1">
        <w:tc>
          <w:tcPr>
            <w:tcW w:w="7030" w:type="dxa"/>
          </w:tcPr>
          <w:p w14:paraId="28AECF82" w14:textId="77777777" w:rsidR="00B6116C" w:rsidRPr="00C64C4A" w:rsidRDefault="00B6116C" w:rsidP="00B6116C">
            <w:pPr>
              <w:spacing w:before="240"/>
            </w:pPr>
            <w:r w:rsidRPr="00C64C4A">
              <w:t>Dimensiunea externă a migrației</w:t>
            </w:r>
            <w:r w:rsidRPr="00C64C4A">
              <w:rPr>
                <w:vertAlign w:val="superscript"/>
              </w:rPr>
              <w:footnoteReference w:id="1"/>
            </w:r>
            <w:r w:rsidRPr="00C64C4A">
              <w:rPr>
                <w:vertAlign w:val="superscript"/>
              </w:rPr>
              <w:footnoteReference w:id="2"/>
            </w:r>
          </w:p>
          <w:p w14:paraId="555B842B" w14:textId="77777777" w:rsidR="00B6116C" w:rsidRPr="00C64C4A" w:rsidRDefault="00B6116C" w:rsidP="00B6116C">
            <w:pPr>
              <w:ind w:left="567" w:hanging="567"/>
              <w:rPr>
                <w:rFonts w:ascii="Aptos" w:hAnsi="Aptos"/>
                <w:i/>
                <w:iCs/>
              </w:rPr>
            </w:pPr>
            <w:r w:rsidRPr="00C64C4A">
              <w:rPr>
                <w:i/>
              </w:rPr>
              <w:t>Schimb de opinii</w:t>
            </w:r>
          </w:p>
        </w:tc>
        <w:tc>
          <w:tcPr>
            <w:tcW w:w="690" w:type="dxa"/>
          </w:tcPr>
          <w:p w14:paraId="32EA4C93" w14:textId="77777777" w:rsidR="00B6116C" w:rsidRPr="00C64C4A" w:rsidRDefault="00B6116C" w:rsidP="00B6116C">
            <w:pPr>
              <w:jc w:val="right"/>
              <w:rPr>
                <w:rFonts w:ascii="Aptos" w:hAnsi="Aptos"/>
                <w:szCs w:val="24"/>
              </w:rPr>
            </w:pPr>
          </w:p>
        </w:tc>
        <w:tc>
          <w:tcPr>
            <w:tcW w:w="2145" w:type="dxa"/>
          </w:tcPr>
          <w:p w14:paraId="61886CE8" w14:textId="77777777" w:rsidR="00B6116C" w:rsidRPr="00C64C4A" w:rsidRDefault="00B6116C" w:rsidP="00B6116C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B6116C" w:rsidRPr="00C64C4A" w14:paraId="1E00D56A" w14:textId="77777777" w:rsidTr="00C659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</w:tcPr>
          <w:p w14:paraId="6DC17C63" w14:textId="77777777" w:rsidR="00B6116C" w:rsidRPr="00C64C4A" w:rsidRDefault="00B6116C" w:rsidP="00B6116C">
            <w:pPr>
              <w:spacing w:before="240"/>
              <w:rPr>
                <w:rFonts w:eastAsiaTheme="minorEastAsia" w:cstheme="minorBidi"/>
                <w:bCs/>
                <w:vertAlign w:val="superscript"/>
              </w:rPr>
            </w:pPr>
            <w:r w:rsidRPr="00C64C4A">
              <w:t>Punerea în aplicare a Pactului privind migrația și azilul</w:t>
            </w:r>
            <w:r w:rsidRPr="00C64C4A">
              <w:rPr>
                <w:vertAlign w:val="superscript"/>
              </w:rPr>
              <w:t>1</w:t>
            </w:r>
            <w:r w:rsidR="00EB5DD5" w:rsidRPr="00C64C4A">
              <w:rPr>
                <w:rFonts w:eastAsiaTheme="minorEastAsia" w:cstheme="minorBidi"/>
                <w:bCs/>
                <w:vertAlign w:val="superscript"/>
              </w:rPr>
              <w:footnoteReference w:id="3"/>
            </w:r>
          </w:p>
          <w:p w14:paraId="32CDD19C" w14:textId="77777777" w:rsidR="00B6116C" w:rsidRPr="00C64C4A" w:rsidRDefault="00B6116C" w:rsidP="00B6116C">
            <w:pPr>
              <w:rPr>
                <w:rFonts w:ascii="Aptos" w:hAnsi="Aptos"/>
              </w:rPr>
            </w:pPr>
            <w:r w:rsidRPr="00C64C4A">
              <w:rPr>
                <w:i/>
              </w:rPr>
              <w:t>Situația actuală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14:paraId="1CEF1A07" w14:textId="77777777" w:rsidR="00B6116C" w:rsidRPr="00C64C4A" w:rsidRDefault="00B6116C" w:rsidP="00B6116C">
            <w:pPr>
              <w:jc w:val="right"/>
              <w:rPr>
                <w:rFonts w:ascii="Aptos" w:hAnsi="Aptos"/>
                <w:szCs w:val="24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1BC6358B" w14:textId="77777777" w:rsidR="00B6116C" w:rsidRPr="00C64C4A" w:rsidRDefault="00B6116C" w:rsidP="00B6116C">
            <w:pPr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B6116C" w:rsidRPr="00C64C4A" w14:paraId="7C3A4211" w14:textId="77777777" w:rsidTr="00C659D1">
        <w:tblPrEx>
          <w:tblCellMar>
            <w:top w:w="170" w:type="dxa"/>
            <w:left w:w="113" w:type="dxa"/>
            <w:right w:w="113" w:type="dxa"/>
          </w:tblCellMar>
        </w:tblPrEx>
        <w:trPr>
          <w:trHeight w:val="565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107F4AA" w14:textId="77777777" w:rsidR="00B6116C" w:rsidRPr="00C64C4A" w:rsidRDefault="00B6116C" w:rsidP="00B6116C">
            <w:r w:rsidRPr="00C64C4A">
              <w:t>Concluzii privind cadrul strategic al UE în materie de droguri</w:t>
            </w:r>
          </w:p>
          <w:p w14:paraId="4941D73A" w14:textId="77777777" w:rsidR="00B6116C" w:rsidRPr="00C64C4A" w:rsidRDefault="00B6116C" w:rsidP="00B6116C">
            <w:pPr>
              <w:rPr>
                <w:i/>
                <w:iCs/>
              </w:rPr>
            </w:pPr>
            <w:r w:rsidRPr="00C64C4A">
              <w:rPr>
                <w:i/>
              </w:rPr>
              <w:t>Aprobare</w:t>
            </w:r>
          </w:p>
        </w:tc>
        <w:tc>
          <w:tcPr>
            <w:tcW w:w="69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DEAB21F" w14:textId="77777777" w:rsidR="00B6116C" w:rsidRPr="00C64C4A" w:rsidRDefault="00B6116C" w:rsidP="00B6116C">
            <w:pPr>
              <w:bidi/>
              <w:spacing w:line="259" w:lineRule="auto"/>
              <w:rPr>
                <w:szCs w:val="24"/>
              </w:rPr>
            </w:pPr>
          </w:p>
        </w:tc>
        <w:tc>
          <w:tcPr>
            <w:tcW w:w="214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FC0383D" w14:textId="77777777" w:rsidR="00B6116C" w:rsidRPr="00C64C4A" w:rsidRDefault="00B6116C" w:rsidP="00B6116C">
            <w:pPr>
              <w:rPr>
                <w:szCs w:val="24"/>
              </w:rPr>
            </w:pPr>
          </w:p>
        </w:tc>
      </w:tr>
      <w:tr w:rsidR="00B6116C" w:rsidRPr="00C64C4A" w14:paraId="70440DE4" w14:textId="77777777" w:rsidTr="00C659D1">
        <w:tblPrEx>
          <w:tblCellMar>
            <w:top w:w="170" w:type="dxa"/>
            <w:left w:w="113" w:type="dxa"/>
            <w:right w:w="113" w:type="dxa"/>
          </w:tblCellMar>
        </w:tblPrEx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2057212" w14:textId="77777777" w:rsidR="00B6116C" w:rsidRPr="00C64C4A" w:rsidRDefault="00B6116C" w:rsidP="00B6116C">
            <w:pPr>
              <w:rPr>
                <w:rFonts w:eastAsiaTheme="minorEastAsia" w:cstheme="minorBidi"/>
              </w:rPr>
            </w:pPr>
            <w:r w:rsidRPr="00C64C4A">
              <w:br w:type="page"/>
              <w:t>Viitorul Europolului</w:t>
            </w:r>
          </w:p>
          <w:p w14:paraId="05F60BF6" w14:textId="77777777" w:rsidR="00B6116C" w:rsidRPr="00C64C4A" w:rsidRDefault="00B6116C" w:rsidP="00B6116C">
            <w:pPr>
              <w:rPr>
                <w:rFonts w:eastAsiaTheme="minorEastAsia"/>
              </w:rPr>
            </w:pPr>
            <w:r w:rsidRPr="00C64C4A">
              <w:rPr>
                <w:i/>
              </w:rPr>
              <w:t>Schimb de opinii</w:t>
            </w:r>
          </w:p>
        </w:tc>
        <w:tc>
          <w:tcPr>
            <w:tcW w:w="69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B3593AA" w14:textId="77777777" w:rsidR="00B6116C" w:rsidRPr="00C64C4A" w:rsidRDefault="00B6116C" w:rsidP="00B6116C">
            <w:pPr>
              <w:bidi/>
              <w:spacing w:line="259" w:lineRule="auto"/>
              <w:rPr>
                <w:szCs w:val="24"/>
              </w:rPr>
            </w:pPr>
          </w:p>
        </w:tc>
        <w:tc>
          <w:tcPr>
            <w:tcW w:w="214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16EBC8B" w14:textId="77777777" w:rsidR="00B6116C" w:rsidRPr="00C64C4A" w:rsidRDefault="00B6116C" w:rsidP="00B6116C">
            <w:pPr>
              <w:rPr>
                <w:szCs w:val="24"/>
              </w:rPr>
            </w:pPr>
          </w:p>
        </w:tc>
      </w:tr>
      <w:tr w:rsidR="00B6116C" w:rsidRPr="00C64C4A" w14:paraId="766ACF4B" w14:textId="77777777" w:rsidTr="00C659D1">
        <w:tblPrEx>
          <w:tblCellMar>
            <w:top w:w="170" w:type="dxa"/>
            <w:left w:w="113" w:type="dxa"/>
            <w:right w:w="113" w:type="dxa"/>
          </w:tblCellMar>
        </w:tblPrEx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DD5C528" w14:textId="77777777" w:rsidR="00B6116C" w:rsidRPr="00C64C4A" w:rsidRDefault="00B6116C" w:rsidP="00B6116C">
            <w:r w:rsidRPr="00C64C4A">
              <w:br w:type="page"/>
              <w:t>Impactul mediului geopolitic actual asupra securității interne a UE: situația din Siria</w:t>
            </w:r>
            <w:r w:rsidRPr="00C64C4A">
              <w:rPr>
                <w:vertAlign w:val="superscript"/>
              </w:rPr>
              <w:footnoteReference w:id="4"/>
            </w:r>
          </w:p>
          <w:p w14:paraId="0CF98DF0" w14:textId="77777777" w:rsidR="00B6116C" w:rsidRPr="00C64C4A" w:rsidRDefault="00B6116C" w:rsidP="00B6116C">
            <w:pPr>
              <w:ind w:left="599" w:hanging="567"/>
              <w:contextualSpacing/>
              <w:rPr>
                <w:i/>
                <w:iCs/>
              </w:rPr>
            </w:pPr>
            <w:r w:rsidRPr="00C64C4A">
              <w:rPr>
                <w:i/>
              </w:rPr>
              <w:t>Schimb de opinii</w:t>
            </w:r>
          </w:p>
        </w:tc>
        <w:tc>
          <w:tcPr>
            <w:tcW w:w="69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CC6F425" w14:textId="77777777" w:rsidR="00B6116C" w:rsidRPr="00C64C4A" w:rsidRDefault="00B6116C" w:rsidP="00B6116C">
            <w:pPr>
              <w:bidi/>
              <w:spacing w:line="259" w:lineRule="auto"/>
              <w:rPr>
                <w:szCs w:val="24"/>
              </w:rPr>
            </w:pPr>
          </w:p>
        </w:tc>
        <w:tc>
          <w:tcPr>
            <w:tcW w:w="214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79125FA" w14:textId="77777777" w:rsidR="00B6116C" w:rsidRPr="00C64C4A" w:rsidRDefault="00B6116C" w:rsidP="00B6116C">
            <w:pPr>
              <w:rPr>
                <w:rFonts w:asciiTheme="majorBidi" w:hAnsiTheme="majorBidi" w:cstheme="majorBidi"/>
              </w:rPr>
            </w:pPr>
          </w:p>
        </w:tc>
      </w:tr>
      <w:tr w:rsidR="00B6116C" w:rsidRPr="00C64C4A" w14:paraId="596365B2" w14:textId="77777777" w:rsidTr="00C659D1">
        <w:tblPrEx>
          <w:tblCellMar>
            <w:top w:w="170" w:type="dxa"/>
            <w:left w:w="113" w:type="dxa"/>
            <w:right w:w="113" w:type="dxa"/>
          </w:tblCellMar>
        </w:tblPrEx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A9F6A87" w14:textId="77777777" w:rsidR="00B6116C" w:rsidRPr="00C64C4A" w:rsidRDefault="00B6116C" w:rsidP="003508E5">
            <w:r w:rsidRPr="00C64C4A">
              <w:t>Diverse</w:t>
            </w:r>
          </w:p>
        </w:tc>
        <w:tc>
          <w:tcPr>
            <w:tcW w:w="69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0C6A7AA" w14:textId="77777777" w:rsidR="00B6116C" w:rsidRPr="00C64C4A" w:rsidRDefault="00B6116C" w:rsidP="00B6116C">
            <w:pPr>
              <w:bidi/>
              <w:spacing w:line="259" w:lineRule="auto"/>
              <w:rPr>
                <w:szCs w:val="24"/>
              </w:rPr>
            </w:pPr>
          </w:p>
        </w:tc>
        <w:tc>
          <w:tcPr>
            <w:tcW w:w="214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1B10E0" w14:textId="77777777" w:rsidR="00B6116C" w:rsidRPr="00C64C4A" w:rsidRDefault="00B6116C" w:rsidP="00B6116C">
            <w:pPr>
              <w:rPr>
                <w:rFonts w:asciiTheme="majorBidi" w:hAnsiTheme="majorBidi" w:cstheme="majorBidi"/>
              </w:rPr>
            </w:pPr>
          </w:p>
        </w:tc>
      </w:tr>
      <w:tr w:rsidR="002618BC" w:rsidRPr="00C64C4A" w14:paraId="1BD8099D" w14:textId="77777777" w:rsidTr="00C659D1">
        <w:tblPrEx>
          <w:tblCellMar>
            <w:top w:w="170" w:type="dxa"/>
            <w:left w:w="113" w:type="dxa"/>
            <w:right w:w="113" w:type="dxa"/>
          </w:tblCellMar>
        </w:tblPrEx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5415579" w14:textId="77777777" w:rsidR="002618BC" w:rsidRPr="00C64C4A" w:rsidRDefault="002618BC" w:rsidP="002618BC">
            <w:pPr>
              <w:numPr>
                <w:ilvl w:val="0"/>
                <w:numId w:val="49"/>
              </w:numPr>
              <w:ind w:left="589" w:hanging="643"/>
              <w:contextualSpacing/>
            </w:pPr>
            <w:r w:rsidRPr="00C64C4A">
              <w:t>Agenda UE privind prevenirea și combaterea terorismului și a extremismului violent</w:t>
            </w:r>
          </w:p>
          <w:p w14:paraId="4678EDCE" w14:textId="77777777" w:rsidR="002618BC" w:rsidRPr="00C64C4A" w:rsidRDefault="002618BC" w:rsidP="002618BC">
            <w:pPr>
              <w:ind w:left="589"/>
              <w:contextualSpacing/>
            </w:pPr>
            <w:r w:rsidRPr="00C64C4A">
              <w:rPr>
                <w:i/>
              </w:rPr>
              <w:t>Informare din partea Comisiei</w:t>
            </w:r>
          </w:p>
        </w:tc>
        <w:tc>
          <w:tcPr>
            <w:tcW w:w="69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847D26D" w14:textId="77777777" w:rsidR="002618BC" w:rsidRPr="00C64C4A" w:rsidRDefault="002618BC" w:rsidP="00B6116C">
            <w:pPr>
              <w:bidi/>
              <w:spacing w:line="259" w:lineRule="auto"/>
              <w:rPr>
                <w:szCs w:val="24"/>
              </w:rPr>
            </w:pPr>
          </w:p>
        </w:tc>
        <w:tc>
          <w:tcPr>
            <w:tcW w:w="214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6606A39" w14:textId="77777777" w:rsidR="002618BC" w:rsidRPr="00C64C4A" w:rsidRDefault="002618BC" w:rsidP="00B6116C">
            <w:pPr>
              <w:rPr>
                <w:rFonts w:asciiTheme="majorBidi" w:hAnsiTheme="majorBidi" w:cstheme="majorBidi"/>
              </w:rPr>
            </w:pPr>
          </w:p>
        </w:tc>
      </w:tr>
    </w:tbl>
    <w:p w14:paraId="49F59E02" w14:textId="77777777" w:rsidR="00B6116C" w:rsidRPr="00C64C4A" w:rsidRDefault="00B6116C" w:rsidP="0013132F">
      <w:pPr>
        <w:pageBreakBefore/>
        <w:spacing w:before="240"/>
        <w:rPr>
          <w:rFonts w:asciiTheme="majorBidi" w:eastAsia="Calibri" w:hAnsiTheme="majorBidi" w:cstheme="majorBidi"/>
          <w:b/>
          <w:bCs/>
        </w:rPr>
      </w:pPr>
      <w:r w:rsidRPr="00C64C4A">
        <w:rPr>
          <w:rFonts w:asciiTheme="majorBidi" w:hAnsiTheme="majorBidi"/>
          <w:b/>
          <w:u w:val="single"/>
        </w:rPr>
        <w:lastRenderedPageBreak/>
        <w:t>VINERI, 6 MARTIE 2026 (ora 9.30)</w:t>
      </w:r>
    </w:p>
    <w:p w14:paraId="6EBB81A0" w14:textId="77777777" w:rsidR="00B6116C" w:rsidRPr="00C64C4A" w:rsidRDefault="00B6116C" w:rsidP="00B6116C">
      <w:pPr>
        <w:spacing w:before="240" w:after="120"/>
        <w:rPr>
          <w:rFonts w:asciiTheme="majorBidi" w:eastAsia="Calibri" w:hAnsiTheme="majorBidi" w:cstheme="majorBidi"/>
          <w:b/>
          <w:bCs/>
          <w:u w:val="single"/>
        </w:rPr>
      </w:pPr>
      <w:r w:rsidRPr="00C64C4A">
        <w:rPr>
          <w:rFonts w:asciiTheme="majorBidi" w:hAnsiTheme="majorBidi"/>
          <w:b/>
          <w:u w:val="single"/>
        </w:rPr>
        <w:t>JUSTIȚIE</w:t>
      </w:r>
    </w:p>
    <w:p w14:paraId="2A68BB3B" w14:textId="77777777" w:rsidR="00B6116C" w:rsidRPr="00C64C4A" w:rsidRDefault="00B6116C" w:rsidP="00B6116C">
      <w:pPr>
        <w:spacing w:before="360"/>
        <w:jc w:val="center"/>
        <w:rPr>
          <w:rFonts w:eastAsia="Calibri"/>
          <w:b/>
          <w:bCs/>
          <w:u w:val="single"/>
        </w:rPr>
      </w:pPr>
      <w:r w:rsidRPr="00C64C4A">
        <w:rPr>
          <w:b/>
          <w:u w:val="single"/>
        </w:rPr>
        <w:t>Deliberări legislative</w:t>
      </w:r>
    </w:p>
    <w:p w14:paraId="0EE393B0" w14:textId="77777777" w:rsidR="00B6116C" w:rsidRPr="00C64C4A" w:rsidRDefault="00B6116C" w:rsidP="00B6116C">
      <w:pPr>
        <w:spacing w:after="120"/>
        <w:jc w:val="center"/>
        <w:rPr>
          <w:rFonts w:eastAsia="Calibri"/>
          <w:b/>
          <w:bCs/>
        </w:rPr>
      </w:pPr>
      <w:r w:rsidRPr="00C64C4A">
        <w:rPr>
          <w:b/>
        </w:rPr>
        <w:t>[Deliberare publică în temeiul articolului 16 alineatul (8) din Tratatul privind Uniunea Europeană]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6116C" w:rsidRPr="00C64C4A" w14:paraId="59067522" w14:textId="77777777" w:rsidTr="00C659D1">
        <w:trPr>
          <w:trHeight w:val="449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BA584D4" w14:textId="77777777" w:rsidR="00B6116C" w:rsidRPr="00C64C4A" w:rsidRDefault="00B6116C" w:rsidP="00B6116C">
            <w:pPr>
              <w:rPr>
                <w:rFonts w:eastAsiaTheme="minorEastAsia"/>
              </w:rPr>
            </w:pPr>
            <w:r w:rsidRPr="00C64C4A">
              <w:t>Regulament privind protecția adulților</w:t>
            </w:r>
          </w:p>
          <w:p w14:paraId="27E59435" w14:textId="77777777" w:rsidR="00B6116C" w:rsidRPr="00C64C4A" w:rsidRDefault="00B6116C" w:rsidP="00B6116C">
            <w:pPr>
              <w:rPr>
                <w:rFonts w:eastAsiaTheme="minorEastAsia"/>
              </w:rPr>
            </w:pPr>
            <w:r w:rsidRPr="00C64C4A">
              <w:rPr>
                <w:i/>
              </w:rPr>
              <w:t>Abordare generală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D736AE7" w14:textId="77777777" w:rsidR="00B6116C" w:rsidRPr="00C64C4A" w:rsidRDefault="00B6116C" w:rsidP="00B6116C">
            <w:pPr>
              <w:jc w:val="right"/>
              <w:rPr>
                <w:szCs w:val="24"/>
              </w:rPr>
            </w:pPr>
            <w:r w:rsidRPr="00C64C4A">
              <w:rPr>
                <w:b/>
                <w:noProof/>
              </w:rPr>
              <w:drawing>
                <wp:inline distT="0" distB="0" distL="0" distR="0" wp14:anchorId="77342512" wp14:editId="267F120F">
                  <wp:extent cx="171450" cy="171450"/>
                  <wp:effectExtent l="0" t="0" r="0" b="0"/>
                  <wp:docPr id="1750956925" name="Picture 3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64C4A">
              <w:rPr>
                <w:noProof/>
              </w:rPr>
              <w:drawing>
                <wp:inline distT="0" distB="0" distL="0" distR="0" wp14:anchorId="73E4A04A" wp14:editId="24E624BB">
                  <wp:extent cx="172442" cy="172442"/>
                  <wp:effectExtent l="0" t="0" r="0" b="0"/>
                  <wp:docPr id="8" name="Picture 8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D8FBDB" w14:textId="77777777" w:rsidR="00B6116C" w:rsidRPr="00C64C4A" w:rsidRDefault="00B6116C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42D588" w14:textId="77777777" w:rsidR="00B6116C" w:rsidRPr="00C64C4A" w:rsidRDefault="00B6116C" w:rsidP="00B6116C">
            <w:pPr>
              <w:rPr>
                <w:szCs w:val="24"/>
              </w:rPr>
            </w:pPr>
          </w:p>
        </w:tc>
      </w:tr>
      <w:tr w:rsidR="00B6116C" w:rsidRPr="00C64C4A" w14:paraId="41710CF3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7C87211" w14:textId="77777777" w:rsidR="00B6116C" w:rsidRPr="00C64C4A" w:rsidRDefault="00B6116C" w:rsidP="00230C11">
            <w:r w:rsidRPr="00C64C4A">
              <w:br w:type="page"/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FCCE96B" w14:textId="77777777" w:rsidR="00B6116C" w:rsidRPr="00C64C4A" w:rsidRDefault="00B6116C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236F49" w14:textId="77777777" w:rsidR="00B6116C" w:rsidRPr="00C64C4A" w:rsidRDefault="00B6116C" w:rsidP="00B6116C">
            <w:pPr>
              <w:rPr>
                <w:szCs w:val="24"/>
              </w:rPr>
            </w:pPr>
          </w:p>
        </w:tc>
      </w:tr>
      <w:tr w:rsidR="00230C11" w:rsidRPr="00C64C4A" w14:paraId="65B076AA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90AA06B" w14:textId="77777777" w:rsidR="00230C11" w:rsidRPr="00C64C4A" w:rsidRDefault="00230C11" w:rsidP="00230C11">
            <w:pPr>
              <w:numPr>
                <w:ilvl w:val="0"/>
                <w:numId w:val="45"/>
              </w:numPr>
              <w:ind w:left="589"/>
              <w:contextualSpacing/>
            </w:pPr>
            <w:r w:rsidRPr="00C64C4A">
              <w:t>Propuneri legislative actuale</w:t>
            </w:r>
          </w:p>
          <w:p w14:paraId="17B8F00E" w14:textId="77777777" w:rsidR="00230C11" w:rsidRPr="00C64C4A" w:rsidRDefault="00230C11" w:rsidP="000162E7">
            <w:pPr>
              <w:ind w:firstLine="589"/>
            </w:pPr>
            <w:r w:rsidRPr="00C64C4A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CDE11FE" w14:textId="77777777" w:rsidR="00230C11" w:rsidRPr="00C64C4A" w:rsidRDefault="00230C11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E650CFF" w14:textId="77777777" w:rsidR="00230C11" w:rsidRPr="00C64C4A" w:rsidRDefault="00230C11" w:rsidP="00B6116C">
            <w:pPr>
              <w:rPr>
                <w:szCs w:val="24"/>
              </w:rPr>
            </w:pPr>
          </w:p>
        </w:tc>
      </w:tr>
    </w:tbl>
    <w:p w14:paraId="3DC54467" w14:textId="77777777" w:rsidR="00B6116C" w:rsidRPr="00C64C4A" w:rsidRDefault="00B6116C" w:rsidP="00B6116C">
      <w:pPr>
        <w:spacing w:before="360" w:after="120"/>
        <w:jc w:val="center"/>
        <w:rPr>
          <w:rFonts w:eastAsia="Calibri"/>
          <w:b/>
          <w:bCs/>
          <w:u w:val="single"/>
        </w:rPr>
      </w:pPr>
      <w:r w:rsidRPr="00C64C4A">
        <w:rPr>
          <w:b/>
          <w:u w:val="single"/>
        </w:rPr>
        <w:t>Activități fără caracter legislativ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6116C" w:rsidRPr="00C64C4A" w14:paraId="6898D52A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3DE0BCB" w14:textId="77777777" w:rsidR="00B6116C" w:rsidRPr="00C64C4A" w:rsidRDefault="00B6116C" w:rsidP="00B6116C">
            <w:r w:rsidRPr="00C64C4A">
              <w:t>Războiul de agresiune al Rusiei împotriva Ucrainei: lupta împotriva impunității</w:t>
            </w:r>
            <w:r w:rsidRPr="00C64C4A">
              <w:rPr>
                <w:vertAlign w:val="superscript"/>
              </w:rPr>
              <w:footnoteReference w:id="5"/>
            </w:r>
          </w:p>
          <w:p w14:paraId="08774590" w14:textId="77777777" w:rsidR="00B6116C" w:rsidRPr="00C64C4A" w:rsidRDefault="00B6116C" w:rsidP="00B6116C">
            <w:pPr>
              <w:rPr>
                <w:szCs w:val="24"/>
              </w:rPr>
            </w:pPr>
            <w:r w:rsidRPr="00C64C4A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2B45E7B" w14:textId="77777777" w:rsidR="00B6116C" w:rsidRPr="00C64C4A" w:rsidRDefault="00B6116C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C99853A" w14:textId="77777777" w:rsidR="00B6116C" w:rsidRPr="00C64C4A" w:rsidRDefault="00B6116C" w:rsidP="00B6116C">
            <w:pPr>
              <w:rPr>
                <w:szCs w:val="24"/>
              </w:rPr>
            </w:pPr>
          </w:p>
        </w:tc>
      </w:tr>
      <w:tr w:rsidR="00B6116C" w:rsidRPr="00C64C4A" w14:paraId="21C92222" w14:textId="77777777" w:rsidTr="00C659D1">
        <w:trPr>
          <w:trHeight w:val="119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A3696F5" w14:textId="77777777" w:rsidR="00B6116C" w:rsidRPr="00C64C4A" w:rsidRDefault="00B6116C" w:rsidP="00B6116C">
            <w:r w:rsidRPr="00C64C4A">
              <w:t>Independența avocaților în Europa: rolul UE și Convenția Consiliului Europei</w:t>
            </w:r>
          </w:p>
          <w:p w14:paraId="2B4A01A8" w14:textId="77777777" w:rsidR="00B6116C" w:rsidRPr="00C64C4A" w:rsidRDefault="00B6116C" w:rsidP="00B6116C">
            <w:r w:rsidRPr="00C64C4A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12E5CE7" w14:textId="77777777" w:rsidR="00B6116C" w:rsidRPr="00C64C4A" w:rsidRDefault="00B6116C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AAEDFB5" w14:textId="77777777" w:rsidR="00B6116C" w:rsidRPr="00C64C4A" w:rsidRDefault="00B6116C" w:rsidP="00B6116C">
            <w:pPr>
              <w:rPr>
                <w:szCs w:val="24"/>
              </w:rPr>
            </w:pPr>
          </w:p>
        </w:tc>
      </w:tr>
      <w:tr w:rsidR="00B6116C" w:rsidRPr="00C64C4A" w14:paraId="6E89AA5C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C2F4419" w14:textId="77777777" w:rsidR="00B6116C" w:rsidRPr="00C64C4A" w:rsidRDefault="00B6116C" w:rsidP="00B6116C">
            <w:r w:rsidRPr="00C64C4A">
              <w:t>Concluzii privind aplicarea Cartei drepturilor fundamentale a UE în 2026</w:t>
            </w:r>
          </w:p>
          <w:p w14:paraId="7C545370" w14:textId="77777777" w:rsidR="00B6116C" w:rsidRPr="00C64C4A" w:rsidRDefault="00B6116C" w:rsidP="00B6116C">
            <w:pPr>
              <w:rPr>
                <w:i/>
                <w:iCs/>
              </w:rPr>
            </w:pPr>
            <w:r w:rsidRPr="00C64C4A">
              <w:rPr>
                <w:i/>
              </w:rPr>
              <w:t>Aprobare</w:t>
            </w:r>
          </w:p>
          <w:p w14:paraId="4A11E028" w14:textId="77777777" w:rsidR="00B6116C" w:rsidRPr="00C64C4A" w:rsidRDefault="00B6116C" w:rsidP="00B6116C">
            <w:pPr>
              <w:rPr>
                <w:i/>
                <w:iCs/>
              </w:rPr>
            </w:pPr>
            <w:r w:rsidRPr="00C64C4A">
              <w:rPr>
                <w:i/>
              </w:rPr>
              <w:t>Schimb de opinii</w:t>
            </w:r>
            <w:r w:rsidRPr="00C64C4A">
              <w:rPr>
                <w:vertAlign w:val="superscript"/>
              </w:rPr>
              <w:footnoteReference w:id="6"/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AD12ABC" w14:textId="77777777" w:rsidR="00B6116C" w:rsidRPr="00C64C4A" w:rsidRDefault="00B6116C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5613DB9" w14:textId="77777777" w:rsidR="00B6116C" w:rsidRPr="00C64C4A" w:rsidRDefault="00B6116C" w:rsidP="00B6116C">
            <w:pPr>
              <w:rPr>
                <w:szCs w:val="24"/>
              </w:rPr>
            </w:pPr>
          </w:p>
        </w:tc>
      </w:tr>
      <w:tr w:rsidR="00B6116C" w:rsidRPr="00C64C4A" w14:paraId="3135F132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259888E" w14:textId="77777777" w:rsidR="00B6116C" w:rsidRPr="00C64C4A" w:rsidRDefault="00B6116C" w:rsidP="00230C11">
            <w:r w:rsidRPr="00C64C4A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FD87040" w14:textId="77777777" w:rsidR="00B6116C" w:rsidRPr="00C64C4A" w:rsidRDefault="00B6116C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D5717BA" w14:textId="77777777" w:rsidR="00B6116C" w:rsidRPr="00C64C4A" w:rsidRDefault="00B6116C" w:rsidP="00B6116C">
            <w:pPr>
              <w:rPr>
                <w:szCs w:val="24"/>
              </w:rPr>
            </w:pPr>
          </w:p>
        </w:tc>
      </w:tr>
      <w:tr w:rsidR="003508E5" w:rsidRPr="00C64C4A" w14:paraId="2E4F8A14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D72CE99" w14:textId="77777777" w:rsidR="003508E5" w:rsidRPr="00C64C4A" w:rsidRDefault="003508E5" w:rsidP="00F0731F">
            <w:pPr>
              <w:numPr>
                <w:ilvl w:val="0"/>
                <w:numId w:val="41"/>
              </w:numPr>
              <w:ind w:left="589" w:hanging="633"/>
              <w:contextualSpacing/>
            </w:pPr>
            <w:r w:rsidRPr="00C64C4A">
              <w:t>Inițiativa privind Ziua Independenței Judiciare</w:t>
            </w:r>
          </w:p>
          <w:p w14:paraId="386CAFB4" w14:textId="77777777" w:rsidR="003508E5" w:rsidRPr="00C64C4A" w:rsidRDefault="003508E5" w:rsidP="000162E7">
            <w:pPr>
              <w:ind w:left="316" w:firstLine="273"/>
            </w:pPr>
            <w:r w:rsidRPr="00C64C4A">
              <w:rPr>
                <w:i/>
              </w:rPr>
              <w:t>Informare din partea Poloniei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C9D6A6D" w14:textId="77777777" w:rsidR="003508E5" w:rsidRPr="00C64C4A" w:rsidRDefault="003508E5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E08AFDC" w14:textId="77777777" w:rsidR="003508E5" w:rsidRPr="00C64C4A" w:rsidRDefault="003508E5" w:rsidP="00B6116C">
            <w:pPr>
              <w:rPr>
                <w:szCs w:val="24"/>
              </w:rPr>
            </w:pPr>
          </w:p>
        </w:tc>
      </w:tr>
      <w:tr w:rsidR="003508E5" w:rsidRPr="00C64C4A" w14:paraId="67F4704E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C70DE2F" w14:textId="77777777" w:rsidR="003508E5" w:rsidRPr="00C64C4A" w:rsidRDefault="003508E5" w:rsidP="00F0731F">
            <w:pPr>
              <w:numPr>
                <w:ilvl w:val="0"/>
                <w:numId w:val="41"/>
              </w:numPr>
              <w:ind w:left="589" w:hanging="633"/>
              <w:contextualSpacing/>
              <w:rPr>
                <w:i/>
                <w:iCs/>
                <w:szCs w:val="24"/>
              </w:rPr>
            </w:pPr>
            <w:r w:rsidRPr="00C64C4A">
              <w:t>Revizuirea Regulamentului Eurojust</w:t>
            </w:r>
          </w:p>
          <w:p w14:paraId="51087E66" w14:textId="77777777" w:rsidR="003508E5" w:rsidRPr="00C64C4A" w:rsidRDefault="003508E5" w:rsidP="000162E7">
            <w:pPr>
              <w:ind w:firstLine="589"/>
            </w:pPr>
            <w:r w:rsidRPr="00C64C4A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DE5FA47" w14:textId="77777777" w:rsidR="003508E5" w:rsidRPr="00C64C4A" w:rsidRDefault="003508E5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BF4CDD" w14:textId="77777777" w:rsidR="003508E5" w:rsidRPr="00C64C4A" w:rsidRDefault="003508E5" w:rsidP="00B6116C">
            <w:pPr>
              <w:rPr>
                <w:szCs w:val="24"/>
              </w:rPr>
            </w:pPr>
          </w:p>
        </w:tc>
      </w:tr>
    </w:tbl>
    <w:p w14:paraId="27855F1E" w14:textId="77777777" w:rsidR="00B6116C" w:rsidRPr="00C64C4A" w:rsidRDefault="00B6116C" w:rsidP="0013132F">
      <w:pPr>
        <w:pageBreakBefore/>
        <w:jc w:val="center"/>
        <w:rPr>
          <w:rFonts w:eastAsia="Calibri"/>
        </w:rPr>
      </w:pPr>
      <w:r w:rsidRPr="00C64C4A">
        <w:lastRenderedPageBreak/>
        <w:t>o</w:t>
      </w:r>
    </w:p>
    <w:p w14:paraId="429EC243" w14:textId="77777777" w:rsidR="00B6116C" w:rsidRPr="00C64C4A" w:rsidRDefault="00B6116C" w:rsidP="00B6116C">
      <w:pPr>
        <w:spacing w:before="200"/>
        <w:jc w:val="center"/>
        <w:rPr>
          <w:rFonts w:eastAsia="Calibri"/>
        </w:rPr>
      </w:pPr>
      <w:r w:rsidRPr="00C64C4A">
        <w:t>o</w:t>
      </w:r>
      <w:r w:rsidRPr="00C64C4A">
        <w:tab/>
        <w:t>o</w:t>
      </w:r>
    </w:p>
    <w:p w14:paraId="5F8F5F4D" w14:textId="77777777" w:rsidR="00B6116C" w:rsidRPr="00C64C4A" w:rsidRDefault="00B6116C" w:rsidP="00B6116C">
      <w:pPr>
        <w:spacing w:before="240"/>
        <w:rPr>
          <w:rFonts w:eastAsiaTheme="minorEastAsia"/>
          <w:b/>
          <w:bCs/>
        </w:rPr>
      </w:pPr>
      <w:r w:rsidRPr="00C64C4A">
        <w:rPr>
          <w:b/>
          <w:u w:val="single"/>
        </w:rPr>
        <w:t>În marja Consiliului Uniunii Europene</w:t>
      </w:r>
      <w:r w:rsidRPr="00C64C4A">
        <w:rPr>
          <w:b/>
        </w:rPr>
        <w:t>:</w:t>
      </w:r>
    </w:p>
    <w:p w14:paraId="1A47FA72" w14:textId="77777777" w:rsidR="00B6116C" w:rsidRPr="00C64C4A" w:rsidRDefault="00B6116C" w:rsidP="00B6116C">
      <w:pPr>
        <w:spacing w:before="240"/>
        <w:rPr>
          <w:rFonts w:eastAsiaTheme="minorEastAsia"/>
          <w:b/>
          <w:bCs/>
          <w:u w:val="single"/>
        </w:rPr>
      </w:pPr>
      <w:r w:rsidRPr="00C64C4A">
        <w:rPr>
          <w:b/>
          <w:u w:val="single"/>
        </w:rPr>
        <w:t>JOI, 5 MARTIE 2026 (ora 9.30)</w:t>
      </w:r>
    </w:p>
    <w:p w14:paraId="565FA95A" w14:textId="77777777" w:rsidR="00B6116C" w:rsidRPr="00C64C4A" w:rsidRDefault="00B6116C" w:rsidP="00B6116C">
      <w:pPr>
        <w:spacing w:before="240"/>
        <w:rPr>
          <w:rFonts w:eastAsia="Calibri"/>
          <w:b/>
          <w:bCs/>
          <w:u w:val="single"/>
        </w:rPr>
      </w:pPr>
      <w:r w:rsidRPr="00C64C4A">
        <w:rPr>
          <w:b/>
          <w:u w:val="single"/>
        </w:rPr>
        <w:t>Reuniunea COMITETULUI MIXT SCHENGEN</w:t>
      </w:r>
    </w:p>
    <w:p w14:paraId="2EF0B58B" w14:textId="77777777" w:rsidR="00B6116C" w:rsidRPr="00C64C4A" w:rsidRDefault="00B6116C" w:rsidP="00B6116C">
      <w:pPr>
        <w:spacing w:before="360"/>
        <w:jc w:val="center"/>
        <w:rPr>
          <w:rFonts w:eastAsiaTheme="minorEastAsia"/>
          <w:b/>
          <w:bCs/>
          <w:u w:val="single"/>
        </w:rPr>
      </w:pPr>
      <w:r w:rsidRPr="00C64C4A">
        <w:rPr>
          <w:b/>
          <w:smallCaps/>
        </w:rPr>
        <w:t>Guvernanța politică a spațiului Schengen („Consiliul Schengen”)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6116C" w:rsidRPr="00C64C4A" w14:paraId="49AE3B07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37152C9" w14:textId="77777777" w:rsidR="00B6116C" w:rsidRPr="00C64C4A" w:rsidRDefault="00B6116C" w:rsidP="00230C11">
            <w:pPr>
              <w:autoSpaceDE w:val="0"/>
              <w:autoSpaceDN w:val="0"/>
              <w:adjustRightInd w:val="0"/>
              <w:rPr>
                <w:rFonts w:cstheme="minorBidi"/>
                <w:color w:val="000000"/>
                <w:szCs w:val="24"/>
              </w:rPr>
            </w:pPr>
            <w:r w:rsidRPr="00C64C4A">
              <w:rPr>
                <w:color w:val="000000"/>
              </w:rPr>
              <w:t>Situația generală din spațiul Schengen</w:t>
            </w:r>
            <w:r w:rsidRPr="00C64C4A">
              <w:rPr>
                <w:rFonts w:cstheme="minorBidi"/>
                <w:color w:val="000000"/>
                <w:szCs w:val="24"/>
                <w:vertAlign w:val="superscript"/>
              </w:rPr>
              <w:footnoteReference w:id="7"/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D81D931" w14:textId="77777777" w:rsidR="00B6116C" w:rsidRPr="00C64C4A" w:rsidRDefault="00B6116C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75DD0E" w14:textId="77777777" w:rsidR="00B6116C" w:rsidRPr="00C64C4A" w:rsidRDefault="00B6116C" w:rsidP="00B6116C">
            <w:pPr>
              <w:rPr>
                <w:szCs w:val="24"/>
              </w:rPr>
            </w:pPr>
          </w:p>
        </w:tc>
      </w:tr>
      <w:tr w:rsidR="00230C11" w:rsidRPr="00C64C4A" w14:paraId="3E457DC2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C1B4652" w14:textId="77777777" w:rsidR="00230C11" w:rsidRPr="00C64C4A" w:rsidRDefault="00230C11" w:rsidP="00230C11">
            <w:pPr>
              <w:numPr>
                <w:ilvl w:val="0"/>
                <w:numId w:val="47"/>
              </w:numPr>
              <w:ind w:left="589"/>
              <w:contextualSpacing/>
            </w:pPr>
            <w:r w:rsidRPr="00C64C4A">
              <w:t>Barometrul Schengen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D659C44" w14:textId="77777777" w:rsidR="00230C11" w:rsidRPr="00C64C4A" w:rsidRDefault="00230C11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E28CCCC" w14:textId="77777777" w:rsidR="00230C11" w:rsidRPr="00C64C4A" w:rsidRDefault="00230C11" w:rsidP="00B6116C">
            <w:pPr>
              <w:rPr>
                <w:szCs w:val="24"/>
              </w:rPr>
            </w:pPr>
          </w:p>
        </w:tc>
      </w:tr>
      <w:tr w:rsidR="00230C11" w:rsidRPr="00C64C4A" w14:paraId="3767B9B2" w14:textId="77777777" w:rsidTr="00C659D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AF6588B" w14:textId="77777777" w:rsidR="00230C11" w:rsidRPr="00C64C4A" w:rsidRDefault="00230C11" w:rsidP="00230C11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589"/>
              <w:contextualSpacing/>
              <w:rPr>
                <w:rFonts w:cstheme="minorBidi"/>
                <w:color w:val="000000"/>
                <w:szCs w:val="24"/>
              </w:rPr>
            </w:pPr>
            <w:r w:rsidRPr="00C64C4A">
              <w:t>Punerea în aplicare a priorităților ciclului Consiliului Schengen: stimularea returnărilor voluntare</w:t>
            </w:r>
          </w:p>
          <w:p w14:paraId="27AF708A" w14:textId="77777777" w:rsidR="00230C11" w:rsidRPr="00C64C4A" w:rsidRDefault="00230C11" w:rsidP="00230C11">
            <w:pPr>
              <w:autoSpaceDE w:val="0"/>
              <w:autoSpaceDN w:val="0"/>
              <w:adjustRightInd w:val="0"/>
              <w:rPr>
                <w:rFonts w:cstheme="minorBidi"/>
                <w:color w:val="000000"/>
                <w:szCs w:val="24"/>
              </w:rPr>
            </w:pPr>
            <w:r w:rsidRPr="00C64C4A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7D1FC6" w14:textId="77777777" w:rsidR="00230C11" w:rsidRPr="00C64C4A" w:rsidRDefault="00230C11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B38A6E7" w14:textId="77777777" w:rsidR="00230C11" w:rsidRPr="00C64C4A" w:rsidRDefault="00230C11" w:rsidP="00B6116C">
            <w:pPr>
              <w:rPr>
                <w:szCs w:val="24"/>
              </w:rPr>
            </w:pPr>
          </w:p>
        </w:tc>
      </w:tr>
      <w:tr w:rsidR="00B6116C" w:rsidRPr="00C64C4A" w14:paraId="01374D8C" w14:textId="77777777" w:rsidTr="00C659D1">
        <w:trPr>
          <w:trHeight w:val="34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14BA9F9" w14:textId="77777777" w:rsidR="00B6116C" w:rsidRPr="00C64C4A" w:rsidRDefault="00B6116C" w:rsidP="00B6116C">
            <w:pPr>
              <w:rPr>
                <w:rFonts w:eastAsiaTheme="minorEastAsia" w:cstheme="minorBidi"/>
              </w:rPr>
            </w:pPr>
            <w:r w:rsidRPr="00C64C4A">
              <w:t>Punerea în aplicare a interoperabilității: foaia de parcurs revizuită pentru perioada post-2026</w:t>
            </w:r>
            <w:r w:rsidRPr="00C64C4A">
              <w:rPr>
                <w:rFonts w:eastAsiaTheme="minorEastAsia" w:cstheme="minorBidi"/>
                <w:vertAlign w:val="superscript"/>
              </w:rPr>
              <w:footnoteReference w:id="8"/>
            </w:r>
          </w:p>
          <w:p w14:paraId="6EC473CB" w14:textId="77777777" w:rsidR="00B6116C" w:rsidRPr="00C64C4A" w:rsidRDefault="00B6116C" w:rsidP="00B6116C">
            <w:r w:rsidRPr="00C64C4A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19B37BF" w14:textId="77777777" w:rsidR="00B6116C" w:rsidRPr="00C64C4A" w:rsidRDefault="00B6116C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AB65DBF" w14:textId="77777777" w:rsidR="00B6116C" w:rsidRPr="00C64C4A" w:rsidRDefault="00B6116C" w:rsidP="00B6116C">
            <w:pPr>
              <w:rPr>
                <w:szCs w:val="24"/>
              </w:rPr>
            </w:pPr>
          </w:p>
        </w:tc>
      </w:tr>
      <w:tr w:rsidR="00305F35" w:rsidRPr="00C64C4A" w14:paraId="11897A02" w14:textId="77777777" w:rsidTr="00C659D1">
        <w:trPr>
          <w:trHeight w:val="34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1A694AE" w14:textId="77777777" w:rsidR="00305F35" w:rsidRPr="00C64C4A" w:rsidRDefault="00305F35" w:rsidP="00B6116C">
            <w:pPr>
              <w:rPr>
                <w:rFonts w:eastAsiaTheme="minorEastAsia" w:cstheme="minorBidi"/>
              </w:rPr>
            </w:pPr>
            <w:r w:rsidRPr="00C64C4A">
              <w:rPr>
                <w:color w:val="000000"/>
              </w:rPr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EA2A01E" w14:textId="77777777" w:rsidR="00305F35" w:rsidRPr="00C64C4A" w:rsidRDefault="00305F35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FE57A16" w14:textId="77777777" w:rsidR="00305F35" w:rsidRPr="00C64C4A" w:rsidRDefault="00305F35" w:rsidP="00B6116C">
            <w:pPr>
              <w:rPr>
                <w:szCs w:val="24"/>
              </w:rPr>
            </w:pPr>
          </w:p>
        </w:tc>
      </w:tr>
      <w:tr w:rsidR="00305F35" w:rsidRPr="00C64C4A" w14:paraId="48FBE57C" w14:textId="77777777" w:rsidTr="00C659D1">
        <w:trPr>
          <w:trHeight w:val="34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21A544C" w14:textId="77777777" w:rsidR="00305F35" w:rsidRPr="00C64C4A" w:rsidRDefault="00305F35" w:rsidP="00305F35">
            <w:pPr>
              <w:numPr>
                <w:ilvl w:val="0"/>
                <w:numId w:val="48"/>
              </w:numPr>
              <w:ind w:left="589"/>
              <w:contextualSpacing/>
            </w:pPr>
            <w:r w:rsidRPr="00C64C4A">
              <w:t>Propuneri legislative actuale</w:t>
            </w:r>
          </w:p>
          <w:p w14:paraId="2720E2F1" w14:textId="77777777" w:rsidR="00305F35" w:rsidRPr="00C64C4A" w:rsidRDefault="00305F35" w:rsidP="00B8529F">
            <w:pPr>
              <w:ind w:firstLine="589"/>
              <w:rPr>
                <w:rFonts w:cstheme="minorBidi"/>
                <w:color w:val="000000"/>
                <w:szCs w:val="24"/>
              </w:rPr>
            </w:pPr>
            <w:r w:rsidRPr="00C64C4A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3AF10A4" w14:textId="77777777" w:rsidR="00305F35" w:rsidRPr="00C64C4A" w:rsidRDefault="00305F35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E1E3C4B" w14:textId="77777777" w:rsidR="00305F35" w:rsidRPr="00C64C4A" w:rsidRDefault="00305F35" w:rsidP="00B6116C">
            <w:pPr>
              <w:rPr>
                <w:szCs w:val="24"/>
              </w:rPr>
            </w:pPr>
          </w:p>
        </w:tc>
      </w:tr>
    </w:tbl>
    <w:p w14:paraId="029F9088" w14:textId="77777777" w:rsidR="00B6116C" w:rsidRPr="00C64C4A" w:rsidRDefault="00B6116C" w:rsidP="00B6116C">
      <w:pPr>
        <w:pBdr>
          <w:bottom w:val="single" w:sz="4" w:space="0" w:color="000000"/>
        </w:pBdr>
        <w:spacing w:before="360" w:after="120"/>
        <w:ind w:right="6803"/>
        <w:rPr>
          <w:rFonts w:eastAsia="Calibri"/>
          <w:b/>
        </w:rPr>
      </w:pPr>
    </w:p>
    <w:p w14:paraId="3E7853A6" w14:textId="77777777" w:rsidR="00B6116C" w:rsidRPr="00C64C4A" w:rsidRDefault="00B6116C" w:rsidP="00B6116C">
      <w:pPr>
        <w:spacing w:after="120"/>
        <w:ind w:left="850" w:hanging="850"/>
        <w:rPr>
          <w:rFonts w:eastAsia="Calibri"/>
        </w:rPr>
      </w:pPr>
      <w:r w:rsidRPr="00C64C4A">
        <w:rPr>
          <w:noProof/>
        </w:rPr>
        <w:drawing>
          <wp:inline distT="0" distB="0" distL="0" distR="0" wp14:anchorId="2C1BD880" wp14:editId="434D73AD">
            <wp:extent cx="172442" cy="172442"/>
            <wp:effectExtent l="0" t="0" r="0" b="0"/>
            <wp:docPr id="1862281047" name="Picture 1862281047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4C4A">
        <w:tab/>
        <w:t>Prima lectură</w:t>
      </w:r>
    </w:p>
    <w:p w14:paraId="292DE186" w14:textId="77777777" w:rsidR="00B6116C" w:rsidRPr="00C64C4A" w:rsidRDefault="00B6116C" w:rsidP="00C64C4A">
      <w:pPr>
        <w:keepNext/>
        <w:spacing w:after="120"/>
        <w:ind w:left="850" w:hanging="850"/>
        <w:rPr>
          <w:rFonts w:eastAsia="Calibri"/>
        </w:rPr>
      </w:pPr>
      <w:r w:rsidRPr="00C64C4A">
        <w:rPr>
          <w:noProof/>
        </w:rPr>
        <w:drawing>
          <wp:inline distT="0" distB="0" distL="0" distR="0" wp14:anchorId="0D5B9123" wp14:editId="0CDBA4AA">
            <wp:extent cx="180975" cy="180975"/>
            <wp:effectExtent l="0" t="0" r="9525" b="9525"/>
            <wp:docPr id="1962482978" name="Picture 1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tem based on a Commission propos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4C4A">
        <w:tab/>
        <w:t>Punct bazat pe o propunere a Comisiei</w:t>
      </w:r>
    </w:p>
    <w:p w14:paraId="60319078" w14:textId="77777777" w:rsidR="001553E4" w:rsidRPr="00C64C4A" w:rsidRDefault="001553E4" w:rsidP="001553E4">
      <w:pPr>
        <w:pStyle w:val="FinalLine"/>
      </w:pPr>
    </w:p>
    <w:p w14:paraId="68802DAC" w14:textId="77777777" w:rsidR="001553E4" w:rsidRPr="001B060D" w:rsidRDefault="001553E4" w:rsidP="001553E4">
      <w:pPr>
        <w:pStyle w:val="NB"/>
      </w:pPr>
      <w:r w:rsidRPr="00C64C4A">
        <w:t>N.B.:</w:t>
      </w:r>
      <w:r w:rsidRPr="00C64C4A">
        <w:tab/>
        <w:t>Vă rugăm să transmiteți cât mai rapid posibil o listă a delegaților care vor participa la această reuniune, la adresa de e-mail access.general@consilium.europa.eu</w:t>
      </w:r>
    </w:p>
    <w:sectPr w:rsidR="001553E4" w:rsidRPr="001B060D" w:rsidSect="00C64C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D2F62" w14:textId="77777777" w:rsidR="00182695" w:rsidRDefault="00182695" w:rsidP="00B5488B">
      <w:r>
        <w:separator/>
      </w:r>
    </w:p>
  </w:endnote>
  <w:endnote w:type="continuationSeparator" w:id="0">
    <w:p w14:paraId="7A482B5F" w14:textId="77777777" w:rsidR="00182695" w:rsidRDefault="00182695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9F135" w14:textId="77777777" w:rsidR="00C64C4A" w:rsidRPr="00C64C4A" w:rsidRDefault="00C64C4A" w:rsidP="00C64C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64C4A" w:rsidRPr="00D94637" w14:paraId="03A369E8" w14:textId="77777777" w:rsidTr="00C64C4A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C2E9F55" w14:textId="77777777" w:rsidR="00C64C4A" w:rsidRPr="00D94637" w:rsidRDefault="00C64C4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C64C4A" w:rsidRPr="00B310DC" w14:paraId="7AD19823" w14:textId="77777777" w:rsidTr="00C64C4A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F229D95" w14:textId="06DA1CC3" w:rsidR="00C64C4A" w:rsidRPr="00AD7BF2" w:rsidRDefault="00C64C4A" w:rsidP="004F54B2">
          <w:pPr>
            <w:pStyle w:val="FooterText"/>
          </w:pPr>
          <w:r>
            <w:t>CM 1619/26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E042EB9" w14:textId="77777777" w:rsidR="00C64C4A" w:rsidRPr="00AD7BF2" w:rsidRDefault="00C64C4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18167FD" w14:textId="77777777" w:rsidR="00C64C4A" w:rsidRPr="002511D8" w:rsidRDefault="00C64C4A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C7F4D9F" w14:textId="4CA7E3A5" w:rsidR="00C64C4A" w:rsidRPr="00B310DC" w:rsidRDefault="00C64C4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64C4A" w:rsidRPr="00D94637" w14:paraId="4CAC28D6" w14:textId="77777777" w:rsidTr="00C64C4A">
      <w:trPr>
        <w:jc w:val="center"/>
      </w:trPr>
      <w:tc>
        <w:tcPr>
          <w:tcW w:w="1774" w:type="pct"/>
          <w:shd w:val="clear" w:color="auto" w:fill="auto"/>
        </w:tcPr>
        <w:p w14:paraId="55C66C93" w14:textId="2254AEFE" w:rsidR="00C64C4A" w:rsidRPr="00AD7BF2" w:rsidRDefault="00C64C4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84038F7" w14:textId="040EC774" w:rsidR="00C64C4A" w:rsidRPr="00AD7BF2" w:rsidRDefault="00C64C4A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12D63559" w14:textId="53E3A5DD" w:rsidR="00C64C4A" w:rsidRPr="00D94637" w:rsidRDefault="00C64C4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EC95419" w14:textId="2B2765CE" w:rsidR="00C64C4A" w:rsidRPr="00695BAF" w:rsidRDefault="00C64C4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4D19159A" w14:textId="77777777" w:rsidR="00C64C4A" w:rsidRPr="00C64C4A" w:rsidRDefault="00C64C4A" w:rsidP="00C64C4A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C64C4A" w:rsidRPr="00D94637" w14:paraId="4E0235C1" w14:textId="77777777" w:rsidTr="00C64C4A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20B4AA9E" w14:textId="77777777" w:rsidR="00C64C4A" w:rsidRPr="00D94637" w:rsidRDefault="00C64C4A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C64C4A" w:rsidRPr="00B310DC" w14:paraId="7FDC9ACD" w14:textId="77777777" w:rsidTr="00C64C4A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45D51C75" w14:textId="235A91AF" w:rsidR="00C64C4A" w:rsidRPr="00AD7BF2" w:rsidRDefault="00C64C4A" w:rsidP="00965E25">
          <w:pPr>
            <w:pStyle w:val="FooterText"/>
          </w:pPr>
          <w:r>
            <w:t>CM 1619/26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BB18B33" w14:textId="77777777" w:rsidR="00C64C4A" w:rsidRPr="00AD7BF2" w:rsidRDefault="00C64C4A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0535DD14" w14:textId="77777777" w:rsidR="00C64C4A" w:rsidRPr="002511D8" w:rsidRDefault="00C64C4A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E6EE88E" w14:textId="6BB4DFAF" w:rsidR="00C64C4A" w:rsidRPr="00B310DC" w:rsidRDefault="00C64C4A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64C4A" w:rsidRPr="00D94637" w14:paraId="52BAAE26" w14:textId="77777777" w:rsidTr="00C64C4A">
      <w:trPr>
        <w:jc w:val="center"/>
      </w:trPr>
      <w:tc>
        <w:tcPr>
          <w:tcW w:w="3230" w:type="pct"/>
          <w:gridSpan w:val="3"/>
          <w:shd w:val="clear" w:color="auto" w:fill="auto"/>
        </w:tcPr>
        <w:p w14:paraId="4D2B9731" w14:textId="5C136962" w:rsidR="00C64C4A" w:rsidRPr="00E37908" w:rsidRDefault="00C64C4A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1C542239" w14:textId="48966CCE" w:rsidR="00C64C4A" w:rsidRPr="00D94637" w:rsidRDefault="00C64C4A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2B19C01" w14:textId="7B35F2EA" w:rsidR="00C64C4A" w:rsidRPr="00695BAF" w:rsidRDefault="00C64C4A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7BBAA445" w14:textId="77777777" w:rsidR="00C64C4A" w:rsidRPr="00C64C4A" w:rsidRDefault="00C64C4A" w:rsidP="00C64C4A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EE95E" w14:textId="77777777" w:rsidR="00182695" w:rsidRDefault="00182695" w:rsidP="00B5488B">
      <w:r>
        <w:separator/>
      </w:r>
    </w:p>
  </w:footnote>
  <w:footnote w:type="continuationSeparator" w:id="0">
    <w:p w14:paraId="772B66A3" w14:textId="77777777" w:rsidR="00182695" w:rsidRDefault="00182695" w:rsidP="00B5488B">
      <w:r>
        <w:continuationSeparator/>
      </w:r>
    </w:p>
  </w:footnote>
  <w:footnote w:id="1">
    <w:p w14:paraId="103190F0" w14:textId="77777777" w:rsidR="00B6116C" w:rsidRPr="00C64C4A" w:rsidRDefault="00B6116C" w:rsidP="00B6116C">
      <w:pPr>
        <w:pStyle w:val="FootnoteText"/>
      </w:pPr>
      <w:r w:rsidRPr="00C64C4A">
        <w:rPr>
          <w:rStyle w:val="FootnoteReference"/>
        </w:rPr>
        <w:footnoteRef/>
      </w:r>
      <w:r w:rsidRPr="00C64C4A">
        <w:tab/>
        <w:t>În prezența țărilor asociate spațiului Schengen.</w:t>
      </w:r>
    </w:p>
  </w:footnote>
  <w:footnote w:id="2">
    <w:p w14:paraId="58920E5E" w14:textId="77777777" w:rsidR="00B6116C" w:rsidRPr="00C64C4A" w:rsidRDefault="00B6116C" w:rsidP="00B6116C">
      <w:pPr>
        <w:pStyle w:val="FootnoteText"/>
      </w:pPr>
      <w:r w:rsidRPr="00C64C4A">
        <w:rPr>
          <w:rStyle w:val="FootnoteReference"/>
        </w:rPr>
        <w:footnoteRef/>
      </w:r>
      <w:r w:rsidRPr="00C64C4A">
        <w:tab/>
        <w:t>În prezența agențiilor europene EUAA și Frontex.</w:t>
      </w:r>
    </w:p>
  </w:footnote>
  <w:footnote w:id="3">
    <w:p w14:paraId="763E1B6A" w14:textId="77777777" w:rsidR="00EB5DD5" w:rsidRPr="00C64C4A" w:rsidRDefault="00EB5DD5" w:rsidP="00EB5DD5">
      <w:pPr>
        <w:pStyle w:val="FootnoteText"/>
      </w:pPr>
      <w:r w:rsidRPr="00C64C4A">
        <w:rPr>
          <w:rStyle w:val="FootnoteReference"/>
        </w:rPr>
        <w:footnoteRef/>
      </w:r>
      <w:r w:rsidRPr="00C64C4A">
        <w:tab/>
        <w:t>În prezența agențiilor europene EUAA, eu-LISA și Frontex.</w:t>
      </w:r>
    </w:p>
  </w:footnote>
  <w:footnote w:id="4">
    <w:p w14:paraId="47AEA798" w14:textId="77777777" w:rsidR="00B6116C" w:rsidRPr="00C64C4A" w:rsidRDefault="00B6116C" w:rsidP="00B6116C">
      <w:pPr>
        <w:pStyle w:val="FootnoteText"/>
      </w:pPr>
      <w:r w:rsidRPr="00C64C4A">
        <w:rPr>
          <w:rStyle w:val="FootnoteReference"/>
        </w:rPr>
        <w:footnoteRef/>
      </w:r>
      <w:r w:rsidRPr="00C64C4A">
        <w:tab/>
        <w:t>În prezența agențiilor europene Europol și Frontex.</w:t>
      </w:r>
    </w:p>
  </w:footnote>
  <w:footnote w:id="5">
    <w:p w14:paraId="12605640" w14:textId="77777777" w:rsidR="00B6116C" w:rsidRPr="00C64C4A" w:rsidRDefault="00B6116C" w:rsidP="00B6116C">
      <w:pPr>
        <w:pStyle w:val="FootnoteText"/>
      </w:pPr>
      <w:r w:rsidRPr="00C64C4A">
        <w:rPr>
          <w:rStyle w:val="FootnoteReference"/>
        </w:rPr>
        <w:footnoteRef/>
      </w:r>
      <w:r w:rsidRPr="00C64C4A">
        <w:tab/>
        <w:t>În prezența agenției europene Eurojust.</w:t>
      </w:r>
    </w:p>
  </w:footnote>
  <w:footnote w:id="6">
    <w:p w14:paraId="14D99B89" w14:textId="77777777" w:rsidR="00B6116C" w:rsidRPr="00C64C4A" w:rsidRDefault="00B6116C" w:rsidP="00B6116C">
      <w:pPr>
        <w:pStyle w:val="FootnoteText"/>
      </w:pPr>
      <w:r w:rsidRPr="00C64C4A">
        <w:rPr>
          <w:rStyle w:val="FootnoteReference"/>
        </w:rPr>
        <w:footnoteRef/>
      </w:r>
      <w:r w:rsidRPr="00C64C4A">
        <w:tab/>
        <w:t>În prezența Agenției pentru Drepturi Fundamentale (FRA).</w:t>
      </w:r>
    </w:p>
  </w:footnote>
  <w:footnote w:id="7">
    <w:p w14:paraId="7B3098C7" w14:textId="77777777" w:rsidR="00B6116C" w:rsidRPr="00C64C4A" w:rsidRDefault="00B6116C" w:rsidP="00B6116C">
      <w:pPr>
        <w:pStyle w:val="FootnoteText"/>
      </w:pPr>
      <w:r w:rsidRPr="00C64C4A">
        <w:rPr>
          <w:rStyle w:val="FootnoteReference"/>
        </w:rPr>
        <w:footnoteRef/>
      </w:r>
      <w:r w:rsidRPr="00C64C4A">
        <w:tab/>
        <w:t>În prezența agențiilor europene EUAA, eu-LISA, Europol și Frontex.</w:t>
      </w:r>
    </w:p>
  </w:footnote>
  <w:footnote w:id="8">
    <w:p w14:paraId="12620B79" w14:textId="77777777" w:rsidR="00B6116C" w:rsidRPr="00C64C4A" w:rsidRDefault="00B6116C" w:rsidP="00B6116C">
      <w:pPr>
        <w:pStyle w:val="FootnoteText"/>
      </w:pPr>
      <w:r w:rsidRPr="00C64C4A">
        <w:rPr>
          <w:rStyle w:val="FootnoteReference"/>
        </w:rPr>
        <w:footnoteRef/>
      </w:r>
      <w:r w:rsidRPr="00C64C4A">
        <w:tab/>
        <w:t>În prezența agenției europene eu-LISA.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A5EED" w14:textId="77777777" w:rsidR="00C64C4A" w:rsidRPr="00C64C4A" w:rsidRDefault="00C64C4A" w:rsidP="00C64C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49BDD" w14:textId="40667C43" w:rsidR="00C64C4A" w:rsidRPr="00C64C4A" w:rsidRDefault="00C64C4A" w:rsidP="00C64C4A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0A3C7" w14:textId="5D6FC72E" w:rsidR="00C64C4A" w:rsidRPr="00C64C4A" w:rsidRDefault="00C64C4A" w:rsidP="00C64C4A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4B26"/>
    <w:multiLevelType w:val="hybridMultilevel"/>
    <w:tmpl w:val="68C60188"/>
    <w:lvl w:ilvl="0" w:tplc="5E66F98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" w15:restartNumberingAfterBreak="0">
    <w:nsid w:val="066C1817"/>
    <w:multiLevelType w:val="hybridMultilevel"/>
    <w:tmpl w:val="3BA0E8FE"/>
    <w:lvl w:ilvl="0" w:tplc="7E562C44">
      <w:start w:val="4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F2408"/>
    <w:multiLevelType w:val="hybridMultilevel"/>
    <w:tmpl w:val="959E572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6" w15:restartNumberingAfterBreak="0">
    <w:nsid w:val="0EB20791"/>
    <w:multiLevelType w:val="hybridMultilevel"/>
    <w:tmpl w:val="F54C1704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86968"/>
    <w:multiLevelType w:val="hybridMultilevel"/>
    <w:tmpl w:val="0D84E208"/>
    <w:lvl w:ilvl="0" w:tplc="BA4C71B2">
      <w:start w:val="2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21711929"/>
    <w:multiLevelType w:val="hybridMultilevel"/>
    <w:tmpl w:val="3960953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A5912"/>
    <w:multiLevelType w:val="hybridMultilevel"/>
    <w:tmpl w:val="743ECE60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2890506C"/>
    <w:multiLevelType w:val="hybridMultilevel"/>
    <w:tmpl w:val="F54C1704"/>
    <w:lvl w:ilvl="0" w:tplc="333CF3DC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1C3B72"/>
    <w:multiLevelType w:val="hybridMultilevel"/>
    <w:tmpl w:val="A89E2260"/>
    <w:lvl w:ilvl="0" w:tplc="8F16CA22">
      <w:start w:val="4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C45080"/>
    <w:multiLevelType w:val="hybridMultilevel"/>
    <w:tmpl w:val="F54C1704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C13F37"/>
    <w:multiLevelType w:val="hybridMultilevel"/>
    <w:tmpl w:val="4F6EA62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5D2FC5"/>
    <w:multiLevelType w:val="hybridMultilevel"/>
    <w:tmpl w:val="743ECE60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124816"/>
    <w:multiLevelType w:val="hybridMultilevel"/>
    <w:tmpl w:val="3960953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E30D58"/>
    <w:multiLevelType w:val="hybridMultilevel"/>
    <w:tmpl w:val="F54C1704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4" w15:restartNumberingAfterBreak="0">
    <w:nsid w:val="521E21AB"/>
    <w:multiLevelType w:val="hybridMultilevel"/>
    <w:tmpl w:val="A642C222"/>
    <w:lvl w:ilvl="0" w:tplc="4C56E44A">
      <w:start w:val="5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7" w15:restartNumberingAfterBreak="0">
    <w:nsid w:val="57F523AF"/>
    <w:multiLevelType w:val="hybridMultilevel"/>
    <w:tmpl w:val="360823D8"/>
    <w:lvl w:ilvl="0" w:tplc="87FA1986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9" w15:restartNumberingAfterBreak="0">
    <w:nsid w:val="5BEE0BB6"/>
    <w:multiLevelType w:val="hybridMultilevel"/>
    <w:tmpl w:val="0BF2BBEA"/>
    <w:lvl w:ilvl="0" w:tplc="434C4F18">
      <w:start w:val="3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D67E8"/>
    <w:multiLevelType w:val="hybridMultilevel"/>
    <w:tmpl w:val="F54C1704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2" w15:restartNumberingAfterBreak="0">
    <w:nsid w:val="5FEB7F4C"/>
    <w:multiLevelType w:val="hybridMultilevel"/>
    <w:tmpl w:val="52E8F2DE"/>
    <w:lvl w:ilvl="0" w:tplc="C7F807E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4E53D8"/>
    <w:multiLevelType w:val="hybridMultilevel"/>
    <w:tmpl w:val="EF24C202"/>
    <w:lvl w:ilvl="0" w:tplc="0E289212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9811D0"/>
    <w:multiLevelType w:val="hybridMultilevel"/>
    <w:tmpl w:val="B97C61D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3D2A87"/>
    <w:multiLevelType w:val="hybridMultilevel"/>
    <w:tmpl w:val="E45067F2"/>
    <w:lvl w:ilvl="0" w:tplc="135ACEC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6ADD7F10"/>
    <w:multiLevelType w:val="hybridMultilevel"/>
    <w:tmpl w:val="A2F41DB2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380E3D"/>
    <w:multiLevelType w:val="hybridMultilevel"/>
    <w:tmpl w:val="C046F0A4"/>
    <w:lvl w:ilvl="0" w:tplc="4BD46296">
      <w:start w:val="4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4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42" w15:restartNumberingAfterBreak="0">
    <w:nsid w:val="73CE0565"/>
    <w:multiLevelType w:val="hybridMultilevel"/>
    <w:tmpl w:val="19D8CE3E"/>
    <w:lvl w:ilvl="0" w:tplc="B100BD3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44" w15:restartNumberingAfterBreak="0">
    <w:nsid w:val="78064E3B"/>
    <w:multiLevelType w:val="hybridMultilevel"/>
    <w:tmpl w:val="F54C1704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46" w15:restartNumberingAfterBreak="0">
    <w:nsid w:val="782C036E"/>
    <w:multiLevelType w:val="hybridMultilevel"/>
    <w:tmpl w:val="F74487F6"/>
    <w:lvl w:ilvl="0" w:tplc="935CC5EA">
      <w:start w:val="3"/>
      <w:numFmt w:val="lowerLetter"/>
      <w:lvlText w:val="%1)"/>
      <w:lvlJc w:val="left"/>
      <w:pPr>
        <w:ind w:left="720" w:hanging="360"/>
      </w:pPr>
      <w:rPr>
        <w:rFonts w:asciiTheme="majorBidi" w:hAnsiTheme="majorBidi" w:cstheme="majorBidi" w:hint="default"/>
        <w:i w:val="0"/>
        <w:iCs w:val="0"/>
        <w:sz w:val="24"/>
        <w:szCs w:val="24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AC9322A"/>
    <w:multiLevelType w:val="hybridMultilevel"/>
    <w:tmpl w:val="C16E3AE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50" w15:restartNumberingAfterBreak="0">
    <w:nsid w:val="7E461647"/>
    <w:multiLevelType w:val="hybridMultilevel"/>
    <w:tmpl w:val="C3C6F8A8"/>
    <w:lvl w:ilvl="0" w:tplc="E606F97A">
      <w:start w:val="3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873346">
    <w:abstractNumId w:val="40"/>
  </w:num>
  <w:num w:numId="2" w16cid:durableId="1045372169">
    <w:abstractNumId w:val="2"/>
  </w:num>
  <w:num w:numId="3" w16cid:durableId="24136653">
    <w:abstractNumId w:val="41"/>
  </w:num>
  <w:num w:numId="4" w16cid:durableId="1270311048">
    <w:abstractNumId w:val="31"/>
  </w:num>
  <w:num w:numId="5" w16cid:durableId="811295434">
    <w:abstractNumId w:val="5"/>
  </w:num>
  <w:num w:numId="6" w16cid:durableId="914389571">
    <w:abstractNumId w:val="45"/>
  </w:num>
  <w:num w:numId="7" w16cid:durableId="885025986">
    <w:abstractNumId w:val="49"/>
  </w:num>
  <w:num w:numId="8" w16cid:durableId="1679966738">
    <w:abstractNumId w:val="25"/>
  </w:num>
  <w:num w:numId="9" w16cid:durableId="1450276834">
    <w:abstractNumId w:val="43"/>
  </w:num>
  <w:num w:numId="10" w16cid:durableId="262806002">
    <w:abstractNumId w:val="36"/>
  </w:num>
  <w:num w:numId="11" w16cid:durableId="1912421930">
    <w:abstractNumId w:val="22"/>
  </w:num>
  <w:num w:numId="12" w16cid:durableId="1251767615">
    <w:abstractNumId w:val="10"/>
  </w:num>
  <w:num w:numId="13" w16cid:durableId="1671563598">
    <w:abstractNumId w:val="9"/>
  </w:num>
  <w:num w:numId="14" w16cid:durableId="1352955509">
    <w:abstractNumId w:val="37"/>
  </w:num>
  <w:num w:numId="15" w16cid:durableId="1058019748">
    <w:abstractNumId w:val="47"/>
  </w:num>
  <w:num w:numId="16" w16cid:durableId="42020864">
    <w:abstractNumId w:val="1"/>
  </w:num>
  <w:num w:numId="17" w16cid:durableId="1146899022">
    <w:abstractNumId w:val="13"/>
  </w:num>
  <w:num w:numId="18" w16cid:durableId="2092464110">
    <w:abstractNumId w:val="8"/>
  </w:num>
  <w:num w:numId="19" w16cid:durableId="1320844787">
    <w:abstractNumId w:val="26"/>
  </w:num>
  <w:num w:numId="20" w16cid:durableId="1680084339">
    <w:abstractNumId w:val="14"/>
  </w:num>
  <w:num w:numId="21" w16cid:durableId="231434058">
    <w:abstractNumId w:val="33"/>
  </w:num>
  <w:num w:numId="22" w16cid:durableId="1550528593">
    <w:abstractNumId w:val="48"/>
  </w:num>
  <w:num w:numId="23" w16cid:durableId="618683865">
    <w:abstractNumId w:val="34"/>
  </w:num>
  <w:num w:numId="24" w16cid:durableId="755705828">
    <w:abstractNumId w:val="35"/>
  </w:num>
  <w:num w:numId="25" w16cid:durableId="2112972547">
    <w:abstractNumId w:val="11"/>
  </w:num>
  <w:num w:numId="26" w16cid:durableId="754588751">
    <w:abstractNumId w:val="20"/>
  </w:num>
  <w:num w:numId="27" w16cid:durableId="429552095">
    <w:abstractNumId w:val="27"/>
  </w:num>
  <w:num w:numId="28" w16cid:durableId="623660857">
    <w:abstractNumId w:val="46"/>
  </w:num>
  <w:num w:numId="29" w16cid:durableId="1239946900">
    <w:abstractNumId w:val="39"/>
  </w:num>
  <w:num w:numId="30" w16cid:durableId="1224370759">
    <w:abstractNumId w:val="42"/>
  </w:num>
  <w:num w:numId="31" w16cid:durableId="290407735">
    <w:abstractNumId w:val="7"/>
  </w:num>
  <w:num w:numId="32" w16cid:durableId="1553496357">
    <w:abstractNumId w:val="29"/>
  </w:num>
  <w:num w:numId="33" w16cid:durableId="1439062748">
    <w:abstractNumId w:val="3"/>
  </w:num>
  <w:num w:numId="34" w16cid:durableId="796220948">
    <w:abstractNumId w:val="50"/>
  </w:num>
  <w:num w:numId="35" w16cid:durableId="13115478">
    <w:abstractNumId w:val="16"/>
  </w:num>
  <w:num w:numId="36" w16cid:durableId="988367478">
    <w:abstractNumId w:val="24"/>
  </w:num>
  <w:num w:numId="37" w16cid:durableId="93288238">
    <w:abstractNumId w:val="0"/>
  </w:num>
  <w:num w:numId="38" w16cid:durableId="1910458318">
    <w:abstractNumId w:val="38"/>
  </w:num>
  <w:num w:numId="39" w16cid:durableId="789518901">
    <w:abstractNumId w:val="15"/>
  </w:num>
  <w:num w:numId="40" w16cid:durableId="1787002347">
    <w:abstractNumId w:val="30"/>
  </w:num>
  <w:num w:numId="41" w16cid:durableId="1896700873">
    <w:abstractNumId w:val="32"/>
  </w:num>
  <w:num w:numId="42" w16cid:durableId="2004625431">
    <w:abstractNumId w:val="18"/>
  </w:num>
  <w:num w:numId="43" w16cid:durableId="1764717350">
    <w:abstractNumId w:val="6"/>
  </w:num>
  <w:num w:numId="44" w16cid:durableId="1955599508">
    <w:abstractNumId w:val="44"/>
  </w:num>
  <w:num w:numId="45" w16cid:durableId="2070423471">
    <w:abstractNumId w:val="17"/>
  </w:num>
  <w:num w:numId="46" w16cid:durableId="506790630">
    <w:abstractNumId w:val="21"/>
  </w:num>
  <w:num w:numId="47" w16cid:durableId="1469469249">
    <w:abstractNumId w:val="12"/>
  </w:num>
  <w:num w:numId="48" w16cid:durableId="1482700155">
    <w:abstractNumId w:val="19"/>
  </w:num>
  <w:num w:numId="49" w16cid:durableId="3817508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attachedTemplate r:id="rId1"/>
  <w:doNotTrackFormatting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994867297707725284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2-18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1619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JAI&lt;/text&gt;_x000d__x000a_      &lt;text&gt;COMIX&lt;/text&gt;_x000d__x000a_    &lt;/textlist&gt;_x000d__x000a_  &lt;/metadata&gt;_x000d__x000a_  &lt;metadata key=&quot;md_ThirdPartyDistributionMarkers&quot; translate=&quot;false&quot;&gt;_x000d__x000a_    &lt;textlist&gt;_x000d__x000a_      &lt;text&gt;LI&lt;/text&gt;_x000d__x000a_      &lt;text&gt;PARLNAT&lt;/text&gt;_x000d__x000a_      &lt;text&gt;IS&lt;/text&gt;_x000d__x000a_      &lt;text&gt;NO&lt;/text&gt;_x000d__x000a_      &lt;text&gt;CH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59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Justi&amp;#539;ie &amp;#537;i Afaceri Interne)&quot;&gt;&amp;lt;FlowDocument xmlns=&quot;http://schemas.microsoft.com/winfx/2006/xaml/presentation&quot;&amp;gt;&amp;lt;Paragraph xml:space=&quot;preserve&quot;&amp;gt;CONSILIUL  UNIUNII EUROPENE&amp;lt;LineBreak /&amp;gt;(Justi&amp;#539;ie &amp;#537;i Afaceri Intern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3-05T09:3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  &lt;meeting date=&quot;2026-03-06T09:3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18c9a1ae130973ffeba3b8682be1fed5c027b4c4fff02ddc2672bc154a66642e"/>
  </w:docVars>
  <w:rsids>
    <w:rsidRoot w:val="001B060D"/>
    <w:rsid w:val="00002DF0"/>
    <w:rsid w:val="000162E7"/>
    <w:rsid w:val="00027730"/>
    <w:rsid w:val="0006186A"/>
    <w:rsid w:val="00076F6A"/>
    <w:rsid w:val="000A614C"/>
    <w:rsid w:val="000A6794"/>
    <w:rsid w:val="000C3377"/>
    <w:rsid w:val="000E2267"/>
    <w:rsid w:val="000F0A88"/>
    <w:rsid w:val="000F4D4F"/>
    <w:rsid w:val="00114D2D"/>
    <w:rsid w:val="0011616B"/>
    <w:rsid w:val="00123CA5"/>
    <w:rsid w:val="0013132F"/>
    <w:rsid w:val="001451B2"/>
    <w:rsid w:val="001553E4"/>
    <w:rsid w:val="001809DE"/>
    <w:rsid w:val="00182695"/>
    <w:rsid w:val="0018467E"/>
    <w:rsid w:val="00186F91"/>
    <w:rsid w:val="00194484"/>
    <w:rsid w:val="001B060D"/>
    <w:rsid w:val="001C397A"/>
    <w:rsid w:val="001E32DF"/>
    <w:rsid w:val="001F3C72"/>
    <w:rsid w:val="00203DD4"/>
    <w:rsid w:val="00227840"/>
    <w:rsid w:val="00230C11"/>
    <w:rsid w:val="002618BC"/>
    <w:rsid w:val="00264A40"/>
    <w:rsid w:val="002658D9"/>
    <w:rsid w:val="00287336"/>
    <w:rsid w:val="002A763F"/>
    <w:rsid w:val="002D1318"/>
    <w:rsid w:val="00305F35"/>
    <w:rsid w:val="003231C4"/>
    <w:rsid w:val="00326C08"/>
    <w:rsid w:val="003508E5"/>
    <w:rsid w:val="00350C40"/>
    <w:rsid w:val="003B139D"/>
    <w:rsid w:val="003B7AFD"/>
    <w:rsid w:val="003D040A"/>
    <w:rsid w:val="00406EBE"/>
    <w:rsid w:val="00442CAD"/>
    <w:rsid w:val="00467C12"/>
    <w:rsid w:val="00497A2E"/>
    <w:rsid w:val="004A5A95"/>
    <w:rsid w:val="004B5494"/>
    <w:rsid w:val="004C60B7"/>
    <w:rsid w:val="004E3266"/>
    <w:rsid w:val="004F3548"/>
    <w:rsid w:val="005003C2"/>
    <w:rsid w:val="00500E05"/>
    <w:rsid w:val="00501EE5"/>
    <w:rsid w:val="00513BDF"/>
    <w:rsid w:val="00527117"/>
    <w:rsid w:val="00546854"/>
    <w:rsid w:val="00557A4D"/>
    <w:rsid w:val="00563726"/>
    <w:rsid w:val="005652EA"/>
    <w:rsid w:val="00574940"/>
    <w:rsid w:val="005A5570"/>
    <w:rsid w:val="005B2494"/>
    <w:rsid w:val="005C35E7"/>
    <w:rsid w:val="005C3952"/>
    <w:rsid w:val="005C4F7E"/>
    <w:rsid w:val="00601645"/>
    <w:rsid w:val="006178B1"/>
    <w:rsid w:val="006213F4"/>
    <w:rsid w:val="006404CC"/>
    <w:rsid w:val="00673979"/>
    <w:rsid w:val="006739CA"/>
    <w:rsid w:val="006A0129"/>
    <w:rsid w:val="006C192D"/>
    <w:rsid w:val="006C22DB"/>
    <w:rsid w:val="006D2414"/>
    <w:rsid w:val="006E38E0"/>
    <w:rsid w:val="007010AE"/>
    <w:rsid w:val="0070575E"/>
    <w:rsid w:val="00723B34"/>
    <w:rsid w:val="0073619C"/>
    <w:rsid w:val="00741DC3"/>
    <w:rsid w:val="00745D84"/>
    <w:rsid w:val="00750D8F"/>
    <w:rsid w:val="00756FE8"/>
    <w:rsid w:val="00772954"/>
    <w:rsid w:val="00772BAE"/>
    <w:rsid w:val="00786B8C"/>
    <w:rsid w:val="007969AA"/>
    <w:rsid w:val="007A2949"/>
    <w:rsid w:val="007B442C"/>
    <w:rsid w:val="007E06CA"/>
    <w:rsid w:val="008078AB"/>
    <w:rsid w:val="008146F9"/>
    <w:rsid w:val="008156F5"/>
    <w:rsid w:val="00865AD8"/>
    <w:rsid w:val="0086608B"/>
    <w:rsid w:val="008876CD"/>
    <w:rsid w:val="00890EC9"/>
    <w:rsid w:val="008C2202"/>
    <w:rsid w:val="008C282B"/>
    <w:rsid w:val="008E5A53"/>
    <w:rsid w:val="008F66EB"/>
    <w:rsid w:val="009246AA"/>
    <w:rsid w:val="00927EA8"/>
    <w:rsid w:val="009818CE"/>
    <w:rsid w:val="009860AE"/>
    <w:rsid w:val="009930AF"/>
    <w:rsid w:val="00994B3E"/>
    <w:rsid w:val="009B7610"/>
    <w:rsid w:val="009D554D"/>
    <w:rsid w:val="009E51C4"/>
    <w:rsid w:val="00A027D2"/>
    <w:rsid w:val="00A0317F"/>
    <w:rsid w:val="00A229BC"/>
    <w:rsid w:val="00A31007"/>
    <w:rsid w:val="00A35A5F"/>
    <w:rsid w:val="00A61BE0"/>
    <w:rsid w:val="00A728C6"/>
    <w:rsid w:val="00A84AFF"/>
    <w:rsid w:val="00AC7A0B"/>
    <w:rsid w:val="00AD4B7A"/>
    <w:rsid w:val="00AE6B70"/>
    <w:rsid w:val="00AF7886"/>
    <w:rsid w:val="00B07673"/>
    <w:rsid w:val="00B1292C"/>
    <w:rsid w:val="00B14598"/>
    <w:rsid w:val="00B25A14"/>
    <w:rsid w:val="00B35E39"/>
    <w:rsid w:val="00B376B9"/>
    <w:rsid w:val="00B5488B"/>
    <w:rsid w:val="00B6116C"/>
    <w:rsid w:val="00B8529F"/>
    <w:rsid w:val="00BC0BB4"/>
    <w:rsid w:val="00BC3EC8"/>
    <w:rsid w:val="00BD729D"/>
    <w:rsid w:val="00BE1F4A"/>
    <w:rsid w:val="00C02778"/>
    <w:rsid w:val="00C24D81"/>
    <w:rsid w:val="00C445A9"/>
    <w:rsid w:val="00C56117"/>
    <w:rsid w:val="00C64C4A"/>
    <w:rsid w:val="00C809D2"/>
    <w:rsid w:val="00CA2EEC"/>
    <w:rsid w:val="00CB5BAC"/>
    <w:rsid w:val="00CC013E"/>
    <w:rsid w:val="00CC56B2"/>
    <w:rsid w:val="00CE0A4F"/>
    <w:rsid w:val="00CF5A41"/>
    <w:rsid w:val="00D1358A"/>
    <w:rsid w:val="00D2385D"/>
    <w:rsid w:val="00D64B12"/>
    <w:rsid w:val="00D67AAE"/>
    <w:rsid w:val="00D95441"/>
    <w:rsid w:val="00DB0A5A"/>
    <w:rsid w:val="00DE4EE5"/>
    <w:rsid w:val="00DF7902"/>
    <w:rsid w:val="00E04F58"/>
    <w:rsid w:val="00E16DA4"/>
    <w:rsid w:val="00E3500D"/>
    <w:rsid w:val="00E3523C"/>
    <w:rsid w:val="00E73994"/>
    <w:rsid w:val="00E8251D"/>
    <w:rsid w:val="00E86A24"/>
    <w:rsid w:val="00E934DF"/>
    <w:rsid w:val="00EB5DD5"/>
    <w:rsid w:val="00ED1F0F"/>
    <w:rsid w:val="00EE3B78"/>
    <w:rsid w:val="00EE58DE"/>
    <w:rsid w:val="00EF2699"/>
    <w:rsid w:val="00F00611"/>
    <w:rsid w:val="00F03725"/>
    <w:rsid w:val="00F0731F"/>
    <w:rsid w:val="00F12E2A"/>
    <w:rsid w:val="00F224CB"/>
    <w:rsid w:val="00F22D6F"/>
    <w:rsid w:val="00F4056F"/>
    <w:rsid w:val="00F42559"/>
    <w:rsid w:val="00F43E8C"/>
    <w:rsid w:val="00F46897"/>
    <w:rsid w:val="00F53653"/>
    <w:rsid w:val="00F6712C"/>
    <w:rsid w:val="00F67D61"/>
    <w:rsid w:val="00F710B1"/>
    <w:rsid w:val="00FA2A09"/>
    <w:rsid w:val="00FB5FD0"/>
    <w:rsid w:val="00FC37F9"/>
    <w:rsid w:val="00FE07B5"/>
    <w:rsid w:val="00FF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D7BAB8"/>
  <w15:docId w15:val="{D062B43A-225A-4E16-A617-8C5B599AC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C64C4A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C64C4A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C64C4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C64C4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C64C4A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C64C4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C64C4A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C64C4A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C64C4A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C64C4A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C64C4A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D238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385D"/>
    <w:rPr>
      <w:rFonts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385D"/>
    <w:rPr>
      <w:rFonts w:ascii="Times New Roman" w:hAnsi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D2385D"/>
    <w:pPr>
      <w:ind w:left="720"/>
      <w:contextualSpacing/>
    </w:pPr>
    <w:rPr>
      <w:rFonts w:eastAsia="Calibri"/>
    </w:rPr>
  </w:style>
  <w:style w:type="paragraph" w:customStyle="1" w:styleId="TBDistrbMarkers">
    <w:name w:val="TBDistrbMarkers"/>
    <w:basedOn w:val="TBNormalTechnicalBlock"/>
    <w:qFormat/>
    <w:rsid w:val="00C64C4A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1C397A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A95"/>
    <w:rPr>
      <w:rFonts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A95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table" w:customStyle="1" w:styleId="TableGrid1">
    <w:name w:val="Table Grid1"/>
    <w:basedOn w:val="TableNormal"/>
    <w:next w:val="TableGrid"/>
    <w:uiPriority w:val="59"/>
    <w:rsid w:val="00B6116C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B6116C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character" w:styleId="Hyperlink">
    <w:name w:val="Hyperlink"/>
    <w:basedOn w:val="DefaultParagraphFont"/>
    <w:uiPriority w:val="99"/>
    <w:unhideWhenUsed/>
    <w:rsid w:val="00E934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4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82CCF-2FDB-4568-9A61-FCC07E77A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4</Pages>
  <Words>517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PONCET Bianca-Andreea</dc:creator>
  <cp:keywords/>
  <dc:description/>
  <cp:lastModifiedBy>CARPENITO-GIORDANO Marco</cp:lastModifiedBy>
  <cp:revision>2</cp:revision>
  <dcterms:created xsi:type="dcterms:W3CDTF">2026-02-20T10:19:00Z</dcterms:created>
  <dcterms:modified xsi:type="dcterms:W3CDTF">2026-02-20T10:19:00Z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4159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2026-02-18T16:51:31Z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