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94149800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B64E0" w:rsidRPr="0056157B" w14:paraId="5AA7E0D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1573C10" w14:textId="0DFFDD32" w:rsidR="007B64E0" w:rsidRPr="0056157B" w:rsidRDefault="007B64E0" w:rsidP="00634DC7">
                <w:pPr>
                  <w:pStyle w:val="TBNormalTechnicalBlock"/>
                </w:pPr>
              </w:p>
            </w:tc>
          </w:tr>
          <w:tr w:rsidR="007B64E0" w:rsidRPr="0056157B" w14:paraId="77FE0A3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56A812F" w14:textId="77777777" w:rsidR="007B64E0" w:rsidRPr="0056157B" w:rsidRDefault="007B64E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2298454" wp14:editId="1DC659D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1EACE6E" w14:textId="77777777" w:rsidR="007B64E0" w:rsidRPr="0056157B" w:rsidRDefault="007B64E0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7B64E0" w:rsidRPr="00B84B6D" w14:paraId="27D7592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7DB6315" w14:textId="77777777" w:rsidR="007B64E0" w:rsidRPr="0056157B" w:rsidRDefault="007B64E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674FAF6" w14:textId="77777777" w:rsidR="007B64E0" w:rsidRPr="0056157B" w:rsidRDefault="007B64E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0CCA382" w14:textId="77777777" w:rsidR="007B64E0" w:rsidRPr="0056157B" w:rsidRDefault="007B64E0" w:rsidP="00233A0E">
                <w:pPr>
                  <w:pStyle w:val="TBNormalTechnicalBlock"/>
                  <w:rPr>
                    <w:b/>
                  </w:rPr>
                </w:pPr>
              </w:p>
              <w:p w14:paraId="35A97A89" w14:textId="77777777" w:rsidR="007B64E0" w:rsidRDefault="007B64E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11 martie 2026</w:t>
                </w:r>
              </w:p>
              <w:p w14:paraId="41CE981C" w14:textId="77777777" w:rsidR="007B64E0" w:rsidRPr="0019440B" w:rsidRDefault="007B64E0" w:rsidP="00233A0E">
                <w:pPr>
                  <w:pStyle w:val="TBNormalTechnicalBlock"/>
                </w:pPr>
              </w:p>
              <w:p w14:paraId="2DAE48CF" w14:textId="77777777" w:rsidR="007B64E0" w:rsidRDefault="007B64E0" w:rsidP="00233A0E">
                <w:pPr>
                  <w:pStyle w:val="TBNormalTechnicalBlock"/>
                </w:pPr>
                <w:r>
                  <w:t>CM 1880</w:t>
                </w:r>
                <w:r w:rsidRPr="0056157B">
                  <w:t>/</w:t>
                </w:r>
                <w:r>
                  <w:t>26</w:t>
                </w:r>
              </w:p>
              <w:p w14:paraId="122BF07D" w14:textId="77777777" w:rsidR="007B64E0" w:rsidRDefault="007B64E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AB5A33B" w14:textId="77777777" w:rsidR="007B64E0" w:rsidRDefault="007B64E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6543F4A2" w14:textId="77777777" w:rsidR="007B64E0" w:rsidRPr="007C5B64" w:rsidRDefault="007B64E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B0CE1C2" w14:textId="77777777" w:rsidR="007B64E0" w:rsidRPr="009E0BE9" w:rsidRDefault="007B64E0" w:rsidP="00CD4D38">
                <w:pPr>
                  <w:pStyle w:val="TBDistrbMarkers"/>
                </w:pPr>
                <w:r>
                  <w:t>PARLNAT</w:t>
                </w:r>
              </w:p>
              <w:p w14:paraId="383DD9CC" w14:textId="77777777" w:rsidR="007B64E0" w:rsidRPr="009E0BE9" w:rsidRDefault="007B64E0" w:rsidP="00233A0E">
                <w:pPr>
                  <w:pStyle w:val="TBNormalTechnicalBlock"/>
                </w:pPr>
              </w:p>
              <w:p w14:paraId="37D92693" w14:textId="77777777" w:rsidR="007B64E0" w:rsidRPr="009E0BE9" w:rsidRDefault="007B64E0" w:rsidP="00233A0E">
                <w:pPr>
                  <w:pStyle w:val="TBNormalTechnicalBlock"/>
                </w:pPr>
              </w:p>
              <w:p w14:paraId="20A9A979" w14:textId="77777777" w:rsidR="007B64E0" w:rsidRPr="009E0BE9" w:rsidRDefault="007B64E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B64E0" w:rsidRPr="00ED0749" w14:paraId="4A86999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B8410FA" w14:textId="77777777" w:rsidR="007B64E0" w:rsidRPr="00ED0749" w:rsidRDefault="007B64E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48BF832" w14:textId="77777777" w:rsidR="007B64E0" w:rsidRPr="00ED0749" w:rsidRDefault="007B64E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8BD8AE6" w14:textId="77777777" w:rsidR="007B64E0" w:rsidRPr="00ED0749" w:rsidRDefault="007B64E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8BFB969" w14:textId="77777777" w:rsidR="007B64E0" w:rsidRPr="00ED0749" w:rsidRDefault="007B64E0" w:rsidP="00DF1147">
          <w:pPr>
            <w:pStyle w:val="TBEntRefer"/>
            <w:rPr>
              <w:sz w:val="2"/>
              <w:szCs w:val="2"/>
            </w:rPr>
          </w:pPr>
        </w:p>
        <w:p w14:paraId="5E38AC69" w14:textId="77777777" w:rsidR="007B64E0" w:rsidRPr="00DD01AC" w:rsidRDefault="007B64E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B64E0" w:rsidRPr="00133225" w14:paraId="5C133557" w14:textId="77777777" w:rsidTr="001E5BC3">
            <w:trPr>
              <w:jc w:val="center"/>
            </w:trPr>
            <w:tc>
              <w:tcPr>
                <w:tcW w:w="9645" w:type="dxa"/>
              </w:tcPr>
              <w:p w14:paraId="3F3B2BFC" w14:textId="77777777" w:rsidR="007B64E0" w:rsidRPr="00C4351E" w:rsidRDefault="007B64E0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7B64E0" w:rsidRPr="007D53AD" w14:paraId="53862BE2" w14:textId="77777777" w:rsidTr="001E5BC3">
            <w:trPr>
              <w:jc w:val="center"/>
            </w:trPr>
            <w:tc>
              <w:tcPr>
                <w:tcW w:w="9645" w:type="dxa"/>
              </w:tcPr>
              <w:p w14:paraId="67F23FCB" w14:textId="77777777" w:rsidR="007B64E0" w:rsidRPr="007D53AD" w:rsidRDefault="007B64E0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Externe/Comerț)</w:t>
                </w:r>
              </w:p>
            </w:tc>
          </w:tr>
          <w:tr w:rsidR="007B64E0" w:rsidRPr="007D53AD" w14:paraId="20255BD7" w14:textId="77777777" w:rsidTr="001E5BC3">
            <w:trPr>
              <w:jc w:val="center"/>
            </w:trPr>
            <w:tc>
              <w:tcPr>
                <w:tcW w:w="9645" w:type="dxa"/>
              </w:tcPr>
              <w:p w14:paraId="5D4E4E79" w14:textId="77777777" w:rsidR="007B64E0" w:rsidRPr="006368AC" w:rsidRDefault="007B64E0" w:rsidP="006368AC">
                <w:pPr>
                  <w:pStyle w:val="TBTableText"/>
                </w:pPr>
                <w:r>
                  <w:t>Yaoundé, Camerun</w:t>
                </w:r>
              </w:p>
            </w:tc>
          </w:tr>
          <w:tr w:rsidR="007B64E0" w:rsidRPr="007D53AD" w14:paraId="5C94CF65" w14:textId="77777777" w:rsidTr="001E5BC3">
            <w:trPr>
              <w:jc w:val="center"/>
            </w:trPr>
            <w:tc>
              <w:tcPr>
                <w:tcW w:w="9645" w:type="dxa"/>
              </w:tcPr>
              <w:p w14:paraId="5440FF73" w14:textId="77777777" w:rsidR="007B64E0" w:rsidRPr="006368AC" w:rsidRDefault="007B64E0" w:rsidP="008639D3">
                <w:pPr>
                  <w:pStyle w:val="TBTableText"/>
                </w:pPr>
                <w:r>
                  <w:t>26, 27, 28 și 29 martie 2026 (8.15, TBD, TBD, TBD)</w:t>
                </w:r>
              </w:p>
            </w:tc>
          </w:tr>
        </w:tbl>
        <w:p w14:paraId="53E52FC1" w14:textId="77777777" w:rsidR="007B64E0" w:rsidRPr="008C6FD6" w:rsidRDefault="007447C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1B6F8F84" w14:textId="77777777" w:rsidR="00B14481" w:rsidRPr="007B64E0" w:rsidRDefault="00B14481" w:rsidP="00B14481">
      <w:pPr>
        <w:spacing w:after="120"/>
        <w:rPr>
          <w:b/>
          <w:bCs/>
          <w:u w:val="single"/>
        </w:rPr>
      </w:pPr>
      <w:r w:rsidRPr="007B64E0">
        <w:rPr>
          <w:b/>
          <w:u w:val="single"/>
        </w:rPr>
        <w:t>Format 1+2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14481" w:rsidRPr="007B64E0" w14:paraId="12E7FF8D" w14:textId="77777777" w:rsidTr="0013344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1E17E9E" w14:textId="77777777" w:rsidR="00B14481" w:rsidRPr="007B64E0" w:rsidRDefault="00B14481" w:rsidP="00133441">
            <w:r w:rsidRPr="007B64E0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C327B2" w14:textId="77777777" w:rsidR="00B14481" w:rsidRPr="007B64E0" w:rsidRDefault="00B14481" w:rsidP="0013344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D6CF9F" w14:textId="77777777" w:rsidR="00B14481" w:rsidRPr="007B64E0" w:rsidRDefault="00B14481" w:rsidP="00133441"/>
        </w:tc>
      </w:tr>
    </w:tbl>
    <w:p w14:paraId="69437034" w14:textId="77777777" w:rsidR="00B14481" w:rsidRPr="007B64E0" w:rsidRDefault="00B14481" w:rsidP="00B14481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7B64E0">
        <w:rPr>
          <w:b/>
          <w:u w:val="single"/>
        </w:rPr>
        <w:t>Activități fără caracter legislativ</w:t>
      </w:r>
    </w:p>
    <w:tbl>
      <w:tblPr>
        <w:tblStyle w:val="TableGrid2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67"/>
        <w:gridCol w:w="1842"/>
      </w:tblGrid>
      <w:tr w:rsidR="00B00CEF" w:rsidRPr="007B64E0" w14:paraId="63711713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346CA1" w14:textId="77777777" w:rsidR="00B00CEF" w:rsidRPr="007B64E0" w:rsidRDefault="00B00CEF" w:rsidP="00B00CEF">
            <w:pPr>
              <w:rPr>
                <w:rFonts w:cstheme="minorBidi"/>
                <w:szCs w:val="24"/>
              </w:rPr>
            </w:pPr>
            <w:r w:rsidRPr="007B64E0">
              <w:t>Cea de a 14-a Conferință ministerială a Organizației Mondiale a Comerțului</w:t>
            </w:r>
          </w:p>
          <w:p w14:paraId="0538525B" w14:textId="77777777" w:rsidR="00B00CEF" w:rsidRPr="007B64E0" w:rsidRDefault="00B00CEF" w:rsidP="00B00CEF">
            <w:pPr>
              <w:rPr>
                <w:rFonts w:cstheme="minorBidi"/>
                <w:szCs w:val="24"/>
              </w:rPr>
            </w:pPr>
            <w:r w:rsidRPr="007B64E0">
              <w:t>(Yaoundé, 26-29 martie 2026)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CBC15D1" w14:textId="77777777" w:rsidR="00B00CEF" w:rsidRPr="007B64E0" w:rsidRDefault="00B00CEF" w:rsidP="00B00CEF">
            <w:pPr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9DEBF0" w14:textId="77777777" w:rsidR="00B00CEF" w:rsidRPr="007B64E0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7B64E0" w14:paraId="484341B5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8F1949" w14:textId="77777777" w:rsidR="00B00CEF" w:rsidRPr="007B64E0" w:rsidRDefault="00B00CEF" w:rsidP="00B00CEF">
            <w:pPr>
              <w:ind w:left="567" w:hanging="567"/>
              <w:rPr>
                <w:rFonts w:cstheme="minorBidi"/>
                <w:szCs w:val="24"/>
              </w:rPr>
            </w:pPr>
            <w:r w:rsidRPr="007B64E0">
              <w:t>a)</w:t>
            </w:r>
            <w:r w:rsidRPr="007B64E0">
              <w:tab/>
              <w:t>Concluzii la începutul conferinței ministeriale</w:t>
            </w:r>
          </w:p>
          <w:p w14:paraId="00C9AFC9" w14:textId="77777777" w:rsidR="00876D88" w:rsidRPr="007B64E0" w:rsidRDefault="00876D88" w:rsidP="00D22D85">
            <w:pPr>
              <w:pStyle w:val="Text1"/>
            </w:pPr>
            <w:r w:rsidRPr="007B64E0">
              <w:t>[Temei juridic: articolul 207 alineatul (4) primul paragraf din TFUE]</w:t>
            </w:r>
          </w:p>
          <w:p w14:paraId="54695037" w14:textId="77777777" w:rsidR="00B00CEF" w:rsidRPr="007B64E0" w:rsidRDefault="00B00CEF" w:rsidP="00B00CEF">
            <w:pPr>
              <w:ind w:left="567"/>
              <w:rPr>
                <w:rFonts w:cstheme="minorBidi"/>
                <w:i/>
                <w:iCs/>
                <w:szCs w:val="24"/>
              </w:rPr>
            </w:pPr>
            <w:r w:rsidRPr="007B64E0">
              <w:rPr>
                <w:i/>
              </w:rPr>
              <w:t>Aprobare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7372F89" w14:textId="77777777" w:rsidR="00B00CEF" w:rsidRPr="007B64E0" w:rsidRDefault="00B02041" w:rsidP="00B00CEF">
            <w:pPr>
              <w:jc w:val="right"/>
              <w:rPr>
                <w:rFonts w:cstheme="minorBidi"/>
                <w:szCs w:val="24"/>
              </w:rPr>
            </w:pPr>
            <w:r w:rsidRPr="007B64E0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7931B" w14:textId="77777777" w:rsidR="00B00CEF" w:rsidRPr="007B64E0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7B64E0" w14:paraId="5114CDE8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3CA0DB" w14:textId="77777777" w:rsidR="00B00CEF" w:rsidRPr="007B64E0" w:rsidRDefault="00B00CEF" w:rsidP="00B00CEF">
            <w:pPr>
              <w:ind w:left="567" w:hanging="567"/>
              <w:rPr>
                <w:rFonts w:cstheme="minorBidi"/>
                <w:szCs w:val="24"/>
              </w:rPr>
            </w:pPr>
            <w:r w:rsidRPr="007B64E0">
              <w:t>b)</w:t>
            </w:r>
            <w:r w:rsidRPr="007B64E0">
              <w:tab/>
              <w:t>Concluzii la sfârșitul conferinței ministeriale</w:t>
            </w:r>
          </w:p>
          <w:p w14:paraId="4BF3E52C" w14:textId="77777777" w:rsidR="00D22D85" w:rsidRPr="007B64E0" w:rsidRDefault="00D22D85" w:rsidP="00D22D85">
            <w:pPr>
              <w:pStyle w:val="Text1"/>
            </w:pPr>
            <w:r w:rsidRPr="007B64E0">
              <w:t>[Temei juridic: articolul 207 alineatul (4) primul paragraf din TFUE]</w:t>
            </w:r>
          </w:p>
          <w:p w14:paraId="66ABAD3D" w14:textId="77777777" w:rsidR="00B00CEF" w:rsidRPr="007B64E0" w:rsidRDefault="00B00CEF" w:rsidP="00B00CEF">
            <w:pPr>
              <w:ind w:left="567"/>
              <w:rPr>
                <w:rFonts w:cstheme="minorBidi"/>
                <w:szCs w:val="24"/>
              </w:rPr>
            </w:pPr>
            <w:r w:rsidRPr="007B64E0">
              <w:rPr>
                <w:i/>
              </w:rPr>
              <w:t>Aprobare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21D859" w14:textId="77777777" w:rsidR="00B00CEF" w:rsidRPr="007B64E0" w:rsidRDefault="00B02041" w:rsidP="00B00CEF">
            <w:pPr>
              <w:jc w:val="right"/>
              <w:rPr>
                <w:rFonts w:cstheme="minorBidi"/>
                <w:szCs w:val="24"/>
              </w:rPr>
            </w:pPr>
            <w:r w:rsidRPr="007B64E0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75AA59" w14:textId="77777777" w:rsidR="00B00CEF" w:rsidRPr="007B64E0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7B64E0" w14:paraId="2FC0B03C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2C1240" w14:textId="77777777" w:rsidR="00B00CEF" w:rsidRPr="007B64E0" w:rsidRDefault="00B00CEF" w:rsidP="00107C59">
            <w:pPr>
              <w:ind w:left="567" w:hanging="567"/>
              <w:rPr>
                <w:rFonts w:cstheme="minorBidi"/>
                <w:szCs w:val="24"/>
              </w:rPr>
            </w:pPr>
            <w:r w:rsidRPr="007B64E0">
              <w:t>c)</w:t>
            </w:r>
            <w:r w:rsidRPr="007B64E0">
              <w:tab/>
              <w:t>Decizie a Consiliului privind poziția care urmează să fie adoptată în numele Uniunii Europene</w:t>
            </w:r>
          </w:p>
          <w:p w14:paraId="03C4FA58" w14:textId="77777777" w:rsidR="00D22D85" w:rsidRPr="007B64E0" w:rsidRDefault="00D22D85" w:rsidP="00D22D85">
            <w:pPr>
              <w:pStyle w:val="Text1"/>
            </w:pPr>
            <w:r w:rsidRPr="007B64E0">
              <w:t>[Temei juridic: articolul 207 alineatul (4) primul paragraf din TFUE</w:t>
            </w:r>
          </w:p>
          <w:p w14:paraId="36C4B452" w14:textId="77777777" w:rsidR="00D22D85" w:rsidRPr="007B64E0" w:rsidRDefault="00D22D85" w:rsidP="00D22D85">
            <w:pPr>
              <w:pStyle w:val="Text1"/>
            </w:pPr>
            <w:r w:rsidRPr="007B64E0">
              <w:t>coroborat cu articolul 218 alineatul (9) din TFUE]</w:t>
            </w:r>
          </w:p>
          <w:p w14:paraId="33468A07" w14:textId="77777777" w:rsidR="00B00CEF" w:rsidRPr="007B64E0" w:rsidRDefault="00B00CEF" w:rsidP="00071149">
            <w:pPr>
              <w:ind w:left="567"/>
              <w:rPr>
                <w:rFonts w:cstheme="minorBidi"/>
                <w:i/>
                <w:iCs/>
                <w:szCs w:val="24"/>
              </w:rPr>
            </w:pPr>
            <w:r w:rsidRPr="007B64E0">
              <w:rPr>
                <w:i/>
              </w:rPr>
              <w:t>Adoptare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29F906" w14:textId="77777777" w:rsidR="00B00CEF" w:rsidRPr="007B64E0" w:rsidRDefault="00B00CEF" w:rsidP="00071149">
            <w:pPr>
              <w:jc w:val="right"/>
              <w:rPr>
                <w:rFonts w:cstheme="minorBidi"/>
                <w:szCs w:val="24"/>
              </w:rPr>
            </w:pPr>
            <w:r w:rsidRPr="007B64E0">
              <w:rPr>
                <w:noProof/>
              </w:rPr>
              <w:drawing>
                <wp:inline distT="0" distB="0" distL="0" distR="0" wp14:anchorId="5F89E0C8" wp14:editId="47815184">
                  <wp:extent cx="172800" cy="172800"/>
                  <wp:effectExtent l="0" t="0" r="0" b="0"/>
                  <wp:docPr id="8" name="Picture 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64E0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4323C9" w14:textId="77777777" w:rsidR="00B00CEF" w:rsidRPr="007B64E0" w:rsidRDefault="00B00CEF" w:rsidP="00071149">
            <w:pPr>
              <w:rPr>
                <w:rFonts w:cstheme="minorBidi"/>
                <w:szCs w:val="24"/>
              </w:rPr>
            </w:pPr>
          </w:p>
        </w:tc>
      </w:tr>
      <w:tr w:rsidR="00B00CEF" w:rsidRPr="007B64E0" w14:paraId="4E099A27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35BBF3" w14:textId="77777777" w:rsidR="00B00CEF" w:rsidRPr="007B64E0" w:rsidRDefault="00B00CEF" w:rsidP="003D383A">
            <w:pPr>
              <w:rPr>
                <w:rFonts w:cstheme="minorBidi"/>
              </w:rPr>
            </w:pPr>
            <w:r w:rsidRPr="007B64E0">
              <w:t>Diverse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781E10" w14:textId="77777777" w:rsidR="00B00CEF" w:rsidRPr="007B64E0" w:rsidRDefault="00B00CEF" w:rsidP="00B00CEF">
            <w:pPr>
              <w:jc w:val="right"/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261BEA" w14:textId="77777777" w:rsidR="00B00CEF" w:rsidRPr="007B64E0" w:rsidRDefault="00B00CEF" w:rsidP="00B00CEF">
            <w:pPr>
              <w:rPr>
                <w:rFonts w:cstheme="minorBidi"/>
                <w:szCs w:val="24"/>
              </w:rPr>
            </w:pPr>
          </w:p>
        </w:tc>
      </w:tr>
    </w:tbl>
    <w:p w14:paraId="616BA235" w14:textId="77777777" w:rsidR="003A655F" w:rsidRPr="007B64E0" w:rsidRDefault="003A655F" w:rsidP="003D383A">
      <w:pPr>
        <w:pStyle w:val="ImageLine"/>
        <w:pageBreakBefore/>
        <w:ind w:right="6804"/>
      </w:pPr>
    </w:p>
    <w:p w14:paraId="793AB580" w14:textId="77777777" w:rsidR="00B00CEF" w:rsidRPr="007B64E0" w:rsidRDefault="005A1671" w:rsidP="00B00CEF">
      <w:pPr>
        <w:pStyle w:val="Image"/>
      </w:pPr>
      <w:r w:rsidRPr="007B64E0">
        <w:rPr>
          <w:noProof/>
        </w:rPr>
        <w:drawing>
          <wp:inline distT="0" distB="0" distL="0" distR="0" wp14:anchorId="47210E44" wp14:editId="5A2D3452">
            <wp:extent cx="172442" cy="172442"/>
            <wp:effectExtent l="0" t="0" r="0" b="0"/>
            <wp:docPr id="3419901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64E0">
        <w:tab/>
        <w:t>Punct bazat pe o propunere a Comisiei</w:t>
      </w:r>
    </w:p>
    <w:p w14:paraId="5C51DF11" w14:textId="77777777" w:rsidR="008B711E" w:rsidRPr="007B64E0" w:rsidRDefault="008B711E" w:rsidP="007B64E0">
      <w:pPr>
        <w:pStyle w:val="Image"/>
        <w:keepNext/>
      </w:pPr>
      <w:r w:rsidRPr="007B64E0">
        <w:t>(*)</w:t>
      </w:r>
      <w:r w:rsidRPr="007B64E0">
        <w:tab/>
        <w:t>Punct cu privire la care se poate solicita votarea</w:t>
      </w:r>
    </w:p>
    <w:p w14:paraId="4BE77AD9" w14:textId="77777777" w:rsidR="003A655F" w:rsidRPr="007B64E0" w:rsidRDefault="003A655F" w:rsidP="003A655F">
      <w:pPr>
        <w:pStyle w:val="FinalLine"/>
      </w:pPr>
    </w:p>
    <w:p w14:paraId="0A60B159" w14:textId="77777777" w:rsidR="00772954" w:rsidRPr="003A655F" w:rsidRDefault="003A655F" w:rsidP="003A655F">
      <w:pPr>
        <w:pStyle w:val="NB"/>
      </w:pPr>
      <w:r w:rsidRPr="007B64E0">
        <w:t>N.B.:</w:t>
      </w:r>
      <w:r w:rsidRPr="007B64E0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3A655F" w:rsidSect="007B64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94E99" w14:textId="77777777" w:rsidR="00EE24A0" w:rsidRDefault="00EE24A0" w:rsidP="00B5488B">
      <w:r>
        <w:separator/>
      </w:r>
    </w:p>
  </w:endnote>
  <w:endnote w:type="continuationSeparator" w:id="0">
    <w:p w14:paraId="7D017E77" w14:textId="77777777" w:rsidR="00EE24A0" w:rsidRDefault="00EE24A0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0F7F8" w14:textId="77777777" w:rsidR="007B64E0" w:rsidRPr="007B64E0" w:rsidRDefault="007B64E0" w:rsidP="007B64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B64E0" w:rsidRPr="00D94637" w14:paraId="1FC7E494" w14:textId="77777777" w:rsidTr="007B64E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9BC81B0" w14:textId="77777777" w:rsidR="007B64E0" w:rsidRPr="00D94637" w:rsidRDefault="007B64E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7B64E0" w:rsidRPr="00B310DC" w14:paraId="40F213EC" w14:textId="77777777" w:rsidTr="007B64E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298B89D" w14:textId="7C223BDC" w:rsidR="007B64E0" w:rsidRPr="00AD7BF2" w:rsidRDefault="007B64E0" w:rsidP="004F54B2">
          <w:pPr>
            <w:pStyle w:val="FooterText"/>
          </w:pPr>
          <w:r>
            <w:t>CM 1880/26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7EF3760" w14:textId="77777777" w:rsidR="007B64E0" w:rsidRPr="00AD7BF2" w:rsidRDefault="007B64E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F2C3DA2" w14:textId="77777777" w:rsidR="007B64E0" w:rsidRPr="002511D8" w:rsidRDefault="007B64E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F454EF0" w14:textId="648C5A88" w:rsidR="007B64E0" w:rsidRPr="00B310DC" w:rsidRDefault="007B64E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B64E0" w:rsidRPr="00D94637" w14:paraId="02189559" w14:textId="77777777" w:rsidTr="007B64E0">
      <w:trPr>
        <w:jc w:val="center"/>
      </w:trPr>
      <w:tc>
        <w:tcPr>
          <w:tcW w:w="1774" w:type="pct"/>
          <w:shd w:val="clear" w:color="auto" w:fill="auto"/>
        </w:tcPr>
        <w:p w14:paraId="21F30A32" w14:textId="0FF0E918" w:rsidR="007B64E0" w:rsidRPr="00AD7BF2" w:rsidRDefault="007B64E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3DAE241" w14:textId="6DBEEBFD" w:rsidR="007B64E0" w:rsidRPr="00AD7BF2" w:rsidRDefault="007B64E0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F269307" w14:textId="4B76605B" w:rsidR="007B64E0" w:rsidRPr="00D94637" w:rsidRDefault="007B64E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5E37553" w14:textId="4E08BCFE" w:rsidR="007B64E0" w:rsidRPr="00695BAF" w:rsidRDefault="007B64E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3A589C06" w14:textId="77777777" w:rsidR="007B64E0" w:rsidRPr="007B64E0" w:rsidRDefault="007B64E0" w:rsidP="007B64E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7B64E0" w:rsidRPr="00D94637" w14:paraId="6921F8FB" w14:textId="77777777" w:rsidTr="007B64E0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BC2BEE4" w14:textId="77777777" w:rsidR="007B64E0" w:rsidRPr="00D94637" w:rsidRDefault="007B64E0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7B64E0" w:rsidRPr="00B310DC" w14:paraId="1EA9BB65" w14:textId="77777777" w:rsidTr="007B64E0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759B250" w14:textId="39BFF6C5" w:rsidR="007B64E0" w:rsidRPr="00AD7BF2" w:rsidRDefault="007B64E0" w:rsidP="00965E25">
          <w:pPr>
            <w:pStyle w:val="FooterText"/>
          </w:pPr>
          <w:r>
            <w:t>CM 1880/26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71A8DF1" w14:textId="77777777" w:rsidR="007B64E0" w:rsidRPr="00AD7BF2" w:rsidRDefault="007B64E0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40C41916" w14:textId="77777777" w:rsidR="007B64E0" w:rsidRPr="002511D8" w:rsidRDefault="007B64E0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E034639" w14:textId="52DA1259" w:rsidR="007B64E0" w:rsidRPr="00B310DC" w:rsidRDefault="007B64E0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B64E0" w:rsidRPr="00D94637" w14:paraId="340B91FA" w14:textId="77777777" w:rsidTr="007B64E0">
      <w:trPr>
        <w:jc w:val="center"/>
      </w:trPr>
      <w:tc>
        <w:tcPr>
          <w:tcW w:w="3230" w:type="pct"/>
          <w:gridSpan w:val="3"/>
          <w:shd w:val="clear" w:color="auto" w:fill="auto"/>
        </w:tcPr>
        <w:p w14:paraId="7086DE7E" w14:textId="0BB44F12" w:rsidR="007B64E0" w:rsidRPr="00E37908" w:rsidRDefault="007B64E0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1126896" w14:textId="3ED0D69B" w:rsidR="007B64E0" w:rsidRPr="00D94637" w:rsidRDefault="007B64E0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A42E9AE" w14:textId="033F9391" w:rsidR="007B64E0" w:rsidRPr="00695BAF" w:rsidRDefault="007B64E0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48E7D556" w14:textId="77777777" w:rsidR="007B64E0" w:rsidRPr="007B64E0" w:rsidRDefault="007B64E0" w:rsidP="007B64E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BEC26" w14:textId="77777777" w:rsidR="00EE24A0" w:rsidRDefault="00EE24A0" w:rsidP="00B5488B">
      <w:r>
        <w:separator/>
      </w:r>
    </w:p>
  </w:footnote>
  <w:footnote w:type="continuationSeparator" w:id="0">
    <w:p w14:paraId="1C01E698" w14:textId="77777777" w:rsidR="00EE24A0" w:rsidRDefault="00EE24A0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B7398" w14:textId="77777777" w:rsidR="007B64E0" w:rsidRPr="007B64E0" w:rsidRDefault="007B64E0" w:rsidP="007B64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F430" w14:textId="6F2A1943" w:rsidR="007B64E0" w:rsidRPr="007B64E0" w:rsidRDefault="007B64E0" w:rsidP="007B64E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3F86" w14:textId="133DB356" w:rsidR="007B64E0" w:rsidRPr="007B64E0" w:rsidRDefault="007B64E0" w:rsidP="007B64E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Item based on a Commission proposal" style="width:13.35pt;height:13.3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3CC767A4"/>
    <w:multiLevelType w:val="hybridMultilevel"/>
    <w:tmpl w:val="C890CBDE"/>
    <w:lvl w:ilvl="0" w:tplc="AD0AD082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826CF"/>
    <w:multiLevelType w:val="hybridMultilevel"/>
    <w:tmpl w:val="09E04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8"/>
  </w:num>
  <w:num w:numId="2" w16cid:durableId="1327631403">
    <w:abstractNumId w:val="11"/>
  </w:num>
  <w:num w:numId="3" w16cid:durableId="1003243670">
    <w:abstractNumId w:val="29"/>
  </w:num>
  <w:num w:numId="4" w16cid:durableId="1195849073">
    <w:abstractNumId w:val="25"/>
  </w:num>
  <w:num w:numId="5" w16cid:durableId="2022665065">
    <w:abstractNumId w:val="12"/>
  </w:num>
  <w:num w:numId="6" w16cid:durableId="1478185974">
    <w:abstractNumId w:val="31"/>
  </w:num>
  <w:num w:numId="7" w16cid:durableId="1484783863">
    <w:abstractNumId w:val="33"/>
  </w:num>
  <w:num w:numId="8" w16cid:durableId="1527019188">
    <w:abstractNumId w:val="22"/>
  </w:num>
  <w:num w:numId="9" w16cid:durableId="1758987273">
    <w:abstractNumId w:val="30"/>
  </w:num>
  <w:num w:numId="10" w16cid:durableId="1210261310">
    <w:abstractNumId w:val="26"/>
  </w:num>
  <w:num w:numId="11" w16cid:durableId="764421641">
    <w:abstractNumId w:val="20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7"/>
  </w:num>
  <w:num w:numId="15" w16cid:durableId="1854299357">
    <w:abstractNumId w:val="32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3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609121656">
    <w:abstractNumId w:val="18"/>
  </w:num>
  <w:num w:numId="32" w16cid:durableId="2051449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567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4023240108602044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11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88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6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Comer&amp;#539;)&quot;&gt;&amp;lt;FlowDocument xmlns=&quot;http://schemas.microsoft.com/winfx/2006/xaml/presentation&quot;&amp;gt;&amp;lt;Paragraph&amp;gt;CONSILIUL UNIUNII EUROPENE&amp;lt;LineBreak /&amp;gt;(Afaceri Externe/Comer&amp;#539;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26T08:15:00&quot;&gt;_x000d__x000a_        &lt;meetingvenue&gt;_x000d__x000a_          &lt;basicdatatype&gt;_x000d__x000a_            &lt;text&gt;Yaoundé, Camerun&lt;/text&gt;_x000d__x000a_          &lt;/basicdatatype&gt;_x000d__x000a_        &lt;/meetingvenue&gt;_x000d__x000a_      &lt;/meeting&gt;_x000d__x000a_      &lt;meeting date=&quot;2026-03-27T00:00:00&quot;&gt;_x000d__x000a_        &lt;meetingvenue&gt;_x000d__x000a_          &lt;basicdatatype&gt;_x000d__x000a_            &lt;text&gt;Yaoundé, Camerun&lt;/text&gt;_x000d__x000a_          &lt;/basicdatatype&gt;_x000d__x000a_        &lt;/meetingvenue&gt;_x000d__x000a_      &lt;/meeting&gt;_x000d__x000a_      &lt;meeting date=&quot;2026-03-28T00:00:00&quot;&gt;_x000d__x000a_        &lt;meetingvenue&gt;_x000d__x000a_          &lt;basicdatatype&gt;_x000d__x000a_            &lt;text&gt;Yaoundé, Camerun&lt;/text&gt;_x000d__x000a_          &lt;/basicdatatype&gt;_x000d__x000a_        &lt;/meetingvenue&gt;_x000d__x000a_      &lt;/meeting&gt;_x000d__x000a_      &lt;meeting date=&quot;2026-03-29T00:00:00&quot;&gt;_x000d__x000a_        &lt;meetingvenue&gt;_x000d__x000a_          &lt;basicdatatype&gt;_x000d__x000a_            &lt;text&gt;Yaoundé, Camerun&lt;/text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3a7f54b25a5a83ab9b5741abae9b82932d51d77552ecb5cf2fac5f994716ed1"/>
  </w:docVars>
  <w:rsids>
    <w:rsidRoot w:val="003A655F"/>
    <w:rsid w:val="00012E41"/>
    <w:rsid w:val="00017EBA"/>
    <w:rsid w:val="00040217"/>
    <w:rsid w:val="00071149"/>
    <w:rsid w:val="00071EFD"/>
    <w:rsid w:val="000A79C7"/>
    <w:rsid w:val="000D6D71"/>
    <w:rsid w:val="000E2267"/>
    <w:rsid w:val="000F6C55"/>
    <w:rsid w:val="00103932"/>
    <w:rsid w:val="00107C59"/>
    <w:rsid w:val="00113038"/>
    <w:rsid w:val="001972E5"/>
    <w:rsid w:val="00197C89"/>
    <w:rsid w:val="001D1194"/>
    <w:rsid w:val="001E18F4"/>
    <w:rsid w:val="001E219D"/>
    <w:rsid w:val="001E6BE7"/>
    <w:rsid w:val="0020220B"/>
    <w:rsid w:val="00246F5E"/>
    <w:rsid w:val="0025765A"/>
    <w:rsid w:val="00295069"/>
    <w:rsid w:val="0029570C"/>
    <w:rsid w:val="002C2AB0"/>
    <w:rsid w:val="002E2156"/>
    <w:rsid w:val="00322C49"/>
    <w:rsid w:val="00326C08"/>
    <w:rsid w:val="00333CEF"/>
    <w:rsid w:val="0034169C"/>
    <w:rsid w:val="00344D97"/>
    <w:rsid w:val="0034761C"/>
    <w:rsid w:val="003568D8"/>
    <w:rsid w:val="003737B5"/>
    <w:rsid w:val="00393EC9"/>
    <w:rsid w:val="00396CE0"/>
    <w:rsid w:val="003A655F"/>
    <w:rsid w:val="003C10C5"/>
    <w:rsid w:val="003D383A"/>
    <w:rsid w:val="003F20DE"/>
    <w:rsid w:val="003F2EC0"/>
    <w:rsid w:val="0041128A"/>
    <w:rsid w:val="00433ADC"/>
    <w:rsid w:val="00440C10"/>
    <w:rsid w:val="00454BD8"/>
    <w:rsid w:val="0046273E"/>
    <w:rsid w:val="004C60B7"/>
    <w:rsid w:val="004D116F"/>
    <w:rsid w:val="004F2C2E"/>
    <w:rsid w:val="00546854"/>
    <w:rsid w:val="005A1671"/>
    <w:rsid w:val="005C3952"/>
    <w:rsid w:val="005C45A8"/>
    <w:rsid w:val="005D3732"/>
    <w:rsid w:val="005F5935"/>
    <w:rsid w:val="006213F4"/>
    <w:rsid w:val="00694A6B"/>
    <w:rsid w:val="006D2414"/>
    <w:rsid w:val="006D5699"/>
    <w:rsid w:val="006E3DE6"/>
    <w:rsid w:val="006F76D1"/>
    <w:rsid w:val="00716748"/>
    <w:rsid w:val="007228BB"/>
    <w:rsid w:val="00741DC3"/>
    <w:rsid w:val="007447C0"/>
    <w:rsid w:val="00767391"/>
    <w:rsid w:val="00772954"/>
    <w:rsid w:val="00772AE8"/>
    <w:rsid w:val="007800F5"/>
    <w:rsid w:val="00792179"/>
    <w:rsid w:val="007B64E0"/>
    <w:rsid w:val="007C1C49"/>
    <w:rsid w:val="007D5137"/>
    <w:rsid w:val="007F08A0"/>
    <w:rsid w:val="008059F6"/>
    <w:rsid w:val="008146F9"/>
    <w:rsid w:val="00833044"/>
    <w:rsid w:val="008501F0"/>
    <w:rsid w:val="00852006"/>
    <w:rsid w:val="008764AB"/>
    <w:rsid w:val="00876D88"/>
    <w:rsid w:val="00880614"/>
    <w:rsid w:val="00897166"/>
    <w:rsid w:val="008A3B78"/>
    <w:rsid w:val="008B1FD8"/>
    <w:rsid w:val="008B711E"/>
    <w:rsid w:val="008C7691"/>
    <w:rsid w:val="008D220C"/>
    <w:rsid w:val="008E2940"/>
    <w:rsid w:val="008E50C6"/>
    <w:rsid w:val="008E7EF0"/>
    <w:rsid w:val="00927283"/>
    <w:rsid w:val="00985E19"/>
    <w:rsid w:val="009930AF"/>
    <w:rsid w:val="00994AAB"/>
    <w:rsid w:val="009964C5"/>
    <w:rsid w:val="00A0288A"/>
    <w:rsid w:val="00A1054C"/>
    <w:rsid w:val="00A2289C"/>
    <w:rsid w:val="00A31007"/>
    <w:rsid w:val="00A93064"/>
    <w:rsid w:val="00AB2D0B"/>
    <w:rsid w:val="00AB39E8"/>
    <w:rsid w:val="00AC124F"/>
    <w:rsid w:val="00AC3046"/>
    <w:rsid w:val="00AC4DDD"/>
    <w:rsid w:val="00B00CEF"/>
    <w:rsid w:val="00B02041"/>
    <w:rsid w:val="00B14481"/>
    <w:rsid w:val="00B25CE4"/>
    <w:rsid w:val="00B26052"/>
    <w:rsid w:val="00B353BC"/>
    <w:rsid w:val="00B5488B"/>
    <w:rsid w:val="00B84D70"/>
    <w:rsid w:val="00B861BE"/>
    <w:rsid w:val="00BB0AF9"/>
    <w:rsid w:val="00BC7DFE"/>
    <w:rsid w:val="00BF155C"/>
    <w:rsid w:val="00C02778"/>
    <w:rsid w:val="00C1439D"/>
    <w:rsid w:val="00C32639"/>
    <w:rsid w:val="00C40275"/>
    <w:rsid w:val="00C465ED"/>
    <w:rsid w:val="00C706A1"/>
    <w:rsid w:val="00C91CFD"/>
    <w:rsid w:val="00CA59EE"/>
    <w:rsid w:val="00CC013E"/>
    <w:rsid w:val="00CD3656"/>
    <w:rsid w:val="00CE003C"/>
    <w:rsid w:val="00D22D85"/>
    <w:rsid w:val="00D37385"/>
    <w:rsid w:val="00D4200F"/>
    <w:rsid w:val="00D617B9"/>
    <w:rsid w:val="00DB2D4C"/>
    <w:rsid w:val="00DC7563"/>
    <w:rsid w:val="00DF4941"/>
    <w:rsid w:val="00E41A89"/>
    <w:rsid w:val="00E8251D"/>
    <w:rsid w:val="00E94903"/>
    <w:rsid w:val="00E95DF9"/>
    <w:rsid w:val="00EC4141"/>
    <w:rsid w:val="00ED2A7D"/>
    <w:rsid w:val="00ED6129"/>
    <w:rsid w:val="00EE24A0"/>
    <w:rsid w:val="00EE3B78"/>
    <w:rsid w:val="00EF122B"/>
    <w:rsid w:val="00F01157"/>
    <w:rsid w:val="00F03BFF"/>
    <w:rsid w:val="00F1674B"/>
    <w:rsid w:val="00F43841"/>
    <w:rsid w:val="00F67D61"/>
    <w:rsid w:val="00F716A6"/>
    <w:rsid w:val="00F7400F"/>
    <w:rsid w:val="00F979BF"/>
    <w:rsid w:val="00FA6BB4"/>
    <w:rsid w:val="00FC5374"/>
    <w:rsid w:val="00FE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2"/>
    </o:shapelayout>
  </w:shapeDefaults>
  <w:decimalSymbol w:val=","/>
  <w:listSeparator w:val=";"/>
  <w14:docId w14:val="391F16A5"/>
  <w15:docId w15:val="{0DF0A777-A28B-4328-A930-AC2BFBF6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1448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7B64E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B64E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B64E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B64E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7B64E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B64E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B64E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7B64E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B64E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B64E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7B64E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3A655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A655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3A655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3A655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A655F"/>
    <w:rPr>
      <w:color w:val="808080"/>
    </w:rPr>
  </w:style>
  <w:style w:type="paragraph" w:styleId="ListParagraph">
    <w:name w:val="List Paragraph"/>
    <w:basedOn w:val="Normal"/>
    <w:uiPriority w:val="34"/>
    <w:qFormat/>
    <w:rsid w:val="006E3DE6"/>
    <w:pPr>
      <w:ind w:left="720"/>
      <w:contextualSpacing/>
    </w:pPr>
  </w:style>
  <w:style w:type="paragraph" w:customStyle="1" w:styleId="TBDistrbMarkers">
    <w:name w:val="TBDistrbMarkers"/>
    <w:basedOn w:val="TBNormalTechnicalBlock"/>
    <w:qFormat/>
    <w:rsid w:val="007B64E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B00CE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CommentReference">
    <w:name w:val="annotation reference"/>
    <w:basedOn w:val="DefaultParagraphFont"/>
    <w:uiPriority w:val="99"/>
    <w:semiHidden/>
    <w:unhideWhenUsed/>
    <w:rsid w:val="00CA59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59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59EE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9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9EE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071149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bin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CARPENITO-GIORDANO Marco</cp:lastModifiedBy>
  <cp:revision>2</cp:revision>
  <dcterms:created xsi:type="dcterms:W3CDTF">2026-03-12T08:39:00Z</dcterms:created>
  <dcterms:modified xsi:type="dcterms:W3CDTF">2026-03-12T08:39:00Z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4166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2026-03-11T13:53:23Z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708a525d-cf03-4b5d-8e9f-baebd6efdfa4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