
<file path=[Content_Types].xml><?xml version="1.0" encoding="utf-8"?>
<Types xmlns="http://schemas.openxmlformats.org/package/2006/content-types">
  <Default Extension="bin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sdt>
      <w:sdtPr>
        <w:rPr>
          <w:rFonts w:ascii="Times New Roman" w:hAnsi="Times New Roman"/>
          <w:szCs w:val="20"/>
        </w:rPr>
        <w:alias w:val="TechnicalBlock"/>
        <w:tag w:val="LCK:TechnicalBlock"/>
        <w:id w:val="851923952"/>
        <w:lock w:val="contentLocked"/>
      </w:sdtPr>
      <w:sdtEndPr>
        <w:rPr>
          <w:rFonts w:eastAsiaTheme="minorHAnsi" w:cs="Times New Roman"/>
          <w:sz w:val="24"/>
          <w:szCs w:val="22"/>
          <w:lang w:eastAsia="en-US"/>
        </w:rPr>
      </w:sdtEndPr>
      <w:sdtContent>
        <w:tbl>
          <w:tblPr>
            <w:tblW w:w="11317" w:type="dxa"/>
            <w:jc w:val="center"/>
            <w:tblLayout w:type="fixed"/>
            <w:tblCellMar>
              <w:left w:w="0" w:type="dxa"/>
              <w:right w:w="0" w:type="dxa"/>
            </w:tblCellMar>
            <w:tblLook w:val="0000" w:firstRow="0" w:lastRow="0" w:firstColumn="0" w:lastColumn="0" w:noHBand="0" w:noVBand="0"/>
          </w:tblPr>
          <w:tblGrid>
            <w:gridCol w:w="849"/>
            <w:gridCol w:w="957"/>
            <w:gridCol w:w="2853"/>
            <w:gridCol w:w="281"/>
            <w:gridCol w:w="5528"/>
            <w:gridCol w:w="849"/>
          </w:tblGrid>
          <w:tr w:rsidR="00893649" w:rsidRPr="0056157B" w14:paraId="347BB173" w14:textId="77777777" w:rsidTr="001B4E46">
            <w:trPr>
              <w:cantSplit/>
              <w:trHeight w:val="510"/>
              <w:jc w:val="center"/>
            </w:trPr>
            <w:tc>
              <w:tcPr>
                <w:tcW w:w="11317" w:type="dxa"/>
                <w:gridSpan w:val="6"/>
                <w:vAlign w:val="bottom"/>
              </w:tcPr>
              <w:p w14:paraId="45A05F7A" w14:textId="741CE640" w:rsidR="00893649" w:rsidRPr="0056157B" w:rsidRDefault="00893649" w:rsidP="00634DC7">
                <w:pPr>
                  <w:pStyle w:val="TBNormalTechnicalBlock"/>
                </w:pPr>
              </w:p>
            </w:tc>
          </w:tr>
          <w:tr w:rsidR="00893649" w:rsidRPr="0056157B" w14:paraId="1F4DDEA8" w14:textId="77777777" w:rsidTr="00FA42B9">
            <w:trPr>
              <w:cantSplit/>
              <w:trHeight w:val="567"/>
              <w:jc w:val="center"/>
            </w:trPr>
            <w:tc>
              <w:tcPr>
                <w:tcW w:w="1806" w:type="dxa"/>
                <w:gridSpan w:val="2"/>
                <w:vAlign w:val="bottom"/>
              </w:tcPr>
              <w:p w14:paraId="0853525C" w14:textId="77777777" w:rsidR="00893649" w:rsidRPr="0056157B" w:rsidRDefault="00893649" w:rsidP="00EB10A0">
                <w:pPr>
                  <w:pStyle w:val="TBEntInstit"/>
                  <w:spacing w:after="60"/>
                </w:pPr>
                <w:r w:rsidRPr="006C5D93">
                  <w:rPr>
                    <w:noProof/>
                  </w:rPr>
                  <w:drawing>
                    <wp:inline distT="0" distB="0" distL="0" distR="0" wp14:anchorId="78B497EB" wp14:editId="4334FB6C">
                      <wp:extent cx="626400" cy="522000"/>
                      <wp:effectExtent l="0" t="0" r="2540" b="0"/>
                      <wp:docPr id="1" name="Picture 1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" name="Picture 1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8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626400" cy="522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  <w:tc>
              <w:tcPr>
                <w:tcW w:w="9511" w:type="dxa"/>
                <w:gridSpan w:val="4"/>
                <w:tcMar>
                  <w:left w:w="85" w:type="dxa"/>
                </w:tcMar>
                <w:vAlign w:val="bottom"/>
              </w:tcPr>
              <w:p w14:paraId="7F8B5521" w14:textId="77777777" w:rsidR="00893649" w:rsidRPr="0056157B" w:rsidRDefault="00893649" w:rsidP="0001269D">
                <w:pPr>
                  <w:pStyle w:val="TBInstitution"/>
                </w:pPr>
                <w:r>
                  <w:t>Council of the European Union</w:t>
                </w:r>
                <w:r>
                  <w:br/>
                </w:r>
                <w:r>
                  <w:rPr>
                    <w:b w:val="0"/>
                  </w:rPr>
                  <w:t>General Secretariat</w:t>
                </w:r>
              </w:p>
            </w:tc>
          </w:tr>
          <w:tr w:rsidR="00893649" w:rsidRPr="00B84B6D" w14:paraId="325D0B31" w14:textId="77777777" w:rsidTr="00F14284">
            <w:trPr>
              <w:gridBefore w:val="1"/>
              <w:gridAfter w:val="1"/>
              <w:wBefore w:w="849" w:type="dxa"/>
              <w:wAfter w:w="849" w:type="dxa"/>
              <w:cantSplit/>
              <w:trHeight w:val="837"/>
              <w:jc w:val="center"/>
            </w:trPr>
            <w:tc>
              <w:tcPr>
                <w:tcW w:w="3810" w:type="dxa"/>
                <w:gridSpan w:val="2"/>
                <w:vAlign w:val="center"/>
              </w:tcPr>
              <w:p w14:paraId="09639CB0" w14:textId="77777777" w:rsidR="00893649" w:rsidRPr="0056157B" w:rsidRDefault="00893649" w:rsidP="00512AC5">
                <w:pPr>
                  <w:pStyle w:val="TBEntReferNew"/>
                </w:pPr>
              </w:p>
            </w:tc>
            <w:tc>
              <w:tcPr>
                <w:tcW w:w="281" w:type="dxa"/>
                <w:vMerge w:val="restart"/>
                <w:vAlign w:val="bottom"/>
              </w:tcPr>
              <w:p w14:paraId="4D7ED49E" w14:textId="77777777" w:rsidR="00893649" w:rsidRPr="0056157B" w:rsidRDefault="00893649" w:rsidP="00F14284">
                <w:pPr>
                  <w:jc w:val="right"/>
                  <w:rPr>
                    <w:b/>
                    <w:szCs w:val="23"/>
                  </w:rPr>
                </w:pPr>
              </w:p>
            </w:tc>
            <w:tc>
              <w:tcPr>
                <w:tcW w:w="5528" w:type="dxa"/>
                <w:vMerge w:val="restart"/>
              </w:tcPr>
              <w:p w14:paraId="15AF9295" w14:textId="77777777" w:rsidR="00893649" w:rsidRPr="0056157B" w:rsidRDefault="00893649" w:rsidP="00233A0E">
                <w:pPr>
                  <w:pStyle w:val="TBNormalTechnicalBlock"/>
                  <w:rPr>
                    <w:b/>
                  </w:rPr>
                </w:pPr>
              </w:p>
              <w:p w14:paraId="0B972829" w14:textId="77777777" w:rsidR="00893649" w:rsidRDefault="00893649" w:rsidP="00C60C67">
                <w:pPr>
                  <w:pStyle w:val="TBNormalTechnicalBlock"/>
                  <w:tabs>
                    <w:tab w:val="right" w:pos="2840"/>
                    <w:tab w:val="right" w:pos="4821"/>
                  </w:tabs>
                </w:pPr>
                <w:r>
                  <w:t>Brussels, 10 April 2026</w:t>
                </w:r>
              </w:p>
              <w:p w14:paraId="40EC720E" w14:textId="77777777" w:rsidR="00893649" w:rsidRPr="0019440B" w:rsidRDefault="00893649" w:rsidP="00233A0E">
                <w:pPr>
                  <w:pStyle w:val="TBNormalTechnicalBlock"/>
                </w:pPr>
              </w:p>
              <w:p w14:paraId="49E04FAA" w14:textId="77777777" w:rsidR="00893649" w:rsidRDefault="00893649" w:rsidP="00233A0E">
                <w:pPr>
                  <w:pStyle w:val="TBNormalTechnicalBlock"/>
                </w:pPr>
                <w:r>
                  <w:t>CM 2335</w:t>
                </w:r>
                <w:r w:rsidRPr="0056157B">
                  <w:t>/</w:t>
                </w:r>
                <w:r>
                  <w:t>26</w:t>
                </w:r>
              </w:p>
              <w:p w14:paraId="3D5CF8A9" w14:textId="77777777" w:rsidR="00893649" w:rsidRDefault="00893649">
                <w:pPr>
                  <w:pStyle w:val="TBNormalTechnicalBlock"/>
                  <w:tabs>
                    <w:tab w:val="right" w:pos="3268"/>
                    <w:tab w:val="right" w:pos="5522"/>
                  </w:tabs>
                  <w:spacing w:before="0" w:line="240" w:lineRule="auto"/>
                </w:pPr>
                <w:r>
                  <w:t>OJ CONS</w:t>
                </w:r>
              </w:p>
              <w:p w14:paraId="32BC454F" w14:textId="77777777" w:rsidR="00893649" w:rsidRDefault="00893649">
                <w:pPr>
                  <w:pStyle w:val="TBNormalTechnicalBlock"/>
                  <w:tabs>
                    <w:tab w:val="right" w:pos="3268"/>
                    <w:tab w:val="right" w:pos="5522"/>
                  </w:tabs>
                  <w:spacing w:before="0" w:line="240" w:lineRule="auto"/>
                </w:pPr>
                <w:r>
                  <w:t>AGRI</w:t>
                </w:r>
              </w:p>
              <w:p w14:paraId="7BBBC056" w14:textId="77777777" w:rsidR="00893649" w:rsidRDefault="00893649">
                <w:pPr>
                  <w:pStyle w:val="TBNormalTechnicalBlock"/>
                  <w:tabs>
                    <w:tab w:val="right" w:pos="3268"/>
                    <w:tab w:val="right" w:pos="5522"/>
                  </w:tabs>
                  <w:spacing w:before="0" w:line="240" w:lineRule="auto"/>
                </w:pPr>
                <w:r>
                  <w:t>PECHE</w:t>
                </w:r>
              </w:p>
              <w:p w14:paraId="6CCE9EDF" w14:textId="77777777" w:rsidR="00893649" w:rsidRPr="007C5B64" w:rsidRDefault="00893649" w:rsidP="007C5B64">
                <w:pPr>
                  <w:pStyle w:val="TBDistrbMarkers"/>
                  <w:rPr>
                    <w:sz w:val="4"/>
                    <w:szCs w:val="4"/>
                  </w:rPr>
                </w:pPr>
              </w:p>
              <w:p w14:paraId="4DB1C620" w14:textId="77777777" w:rsidR="00893649" w:rsidRPr="009E0BE9" w:rsidRDefault="00893649" w:rsidP="00CD4D38">
                <w:pPr>
                  <w:pStyle w:val="TBDistrbMarkers"/>
                </w:pPr>
                <w:r>
                  <w:t>PARLNAT</w:t>
                </w:r>
              </w:p>
              <w:p w14:paraId="380A8FDE" w14:textId="77777777" w:rsidR="00893649" w:rsidRPr="009E0BE9" w:rsidRDefault="00893649" w:rsidP="00233A0E">
                <w:pPr>
                  <w:pStyle w:val="TBNormalTechnicalBlock"/>
                </w:pPr>
              </w:p>
              <w:p w14:paraId="083E141D" w14:textId="77777777" w:rsidR="00893649" w:rsidRPr="009E0BE9" w:rsidRDefault="00893649" w:rsidP="00233A0E">
                <w:pPr>
                  <w:pStyle w:val="TBNormalTechnicalBlock"/>
                </w:pPr>
              </w:p>
              <w:p w14:paraId="5096558E" w14:textId="77777777" w:rsidR="00893649" w:rsidRPr="009E0BE9" w:rsidRDefault="00893649" w:rsidP="00DE1A2F">
                <w:pPr>
                  <w:pStyle w:val="TBNormalTechnicalBlock"/>
                  <w:tabs>
                    <w:tab w:val="right" w:pos="2840"/>
                    <w:tab w:val="right" w:pos="4821"/>
                  </w:tabs>
                </w:pPr>
              </w:p>
            </w:tc>
          </w:tr>
          <w:tr w:rsidR="00893649" w:rsidRPr="00ED0749" w14:paraId="6DDF92DB" w14:textId="77777777" w:rsidTr="00FA42B9">
            <w:trPr>
              <w:gridBefore w:val="1"/>
              <w:gridAfter w:val="1"/>
              <w:wBefore w:w="849" w:type="dxa"/>
              <w:wAfter w:w="849" w:type="dxa"/>
              <w:cantSplit/>
              <w:trHeight w:val="997"/>
              <w:jc w:val="center"/>
            </w:trPr>
            <w:tc>
              <w:tcPr>
                <w:tcW w:w="3810" w:type="dxa"/>
                <w:gridSpan w:val="2"/>
                <w:vAlign w:val="center"/>
              </w:tcPr>
              <w:p w14:paraId="36833224" w14:textId="77777777" w:rsidR="00893649" w:rsidRPr="00ED0749" w:rsidRDefault="00893649" w:rsidP="00AE0965">
                <w:pPr>
                  <w:pStyle w:val="TBSousEmbargo"/>
                </w:pPr>
              </w:p>
            </w:tc>
            <w:tc>
              <w:tcPr>
                <w:tcW w:w="281" w:type="dxa"/>
                <w:vMerge/>
                <w:vAlign w:val="center"/>
              </w:tcPr>
              <w:p w14:paraId="622752A9" w14:textId="77777777" w:rsidR="00893649" w:rsidRPr="00ED0749" w:rsidRDefault="00893649" w:rsidP="00C205CF">
                <w:pPr>
                  <w:rPr>
                    <w:b/>
                    <w:szCs w:val="23"/>
                  </w:rPr>
                </w:pPr>
              </w:p>
            </w:tc>
            <w:tc>
              <w:tcPr>
                <w:tcW w:w="5528" w:type="dxa"/>
                <w:vMerge/>
              </w:tcPr>
              <w:p w14:paraId="199B1775" w14:textId="77777777" w:rsidR="00893649" w:rsidRPr="00ED0749" w:rsidRDefault="00893649">
                <w:pPr>
                  <w:pStyle w:val="TBEntRefer"/>
                  <w:rPr>
                    <w:szCs w:val="23"/>
                  </w:rPr>
                </w:pPr>
              </w:p>
            </w:tc>
          </w:tr>
        </w:tbl>
        <w:p w14:paraId="3511D3F8" w14:textId="77777777" w:rsidR="00893649" w:rsidRPr="00ED0749" w:rsidRDefault="00893649" w:rsidP="00DF1147">
          <w:pPr>
            <w:pStyle w:val="TBEntRefer"/>
            <w:rPr>
              <w:sz w:val="2"/>
              <w:szCs w:val="2"/>
            </w:rPr>
          </w:pPr>
        </w:p>
        <w:p w14:paraId="07FDA70A" w14:textId="77777777" w:rsidR="00893649" w:rsidRPr="00DD01AC" w:rsidRDefault="00893649" w:rsidP="00DA0624">
          <w:pPr>
            <w:rPr>
              <w:sz w:val="2"/>
              <w:szCs w:val="2"/>
            </w:rPr>
          </w:pPr>
        </w:p>
        <w:tbl>
          <w:tblPr>
            <w:tblW w:w="9645" w:type="dxa"/>
            <w:jc w:val="center"/>
            <w:tblLayout w:type="fixed"/>
            <w:tblCellMar>
              <w:left w:w="0" w:type="dxa"/>
              <w:right w:w="0" w:type="dxa"/>
            </w:tblCellMar>
            <w:tblLook w:val="0000" w:firstRow="0" w:lastRow="0" w:firstColumn="0" w:lastColumn="0" w:noHBand="0" w:noVBand="0"/>
          </w:tblPr>
          <w:tblGrid>
            <w:gridCol w:w="9645"/>
          </w:tblGrid>
          <w:tr w:rsidR="00893649" w:rsidRPr="00133225" w14:paraId="3035B337" w14:textId="77777777" w:rsidTr="001E5BC3">
            <w:trPr>
              <w:jc w:val="center"/>
            </w:trPr>
            <w:tc>
              <w:tcPr>
                <w:tcW w:w="9645" w:type="dxa"/>
              </w:tcPr>
              <w:p w14:paraId="28FDEB39" w14:textId="77777777" w:rsidR="00893649" w:rsidRPr="00C4351E" w:rsidRDefault="00893649" w:rsidP="00C728BF">
                <w:pPr>
                  <w:pStyle w:val="TBHeadingTable"/>
                </w:pPr>
                <w:r>
                  <w:t>NOTICE OF MEETING AND PROVISIONAL AGENDA</w:t>
                </w:r>
              </w:p>
            </w:tc>
          </w:tr>
          <w:tr w:rsidR="00893649" w:rsidRPr="007D53AD" w14:paraId="35672122" w14:textId="77777777" w:rsidTr="001E5BC3">
            <w:trPr>
              <w:jc w:val="center"/>
            </w:trPr>
            <w:tc>
              <w:tcPr>
                <w:tcW w:w="9645" w:type="dxa"/>
              </w:tcPr>
              <w:p w14:paraId="1728FFBA" w14:textId="77777777" w:rsidR="00893649" w:rsidRDefault="00893649">
                <w:pPr>
                  <w:pStyle w:val="TBTableText"/>
                </w:pPr>
                <w:r>
                  <w:t>COUNCIL OF THE EUROPEAN UNION</w:t>
                </w:r>
              </w:p>
              <w:p w14:paraId="1AE745A2" w14:textId="77777777" w:rsidR="00893649" w:rsidRDefault="00893649">
                <w:pPr>
                  <w:pStyle w:val="TBTableText"/>
                </w:pPr>
                <w:r>
                  <w:rPr>
                    <w:b/>
                  </w:rPr>
                  <w:t xml:space="preserve">(Agriculture </w:t>
                </w:r>
                <w:r>
                  <w:t>and Fisheries</w:t>
                </w:r>
                <w:r>
                  <w:rPr>
                    <w:b/>
                  </w:rPr>
                  <w:t>)</w:t>
                </w:r>
              </w:p>
            </w:tc>
          </w:tr>
          <w:tr w:rsidR="00893649" w:rsidRPr="007D53AD" w14:paraId="48CFD402" w14:textId="77777777" w:rsidTr="001E5BC3">
            <w:trPr>
              <w:jc w:val="center"/>
            </w:trPr>
            <w:tc>
              <w:tcPr>
                <w:tcW w:w="9645" w:type="dxa"/>
              </w:tcPr>
              <w:p w14:paraId="506EE18E" w14:textId="77777777" w:rsidR="00893649" w:rsidRPr="006368AC" w:rsidRDefault="00893649" w:rsidP="006368AC">
                <w:pPr>
                  <w:pStyle w:val="TBTableText"/>
                </w:pPr>
                <w:r>
                  <w:t>ECCL, Luxembourg</w:t>
                </w:r>
              </w:p>
            </w:tc>
          </w:tr>
          <w:tr w:rsidR="00893649" w:rsidRPr="007D53AD" w14:paraId="2C582AA8" w14:textId="77777777" w:rsidTr="001E5BC3">
            <w:trPr>
              <w:jc w:val="center"/>
            </w:trPr>
            <w:tc>
              <w:tcPr>
                <w:tcW w:w="9645" w:type="dxa"/>
              </w:tcPr>
              <w:p w14:paraId="68053F3E" w14:textId="77777777" w:rsidR="00893649" w:rsidRPr="006368AC" w:rsidRDefault="00893649" w:rsidP="008639D3">
                <w:pPr>
                  <w:pStyle w:val="TBTableText"/>
                </w:pPr>
                <w:r>
                  <w:t>27 April 2026 (10:00)</w:t>
                </w:r>
              </w:p>
            </w:tc>
          </w:tr>
        </w:tbl>
        <w:p w14:paraId="4D692F8B" w14:textId="77777777" w:rsidR="00893649" w:rsidRPr="008C6FD6" w:rsidRDefault="00893649" w:rsidP="008C6FD6">
          <w:pPr>
            <w:spacing w:before="20" w:after="240" w:line="20" w:lineRule="exact"/>
            <w:rPr>
              <w:sz w:val="2"/>
              <w:szCs w:val="2"/>
            </w:rPr>
          </w:pPr>
        </w:p>
      </w:sdtContent>
    </w:sdt>
    <w:tbl>
      <w:tblPr>
        <w:tblStyle w:val="TableGrid"/>
        <w:tblW w:w="986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170" w:type="dxa"/>
          <w:left w:w="113" w:type="dxa"/>
          <w:right w:w="113" w:type="dxa"/>
        </w:tblCellMar>
        <w:tblLook w:val="04A0" w:firstRow="1" w:lastRow="0" w:firstColumn="1" w:lastColumn="0" w:noHBand="0" w:noVBand="1"/>
      </w:tblPr>
      <w:tblGrid>
        <w:gridCol w:w="7030"/>
        <w:gridCol w:w="737"/>
        <w:gridCol w:w="2099"/>
      </w:tblGrid>
      <w:tr w:rsidR="00775234" w:rsidRPr="00187627" w14:paraId="4CF68E9F" w14:textId="77777777" w:rsidTr="00706A9C">
        <w:tc>
          <w:tcPr>
            <w:tcW w:w="9866" w:type="dxa"/>
            <w:gridSpan w:val="3"/>
            <w:tcMar>
              <w:top w:w="284" w:type="dxa"/>
            </w:tcMar>
          </w:tcPr>
          <w:p w14:paraId="254E6E9F" w14:textId="7A0F1BF1" w:rsidR="00775234" w:rsidRPr="00212B87" w:rsidRDefault="00212B87" w:rsidP="00B13204">
            <w:pPr>
              <w:spacing w:after="120"/>
              <w:rPr>
                <w:u w:val="single"/>
              </w:rPr>
            </w:pPr>
            <w:r w:rsidRPr="00212B87">
              <w:rPr>
                <w:b/>
                <w:bCs/>
                <w:u w:val="single"/>
              </w:rPr>
              <w:t>F</w:t>
            </w:r>
            <w:r w:rsidR="00775234" w:rsidRPr="00212B87">
              <w:rPr>
                <w:b/>
                <w:bCs/>
                <w:u w:val="single"/>
              </w:rPr>
              <w:t>ormat</w:t>
            </w:r>
            <w:r w:rsidR="00775234" w:rsidRPr="00212B87">
              <w:rPr>
                <w:u w:val="single"/>
              </w:rPr>
              <w:t xml:space="preserve">: </w:t>
            </w:r>
            <w:r w:rsidR="00477932" w:rsidRPr="00212B87">
              <w:rPr>
                <w:b/>
                <w:bCs/>
                <w:u w:val="single"/>
              </w:rPr>
              <w:t>2</w:t>
            </w:r>
            <w:r w:rsidR="00775234" w:rsidRPr="00212B87">
              <w:rPr>
                <w:b/>
                <w:bCs/>
                <w:u w:val="single"/>
              </w:rPr>
              <w:t>+</w:t>
            </w:r>
            <w:r w:rsidR="00477932" w:rsidRPr="00212B87">
              <w:rPr>
                <w:b/>
                <w:bCs/>
                <w:u w:val="single"/>
              </w:rPr>
              <w:t>2</w:t>
            </w:r>
            <w:r w:rsidR="00775234" w:rsidRPr="00212B87">
              <w:rPr>
                <w:b/>
                <w:bCs/>
                <w:u w:val="single"/>
              </w:rPr>
              <w:t xml:space="preserve"> </w:t>
            </w:r>
            <w:r w:rsidR="00F75F16" w:rsidRPr="00212B87">
              <w:rPr>
                <w:b/>
                <w:bCs/>
                <w:u w:val="single"/>
              </w:rPr>
              <w:t>(</w:t>
            </w:r>
            <w:r w:rsidR="001844E5" w:rsidRPr="00212B87">
              <w:rPr>
                <w:b/>
                <w:bCs/>
                <w:u w:val="single"/>
              </w:rPr>
              <w:t>+2</w:t>
            </w:r>
            <w:r w:rsidR="00775234" w:rsidRPr="00212B87">
              <w:rPr>
                <w:b/>
                <w:bCs/>
                <w:u w:val="single"/>
              </w:rPr>
              <w:t xml:space="preserve"> in listening room</w:t>
            </w:r>
            <w:r w:rsidR="00F75F16" w:rsidRPr="00212B87">
              <w:rPr>
                <w:b/>
                <w:bCs/>
                <w:u w:val="single"/>
              </w:rPr>
              <w:t>)</w:t>
            </w:r>
          </w:p>
        </w:tc>
      </w:tr>
      <w:tr w:rsidR="00706A9C" w:rsidRPr="00187627" w14:paraId="4F25E167" w14:textId="77777777" w:rsidTr="00706A9C">
        <w:tc>
          <w:tcPr>
            <w:tcW w:w="9866" w:type="dxa"/>
            <w:gridSpan w:val="3"/>
            <w:tcMar>
              <w:top w:w="284" w:type="dxa"/>
            </w:tcMar>
          </w:tcPr>
          <w:p w14:paraId="29CA40D4" w14:textId="77777777" w:rsidR="00706A9C" w:rsidRPr="00FD6A80" w:rsidRDefault="00706A9C" w:rsidP="00C93B8B">
            <w:r w:rsidRPr="00706A9C">
              <w:t>Adoption of the agenda</w:t>
            </w:r>
          </w:p>
        </w:tc>
      </w:tr>
      <w:tr w:rsidR="00706A9C" w:rsidRPr="00187627" w14:paraId="21D7461C" w14:textId="77777777" w:rsidTr="00706A9C">
        <w:tc>
          <w:tcPr>
            <w:tcW w:w="9866" w:type="dxa"/>
            <w:gridSpan w:val="3"/>
            <w:tcMar>
              <w:top w:w="284" w:type="dxa"/>
            </w:tcMar>
          </w:tcPr>
          <w:p w14:paraId="7B4504D4" w14:textId="77777777" w:rsidR="00706A9C" w:rsidRPr="00FD6A80" w:rsidRDefault="00856E65" w:rsidP="00A45E58">
            <w:r>
              <w:t>(</w:t>
            </w:r>
            <w:r w:rsidRPr="00212B87">
              <w:rPr>
                <w:u w:val="single"/>
              </w:rPr>
              <w:t>poss</w:t>
            </w:r>
            <w:r>
              <w:t xml:space="preserve">.) </w:t>
            </w:r>
            <w:r w:rsidR="00706A9C" w:rsidRPr="00706A9C">
              <w:t>Approval of "A" items</w:t>
            </w:r>
          </w:p>
        </w:tc>
      </w:tr>
      <w:tr w:rsidR="00706A9C" w:rsidRPr="006A0C38" w14:paraId="536C9116" w14:textId="77777777" w:rsidTr="00A10D57">
        <w:tc>
          <w:tcPr>
            <w:tcW w:w="7030" w:type="dxa"/>
            <w:tcMar>
              <w:top w:w="284" w:type="dxa"/>
            </w:tcMar>
          </w:tcPr>
          <w:p w14:paraId="5AA954D8" w14:textId="77777777" w:rsidR="00706A9C" w:rsidRPr="001C52FE" w:rsidRDefault="00706A9C" w:rsidP="005E22F3">
            <w:pPr>
              <w:pStyle w:val="PointManual"/>
            </w:pPr>
            <w:r w:rsidRPr="00706A9C">
              <w:t>a)</w:t>
            </w:r>
            <w:r w:rsidRPr="00706A9C">
              <w:tab/>
              <w:t>Non-legislative list</w:t>
            </w:r>
          </w:p>
        </w:tc>
        <w:tc>
          <w:tcPr>
            <w:tcW w:w="737" w:type="dxa"/>
            <w:tcMar>
              <w:top w:w="284" w:type="dxa"/>
              <w:left w:w="28" w:type="dxa"/>
              <w:right w:w="113" w:type="dxa"/>
            </w:tcMar>
          </w:tcPr>
          <w:p w14:paraId="2D28D6E9" w14:textId="77777777" w:rsidR="00706A9C" w:rsidRPr="00A91B35" w:rsidRDefault="00706A9C" w:rsidP="00A91B35">
            <w:pPr>
              <w:pStyle w:val="NormalRight"/>
            </w:pPr>
          </w:p>
        </w:tc>
        <w:tc>
          <w:tcPr>
            <w:tcW w:w="2099" w:type="dxa"/>
            <w:tcMar>
              <w:top w:w="284" w:type="dxa"/>
              <w:right w:w="0" w:type="dxa"/>
            </w:tcMar>
          </w:tcPr>
          <w:p w14:paraId="12C96677" w14:textId="77777777" w:rsidR="00706A9C" w:rsidRPr="004B09C0" w:rsidRDefault="00706A9C" w:rsidP="00A45E58"/>
        </w:tc>
      </w:tr>
      <w:tr w:rsidR="00B25BFE" w:rsidRPr="006A0C38" w14:paraId="249F12CB" w14:textId="77777777" w:rsidTr="00A10D57">
        <w:tc>
          <w:tcPr>
            <w:tcW w:w="7030" w:type="dxa"/>
            <w:tcMar>
              <w:top w:w="284" w:type="dxa"/>
            </w:tcMar>
          </w:tcPr>
          <w:p w14:paraId="0706D921" w14:textId="2C0EE319" w:rsidR="00B25BFE" w:rsidRPr="00706A9C" w:rsidRDefault="00B25BFE" w:rsidP="005E22F3">
            <w:pPr>
              <w:pStyle w:val="PointManual"/>
            </w:pPr>
            <w:r w:rsidRPr="00B25BFE">
              <w:t>b)</w:t>
            </w:r>
            <w:r w:rsidRPr="00B25BFE">
              <w:tab/>
              <w:t>Legislative list (Public deliberation in accordance with</w:t>
            </w:r>
            <w:r w:rsidR="001B0A95">
              <w:t> </w:t>
            </w:r>
            <w:r w:rsidRPr="00B25BFE">
              <w:t>Article</w:t>
            </w:r>
            <w:r w:rsidR="00D921D1">
              <w:t> </w:t>
            </w:r>
            <w:r w:rsidRPr="00B25BFE">
              <w:t>16(8) of the Treaty on European Union)</w:t>
            </w:r>
          </w:p>
        </w:tc>
        <w:tc>
          <w:tcPr>
            <w:tcW w:w="737" w:type="dxa"/>
            <w:tcMar>
              <w:top w:w="284" w:type="dxa"/>
              <w:left w:w="28" w:type="dxa"/>
              <w:right w:w="113" w:type="dxa"/>
            </w:tcMar>
          </w:tcPr>
          <w:p w14:paraId="2CC47C30" w14:textId="77777777" w:rsidR="00B25BFE" w:rsidRPr="00A91B35" w:rsidRDefault="00B25BFE" w:rsidP="00A91B35">
            <w:pPr>
              <w:pStyle w:val="NormalRight"/>
            </w:pPr>
          </w:p>
        </w:tc>
        <w:tc>
          <w:tcPr>
            <w:tcW w:w="2099" w:type="dxa"/>
            <w:tcMar>
              <w:top w:w="284" w:type="dxa"/>
              <w:right w:w="0" w:type="dxa"/>
            </w:tcMar>
          </w:tcPr>
          <w:p w14:paraId="08DD15EE" w14:textId="77777777" w:rsidR="00B25BFE" w:rsidRPr="004B09C0" w:rsidRDefault="00B25BFE" w:rsidP="00A45E58"/>
        </w:tc>
      </w:tr>
    </w:tbl>
    <w:p w14:paraId="58562413" w14:textId="6B57AF30" w:rsidR="0076074C" w:rsidRPr="0076074C" w:rsidRDefault="0076074C" w:rsidP="00D017DE">
      <w:pPr>
        <w:spacing w:before="360"/>
        <w:rPr>
          <w:b/>
          <w:bCs/>
          <w:u w:val="single"/>
        </w:rPr>
      </w:pPr>
      <w:r w:rsidRPr="0076074C">
        <w:rPr>
          <w:bCs/>
          <w:u w:val="single"/>
        </w:rPr>
        <w:t>AGRICULTURE</w:t>
      </w:r>
    </w:p>
    <w:p w14:paraId="54486B63" w14:textId="33A83DC3" w:rsidR="00D017DE" w:rsidRPr="001E5F29" w:rsidRDefault="00D017DE" w:rsidP="00D017DE">
      <w:pPr>
        <w:spacing w:before="360"/>
        <w:rPr>
          <w:b/>
          <w:bCs/>
          <w:u w:val="single"/>
        </w:rPr>
      </w:pPr>
      <w:r w:rsidRPr="001E5F29">
        <w:rPr>
          <w:b/>
          <w:bCs/>
          <w:u w:val="single"/>
        </w:rPr>
        <w:t>Legislative deliberations</w:t>
      </w:r>
    </w:p>
    <w:p w14:paraId="794C8AE8" w14:textId="77777777" w:rsidR="00D017DE" w:rsidRPr="001E5F29" w:rsidRDefault="00D017DE" w:rsidP="00D017DE">
      <w:pPr>
        <w:rPr>
          <w:b/>
          <w:bCs/>
        </w:rPr>
      </w:pPr>
      <w:r w:rsidRPr="001E5F29">
        <w:rPr>
          <w:b/>
          <w:bCs/>
        </w:rPr>
        <w:t>(Public deliberation in accordance with Article 16(8) of the Treaty on European Union)</w:t>
      </w:r>
    </w:p>
    <w:tbl>
      <w:tblPr>
        <w:tblStyle w:val="TableGrid"/>
        <w:tblW w:w="98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170" w:type="dxa"/>
          <w:left w:w="113" w:type="dxa"/>
          <w:right w:w="113" w:type="dxa"/>
        </w:tblCellMar>
        <w:tblLook w:val="04A0" w:firstRow="1" w:lastRow="0" w:firstColumn="1" w:lastColumn="0" w:noHBand="0" w:noVBand="1"/>
      </w:tblPr>
      <w:tblGrid>
        <w:gridCol w:w="7030"/>
        <w:gridCol w:w="737"/>
        <w:gridCol w:w="2098"/>
      </w:tblGrid>
      <w:tr w:rsidR="00D017DE" w:rsidRPr="00A95B58" w14:paraId="788F7935" w14:textId="77777777" w:rsidTr="00BF16D8">
        <w:tc>
          <w:tcPr>
            <w:tcW w:w="7030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0588C89C" w14:textId="77B7C1B3" w:rsidR="00D017DE" w:rsidRPr="00D017DE" w:rsidRDefault="007F3085" w:rsidP="00BF16D8">
            <w:pPr>
              <w:rPr>
                <w:lang w:eastAsia="en-GB"/>
              </w:rPr>
            </w:pPr>
            <w:r w:rsidRPr="007F3085">
              <w:rPr>
                <w:lang w:eastAsia="en-GB"/>
              </w:rPr>
              <w:t>The Common Agricultural Policy after 2027 – Key design choices for income support</w:t>
            </w:r>
          </w:p>
          <w:p w14:paraId="6129DB8B" w14:textId="1D7AAE64" w:rsidR="00D017DE" w:rsidRPr="00FB3B3D" w:rsidRDefault="007F3085" w:rsidP="00BF16D8">
            <w:pPr>
              <w:rPr>
                <w:lang w:eastAsia="en-GB"/>
              </w:rPr>
            </w:pPr>
            <w:r>
              <w:rPr>
                <w:i/>
                <w:iCs/>
                <w:lang w:eastAsia="en-GB"/>
              </w:rPr>
              <w:t>Policy debate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1DD83ED6" w14:textId="4BB3F4E0" w:rsidR="00D017DE" w:rsidRPr="00FB3B3D" w:rsidRDefault="00D017DE" w:rsidP="00BF16D8">
            <w:pPr>
              <w:pStyle w:val="NormalRight"/>
              <w:rPr>
                <w:noProof/>
                <w:lang w:eastAsia="en-GB"/>
              </w:rPr>
            </w:pPr>
            <w:r w:rsidRPr="001E5F29">
              <w:rPr>
                <w:noProof/>
                <w:lang w:eastAsia="da-DK"/>
              </w:rPr>
              <w:drawing>
                <wp:inline distT="0" distB="0" distL="0" distR="0" wp14:anchorId="51C62265" wp14:editId="3922618C">
                  <wp:extent cx="170815" cy="170815"/>
                  <wp:effectExtent l="0" t="0" r="635" b="635"/>
                  <wp:docPr id="931853022" name="Picture 9318530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0815" cy="17081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 w:rsidRPr="001E5F29">
              <w:rPr>
                <w:noProof/>
                <w:lang w:eastAsia="da-DK"/>
              </w:rPr>
              <w:drawing>
                <wp:inline distT="0" distB="0" distL="0" distR="0" wp14:anchorId="7704FE10" wp14:editId="1593B396">
                  <wp:extent cx="170815" cy="170815"/>
                  <wp:effectExtent l="0" t="0" r="635" b="635"/>
                  <wp:docPr id="1630280253" name="Picture 163028025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0815" cy="17081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0BEF5B55" w14:textId="77777777" w:rsidR="00D017DE" w:rsidRPr="00A95B58" w:rsidRDefault="00D017DE" w:rsidP="00BF16D8">
            <w:pPr>
              <w:rPr>
                <w:szCs w:val="24"/>
              </w:rPr>
            </w:pPr>
          </w:p>
        </w:tc>
      </w:tr>
    </w:tbl>
    <w:p w14:paraId="097C3E20" w14:textId="1DE8C41E" w:rsidR="00A30866" w:rsidRPr="0076074C" w:rsidRDefault="0012450F" w:rsidP="0076074C">
      <w:pPr>
        <w:pageBreakBefore/>
        <w:spacing w:before="240"/>
        <w:rPr>
          <w:b/>
          <w:bCs/>
          <w:u w:val="single"/>
        </w:rPr>
      </w:pPr>
      <w:r w:rsidRPr="00A95B58">
        <w:rPr>
          <w:b/>
          <w:bCs/>
          <w:u w:val="single"/>
        </w:rPr>
        <w:lastRenderedPageBreak/>
        <w:t>Non-legislative activities</w:t>
      </w:r>
    </w:p>
    <w:tbl>
      <w:tblPr>
        <w:tblStyle w:val="TableGrid"/>
        <w:tblW w:w="98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170" w:type="dxa"/>
          <w:left w:w="113" w:type="dxa"/>
          <w:right w:w="113" w:type="dxa"/>
        </w:tblCellMar>
        <w:tblLook w:val="04A0" w:firstRow="1" w:lastRow="0" w:firstColumn="1" w:lastColumn="0" w:noHBand="0" w:noVBand="1"/>
      </w:tblPr>
      <w:tblGrid>
        <w:gridCol w:w="7030"/>
        <w:gridCol w:w="737"/>
        <w:gridCol w:w="2098"/>
      </w:tblGrid>
      <w:tr w:rsidR="0012450F" w:rsidRPr="00A95B58" w14:paraId="7ABEC794" w14:textId="77777777" w:rsidTr="006A04D9">
        <w:tc>
          <w:tcPr>
            <w:tcW w:w="7030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0E7AC78E" w14:textId="1A203C1D" w:rsidR="00D017DE" w:rsidRPr="00D017DE" w:rsidRDefault="00D017DE" w:rsidP="00D017DE">
            <w:pPr>
              <w:rPr>
                <w:lang w:eastAsia="en-GB"/>
              </w:rPr>
            </w:pPr>
            <w:r>
              <w:rPr>
                <w:lang w:eastAsia="en-GB"/>
              </w:rPr>
              <w:t>Market situation, in particular following the invasion of Ukraine</w:t>
            </w:r>
            <w:r>
              <w:rPr>
                <w:rStyle w:val="FootnoteReference"/>
                <w:lang w:eastAsia="en-GB"/>
              </w:rPr>
              <w:footnoteReference w:id="1"/>
            </w:r>
          </w:p>
          <w:p w14:paraId="7FE08756" w14:textId="646313D0" w:rsidR="00A30866" w:rsidRPr="009518AE" w:rsidRDefault="00A30866" w:rsidP="00A30866">
            <w:pPr>
              <w:rPr>
                <w:i/>
                <w:iCs/>
                <w:lang w:eastAsia="en-GB"/>
              </w:rPr>
            </w:pPr>
            <w:r w:rsidRPr="009518AE">
              <w:rPr>
                <w:i/>
                <w:iCs/>
                <w:lang w:eastAsia="en-GB"/>
              </w:rPr>
              <w:t>Information from the Commission</w:t>
            </w:r>
            <w:r w:rsidR="000A00FB">
              <w:rPr>
                <w:i/>
                <w:iCs/>
                <w:lang w:eastAsia="en-GB"/>
              </w:rPr>
              <w:t xml:space="preserve"> </w:t>
            </w:r>
            <w:r w:rsidR="000A00FB" w:rsidRPr="00D017DE">
              <w:rPr>
                <w:i/>
                <w:iCs/>
                <w:lang w:eastAsia="en-GB"/>
              </w:rPr>
              <w:t>and Member States</w:t>
            </w:r>
          </w:p>
          <w:p w14:paraId="6960F6F6" w14:textId="63B4F6E9" w:rsidR="0012450F" w:rsidRPr="003E6886" w:rsidRDefault="00A30866" w:rsidP="00A30866">
            <w:pPr>
              <w:rPr>
                <w:i/>
                <w:iCs/>
              </w:rPr>
            </w:pPr>
            <w:r w:rsidRPr="009518AE">
              <w:rPr>
                <w:i/>
                <w:iCs/>
                <w:lang w:eastAsia="en-GB"/>
              </w:rPr>
              <w:t>Exchange of views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47EF355A" w14:textId="0D7795AD" w:rsidR="0012450F" w:rsidRPr="00285FAE" w:rsidRDefault="0012450F" w:rsidP="00A30866">
            <w:pPr>
              <w:pStyle w:val="NormalRight"/>
              <w:rPr>
                <w:noProof/>
                <w:lang w:eastAsia="en-GB"/>
              </w:rPr>
            </w:pP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3EDE8C72" w14:textId="77777777" w:rsidR="0012450F" w:rsidRPr="00A95B58" w:rsidRDefault="0012450F" w:rsidP="00A30866">
            <w:pPr>
              <w:rPr>
                <w:szCs w:val="24"/>
              </w:rPr>
            </w:pPr>
          </w:p>
        </w:tc>
      </w:tr>
      <w:tr w:rsidR="00A30866" w:rsidRPr="00A95B58" w14:paraId="628A048B" w14:textId="77777777" w:rsidTr="006A04D9">
        <w:tc>
          <w:tcPr>
            <w:tcW w:w="7030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22BD18EB" w14:textId="21DEC8FB" w:rsidR="00D017DE" w:rsidRPr="00D017DE" w:rsidRDefault="00D017DE" w:rsidP="00A30866">
            <w:pPr>
              <w:rPr>
                <w:lang w:eastAsia="en-GB"/>
              </w:rPr>
            </w:pPr>
            <w:r w:rsidRPr="00D017DE">
              <w:rPr>
                <w:lang w:eastAsia="en-GB"/>
              </w:rPr>
              <w:t>The strategic importance of agriculture and sustainable forest management in strengthening wildfire risk prevention and resilience</w:t>
            </w:r>
          </w:p>
          <w:p w14:paraId="0883BDBB" w14:textId="6422B66B" w:rsidR="00A30866" w:rsidRPr="009518AE" w:rsidRDefault="00A30866" w:rsidP="00A30866">
            <w:pPr>
              <w:rPr>
                <w:i/>
                <w:iCs/>
                <w:lang w:eastAsia="en-GB"/>
              </w:rPr>
            </w:pPr>
            <w:r w:rsidRPr="009518AE">
              <w:rPr>
                <w:i/>
                <w:iCs/>
                <w:lang w:eastAsia="en-GB"/>
              </w:rPr>
              <w:t>Information from the Commission</w:t>
            </w:r>
          </w:p>
          <w:p w14:paraId="4D765B72" w14:textId="41125BE4" w:rsidR="00A30866" w:rsidRPr="00FB3B3D" w:rsidRDefault="00A30866" w:rsidP="00A30866">
            <w:pPr>
              <w:rPr>
                <w:lang w:eastAsia="en-GB"/>
              </w:rPr>
            </w:pPr>
            <w:r w:rsidRPr="009518AE">
              <w:rPr>
                <w:i/>
                <w:iCs/>
                <w:lang w:eastAsia="en-GB"/>
              </w:rPr>
              <w:t>Exchange of views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509EF38A" w14:textId="3FB5CC6A" w:rsidR="00A30866" w:rsidRPr="00FB3B3D" w:rsidRDefault="00D017DE" w:rsidP="006A04D9">
            <w:pPr>
              <w:pStyle w:val="NormalRight"/>
              <w:rPr>
                <w:noProof/>
                <w:lang w:eastAsia="en-GB"/>
              </w:rPr>
            </w:pPr>
            <w:r w:rsidRPr="00FB3B3D">
              <w:rPr>
                <w:noProof/>
                <w:lang w:eastAsia="en-GB"/>
              </w:rPr>
              <w:drawing>
                <wp:inline distT="0" distB="0" distL="0" distR="0" wp14:anchorId="3C6FCBAF" wp14:editId="27E5D5DD">
                  <wp:extent cx="172442" cy="172442"/>
                  <wp:effectExtent l="0" t="0" r="0" b="0"/>
                  <wp:docPr id="1306765393" name="Picture 1306765393" descr="Public debate proposed by the Presidency (Article 8(2) of the Council's Rules of Procedure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Picture 6" descr="Public debate proposed by the Presidency (Article 8(2) of the Council's Rules of Procedure)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2442" cy="1724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7CF1C7C6" w14:textId="77777777" w:rsidR="00A30866" w:rsidRPr="00A95B58" w:rsidRDefault="00A30866" w:rsidP="006A04D9">
            <w:pPr>
              <w:rPr>
                <w:szCs w:val="24"/>
              </w:rPr>
            </w:pPr>
          </w:p>
        </w:tc>
      </w:tr>
    </w:tbl>
    <w:p w14:paraId="08ECA5FB" w14:textId="0F0D3320" w:rsidR="00525C9C" w:rsidRDefault="00525C9C" w:rsidP="001317E2">
      <w:pPr>
        <w:pStyle w:val="TableTitle"/>
        <w:spacing w:before="480"/>
      </w:pPr>
      <w:r>
        <w:t>Any other business</w:t>
      </w:r>
    </w:p>
    <w:p w14:paraId="34804C36" w14:textId="3BF9CC22" w:rsidR="00553E27" w:rsidRDefault="00553E27" w:rsidP="00B13204">
      <w:pPr>
        <w:pStyle w:val="ImageLine"/>
        <w:spacing w:before="1440"/>
        <w:ind w:right="3402"/>
      </w:pPr>
    </w:p>
    <w:p w14:paraId="07EC0CAB" w14:textId="77777777" w:rsidR="00D017DE" w:rsidRPr="000D5001" w:rsidRDefault="00D017DE" w:rsidP="00D017DE">
      <w:pPr>
        <w:pStyle w:val="Image"/>
        <w:rPr>
          <w:color w:val="000000" w:themeColor="text1"/>
        </w:rPr>
      </w:pPr>
      <w:r w:rsidRPr="00AE47EC">
        <w:rPr>
          <w:noProof/>
          <w:color w:val="000000" w:themeColor="text1"/>
        </w:rPr>
        <w:drawing>
          <wp:inline distT="0" distB="0" distL="0" distR="0" wp14:anchorId="5B168632" wp14:editId="0A271478">
            <wp:extent cx="172442" cy="172442"/>
            <wp:effectExtent l="0" t="0" r="0" b="0"/>
            <wp:docPr id="1484200281" name="Picture 1" descr="First read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84200281" name="Picture 1" descr="First readin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2442" cy="1724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AE47EC">
        <w:rPr>
          <w:color w:val="000000" w:themeColor="text1"/>
        </w:rPr>
        <w:tab/>
      </w:r>
      <w:r w:rsidRPr="000D5001">
        <w:rPr>
          <w:color w:val="000000" w:themeColor="text1"/>
        </w:rPr>
        <w:t>First reading</w:t>
      </w:r>
    </w:p>
    <w:p w14:paraId="05AEBC7D" w14:textId="77777777" w:rsidR="00D017DE" w:rsidRDefault="00D017DE" w:rsidP="00D017DE">
      <w:pPr>
        <w:pStyle w:val="Image"/>
        <w:rPr>
          <w:color w:val="000000" w:themeColor="text1"/>
        </w:rPr>
      </w:pPr>
      <w:r>
        <w:rPr>
          <w:noProof/>
        </w:rPr>
        <w:drawing>
          <wp:inline distT="0" distB="0" distL="0" distR="0" wp14:anchorId="1848ED14" wp14:editId="40BBD58F">
            <wp:extent cx="171450" cy="171450"/>
            <wp:effectExtent l="0" t="0" r="0" b="0"/>
            <wp:docPr id="207451271" name="Picture 1" descr="Item based on a Commission proposa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Item based on a Commission proposal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450" cy="17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D5001">
        <w:rPr>
          <w:color w:val="000000" w:themeColor="text1"/>
        </w:rPr>
        <w:tab/>
        <w:t>Item based on a Commission proposal</w:t>
      </w:r>
    </w:p>
    <w:p w14:paraId="1B81BC03" w14:textId="77777777" w:rsidR="00D017DE" w:rsidRDefault="00D017DE" w:rsidP="00893649">
      <w:pPr>
        <w:pStyle w:val="Image"/>
        <w:keepNext/>
        <w:ind w:left="851" w:hanging="851"/>
      </w:pPr>
      <w:r>
        <w:rPr>
          <w:noProof/>
        </w:rPr>
        <w:drawing>
          <wp:inline distT="0" distB="0" distL="0" distR="0" wp14:anchorId="00FC98C2" wp14:editId="757CFABA">
            <wp:extent cx="171450" cy="171450"/>
            <wp:effectExtent l="0" t="0" r="0" b="0"/>
            <wp:docPr id="1871949292" name="Picture 1" descr="Public debate proposed by the Presidency (Article 8(2) of the Council's Rules of Procedure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Public debate proposed by the Presidency (Article 8(2) of the Council's Rules of Procedure)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450" cy="17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E7AE6">
        <w:tab/>
      </w:r>
      <w:r>
        <w:rPr>
          <w:noProof/>
          <w:lang w:eastAsia="en-GB"/>
        </w:rPr>
        <w:t>Public debate proposed by the Presidency (Article 8(2) of the Council's Rules of</w:t>
      </w:r>
      <w:r>
        <w:t> Procedure)</w:t>
      </w:r>
    </w:p>
    <w:p w14:paraId="06B1F7F7" w14:textId="77777777" w:rsidR="00BE748D" w:rsidRDefault="00BE748D" w:rsidP="00520994">
      <w:pPr>
        <w:pStyle w:val="FinalLine"/>
        <w:spacing w:before="480"/>
      </w:pPr>
    </w:p>
    <w:p w14:paraId="74826949" w14:textId="77777777" w:rsidR="009C7881" w:rsidRDefault="00381522" w:rsidP="00520994">
      <w:pPr>
        <w:pStyle w:val="NB"/>
        <w:spacing w:before="600"/>
      </w:pPr>
      <w:r w:rsidRPr="00381522">
        <w:t>NB:</w:t>
      </w:r>
      <w:r w:rsidRPr="00381522">
        <w:tab/>
        <w:t xml:space="preserve">Please send a list of your delegates to this meeting as soon as possible to the email address </w:t>
      </w:r>
      <w:hyperlink r:id="rId14" w:history="1">
        <w:r w:rsidR="009C7881" w:rsidRPr="00D00746">
          <w:rPr>
            <w:rStyle w:val="Hyperlink"/>
          </w:rPr>
          <w:t>access.general@consilium.europa.eu</w:t>
        </w:r>
      </w:hyperlink>
    </w:p>
    <w:sectPr w:rsidR="009C7881" w:rsidSect="00893649">
      <w:headerReference w:type="even" r:id="rId15"/>
      <w:headerReference w:type="default" r:id="rId16"/>
      <w:footerReference w:type="even" r:id="rId17"/>
      <w:footerReference w:type="default" r:id="rId18"/>
      <w:headerReference w:type="first" r:id="rId19"/>
      <w:footerReference w:type="first" r:id="rId20"/>
      <w:pgSz w:w="11907" w:h="16839"/>
      <w:pgMar w:top="624" w:right="1134" w:bottom="1134" w:left="1134" w:header="567" w:footer="567" w:gutter="0"/>
      <w:pgNumType w:start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DBA422" w14:textId="77777777" w:rsidR="00A819EC" w:rsidRDefault="00A819EC" w:rsidP="002578A2">
      <w:r>
        <w:separator/>
      </w:r>
    </w:p>
  </w:endnote>
  <w:endnote w:type="continuationSeparator" w:id="0">
    <w:p w14:paraId="079A33AB" w14:textId="77777777" w:rsidR="00A819EC" w:rsidRDefault="00A819EC" w:rsidP="002578A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ew Roman">
    <w:altName w:val="Arial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C38CCD" w14:textId="77777777" w:rsidR="00893649" w:rsidRDefault="0089364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jc w:val="center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3421"/>
      <w:gridCol w:w="1400"/>
      <w:gridCol w:w="1205"/>
      <w:gridCol w:w="200"/>
      <w:gridCol w:w="1430"/>
      <w:gridCol w:w="848"/>
      <w:gridCol w:w="1135"/>
    </w:tblGrid>
    <w:tr w:rsidR="00893649" w:rsidRPr="00D94637" w14:paraId="34A62831" w14:textId="77777777" w:rsidTr="00893649">
      <w:trPr>
        <w:jc w:val="center"/>
      </w:trPr>
      <w:tc>
        <w:tcPr>
          <w:tcW w:w="5000" w:type="pct"/>
          <w:gridSpan w:val="7"/>
          <w:shd w:val="clear" w:color="auto" w:fill="auto"/>
          <w:tcMar>
            <w:top w:w="57" w:type="dxa"/>
          </w:tcMar>
        </w:tcPr>
        <w:p w14:paraId="338C9E6A" w14:textId="77777777" w:rsidR="00893649" w:rsidRPr="00D94637" w:rsidRDefault="00893649" w:rsidP="00D94637">
          <w:pPr>
            <w:pStyle w:val="FooterText"/>
            <w:pBdr>
              <w:top w:val="single" w:sz="4" w:space="1" w:color="auto"/>
            </w:pBdr>
            <w:spacing w:before="200"/>
            <w:rPr>
              <w:sz w:val="2"/>
              <w:szCs w:val="2"/>
            </w:rPr>
          </w:pPr>
          <w:bookmarkStart w:id="0" w:name="FOOTER_STANDARD"/>
        </w:p>
      </w:tc>
    </w:tr>
    <w:tr w:rsidR="00893649" w:rsidRPr="00B310DC" w14:paraId="1D09801B" w14:textId="77777777" w:rsidTr="00893649">
      <w:trPr>
        <w:jc w:val="center"/>
      </w:trPr>
      <w:tc>
        <w:tcPr>
          <w:tcW w:w="2500" w:type="pct"/>
          <w:gridSpan w:val="2"/>
          <w:shd w:val="clear" w:color="auto" w:fill="auto"/>
          <w:tcMar>
            <w:top w:w="0" w:type="dxa"/>
          </w:tcMar>
        </w:tcPr>
        <w:p w14:paraId="6560B7EA" w14:textId="0BADBF5B" w:rsidR="00893649" w:rsidRPr="00AD7BF2" w:rsidRDefault="00893649" w:rsidP="004F54B2">
          <w:pPr>
            <w:pStyle w:val="FooterText"/>
          </w:pPr>
          <w:r>
            <w:t>CM 2335/26</w:t>
          </w:r>
          <w:r w:rsidRPr="002511D8">
            <w:t xml:space="preserve"> </w:t>
          </w:r>
        </w:p>
      </w:tc>
      <w:tc>
        <w:tcPr>
          <w:tcW w:w="625" w:type="pct"/>
          <w:shd w:val="clear" w:color="auto" w:fill="auto"/>
          <w:tcMar>
            <w:top w:w="0" w:type="dxa"/>
          </w:tcMar>
        </w:tcPr>
        <w:p w14:paraId="4A7C7D39" w14:textId="77777777" w:rsidR="00893649" w:rsidRPr="00AD7BF2" w:rsidRDefault="00893649" w:rsidP="00D94637">
          <w:pPr>
            <w:pStyle w:val="FooterText"/>
            <w:jc w:val="center"/>
          </w:pPr>
        </w:p>
      </w:tc>
      <w:tc>
        <w:tcPr>
          <w:tcW w:w="1286" w:type="pct"/>
          <w:gridSpan w:val="3"/>
          <w:shd w:val="clear" w:color="auto" w:fill="auto"/>
          <w:tcMar>
            <w:top w:w="0" w:type="dxa"/>
          </w:tcMar>
        </w:tcPr>
        <w:p w14:paraId="24DCDF28" w14:textId="77777777" w:rsidR="00893649" w:rsidRPr="002511D8" w:rsidRDefault="00893649" w:rsidP="00D94637">
          <w:pPr>
            <w:pStyle w:val="FooterText"/>
            <w:jc w:val="center"/>
          </w:pPr>
        </w:p>
      </w:tc>
      <w:tc>
        <w:tcPr>
          <w:tcW w:w="589" w:type="pct"/>
          <w:shd w:val="clear" w:color="auto" w:fill="auto"/>
          <w:tcMar>
            <w:top w:w="0" w:type="dxa"/>
          </w:tcMar>
        </w:tcPr>
        <w:p w14:paraId="4869C724" w14:textId="23A0613A" w:rsidR="00893649" w:rsidRPr="00B310DC" w:rsidRDefault="00893649" w:rsidP="00D94637">
          <w:pPr>
            <w:pStyle w:val="FooterText"/>
            <w:jc w:val="right"/>
          </w:pPr>
          <w:r>
            <w:fldChar w:fldCharType="begin"/>
          </w:r>
          <w:r>
            <w:instrText xml:space="preserve"> PAGE  \* MERGEFORMAT </w:instrText>
          </w:r>
          <w:r>
            <w:fldChar w:fldCharType="separate"/>
          </w:r>
          <w:r>
            <w:rPr>
              <w:noProof/>
            </w:rPr>
            <w:t>1</w:t>
          </w:r>
          <w:r>
            <w:fldChar w:fldCharType="end"/>
          </w:r>
        </w:p>
      </w:tc>
    </w:tr>
    <w:tr w:rsidR="00893649" w:rsidRPr="00D94637" w14:paraId="1CDEFAD2" w14:textId="77777777" w:rsidTr="00893649">
      <w:trPr>
        <w:jc w:val="center"/>
      </w:trPr>
      <w:tc>
        <w:tcPr>
          <w:tcW w:w="1774" w:type="pct"/>
          <w:shd w:val="clear" w:color="auto" w:fill="auto"/>
        </w:tcPr>
        <w:p w14:paraId="10843EFD" w14:textId="28360014" w:rsidR="00893649" w:rsidRPr="00AD7BF2" w:rsidRDefault="00893649" w:rsidP="00D94637">
          <w:pPr>
            <w:pStyle w:val="FooterText"/>
            <w:spacing w:before="40"/>
          </w:pPr>
        </w:p>
      </w:tc>
      <w:tc>
        <w:tcPr>
          <w:tcW w:w="1455" w:type="pct"/>
          <w:gridSpan w:val="3"/>
          <w:shd w:val="clear" w:color="auto" w:fill="auto"/>
        </w:tcPr>
        <w:p w14:paraId="3C7125B6" w14:textId="72C4EFCE" w:rsidR="00893649" w:rsidRPr="00AD7BF2" w:rsidRDefault="00893649" w:rsidP="00D204D6">
          <w:pPr>
            <w:pStyle w:val="FooterText"/>
            <w:spacing w:before="40"/>
            <w:jc w:val="center"/>
          </w:pPr>
        </w:p>
      </w:tc>
      <w:tc>
        <w:tcPr>
          <w:tcW w:w="742" w:type="pct"/>
          <w:shd w:val="clear" w:color="auto" w:fill="auto"/>
        </w:tcPr>
        <w:p w14:paraId="5BC07AA0" w14:textId="4341EDC8" w:rsidR="00893649" w:rsidRPr="00D94637" w:rsidRDefault="00893649" w:rsidP="002F0099">
          <w:pPr>
            <w:pStyle w:val="FooterText"/>
            <w:jc w:val="center"/>
            <w:rPr>
              <w:b/>
              <w:position w:val="-4"/>
              <w:sz w:val="36"/>
            </w:rPr>
          </w:pPr>
        </w:p>
      </w:tc>
      <w:tc>
        <w:tcPr>
          <w:tcW w:w="1029" w:type="pct"/>
          <w:gridSpan w:val="2"/>
          <w:shd w:val="clear" w:color="auto" w:fill="auto"/>
        </w:tcPr>
        <w:p w14:paraId="022D3F38" w14:textId="061459FD" w:rsidR="00893649" w:rsidRPr="00695BAF" w:rsidRDefault="00893649" w:rsidP="00D94637">
          <w:pPr>
            <w:pStyle w:val="FooterText"/>
            <w:jc w:val="right"/>
            <w:rPr>
              <w:caps/>
              <w:spacing w:val="-20"/>
              <w:sz w:val="16"/>
            </w:rPr>
          </w:pPr>
          <w:r>
            <w:rPr>
              <w:b/>
              <w:caps/>
              <w:spacing w:val="-20"/>
              <w:position w:val="-4"/>
              <w:sz w:val="36"/>
            </w:rPr>
            <w:t>EN</w:t>
          </w:r>
        </w:p>
      </w:tc>
    </w:tr>
    <w:bookmarkEnd w:id="0"/>
  </w:tbl>
  <w:p w14:paraId="7F6677C1" w14:textId="77777777" w:rsidR="00BE748D" w:rsidRPr="00893649" w:rsidRDefault="00BE748D" w:rsidP="00893649">
    <w:pPr>
      <w:pStyle w:val="FooterCouncil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jc w:val="center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4822"/>
      <w:gridCol w:w="1206"/>
      <w:gridCol w:w="200"/>
      <w:gridCol w:w="1430"/>
      <w:gridCol w:w="846"/>
      <w:gridCol w:w="1135"/>
    </w:tblGrid>
    <w:tr w:rsidR="00893649" w:rsidRPr="00D94637" w14:paraId="7164E10E" w14:textId="77777777" w:rsidTr="00893649">
      <w:trPr>
        <w:jc w:val="center"/>
      </w:trPr>
      <w:tc>
        <w:tcPr>
          <w:tcW w:w="5000" w:type="pct"/>
          <w:gridSpan w:val="6"/>
          <w:shd w:val="clear" w:color="auto" w:fill="auto"/>
          <w:tcMar>
            <w:top w:w="57" w:type="dxa"/>
          </w:tcMar>
        </w:tcPr>
        <w:p w14:paraId="36082449" w14:textId="77777777" w:rsidR="00893649" w:rsidRPr="00D94637" w:rsidRDefault="00893649" w:rsidP="00965E25">
          <w:pPr>
            <w:pStyle w:val="FooterText"/>
            <w:pBdr>
              <w:top w:val="single" w:sz="4" w:space="1" w:color="auto"/>
            </w:pBdr>
            <w:spacing w:before="200"/>
            <w:rPr>
              <w:sz w:val="2"/>
              <w:szCs w:val="2"/>
            </w:rPr>
          </w:pPr>
          <w:bookmarkStart w:id="1" w:name="FOOTER_COREPER_COUNCIL"/>
        </w:p>
      </w:tc>
    </w:tr>
    <w:tr w:rsidR="00893649" w:rsidRPr="00B310DC" w14:paraId="1E8B6937" w14:textId="77777777" w:rsidTr="00893649">
      <w:trPr>
        <w:jc w:val="center"/>
      </w:trPr>
      <w:tc>
        <w:tcPr>
          <w:tcW w:w="2501" w:type="pct"/>
          <w:shd w:val="clear" w:color="auto" w:fill="auto"/>
          <w:tcMar>
            <w:top w:w="0" w:type="dxa"/>
          </w:tcMar>
        </w:tcPr>
        <w:p w14:paraId="461ABC70" w14:textId="636785C0" w:rsidR="00893649" w:rsidRPr="00AD7BF2" w:rsidRDefault="00893649" w:rsidP="00965E25">
          <w:pPr>
            <w:pStyle w:val="FooterText"/>
          </w:pPr>
          <w:r>
            <w:t>CM 2335/26</w:t>
          </w:r>
          <w:r w:rsidRPr="002511D8">
            <w:t xml:space="preserve"> </w:t>
          </w:r>
        </w:p>
      </w:tc>
      <w:tc>
        <w:tcPr>
          <w:tcW w:w="625" w:type="pct"/>
          <w:shd w:val="clear" w:color="auto" w:fill="auto"/>
          <w:tcMar>
            <w:top w:w="0" w:type="dxa"/>
          </w:tcMar>
        </w:tcPr>
        <w:p w14:paraId="0ABBF353" w14:textId="77777777" w:rsidR="00893649" w:rsidRPr="00AD7BF2" w:rsidRDefault="00893649" w:rsidP="00965E25">
          <w:pPr>
            <w:pStyle w:val="FooterText"/>
            <w:jc w:val="center"/>
          </w:pPr>
        </w:p>
      </w:tc>
      <w:tc>
        <w:tcPr>
          <w:tcW w:w="1285" w:type="pct"/>
          <w:gridSpan w:val="3"/>
          <w:shd w:val="clear" w:color="auto" w:fill="auto"/>
          <w:tcMar>
            <w:top w:w="0" w:type="dxa"/>
          </w:tcMar>
        </w:tcPr>
        <w:p w14:paraId="67727A70" w14:textId="77777777" w:rsidR="00893649" w:rsidRPr="002511D8" w:rsidRDefault="00893649" w:rsidP="00965E25">
          <w:pPr>
            <w:pStyle w:val="FooterText"/>
            <w:jc w:val="center"/>
          </w:pPr>
        </w:p>
      </w:tc>
      <w:tc>
        <w:tcPr>
          <w:tcW w:w="589" w:type="pct"/>
          <w:shd w:val="clear" w:color="auto" w:fill="auto"/>
          <w:tcMar>
            <w:top w:w="0" w:type="dxa"/>
          </w:tcMar>
        </w:tcPr>
        <w:p w14:paraId="2DCFF8E0" w14:textId="41EC9507" w:rsidR="00893649" w:rsidRPr="00B310DC" w:rsidRDefault="00893649" w:rsidP="00965E25">
          <w:pPr>
            <w:pStyle w:val="FooterText"/>
            <w:jc w:val="right"/>
          </w:pPr>
          <w:r>
            <w:fldChar w:fldCharType="begin"/>
          </w:r>
          <w:r>
            <w:instrText xml:space="preserve"> PAGE  \* MERGEFORMAT </w:instrText>
          </w:r>
          <w:r>
            <w:fldChar w:fldCharType="separate"/>
          </w:r>
          <w:r>
            <w:rPr>
              <w:noProof/>
            </w:rPr>
            <w:t>1</w:t>
          </w:r>
          <w:r>
            <w:fldChar w:fldCharType="end"/>
          </w:r>
        </w:p>
      </w:tc>
    </w:tr>
    <w:tr w:rsidR="00893649" w:rsidRPr="00D94637" w14:paraId="6061A28F" w14:textId="77777777" w:rsidTr="00893649">
      <w:trPr>
        <w:jc w:val="center"/>
      </w:trPr>
      <w:tc>
        <w:tcPr>
          <w:tcW w:w="3230" w:type="pct"/>
          <w:gridSpan w:val="3"/>
          <w:shd w:val="clear" w:color="auto" w:fill="auto"/>
        </w:tcPr>
        <w:p w14:paraId="65503387" w14:textId="7598E8A5" w:rsidR="00893649" w:rsidRPr="00E37908" w:rsidRDefault="00893649" w:rsidP="008B51DF">
          <w:pPr>
            <w:pStyle w:val="FooterText"/>
            <w:spacing w:before="40"/>
            <w:rPr>
              <w:lang w:val="fr-FR"/>
            </w:rPr>
          </w:pPr>
          <w:r>
            <w:rPr>
              <w:lang w:val="fr-FR"/>
            </w:rPr>
            <w:t>Contact:</w:t>
          </w:r>
          <w:r w:rsidRPr="00E37908">
            <w:rPr>
              <w:lang w:val="fr-FR"/>
            </w:rPr>
            <w:t xml:space="preserve"> </w:t>
          </w:r>
          <w:r>
            <w:rPr>
              <w:lang w:val="fr-FR"/>
            </w:rPr>
            <w:t>life.coordination@consilium.europa.eu</w:t>
          </w:r>
        </w:p>
      </w:tc>
      <w:tc>
        <w:tcPr>
          <w:tcW w:w="742" w:type="pct"/>
          <w:shd w:val="clear" w:color="auto" w:fill="auto"/>
        </w:tcPr>
        <w:p w14:paraId="50D5A5FF" w14:textId="5E486274" w:rsidR="00893649" w:rsidRPr="00D94637" w:rsidRDefault="00893649" w:rsidP="00965E25">
          <w:pPr>
            <w:pStyle w:val="FooterText"/>
            <w:jc w:val="center"/>
            <w:rPr>
              <w:b/>
              <w:position w:val="-4"/>
              <w:sz w:val="36"/>
            </w:rPr>
          </w:pPr>
        </w:p>
      </w:tc>
      <w:tc>
        <w:tcPr>
          <w:tcW w:w="1029" w:type="pct"/>
          <w:gridSpan w:val="2"/>
          <w:shd w:val="clear" w:color="auto" w:fill="auto"/>
        </w:tcPr>
        <w:p w14:paraId="2F4E0D51" w14:textId="470E6CCE" w:rsidR="00893649" w:rsidRPr="00695BAF" w:rsidRDefault="00893649" w:rsidP="00965E25">
          <w:pPr>
            <w:pStyle w:val="FooterText"/>
            <w:jc w:val="right"/>
            <w:rPr>
              <w:caps/>
              <w:sz w:val="16"/>
            </w:rPr>
          </w:pPr>
          <w:r>
            <w:rPr>
              <w:b/>
              <w:caps/>
              <w:spacing w:val="-20"/>
              <w:position w:val="-4"/>
              <w:sz w:val="36"/>
            </w:rPr>
            <w:t>EN</w:t>
          </w:r>
        </w:p>
      </w:tc>
    </w:tr>
    <w:bookmarkEnd w:id="1"/>
  </w:tbl>
  <w:p w14:paraId="0781244F" w14:textId="77777777" w:rsidR="00BE748D" w:rsidRPr="00893649" w:rsidRDefault="00BE748D" w:rsidP="00893649">
    <w:pPr>
      <w:pStyle w:val="FooterCouncil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4E4A797" w14:textId="77777777" w:rsidR="00A819EC" w:rsidRDefault="00A819EC" w:rsidP="002578A2">
      <w:r>
        <w:separator/>
      </w:r>
    </w:p>
  </w:footnote>
  <w:footnote w:type="continuationSeparator" w:id="0">
    <w:p w14:paraId="18FF061A" w14:textId="77777777" w:rsidR="00A819EC" w:rsidRDefault="00A819EC" w:rsidP="002578A2">
      <w:r>
        <w:continuationSeparator/>
      </w:r>
    </w:p>
  </w:footnote>
  <w:footnote w:id="1">
    <w:p w14:paraId="61AEF72E" w14:textId="7D13F888" w:rsidR="00D017DE" w:rsidRPr="00D017DE" w:rsidRDefault="00D017DE">
      <w:pPr>
        <w:pStyle w:val="FootnoteText"/>
      </w:pPr>
      <w:r>
        <w:rPr>
          <w:rStyle w:val="FootnoteReference"/>
        </w:rPr>
        <w:footnoteRef/>
      </w:r>
      <w:r w:rsidRPr="00D017DE">
        <w:tab/>
        <w:t>In the presence of the Deputy Prime Minister for European and Euro-Atlantic Integration of Ukraine.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D9F599" w14:textId="77777777" w:rsidR="00893649" w:rsidRDefault="00893649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DF791A" w14:textId="0B8D870D" w:rsidR="00BE748D" w:rsidRPr="00893649" w:rsidRDefault="00893649" w:rsidP="00893649">
    <w:pPr>
      <w:pStyle w:val="HeaderCouncilLarge"/>
    </w:pPr>
    <w:r>
      <w:t> 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DAFDE7" w14:textId="733F932C" w:rsidR="00BE748D" w:rsidRPr="00893649" w:rsidRDefault="00893649" w:rsidP="00893649">
    <w:pPr>
      <w:pStyle w:val="HeaderCouncil"/>
    </w:pPr>
    <w:r>
      <w:t> 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13.5pt;height:13.5pt;visibility:visible;mso-wrap-style:square" o:bullet="t">
        <v:imagedata r:id="rId1" o:title=""/>
      </v:shape>
    </w:pict>
  </w:numPicBullet>
  <w:numPicBullet w:numPicBulletId="1">
    <w:pict>
      <v:shape id="_x0000_i1027" type="#_x0000_t75" alt="Item based on a Commission proposal" style="width:12.5pt;height:12.5pt;visibility:visible;mso-wrap-style:square" o:bullet="t">
        <v:imagedata r:id="rId2" o:title="Item based on a Commission proposal"/>
      </v:shape>
    </w:pict>
  </w:numPicBullet>
  <w:numPicBullet w:numPicBulletId="2">
    <w:pict>
      <v:shape w14:anchorId="78B497EB" id="_x0000_i1028" type="#_x0000_t75" alt="Public debate proposed by the Presidency (Article 8(2) of the Council's Rules of Procedure)" style="width:13.5pt;height:13.5pt;visibility:visible;mso-wrap-style:square" o:bullet="t">
        <v:imagedata r:id="rId3" o:title="Public debate proposed by the Presidency (Article 8(2) of the Council's Rules of Procedure)"/>
      </v:shape>
    </w:pict>
  </w:numPicBullet>
  <w:abstractNum w:abstractNumId="0" w15:restartNumberingAfterBreak="0">
    <w:nsid w:val="06495604"/>
    <w:multiLevelType w:val="multilevel"/>
    <w:tmpl w:val="9F60CF46"/>
    <w:name w:val="Points"/>
    <w:lvl w:ilvl="0">
      <w:start w:val="1"/>
      <w:numFmt w:val="decimal"/>
      <w:lvlRestart w:val="0"/>
      <w:pStyle w:val="Point123"/>
      <w:lvlText w:val="%1.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1">
      <w:start w:val="1"/>
      <w:numFmt w:val="lowerLetter"/>
      <w:pStyle w:val="Pointabc"/>
      <w:lvlText w:val="%2)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2">
      <w:start w:val="1"/>
      <w:numFmt w:val="decimal"/>
      <w:pStyle w:val="Point1231"/>
      <w:lvlText w:val="%3."/>
      <w:lvlJc w:val="left"/>
      <w:pPr>
        <w:tabs>
          <w:tab w:val="num" w:pos="1134"/>
        </w:tabs>
        <w:ind w:left="1134" w:hanging="567"/>
      </w:pPr>
      <w:rPr>
        <w:bdr w:val="none" w:sz="0" w:space="0" w:color="auto"/>
      </w:rPr>
    </w:lvl>
    <w:lvl w:ilvl="3">
      <w:start w:val="1"/>
      <w:numFmt w:val="lowerLetter"/>
      <w:pStyle w:val="Pointabc1"/>
      <w:lvlText w:val="%4)"/>
      <w:lvlJc w:val="left"/>
      <w:pPr>
        <w:tabs>
          <w:tab w:val="num" w:pos="1134"/>
        </w:tabs>
        <w:ind w:left="1134" w:hanging="567"/>
      </w:pPr>
      <w:rPr>
        <w:bdr w:val="none" w:sz="0" w:space="0" w:color="auto"/>
      </w:rPr>
    </w:lvl>
    <w:lvl w:ilvl="4">
      <w:start w:val="1"/>
      <w:numFmt w:val="decimal"/>
      <w:pStyle w:val="Point1232"/>
      <w:lvlText w:val="%5."/>
      <w:lvlJc w:val="left"/>
      <w:pPr>
        <w:tabs>
          <w:tab w:val="num" w:pos="1701"/>
        </w:tabs>
        <w:ind w:left="1701" w:hanging="567"/>
      </w:pPr>
      <w:rPr>
        <w:bdr w:val="none" w:sz="0" w:space="0" w:color="auto"/>
      </w:rPr>
    </w:lvl>
    <w:lvl w:ilvl="5">
      <w:start w:val="1"/>
      <w:numFmt w:val="lowerLetter"/>
      <w:pStyle w:val="Pointabc2"/>
      <w:lvlText w:val="%6)"/>
      <w:lvlJc w:val="left"/>
      <w:pPr>
        <w:tabs>
          <w:tab w:val="num" w:pos="1701"/>
        </w:tabs>
        <w:ind w:left="1701" w:hanging="567"/>
      </w:pPr>
      <w:rPr>
        <w:bdr w:val="none" w:sz="0" w:space="0" w:color="auto"/>
      </w:rPr>
    </w:lvl>
    <w:lvl w:ilvl="6">
      <w:start w:val="1"/>
      <w:numFmt w:val="decimal"/>
      <w:pStyle w:val="Point1233"/>
      <w:lvlText w:val="%7."/>
      <w:lvlJc w:val="left"/>
      <w:pPr>
        <w:tabs>
          <w:tab w:val="num" w:pos="2268"/>
        </w:tabs>
        <w:ind w:left="2268" w:hanging="567"/>
      </w:pPr>
      <w:rPr>
        <w:bdr w:val="none" w:sz="0" w:space="0" w:color="auto"/>
      </w:rPr>
    </w:lvl>
    <w:lvl w:ilvl="7">
      <w:start w:val="1"/>
      <w:numFmt w:val="lowerLetter"/>
      <w:pStyle w:val="Pointabc3"/>
      <w:lvlText w:val="%8)"/>
      <w:lvlJc w:val="left"/>
      <w:pPr>
        <w:tabs>
          <w:tab w:val="num" w:pos="2268"/>
        </w:tabs>
        <w:ind w:left="2268" w:hanging="567"/>
      </w:pPr>
      <w:rPr>
        <w:bdr w:val="none" w:sz="0" w:space="0" w:color="auto"/>
      </w:rPr>
    </w:lvl>
    <w:lvl w:ilvl="8">
      <w:start w:val="1"/>
      <w:numFmt w:val="lowerLetter"/>
      <w:pStyle w:val="Pointabc4"/>
      <w:lvlText w:val="%9)"/>
      <w:lvlJc w:val="left"/>
      <w:pPr>
        <w:tabs>
          <w:tab w:val="num" w:pos="2835"/>
        </w:tabs>
        <w:ind w:left="2835" w:hanging="567"/>
      </w:pPr>
      <w:rPr>
        <w:bdr w:val="none" w:sz="0" w:space="0" w:color="auto"/>
      </w:rPr>
    </w:lvl>
  </w:abstractNum>
  <w:abstractNum w:abstractNumId="1" w15:restartNumberingAfterBreak="0">
    <w:nsid w:val="066B5A68"/>
    <w:multiLevelType w:val="singleLevel"/>
    <w:tmpl w:val="8B0853B0"/>
    <w:name w:val="Dash 1"/>
    <w:lvl w:ilvl="0">
      <w:start w:val="1"/>
      <w:numFmt w:val="bullet"/>
      <w:lvlRestart w:val="0"/>
      <w:pStyle w:val="Dash1"/>
      <w:lvlText w:val="–"/>
      <w:lvlJc w:val="left"/>
      <w:pPr>
        <w:tabs>
          <w:tab w:val="num" w:pos="1134"/>
        </w:tabs>
        <w:ind w:left="1134" w:hanging="567"/>
      </w:pPr>
      <w:rPr>
        <w:bdr w:val="none" w:sz="0" w:space="0" w:color="auto"/>
      </w:rPr>
    </w:lvl>
  </w:abstractNum>
  <w:abstractNum w:abstractNumId="2" w15:restartNumberingAfterBreak="0">
    <w:nsid w:val="09C20093"/>
    <w:multiLevelType w:val="singleLevel"/>
    <w:tmpl w:val="05F6137C"/>
    <w:name w:val="Dash 4"/>
    <w:lvl w:ilvl="0">
      <w:start w:val="1"/>
      <w:numFmt w:val="bullet"/>
      <w:lvlRestart w:val="0"/>
      <w:pStyle w:val="Dash4"/>
      <w:lvlText w:val="–"/>
      <w:lvlJc w:val="left"/>
      <w:pPr>
        <w:tabs>
          <w:tab w:val="num" w:pos="2835"/>
        </w:tabs>
        <w:ind w:left="2835" w:hanging="567"/>
      </w:pPr>
      <w:rPr>
        <w:bdr w:val="none" w:sz="0" w:space="0" w:color="auto"/>
      </w:rPr>
    </w:lvl>
  </w:abstractNum>
  <w:abstractNum w:abstractNumId="3" w15:restartNumberingAfterBreak="0">
    <w:nsid w:val="0D8678D5"/>
    <w:multiLevelType w:val="hybridMultilevel"/>
    <w:tmpl w:val="948085B4"/>
    <w:lvl w:ilvl="0" w:tplc="AAF026AA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9D46338A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AB2C53B8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20888D6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38E0501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8384F89E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57F830C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70DE7AC8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C866A622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4" w15:restartNumberingAfterBreak="0">
    <w:nsid w:val="172B0495"/>
    <w:multiLevelType w:val="multilevel"/>
    <w:tmpl w:val="FED03EAA"/>
    <w:name w:val="Heading ABC"/>
    <w:lvl w:ilvl="0">
      <w:start w:val="1"/>
      <w:numFmt w:val="upperLetter"/>
      <w:lvlRestart w:val="0"/>
      <w:pStyle w:val="HeadingABC"/>
      <w:lvlText w:val="%1.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bdr w:val="none" w:sz="0" w:space="0" w:color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bdr w:val="none" w:sz="0" w:space="0" w:color="auto"/>
      </w:rPr>
    </w:lvl>
    <w:lvl w:ilvl="3">
      <w:start w:val="1"/>
      <w:numFmt w:val="decimal"/>
      <w:lvlText w:val="(%4)"/>
      <w:lvlJc w:val="left"/>
      <w:pPr>
        <w:ind w:left="1440" w:hanging="360"/>
      </w:pPr>
      <w:rPr>
        <w:bdr w:val="none" w:sz="0" w:space="0" w:color="auto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bdr w:val="none" w:sz="0" w:space="0" w:color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bdr w:val="none" w:sz="0" w:space="0" w:color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5" w15:restartNumberingAfterBreak="0">
    <w:nsid w:val="176C37B8"/>
    <w:multiLevelType w:val="singleLevel"/>
    <w:tmpl w:val="E17861E4"/>
    <w:name w:val="Bullet (2)"/>
    <w:lvl w:ilvl="0">
      <w:start w:val="1"/>
      <w:numFmt w:val="bullet"/>
      <w:lvlRestart w:val="0"/>
      <w:pStyle w:val="Bullet2"/>
      <w:lvlText w:val=""/>
      <w:lvlJc w:val="left"/>
      <w:pPr>
        <w:tabs>
          <w:tab w:val="num" w:pos="1701"/>
        </w:tabs>
        <w:ind w:left="1701" w:hanging="567"/>
      </w:pPr>
      <w:rPr>
        <w:rFonts w:ascii="Symbol" w:hAnsi="Symbol" w:hint="default"/>
        <w:bdr w:val="none" w:sz="0" w:space="0" w:color="auto"/>
      </w:rPr>
    </w:lvl>
  </w:abstractNum>
  <w:abstractNum w:abstractNumId="6" w15:restartNumberingAfterBreak="0">
    <w:nsid w:val="18C14D1F"/>
    <w:multiLevelType w:val="hybridMultilevel"/>
    <w:tmpl w:val="DE4469A2"/>
    <w:lvl w:ilvl="0" w:tplc="6FC65AA4">
      <w:start w:val="1"/>
      <w:numFmt w:val="lowerRoman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FC73EED"/>
    <w:multiLevelType w:val="singleLevel"/>
    <w:tmpl w:val="109A6A02"/>
    <w:name w:val="Bullet (1)"/>
    <w:lvl w:ilvl="0">
      <w:start w:val="1"/>
      <w:numFmt w:val="bullet"/>
      <w:lvlRestart w:val="0"/>
      <w:pStyle w:val="Bullet1"/>
      <w:lvlText w:val=""/>
      <w:lvlJc w:val="left"/>
      <w:pPr>
        <w:tabs>
          <w:tab w:val="num" w:pos="1134"/>
        </w:tabs>
        <w:ind w:left="1134" w:hanging="567"/>
      </w:pPr>
      <w:rPr>
        <w:rFonts w:ascii="Symbol" w:hAnsi="Symbol" w:hint="default"/>
        <w:bdr w:val="none" w:sz="0" w:space="0" w:color="auto"/>
      </w:rPr>
    </w:lvl>
  </w:abstractNum>
  <w:abstractNum w:abstractNumId="8" w15:restartNumberingAfterBreak="0">
    <w:nsid w:val="26596D70"/>
    <w:multiLevelType w:val="multilevel"/>
    <w:tmpl w:val="0ABAD01C"/>
    <w:name w:val="Points roman"/>
    <w:lvl w:ilvl="0">
      <w:start w:val="1"/>
      <w:numFmt w:val="lowerRoman"/>
      <w:lvlRestart w:val="0"/>
      <w:pStyle w:val="Pointivx"/>
      <w:lvlText w:val="%1)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1">
      <w:start w:val="1"/>
      <w:numFmt w:val="lowerRoman"/>
      <w:pStyle w:val="Pointivx1"/>
      <w:lvlText w:val="%2)"/>
      <w:lvlJc w:val="left"/>
      <w:pPr>
        <w:tabs>
          <w:tab w:val="num" w:pos="1134"/>
        </w:tabs>
        <w:ind w:left="1134" w:hanging="567"/>
      </w:pPr>
      <w:rPr>
        <w:bdr w:val="none" w:sz="0" w:space="0" w:color="auto"/>
      </w:rPr>
    </w:lvl>
    <w:lvl w:ilvl="2">
      <w:start w:val="1"/>
      <w:numFmt w:val="lowerRoman"/>
      <w:pStyle w:val="Pointivx2"/>
      <w:lvlText w:val="%3)"/>
      <w:lvlJc w:val="left"/>
      <w:pPr>
        <w:tabs>
          <w:tab w:val="num" w:pos="1701"/>
        </w:tabs>
        <w:ind w:left="1701" w:hanging="567"/>
      </w:pPr>
      <w:rPr>
        <w:bdr w:val="none" w:sz="0" w:space="0" w:color="auto"/>
      </w:rPr>
    </w:lvl>
    <w:lvl w:ilvl="3">
      <w:start w:val="1"/>
      <w:numFmt w:val="lowerRoman"/>
      <w:pStyle w:val="Pointivx3"/>
      <w:lvlText w:val="%4)"/>
      <w:lvlJc w:val="left"/>
      <w:pPr>
        <w:tabs>
          <w:tab w:val="num" w:pos="2268"/>
        </w:tabs>
        <w:ind w:left="2268" w:hanging="567"/>
      </w:pPr>
      <w:rPr>
        <w:bdr w:val="none" w:sz="0" w:space="0" w:color="auto"/>
      </w:rPr>
    </w:lvl>
    <w:lvl w:ilvl="4">
      <w:start w:val="1"/>
      <w:numFmt w:val="lowerRoman"/>
      <w:pStyle w:val="Pointivx4"/>
      <w:lvlText w:val="%5)"/>
      <w:lvlJc w:val="left"/>
      <w:pPr>
        <w:tabs>
          <w:tab w:val="num" w:pos="2835"/>
        </w:tabs>
        <w:ind w:left="2835" w:hanging="567"/>
      </w:pPr>
      <w:rPr>
        <w:bdr w:val="none" w:sz="0" w:space="0" w:color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bdr w:val="none" w:sz="0" w:space="0" w:color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9" w15:restartNumberingAfterBreak="0">
    <w:nsid w:val="27A94842"/>
    <w:multiLevelType w:val="multilevel"/>
    <w:tmpl w:val="AF12CA62"/>
    <w:name w:val="Heading 123"/>
    <w:lvl w:ilvl="0">
      <w:start w:val="1"/>
      <w:numFmt w:val="decimal"/>
      <w:lvlRestart w:val="0"/>
      <w:pStyle w:val="Heading123"/>
      <w:lvlText w:val="%1.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bdr w:val="none" w:sz="0" w:space="0" w:color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bdr w:val="none" w:sz="0" w:space="0" w:color="auto"/>
      </w:rPr>
    </w:lvl>
    <w:lvl w:ilvl="3">
      <w:start w:val="1"/>
      <w:numFmt w:val="decimal"/>
      <w:lvlText w:val="(%4)"/>
      <w:lvlJc w:val="left"/>
      <w:pPr>
        <w:ind w:left="1440" w:hanging="360"/>
      </w:pPr>
      <w:rPr>
        <w:bdr w:val="none" w:sz="0" w:space="0" w:color="auto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bdr w:val="none" w:sz="0" w:space="0" w:color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bdr w:val="none" w:sz="0" w:space="0" w:color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10" w15:restartNumberingAfterBreak="0">
    <w:nsid w:val="35094CCD"/>
    <w:multiLevelType w:val="hybridMultilevel"/>
    <w:tmpl w:val="AF56F9C4"/>
    <w:lvl w:ilvl="0" w:tplc="6FC65AA4">
      <w:start w:val="1"/>
      <w:numFmt w:val="lowerRoman"/>
      <w:lvlText w:val="%1)"/>
      <w:lvlJc w:val="left"/>
      <w:pPr>
        <w:ind w:left="1289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649" w:hanging="360"/>
      </w:pPr>
    </w:lvl>
    <w:lvl w:ilvl="2" w:tplc="0809001B" w:tentative="1">
      <w:start w:val="1"/>
      <w:numFmt w:val="lowerRoman"/>
      <w:lvlText w:val="%3."/>
      <w:lvlJc w:val="right"/>
      <w:pPr>
        <w:ind w:left="2369" w:hanging="180"/>
      </w:pPr>
    </w:lvl>
    <w:lvl w:ilvl="3" w:tplc="0809000F" w:tentative="1">
      <w:start w:val="1"/>
      <w:numFmt w:val="decimal"/>
      <w:lvlText w:val="%4."/>
      <w:lvlJc w:val="left"/>
      <w:pPr>
        <w:ind w:left="3089" w:hanging="360"/>
      </w:pPr>
    </w:lvl>
    <w:lvl w:ilvl="4" w:tplc="08090019" w:tentative="1">
      <w:start w:val="1"/>
      <w:numFmt w:val="lowerLetter"/>
      <w:lvlText w:val="%5."/>
      <w:lvlJc w:val="left"/>
      <w:pPr>
        <w:ind w:left="3809" w:hanging="360"/>
      </w:pPr>
    </w:lvl>
    <w:lvl w:ilvl="5" w:tplc="0809001B" w:tentative="1">
      <w:start w:val="1"/>
      <w:numFmt w:val="lowerRoman"/>
      <w:lvlText w:val="%6."/>
      <w:lvlJc w:val="right"/>
      <w:pPr>
        <w:ind w:left="4529" w:hanging="180"/>
      </w:pPr>
    </w:lvl>
    <w:lvl w:ilvl="6" w:tplc="0809000F" w:tentative="1">
      <w:start w:val="1"/>
      <w:numFmt w:val="decimal"/>
      <w:lvlText w:val="%7."/>
      <w:lvlJc w:val="left"/>
      <w:pPr>
        <w:ind w:left="5249" w:hanging="360"/>
      </w:pPr>
    </w:lvl>
    <w:lvl w:ilvl="7" w:tplc="08090019" w:tentative="1">
      <w:start w:val="1"/>
      <w:numFmt w:val="lowerLetter"/>
      <w:lvlText w:val="%8."/>
      <w:lvlJc w:val="left"/>
      <w:pPr>
        <w:ind w:left="5969" w:hanging="360"/>
      </w:pPr>
    </w:lvl>
    <w:lvl w:ilvl="8" w:tplc="0809001B" w:tentative="1">
      <w:start w:val="1"/>
      <w:numFmt w:val="lowerRoman"/>
      <w:lvlText w:val="%9."/>
      <w:lvlJc w:val="right"/>
      <w:pPr>
        <w:ind w:left="6689" w:hanging="180"/>
      </w:pPr>
    </w:lvl>
  </w:abstractNum>
  <w:abstractNum w:abstractNumId="11" w15:restartNumberingAfterBreak="0">
    <w:nsid w:val="37A57253"/>
    <w:multiLevelType w:val="hybridMultilevel"/>
    <w:tmpl w:val="944A4C4E"/>
    <w:lvl w:ilvl="0" w:tplc="080C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36A0853"/>
    <w:multiLevelType w:val="hybridMultilevel"/>
    <w:tmpl w:val="1D3835D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4830AE8"/>
    <w:multiLevelType w:val="singleLevel"/>
    <w:tmpl w:val="C694AB9E"/>
    <w:name w:val="Bullet (0)"/>
    <w:lvl w:ilvl="0">
      <w:start w:val="1"/>
      <w:numFmt w:val="bullet"/>
      <w:lvlRestart w:val="0"/>
      <w:pStyle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  <w:bdr w:val="none" w:sz="0" w:space="0" w:color="auto"/>
      </w:rPr>
    </w:lvl>
  </w:abstractNum>
  <w:abstractNum w:abstractNumId="14" w15:restartNumberingAfterBreak="0">
    <w:nsid w:val="55B1287E"/>
    <w:multiLevelType w:val="hybridMultilevel"/>
    <w:tmpl w:val="B66E13DC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7227889"/>
    <w:multiLevelType w:val="singleLevel"/>
    <w:tmpl w:val="B83C732C"/>
    <w:name w:val="Dash Equal 2"/>
    <w:lvl w:ilvl="0">
      <w:start w:val="1"/>
      <w:numFmt w:val="bullet"/>
      <w:lvlRestart w:val="0"/>
      <w:pStyle w:val="DashEqual2"/>
      <w:lvlText w:val="="/>
      <w:lvlJc w:val="left"/>
      <w:pPr>
        <w:tabs>
          <w:tab w:val="num" w:pos="1701"/>
        </w:tabs>
        <w:ind w:left="1701" w:hanging="567"/>
      </w:pPr>
      <w:rPr>
        <w:bdr w:val="none" w:sz="0" w:space="0" w:color="auto"/>
      </w:rPr>
    </w:lvl>
  </w:abstractNum>
  <w:abstractNum w:abstractNumId="16" w15:restartNumberingAfterBreak="0">
    <w:nsid w:val="57CF7392"/>
    <w:multiLevelType w:val="multilevel"/>
    <w:tmpl w:val="8F703574"/>
    <w:name w:val="Heading IVX"/>
    <w:lvl w:ilvl="0">
      <w:start w:val="1"/>
      <w:numFmt w:val="upperRoman"/>
      <w:lvlRestart w:val="0"/>
      <w:pStyle w:val="HeadingIVX"/>
      <w:lvlText w:val="%1.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bdr w:val="none" w:sz="0" w:space="0" w:color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bdr w:val="none" w:sz="0" w:space="0" w:color="auto"/>
      </w:rPr>
    </w:lvl>
    <w:lvl w:ilvl="3">
      <w:start w:val="1"/>
      <w:numFmt w:val="decimal"/>
      <w:lvlText w:val="(%4)"/>
      <w:lvlJc w:val="left"/>
      <w:pPr>
        <w:ind w:left="1440" w:hanging="360"/>
      </w:pPr>
      <w:rPr>
        <w:bdr w:val="none" w:sz="0" w:space="0" w:color="auto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bdr w:val="none" w:sz="0" w:space="0" w:color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bdr w:val="none" w:sz="0" w:space="0" w:color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17" w15:restartNumberingAfterBreak="0">
    <w:nsid w:val="5D60669B"/>
    <w:multiLevelType w:val="singleLevel"/>
    <w:tmpl w:val="A97ED7DE"/>
    <w:name w:val="Dash 3"/>
    <w:lvl w:ilvl="0">
      <w:start w:val="1"/>
      <w:numFmt w:val="bullet"/>
      <w:lvlRestart w:val="0"/>
      <w:pStyle w:val="Dash3"/>
      <w:lvlText w:val="–"/>
      <w:lvlJc w:val="left"/>
      <w:pPr>
        <w:tabs>
          <w:tab w:val="num" w:pos="2268"/>
        </w:tabs>
        <w:ind w:left="2268" w:hanging="567"/>
      </w:pPr>
      <w:rPr>
        <w:bdr w:val="none" w:sz="0" w:space="0" w:color="auto"/>
      </w:rPr>
    </w:lvl>
  </w:abstractNum>
  <w:abstractNum w:abstractNumId="18" w15:restartNumberingAfterBreak="0">
    <w:nsid w:val="61611EAB"/>
    <w:multiLevelType w:val="hybridMultilevel"/>
    <w:tmpl w:val="15CEF58A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2674E4C"/>
    <w:multiLevelType w:val="hybridMultilevel"/>
    <w:tmpl w:val="27589F12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774118E"/>
    <w:multiLevelType w:val="singleLevel"/>
    <w:tmpl w:val="5944F242"/>
    <w:name w:val="Dash Equal 4"/>
    <w:lvl w:ilvl="0">
      <w:start w:val="1"/>
      <w:numFmt w:val="bullet"/>
      <w:lvlRestart w:val="0"/>
      <w:pStyle w:val="DashEqual4"/>
      <w:lvlText w:val="="/>
      <w:lvlJc w:val="left"/>
      <w:pPr>
        <w:tabs>
          <w:tab w:val="num" w:pos="2835"/>
        </w:tabs>
        <w:ind w:left="2835" w:hanging="567"/>
      </w:pPr>
      <w:rPr>
        <w:bdr w:val="none" w:sz="0" w:space="0" w:color="auto"/>
      </w:rPr>
    </w:lvl>
  </w:abstractNum>
  <w:abstractNum w:abstractNumId="21" w15:restartNumberingAfterBreak="0">
    <w:nsid w:val="69123630"/>
    <w:multiLevelType w:val="singleLevel"/>
    <w:tmpl w:val="1BE6CBF4"/>
    <w:name w:val="Bullet (3)"/>
    <w:lvl w:ilvl="0">
      <w:start w:val="1"/>
      <w:numFmt w:val="bullet"/>
      <w:lvlRestart w:val="0"/>
      <w:pStyle w:val="Bullet3"/>
      <w:lvlText w:val=""/>
      <w:lvlJc w:val="left"/>
      <w:pPr>
        <w:tabs>
          <w:tab w:val="num" w:pos="2268"/>
        </w:tabs>
        <w:ind w:left="2268" w:hanging="567"/>
      </w:pPr>
      <w:rPr>
        <w:rFonts w:ascii="Symbol" w:hAnsi="Symbol" w:hint="default"/>
        <w:bdr w:val="none" w:sz="0" w:space="0" w:color="auto"/>
      </w:rPr>
    </w:lvl>
  </w:abstractNum>
  <w:abstractNum w:abstractNumId="22" w15:restartNumberingAfterBreak="0">
    <w:nsid w:val="6D9D664B"/>
    <w:multiLevelType w:val="singleLevel"/>
    <w:tmpl w:val="11148DA2"/>
    <w:name w:val="Dash 0"/>
    <w:lvl w:ilvl="0">
      <w:start w:val="1"/>
      <w:numFmt w:val="bullet"/>
      <w:lvlRestart w:val="0"/>
      <w:pStyle w:val="Dash"/>
      <w:lvlText w:val="–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</w:abstractNum>
  <w:abstractNum w:abstractNumId="23" w15:restartNumberingAfterBreak="0">
    <w:nsid w:val="6F642730"/>
    <w:multiLevelType w:val="singleLevel"/>
    <w:tmpl w:val="142C218E"/>
    <w:name w:val="Dash 2"/>
    <w:lvl w:ilvl="0">
      <w:start w:val="1"/>
      <w:numFmt w:val="bullet"/>
      <w:lvlRestart w:val="0"/>
      <w:pStyle w:val="Dash2"/>
      <w:lvlText w:val="–"/>
      <w:lvlJc w:val="left"/>
      <w:pPr>
        <w:tabs>
          <w:tab w:val="num" w:pos="1701"/>
        </w:tabs>
        <w:ind w:left="1701" w:hanging="567"/>
      </w:pPr>
      <w:rPr>
        <w:bdr w:val="none" w:sz="0" w:space="0" w:color="auto"/>
      </w:rPr>
    </w:lvl>
  </w:abstractNum>
  <w:abstractNum w:abstractNumId="24" w15:restartNumberingAfterBreak="0">
    <w:nsid w:val="750F0B1E"/>
    <w:multiLevelType w:val="hybridMultilevel"/>
    <w:tmpl w:val="7898ECC2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53F4BA1"/>
    <w:multiLevelType w:val="singleLevel"/>
    <w:tmpl w:val="E3B64B50"/>
    <w:name w:val="Dash Equal 3"/>
    <w:lvl w:ilvl="0">
      <w:start w:val="1"/>
      <w:numFmt w:val="bullet"/>
      <w:lvlRestart w:val="0"/>
      <w:pStyle w:val="DashEqual3"/>
      <w:lvlText w:val="="/>
      <w:lvlJc w:val="left"/>
      <w:pPr>
        <w:tabs>
          <w:tab w:val="num" w:pos="2268"/>
        </w:tabs>
        <w:ind w:left="2268" w:hanging="567"/>
      </w:pPr>
      <w:rPr>
        <w:bdr w:val="none" w:sz="0" w:space="0" w:color="auto"/>
      </w:rPr>
    </w:lvl>
  </w:abstractNum>
  <w:abstractNum w:abstractNumId="26" w15:restartNumberingAfterBreak="0">
    <w:nsid w:val="78250856"/>
    <w:multiLevelType w:val="singleLevel"/>
    <w:tmpl w:val="70ACDB5C"/>
    <w:name w:val="Dash Equal 0"/>
    <w:lvl w:ilvl="0">
      <w:start w:val="1"/>
      <w:numFmt w:val="bullet"/>
      <w:lvlRestart w:val="0"/>
      <w:pStyle w:val="DashEqual"/>
      <w:lvlText w:val="=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</w:abstractNum>
  <w:abstractNum w:abstractNumId="27" w15:restartNumberingAfterBreak="0">
    <w:nsid w:val="79904CA0"/>
    <w:multiLevelType w:val="singleLevel"/>
    <w:tmpl w:val="54F47DCE"/>
    <w:name w:val="Bullet (4)"/>
    <w:lvl w:ilvl="0">
      <w:start w:val="1"/>
      <w:numFmt w:val="bullet"/>
      <w:lvlRestart w:val="0"/>
      <w:pStyle w:val="Bullet4"/>
      <w:lvlText w:val=""/>
      <w:lvlJc w:val="left"/>
      <w:pPr>
        <w:tabs>
          <w:tab w:val="num" w:pos="2835"/>
        </w:tabs>
        <w:ind w:left="2835" w:hanging="567"/>
      </w:pPr>
      <w:rPr>
        <w:rFonts w:ascii="Symbol" w:hAnsi="Symbol" w:hint="default"/>
        <w:bdr w:val="none" w:sz="0" w:space="0" w:color="auto"/>
      </w:rPr>
    </w:lvl>
  </w:abstractNum>
  <w:abstractNum w:abstractNumId="28" w15:restartNumberingAfterBreak="0">
    <w:nsid w:val="7ACF3A8A"/>
    <w:multiLevelType w:val="singleLevel"/>
    <w:tmpl w:val="0E484FE6"/>
    <w:name w:val="Dash Equal 1"/>
    <w:lvl w:ilvl="0">
      <w:start w:val="1"/>
      <w:numFmt w:val="bullet"/>
      <w:lvlRestart w:val="0"/>
      <w:pStyle w:val="DashEqual1"/>
      <w:lvlText w:val="="/>
      <w:lvlJc w:val="left"/>
      <w:pPr>
        <w:tabs>
          <w:tab w:val="num" w:pos="1134"/>
        </w:tabs>
        <w:ind w:left="1134" w:hanging="567"/>
      </w:pPr>
      <w:rPr>
        <w:bdr w:val="none" w:sz="0" w:space="0" w:color="auto"/>
      </w:rPr>
    </w:lvl>
  </w:abstractNum>
  <w:num w:numId="1" w16cid:durableId="426275622">
    <w:abstractNumId w:val="22"/>
  </w:num>
  <w:num w:numId="2" w16cid:durableId="1225068686">
    <w:abstractNumId w:val="1"/>
  </w:num>
  <w:num w:numId="3" w16cid:durableId="1092628867">
    <w:abstractNumId w:val="23"/>
  </w:num>
  <w:num w:numId="4" w16cid:durableId="1111128698">
    <w:abstractNumId w:val="17"/>
  </w:num>
  <w:num w:numId="5" w16cid:durableId="1525315942">
    <w:abstractNumId w:val="2"/>
  </w:num>
  <w:num w:numId="6" w16cid:durableId="948005262">
    <w:abstractNumId w:val="26"/>
  </w:num>
  <w:num w:numId="7" w16cid:durableId="69013129">
    <w:abstractNumId w:val="28"/>
  </w:num>
  <w:num w:numId="8" w16cid:durableId="1150444738">
    <w:abstractNumId w:val="15"/>
  </w:num>
  <w:num w:numId="9" w16cid:durableId="2121876611">
    <w:abstractNumId w:val="25"/>
  </w:num>
  <w:num w:numId="10" w16cid:durableId="1041786221">
    <w:abstractNumId w:val="20"/>
  </w:num>
  <w:num w:numId="11" w16cid:durableId="914827087">
    <w:abstractNumId w:val="13"/>
  </w:num>
  <w:num w:numId="12" w16cid:durableId="584917527">
    <w:abstractNumId w:val="7"/>
  </w:num>
  <w:num w:numId="13" w16cid:durableId="1178499938">
    <w:abstractNumId w:val="5"/>
  </w:num>
  <w:num w:numId="14" w16cid:durableId="573782855">
    <w:abstractNumId w:val="21"/>
  </w:num>
  <w:num w:numId="15" w16cid:durableId="1067387470">
    <w:abstractNumId w:val="27"/>
  </w:num>
  <w:num w:numId="16" w16cid:durableId="864753491">
    <w:abstractNumId w:val="0"/>
  </w:num>
  <w:num w:numId="17" w16cid:durableId="756679298">
    <w:abstractNumId w:val="8"/>
  </w:num>
  <w:num w:numId="18" w16cid:durableId="1661611895">
    <w:abstractNumId w:val="4"/>
  </w:num>
  <w:num w:numId="19" w16cid:durableId="1427768494">
    <w:abstractNumId w:val="16"/>
  </w:num>
  <w:num w:numId="20" w16cid:durableId="1343245050">
    <w:abstractNumId w:val="9"/>
  </w:num>
  <w:num w:numId="21" w16cid:durableId="209851184">
    <w:abstractNumId w:val="11"/>
  </w:num>
  <w:num w:numId="22" w16cid:durableId="947004299">
    <w:abstractNumId w:val="14"/>
  </w:num>
  <w:num w:numId="23" w16cid:durableId="527332300">
    <w:abstractNumId w:val="19"/>
  </w:num>
  <w:num w:numId="24" w16cid:durableId="1166747186">
    <w:abstractNumId w:val="10"/>
  </w:num>
  <w:num w:numId="25" w16cid:durableId="90055660">
    <w:abstractNumId w:val="24"/>
  </w:num>
  <w:num w:numId="26" w16cid:durableId="1645817701">
    <w:abstractNumId w:val="12"/>
  </w:num>
  <w:num w:numId="27" w16cid:durableId="1628050793">
    <w:abstractNumId w:val="6"/>
  </w:num>
  <w:num w:numId="28" w16cid:durableId="257445569">
    <w:abstractNumId w:val="18"/>
  </w:num>
  <w:num w:numId="29" w16cid:durableId="1214151398">
    <w:abstractNumId w:val="1"/>
  </w:num>
  <w:num w:numId="30" w16cid:durableId="39256885">
    <w:abstractNumId w:val="1"/>
  </w:num>
  <w:num w:numId="31" w16cid:durableId="237597302">
    <w:abstractNumId w:val="1"/>
  </w:num>
  <w:num w:numId="32" w16cid:durableId="1797868883">
    <w:abstractNumId w:val="3"/>
  </w:num>
  <w:numIdMacAtCleanup w:val="2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doNotTrackFormatting/>
  <w:defaultTabStop w:val="567"/>
  <w:hyphenationZone w:val="425"/>
  <w:characterSpacingControl w:val="doNotCompress"/>
  <w:hdrShapeDefaults>
    <o:shapedefaults v:ext="edit" spidmax="20481"/>
  </w:hdrShapeDefaults>
  <w:footnotePr>
    <w:footnote w:id="-1"/>
    <w:footnote w:id="0"/>
  </w:footnotePr>
  <w:endnotePr>
    <w:endnote w:id="-1"/>
    <w:endnote w:id="0"/>
  </w:endnotePr>
  <w:compat>
    <w:doNotExpandShiftReturn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Council" w:val="true"/>
    <w:docVar w:name="DocuWriteMetaData" w:val="&lt;metadataset docuwriteversion=&quot;4.14.2&quot; technicalblockguid=&quot;4664259161339879966&quot;&gt;_x000d__x000a_  &lt;metadata key=&quot;md_DocumentLanguages&quot;&gt;_x000d__x000a_    &lt;basicdatatypelist&gt;_x000d__x000a_      &lt;language key=&quot;EN&quot; text=&quot;EN&quot; /&gt;_x000d__x000a_    &lt;/basicdatatypelist&gt;_x000d__x000a_  &lt;/metadata&gt;_x000d__x000a_  &lt;metadata key=&quot;md_OriginalLanguages&quot;&gt;_x000d__x000a_    &lt;basicdatatypelist&gt;_x000d__x000a_      &lt;language key=&quot;EN&quot; text=&quot;EN&quot; /&gt;_x000d__x000a_    &lt;/basicdatatypelist&gt;_x000d__x000a_  &lt;/metadata&gt;_x000d__x000a_  &lt;metadata key=&quot;md_DocumentLanguagesAutomatic&quot;&gt;_x000d__x000a_    &lt;text&gt;&lt;/text&gt;_x000d__x000a_  &lt;/metadata&gt;_x000d__x000a_  &lt;metadata key=&quot;md_UniqueHeading&quot;&gt;_x000d__x000a_    &lt;basicdatatype&gt;_x000d__x000a_      &lt;heading key=&quot;uh_07&quot; text=&quot;NOTICE OF MEETING AND PROVISIONAL AGENDA&quot; /&gt;_x000d__x000a_    &lt;/basicdatatype&gt;_x000d__x000a_  &lt;/metadata&gt;_x000d__x000a_  &lt;metadata key=&quot;md_HeadingText&quot;&gt;_x000d__x000a_    &lt;headingtext text=&quot;NOTICE OF MEETING AND PROVISIONAL AGENDA&quot;&gt;_x000d__x000a_      &lt;formattedtext&gt;_x000d__x000a_        &lt;xaml text=&quot;NOTICE OF MEETING AND PROVISIONAL AGENDA&quot;&gt;&amp;lt;FlowDocument xmlns=&quot;http://schemas.microsoft.com/winfx/2006/xaml/presentation&quot;&amp;gt;&amp;lt;Paragraph&amp;gt;NOTICE OF MEETING AND PROVISIONAL AGENDA&amp;lt;/Paragraph&amp;gt;&amp;lt;/FlowDocument&amp;gt;&lt;/xaml&gt;_x000d__x000a_      &lt;/formattedtext&gt;_x000d__x000a_    &lt;/headingtext&gt;_x000d__x000a_  &lt;/metadata&gt;_x000d__x000a_  &lt;metadata key=&quot;md_CustomFootnote&quot; /&gt;_x000d__x000a_  &lt;metadata key=&quot;md_DocumentGroup&quot;&gt;_x000d__x000a_    &lt;basicdatatype&gt;_x000d__x000a_      &lt;document_group key=&quot;dg_03&quot; text=&quot;COMMUNICATION&quot; /&gt;_x000d__x000a_    &lt;/basicdatatype&gt;_x000d__x000a_  &lt;/metadata&gt;_x000d__x000a_  &lt;metadata key=&quot;md_DocumentType&quot;&gt;_x000d__x000a_    &lt;basicdatatype&gt;_x000d__x000a_      &lt;doc_type key=&quot;dt_CM&quot; text=&quot;CM&quot; /&gt;_x000d__x000a_    &lt;/basicdatatype&gt;_x000d__x000a_  &lt;/metadata&gt;_x000d__x000a_  &lt;metadata key=&quot;md_InstitutionalFramework&quot;&gt;_x000d__x000a_    &lt;basicdatatype&gt;_x000d__x000a_      &lt;framework key=&quot;if_02&quot; text=&quot;Council of the European Union General Secretariat&quot; institution=&quot;instfr_institution&quot; acronym=&quot;instfr_acronym&quot; /&gt;_x000d__x000a_    &lt;/basicdatatype&gt;_x000d__x000a_  &lt;/metadata&gt;_x000d__x000a_  &lt;metadata key=&quot;md_DraftNote&quot; /&gt;_x000d__x000a_  &lt;metadata key=&quot;md_DGName&quot; /&gt;_x000d__x000a_  &lt;metadata key=&quot;md_ContributingService&quot; /&gt;_x000d__x000a_  &lt;metadata key=&quot;md_DocumentLocation&quot;&gt;_x000d__x000a_    &lt;basicdatatype&gt;_x000d__x000a_      &lt;location key=&quot;loc_01&quot; text=&quot;Brussels&quot; /&gt;_x000d__x000a_    &lt;/basicdatatype&gt;_x000d__x000a_  &lt;/metadata&gt;_x000d__x000a_  &lt;metadata key=&quot;md_DocumentDate&quot;&gt;_x000d__x000a_    &lt;text&gt;2026-04-10&lt;/text&gt;_x000d__x000a_  &lt;/metadata&gt;_x000d__x000a_  &lt;metadata key=&quot;md_Prefix&quot;&gt;_x000d__x000a_    &lt;text&gt;CM&lt;/text&gt;_x000d__x000a_  &lt;/metadata&gt;_x000d__x000a_  &lt;metadata key=&quot;md_DocumentNumber&quot;&gt;_x000d__x000a_    &lt;text&gt;2335&lt;/text&gt;_x000d__x000a_  &lt;/metadata&gt;_x000d__x000a_  &lt;metadata key=&quot;md_YearDocumentNumber&quot;&gt;_x000d__x000a_    &lt;text&gt;2026&lt;/text&gt;_x000d__x000a_  &lt;/metadata&gt;_x000d__x000a_  &lt;metadata key=&quot;md_Suffixes&quot;&gt;_x000d__x000a_    &lt;text&gt;&lt;/text&gt;_x000d__x000a_  &lt;/metadata&gt;_x000d__x000a_  &lt;metadata key=&quot;md_SuffixLanguagesInvolved&quot;&gt;_x000d__x000a_    &lt;text&gt;&lt;/text&gt;_x000d__x000a_  &lt;/metadata&gt;_x000d__x000a_  &lt;metadata key=&quot;md_FirstRevNumber&quot;&gt;_x000d__x000a_    &lt;text&gt;&lt;/text&gt;_x000d__x000a_  &lt;/metadata&gt;_x000d__x000a_  &lt;metadata key=&quot;md_Distribution&quot;&gt;_x000d__x000a_    &lt;basicdatatype&gt;_x000d__x000a_      &lt;distribution key=&quot;dis_01&quot; text=&quot;PUBLIC&quot; /&gt;_x000d__x000a_    &lt;/basicdatatype&gt;_x000d__x000a_  &lt;/metadata&gt;_x000d__x000a_  &lt;metadata key=&quot;md_SubjectCodes&quot;&gt;_x000d__x000a_    &lt;textlist&gt;_x000d__x000a_      &lt;text&gt;OJ CONS&lt;/text&gt;_x000d__x000a_      &lt;text&gt;AGRI&lt;/text&gt;_x000d__x000a_      &lt;text&gt;PECHE&lt;/text&gt;_x000d__x000a_    &lt;/textlist&gt;_x000d__x000a_  &lt;/metadata&gt;_x000d__x000a_  &lt;metadata key=&quot;md_ThirdPartyDistributionMarkers&quot;&gt;_x000d__x000a_    &lt;textlist&gt;_x000d__x000a_      &lt;text&gt;PARLNAT&lt;/text&gt;_x000d__x000a_    &lt;/textlist&gt;_x000d__x000a_  &lt;/metadata&gt;_x000d__x000a_  &lt;metadata key=&quot;md_Contact&quot;&gt;_x000d__x000a_    &lt;text&gt;life.coordination@consilium.europa.eu&lt;/text&gt;_x000d__x000a_  &lt;/metadata&gt;_x000d__x000a_  &lt;metadata key=&quot;md_ContactPhoneFax&quot;&gt;_x000d__x000a_    &lt;text&gt;&lt;/text&gt;_x000d__x000a_  &lt;/metadata&gt;_x000d__x000a_  &lt;metadata key=&quot;md_MeetingVenue&quot; /&gt;_x000d__x000a_  &lt;metadata key=&quot;md_ProvisionalVersion&quot;&gt;_x000d__x000a_    &lt;text&gt;&lt;/text&gt;_x000d__x000a_  &lt;/metadata&gt;_x000d__x000a_  &lt;metadata key=&quot;md_PresidentInformation&quot;&gt;_x000d__x000a_    &lt;presidents /&gt;_x000d__x000a_  &lt;/metadata&gt;_x000d__x000a_  &lt;metadata key=&quot;md_MeetingNumber&quot;&gt;_x000d__x000a_    &lt;text&gt;4169&lt;/text&gt;_x000d__x000a_  &lt;/metadata&gt;_x000d__x000a_  &lt;metadata key=&quot;md_CouncilConfiguration&quot;&gt;_x000d__x000a_    &lt;basicdatatype&gt;_x000d__x000a_      &lt;text&gt;&lt;/text&gt;_x000d__x000a_    &lt;/basicdatatype&gt;_x000d__x000a_  &lt;/metadata&gt;_x000d__x000a_  &lt;metadata key=&quot;md_CouncilIssue&quot;&gt;_x000d__x000a_    &lt;text&gt;&lt;/text&gt;_x000d__x000a_  &lt;/metadata&gt;_x000d__x000a_  &lt;metadata key=&quot;md_PhoneNumber&quot; /&gt;_x000d__x000a_  &lt;metadata key=&quot;md_TypeOfHeading&quot;&gt;_x000d__x000a_    &lt;basicdatatype&gt;_x000d__x000a_      &lt;typeofheading key=&quot;typeofhead_65&quot; text=&quot;Council Meeting&quot; /&gt;_x000d__x000a_    &lt;/basicdatatype&gt;_x000d__x000a_  &lt;/metadata&gt;_x000d__x000a_  &lt;metadata key=&quot;md_ReplyName&quot; /&gt;_x000d__x000a_  &lt;metadata key=&quot;md_EPQuestionsData&quot;&gt;_x000d__x000a_    &lt;questions /&gt;_x000d__x000a_  &lt;/metadata&gt;_x000d__x000a_  &lt;metadata key=&quot;md_Deadline&quot; /&gt;_x000d__x000a_  &lt;metadata key=&quot;md_InterinstitutionalFiles&quot;&gt;_x000d__x000a_    &lt;textlist /&gt;_x000d__x000a_  &lt;/metadata&gt;_x000d__x000a_  &lt;metadata key=&quot;md_AdditionalReferences&quot;&gt;_x000d__x000a_    &lt;textlist /&gt;_x000d__x000a_  &lt;/metadata&gt;_x000d__x000a_  &lt;metadata key=&quot;md_LEXNumber&quot;&gt;_x000d__x000a_    &lt;text&gt;&lt;/text&gt;_x000d__x000a_  &lt;/metadata&gt;_x000d__x000a_  &lt;metadata key=&quot;md_SousEmbargo&quot;&gt;_x000d__x000a_    &lt;text&gt;&lt;/text&gt;_x000d__x000a_  &lt;/metadata&gt;_x000d__x000a_  &lt;metadata key=&quot;md_DraftVersion&quot;&gt;_x000d__x000a_    &lt;text&gt;&lt;/text&gt;_x000d__x000a_  &lt;/metadata&gt;_x000d__x000a_  &lt;metadata key=&quot;md_Originator&quot;&gt;_x000d__x000a_    &lt;basicdatatype&gt;_x000d__x000a_      &lt;text&gt;&lt;/text&gt;_x000d__x000a_    &lt;/basicdatatype&gt;_x000d__x000a_  &lt;/metadata&gt;_x000d__x000a_  &lt;metadata key=&quot;md_Recipient&quot;&gt;_x000d__x000a_    &lt;basicdatatype&gt;_x000d__x000a_      &lt;text&gt;&lt;/text&gt;_x000d__x000a_    &lt;/basicdatatype&gt;_x000d__x000a_  &lt;/metadata&gt;_x000d__x000a_  &lt;metadata key=&quot;md_DateOfReceipt&quot; /&gt;_x000d__x000a_  &lt;metadata key=&quot;md_FreeDate&quot; /&gt;_x000d__x000a_  &lt;metadata key=&quot;md_PrecedingDocuments&quot;&gt;_x000d__x000a_    &lt;textlist /&gt;_x000d__x000a_  &lt;/metadata&gt;_x000d__x000a_  &lt;metadata key=&quot;md_CommissionDocuments&quot;&gt;_x000d__x000a_    &lt;textlist /&gt;_x000d__x000a_  &lt;/metadata&gt;_x000d__x000a_  &lt;metadata key=&quot;md_DocForDWNDCL&quot;&gt;_x000d__x000a_    &lt;text&gt;&lt;/text&gt;_x000d__x000a_  &lt;/metadata&gt;_x000d__x000a_  &lt;metadata key=&quot;md_Distribution_NewClassification&quot; /&gt;_x000d__x000a_  &lt;metadata key=&quot;md_DWNDCLAuthorization&quot; /&gt;_x000d__x000a_  &lt;metadata key=&quot;md_DateOfAuthorization&quot; /&gt;_x000d__x000a_  &lt;metadata key=&quot;md_MeetingLocation&quot; /&gt;_x000d__x000a_  &lt;metadata key=&quot;md_MeetingDate&quot; /&gt;_x000d__x000a_  &lt;metadata key=&quot;md_DateFormatOr&quot;&gt;_x000d__x000a_    &lt;text&gt;&lt;/text&gt;_x000d__x000a_  &lt;/metadata&gt;_x000d__x000a_  &lt;metadata key=&quot;md_MeetingInformation&quot;&gt;_x000d__x000a_    &lt;text&gt;&lt;/text&gt;_x000d__x000a_  &lt;/metadata&gt;_x000d__x000a_  &lt;metadata key=&quot;md_Item&quot; /&gt;_x000d__x000a_  &lt;metadata key=&quot;md_SubjectPrefix&quot;&gt;_x000d__x000a_    &lt;text&gt;&lt;/text&gt;_x000d__x000a_  &lt;/metadata&gt;_x000d__x000a_  &lt;metadata key=&quot;md_Subject&quot;&gt;_x000d__x000a_    &lt;xaml text=&quot;COUNCIL OF THE EUROPEAN UNION (Agriculture and Fisheries)&quot;&gt;&amp;lt;FlowDocument FontFamily=&quot;Segoe UI&quot; FontSize=&quot;12&quot; LineHeight=&quot;6&quot; PageWidth=&quot;329&quot; PagePadding=&quot;2,2,2,2&quot; AllowDrop=&quot;False&quot; xmlns=&quot;http://schemas.microsoft.com/winfx/2006/xaml/presentation&quot; xmlns:x=&quot;http://schemas.microsoft.com/winfx/2006/xaml&quot;&amp;gt;&amp;lt;Paragraph&amp;gt;&amp;lt;Run xml:lang=&quot;fr-be&quot;&amp;gt;COUNCIL OF THE EUROPEAN UNION&amp;lt;/Run&amp;gt;&amp;lt;/Paragraph&amp;gt;&amp;lt;Paragraph&amp;gt;&amp;lt;Run FontWeight=&quot;Bold&quot; xml:lang=&quot;fr-be&quot; xml:space=&quot;preserve&quot;&amp;gt;(Agriculture &amp;lt;/Run&amp;gt;&amp;lt;Run xml:lang=&quot;fr-be&quot;&amp;gt;and Fisheries&amp;lt;/Run&amp;gt;&amp;lt;Run FontWeight=&quot;Bold&quot; xml:lang=&quot;fr-be&quot;&amp;gt;)&amp;lt;/Run&amp;gt;&amp;lt;/Paragraph&amp;gt;&amp;lt;/FlowDocument&amp;gt;&lt;/xaml&gt;_x000d__x000a_  &lt;/metadata&gt;_x000d__x000a_  &lt;metadata key=&quot;md_SubjectFootnote&quot; /&gt;_x000d__x000a_  &lt;metadata key=&quot;md_DG&quot;&gt;_x000d__x000a_    &lt;text&gt;&lt;/text&gt;_x000d__x000a_  &lt;/metadata&gt;_x000d__x000a_  &lt;metadata key=&quot;md_Initials&quot;&gt;_x000d__x000a_    &lt;text&gt;&lt;/text&gt;_x000d__x000a_  &lt;/metadata&gt;_x000d__x000a_  &lt;metadata key=&quot;md_SensitivityLabel&quot;&gt;_x000d__x000a_    &lt;basicdatatype&gt;_x000d__x000a_      &lt;sensitivity_label key=&quot;senslabel_01&quot; text=&quot;PUBLIC&quot; labelid=&quot;af60b174-6478-47f9-866e-33f097bb6603&quot; siteid=&quot;03ad1c97-0a4d-4e82-8f93-27291a6a0767&quot; isdefault=&quot;false&quot; /&gt;_x000d__x000a_    &lt;/basicdatatype&gt;_x000d__x000a_  &lt;/metadata&gt;_x000d__x000a_  &lt;metadata key=&quot;md_RectifProcedureType&quot;&gt;_x000d__x000a_    &lt;basicdatatype&gt;_x000d__x000a_      &lt;rectifprocedure key=&quot;&quot; /&gt;_x000d__x000a_    &lt;/basicdatatype&gt;_x000d__x000a_  &lt;/metadata&gt;_x000d__x000a_  &lt;metadata key=&quot;md_RectifLanguagesBase&quot; /&gt;_x000d__x000a_  &lt;metadata key=&quot;md_RectifLanguagesConcerned&quot; /&gt;_x000d__x000a_  &lt;metadata key=&quot;md_RectifIsLangSpec&quot; /&gt;_x000d__x000a_  &lt;metadata key=&quot;md_RectifLangSpecValue&quot; /&gt;_x000d__x000a_  &lt;metadata key=&quot;md_RectifNumberOfMistakes&quot; /&gt;_x000d__x000a_  &lt;metadata key=&quot;md_RectifHasRemarks&quot; /&gt;_x000d__x000a_  &lt;metadata key=&quot;md_RectifUseDocRef&quot; /&gt;_x000d__x000a_  &lt;metadata key=&quot;md_RectifDocRefNumber&quot; /&gt;_x000d__x000a_  &lt;metadata key=&quot;md_RectifDocRefDate&quot; /&gt;_x000d__x000a_  &lt;metadata key=&quot;md_RectifUseOJRef&quot; /&gt;_x000d__x000a_  &lt;metadata key=&quot;md_RectifOJRefType&quot; /&gt;_x000d__x000a_  &lt;metadata key=&quot;md_RectifOJLRefNumber&quot; /&gt;_x000d__x000a_  &lt;metadata key=&quot;md_RectifOJCRefNumber&quot; /&gt;_x000d__x000a_  &lt;metadata key=&quot;md_RectifOJLRefDate&quot; /&gt;_x000d__x000a_  &lt;metadata key=&quot;md_RectifOJCRefDate&quot; /&gt;_x000d__x000a_  &lt;metadata key=&quot;md_RectifOJLRefPage&quot; /&gt;_x000d__x000a_  &lt;metadata key=&quot;md_RectifOJCRefPage&quot; /&gt;_x000d__x000a_  &lt;metadata key=&quot;md_RectifUseOJCorRef&quot; /&gt;_x000d__x000a_  &lt;metadata key=&quot;md_RectifOJCorRefNumber&quot; /&gt;_x000d__x000a_  &lt;metadata key=&quot;md_RectifOJCorRefDate&quot; /&gt;_x000d__x000a_  &lt;metadata key=&quot;md_RectifOJCorRefPage&quot; /&gt;_x000d__x000a_  &lt;metadata key=&quot;md_RectifTimeLimit&quot; /&gt;_x000d__x000a_  &lt;metadata key=&quot;md_RectifCodecision&quot; /&gt;_x000d__x000a_  &lt;metadata key=&quot;md_RectifCorrectionNewLang&quot; /&gt;_x000d__x000a_  &lt;metadata key=&quot;md_RectifAgreement&quot; /&gt;_x000d__x000a_  &lt;metadata key=&quot;md_RectifSignature&quot; /&gt;_x000d__x000a_  &lt;metadata key=&quot;md_RectifLastMergeDate&quot; /&gt;_x000d__x000a_  &lt;metadata key=&quot;md_Rectif_Source1_UniqueHeading&quot;&gt;_x000d__x000a_    &lt;basicdatatype&gt;_x000d__x000a_      &lt;text&gt;&lt;/text&gt;_x000d__x000a_    &lt;/basicdatatype&gt;_x000d__x000a_  &lt;/metadata&gt;_x000d__x000a_  &lt;metadata key=&quot;md_Rectif_Source1_DocumentType&quot;&gt;_x000d__x000a_    &lt;basicdatatype&gt;_x000d__x000a_      &lt;doc_type key=&quot;&quot; /&gt;_x000d__x000a_    &lt;/basicdatatype&gt;_x000d__x000a_  &lt;/metadata&gt;_x000d__x000a_  &lt;metadata key=&quot;md_Rectif_Source1_DocumentNumber&quot;&gt;_x000d__x000a_    &lt;text&gt;&lt;/text&gt;_x000d__x000a_  &lt;/metadata&gt;_x000d__x000a_  &lt;metadata key=&quot;md_Rectif_Source1_YearDocumentNumber&quot;&gt;_x000d__x000a_    &lt;text&gt;2018&lt;/text&gt;_x000d__x000a_  &lt;/metadata&gt;_x000d__x000a_  &lt;metadata key=&quot;md_Rectif_Source1_Suffixes&quot;&gt;_x000d__x000a_    &lt;text&gt;&lt;/text&gt;_x000d__x000a_  &lt;/metadata&gt;_x000d__x000a_  &lt;metadata key=&quot;md_Rectif_Source2_UniqueHeading&quot;&gt;_x000d__x000a_    &lt;basicdatatype&gt;_x000d__x000a_      &lt;text&gt;&lt;/text&gt;_x000d__x000a_    &lt;/basicdatatype&gt;_x000d__x000a_  &lt;/metadata&gt;_x000d__x000a_  &lt;metadata key=&quot;md_Rectif_Source2_DocumentType&quot;&gt;_x000d__x000a_    &lt;basicdatatype&gt;_x000d__x000a_      &lt;doc_type key=&quot;&quot; /&gt;_x000d__x000a_    &lt;/basicdatatype&gt;_x000d__x000a_  &lt;/metadata&gt;_x000d__x000a_  &lt;metadata key=&quot;md_Rectif_Source2_DocumentNumber&quot;&gt;_x000d__x000a_    &lt;text&gt;&lt;/text&gt;_x000d__x000a_  &lt;/metadata&gt;_x000d__x000a_  &lt;metadata key=&quot;md_Rectif_Source2_YearDocumentNumber&quot;&gt;_x000d__x000a_    &lt;text&gt;2018&lt;/text&gt;_x000d__x000a_  &lt;/metadata&gt;_x000d__x000a_  &lt;metadata key=&quot;md_Rectif_Source2_Suffixes&quot;&gt;_x000d__x000a_    &lt;text&gt;&lt;/text&gt;_x000d__x000a_  &lt;/metadata&gt;_x000d__x000a_  &lt;metadata key=&quot;md_CoverPageDocWithCouncilFooter&quot; /&gt;_x000d__x000a_  &lt;metadata key=&quot;md_SourceDocLanguage&quot;&gt;_x000d__x000a_    &lt;text&gt;&lt;/text&gt;_x000d__x000a_  &lt;/metadata&gt;_x000d__x000a_  &lt;metadata key=&quot;md_SourceDocType&quot;&gt;_x000d__x000a_    &lt;text&gt;&lt;/text&gt;_x000d__x000a_  &lt;/metadata&gt;_x000d__x000a_  &lt;metadata key=&quot;md_SourceDocTitle&quot;&gt;_x000d__x000a_    &lt;text&gt;&lt;/text&gt;_x000d__x000a_  &lt;/metadata&gt;_x000d__x000a_  &lt;metadata key=&quot;md_SourceDocIsCECDoc&quot; /&gt;_x000d__x000a_  &lt;metadata key=&quot;md_NB1&quot;&gt;_x000d__x000a_    &lt;text&gt;false&lt;/text&gt;_x000d__x000a_  &lt;/metadata&gt;_x000d__x000a_  &lt;metadata key=&quot;md_NB2&quot;&gt;_x000d__x000a_    &lt;text&gt;true&lt;/text&gt;_x000d__x000a_  &lt;/metadata&gt;_x000d__x000a_  &lt;metadata key=&quot;md_NB3&quot;&gt;_x000d__x000a_    &lt;text&gt;false&lt;/text&gt;_x000d__x000a_  &lt;/metadata&gt;_x000d__x000a_  &lt;metadata key=&quot;md_NB4&quot; /&gt;_x000d__x000a_  &lt;metadata key=&quot;md_NB5&quot; /&gt;_x000d__x000a_  &lt;metadata key=&quot;md_CustomNB&quot; /&gt;_x000d__x000a_  &lt;metadata key=&quot;md_Meetings&quot;&gt;_x000d__x000a_    &lt;meetings&gt;_x000d__x000a_      &lt;meeting date=&quot;2026-04-27T10:00:00&quot;&gt;_x000d__x000a_        &lt;meetingvenue&gt;_x000d__x000a_          &lt;basicdatatype&gt;_x000d__x000a_            &lt;meetingvenue key=&quot;mw_12&quot; text=&quot;ECCL, Luxembourg&quot; /&gt;_x000d__x000a_          &lt;/basicdatatype&gt;_x000d__x000a_        &lt;/meetingvenue&gt;_x000d__x000a_      &lt;/meeting&gt;_x000d__x000a_    &lt;/meetings&gt;_x000d__x000a_  &lt;/metadata&gt;_x000d__x000a_  &lt;metadata key=&quot;md_VisualRepresentation&quot;&gt;_x000d__x000a_    &lt;basicdatatype&gt;_x000d__x000a_      &lt;visualrepresentation key=&quot;visrep_02&quot; text=&quot;New visual identity&quot; /&gt;_x000d__x000a_    &lt;/basicdatatype&gt;_x000d__x000a_  &lt;/metadata&gt;_x000d__x000a_  &lt;metadata key=&quot;md_LetterData&quot;&gt;_x000d__x000a_    &lt;letterdata letterid=&quot;&quot; tag=&quot;&quot; /&gt;_x000d__x000a_  &lt;/metadata&gt;_x000d__x000a_  &lt;metadata key=&quot;md_InstFrSubWordmark&quot;&gt;_x000d__x000a_    &lt;xaml text=&quot;&quot;&gt;&amp;lt;FlowDocument FontFamily=&quot;Segoe UI&quot; FontSize=&quot;12&quot; PagePadding=&quot;2,2,2,2&quot; AllowDrop=&quot;False&quot; xmlns=&quot;http://schemas.microsoft.com/winfx/2006/xaml/presentation&quot; /&amp;gt;&lt;/xaml&gt;_x000d__x000a_  &lt;/metadata&gt;_x000d__x000a_  &lt;metadata key=&quot;md_WorkflowLinkStatus&quot;&gt;_x000d__x000a_    &lt;text&gt;Linked&lt;/text&gt;_x000d__x000a_  &lt;/metadata&gt;_x000d__x000a_  &lt;metadata key=&quot;md_eAgendaLinkStatus&quot; /&gt;_x000d__x000a_  &lt;metadata key=&quot;md_Caveat&quot;&gt;_x000d__x000a_    &lt;text&gt;&lt;/text&gt;_x000d__x000a_  &lt;/metadata&gt;_x000d__x000a_  &lt;metadata key=&quot;md_TechnicalKey&quot; /&gt;_x000d__x000a_&lt;/metadataset&gt;"/>
    <w:docVar w:name="DW_AutoOpen" w:val="True"/>
    <w:docVar w:name="DW_DocType" w:val="DW_AGENDA2"/>
    <w:docVar w:name="DW_TechnicalBlockHash" w:val="3137aa8cfaeea2dea55923dd23155c956046a2c8b5ad0362bce698c7335250b5"/>
  </w:docVars>
  <w:rsids>
    <w:rsidRoot w:val="00BE748D"/>
    <w:rsid w:val="00000753"/>
    <w:rsid w:val="000013DC"/>
    <w:rsid w:val="00006FCF"/>
    <w:rsid w:val="00007E23"/>
    <w:rsid w:val="0001300F"/>
    <w:rsid w:val="00021600"/>
    <w:rsid w:val="00032B7B"/>
    <w:rsid w:val="00033E37"/>
    <w:rsid w:val="0003402B"/>
    <w:rsid w:val="00037930"/>
    <w:rsid w:val="0004052E"/>
    <w:rsid w:val="00041BDE"/>
    <w:rsid w:val="00042ADC"/>
    <w:rsid w:val="000433B0"/>
    <w:rsid w:val="00043B45"/>
    <w:rsid w:val="00045E73"/>
    <w:rsid w:val="00046D59"/>
    <w:rsid w:val="000517C9"/>
    <w:rsid w:val="0005404F"/>
    <w:rsid w:val="0005625B"/>
    <w:rsid w:val="000571BE"/>
    <w:rsid w:val="00057A63"/>
    <w:rsid w:val="0007024E"/>
    <w:rsid w:val="000909F9"/>
    <w:rsid w:val="000911F9"/>
    <w:rsid w:val="00091825"/>
    <w:rsid w:val="0009455D"/>
    <w:rsid w:val="000A00FB"/>
    <w:rsid w:val="000A576C"/>
    <w:rsid w:val="000C0357"/>
    <w:rsid w:val="000C371C"/>
    <w:rsid w:val="000C7F05"/>
    <w:rsid w:val="000D1EB9"/>
    <w:rsid w:val="000D40CE"/>
    <w:rsid w:val="000D735D"/>
    <w:rsid w:val="000D791C"/>
    <w:rsid w:val="000E06BC"/>
    <w:rsid w:val="000E400F"/>
    <w:rsid w:val="000E47F3"/>
    <w:rsid w:val="000E6EBB"/>
    <w:rsid w:val="000F094D"/>
    <w:rsid w:val="000F0DE4"/>
    <w:rsid w:val="000F50AF"/>
    <w:rsid w:val="000F7D52"/>
    <w:rsid w:val="00102B9B"/>
    <w:rsid w:val="00102D04"/>
    <w:rsid w:val="00106EE1"/>
    <w:rsid w:val="00107862"/>
    <w:rsid w:val="0011388E"/>
    <w:rsid w:val="001207B5"/>
    <w:rsid w:val="001211FF"/>
    <w:rsid w:val="0012450F"/>
    <w:rsid w:val="001317E2"/>
    <w:rsid w:val="00136B61"/>
    <w:rsid w:val="0014566D"/>
    <w:rsid w:val="001521CD"/>
    <w:rsid w:val="00156B25"/>
    <w:rsid w:val="00162273"/>
    <w:rsid w:val="00166A30"/>
    <w:rsid w:val="00166AB3"/>
    <w:rsid w:val="0016710B"/>
    <w:rsid w:val="00167BE5"/>
    <w:rsid w:val="001701F0"/>
    <w:rsid w:val="0017222E"/>
    <w:rsid w:val="00173669"/>
    <w:rsid w:val="00176B76"/>
    <w:rsid w:val="00182221"/>
    <w:rsid w:val="001844E5"/>
    <w:rsid w:val="001A63B6"/>
    <w:rsid w:val="001A730A"/>
    <w:rsid w:val="001B0A95"/>
    <w:rsid w:val="001B2A9A"/>
    <w:rsid w:val="001D24A3"/>
    <w:rsid w:val="001D43AA"/>
    <w:rsid w:val="001D445F"/>
    <w:rsid w:val="001D7E15"/>
    <w:rsid w:val="001E0022"/>
    <w:rsid w:val="001E0C5C"/>
    <w:rsid w:val="001E396C"/>
    <w:rsid w:val="001E61C6"/>
    <w:rsid w:val="001F096B"/>
    <w:rsid w:val="001F22A5"/>
    <w:rsid w:val="001F38EF"/>
    <w:rsid w:val="00200731"/>
    <w:rsid w:val="00204E41"/>
    <w:rsid w:val="00212973"/>
    <w:rsid w:val="00212B87"/>
    <w:rsid w:val="0022052C"/>
    <w:rsid w:val="00231936"/>
    <w:rsid w:val="002330BB"/>
    <w:rsid w:val="0023422F"/>
    <w:rsid w:val="00236AE4"/>
    <w:rsid w:val="00241050"/>
    <w:rsid w:val="00250247"/>
    <w:rsid w:val="002578A2"/>
    <w:rsid w:val="00270D77"/>
    <w:rsid w:val="00272D6D"/>
    <w:rsid w:val="0027314C"/>
    <w:rsid w:val="002751BB"/>
    <w:rsid w:val="002766FD"/>
    <w:rsid w:val="002770B9"/>
    <w:rsid w:val="00277E41"/>
    <w:rsid w:val="00280A69"/>
    <w:rsid w:val="00280DC8"/>
    <w:rsid w:val="00286C6D"/>
    <w:rsid w:val="00290068"/>
    <w:rsid w:val="0029486C"/>
    <w:rsid w:val="002A6BAC"/>
    <w:rsid w:val="002B0888"/>
    <w:rsid w:val="002C0043"/>
    <w:rsid w:val="002C3ACD"/>
    <w:rsid w:val="002C3D02"/>
    <w:rsid w:val="002C4463"/>
    <w:rsid w:val="002C4666"/>
    <w:rsid w:val="002D0123"/>
    <w:rsid w:val="002D0F87"/>
    <w:rsid w:val="002D70C1"/>
    <w:rsid w:val="002E01D0"/>
    <w:rsid w:val="002E16B4"/>
    <w:rsid w:val="00300777"/>
    <w:rsid w:val="00307F84"/>
    <w:rsid w:val="0031157A"/>
    <w:rsid w:val="003168B7"/>
    <w:rsid w:val="00317F8A"/>
    <w:rsid w:val="00322C21"/>
    <w:rsid w:val="00325951"/>
    <w:rsid w:val="00327BDD"/>
    <w:rsid w:val="00330EBA"/>
    <w:rsid w:val="00333B59"/>
    <w:rsid w:val="003420EA"/>
    <w:rsid w:val="003464C8"/>
    <w:rsid w:val="00351AC7"/>
    <w:rsid w:val="0035361A"/>
    <w:rsid w:val="00360BB9"/>
    <w:rsid w:val="00361223"/>
    <w:rsid w:val="00381522"/>
    <w:rsid w:val="00383060"/>
    <w:rsid w:val="00383CFB"/>
    <w:rsid w:val="003875B8"/>
    <w:rsid w:val="00391FA7"/>
    <w:rsid w:val="00395272"/>
    <w:rsid w:val="003B4A15"/>
    <w:rsid w:val="003B568E"/>
    <w:rsid w:val="003C5986"/>
    <w:rsid w:val="003D38CC"/>
    <w:rsid w:val="003D4105"/>
    <w:rsid w:val="003D4CAF"/>
    <w:rsid w:val="003D6450"/>
    <w:rsid w:val="003E1250"/>
    <w:rsid w:val="003E6071"/>
    <w:rsid w:val="003F03F7"/>
    <w:rsid w:val="00400260"/>
    <w:rsid w:val="0041192B"/>
    <w:rsid w:val="004201B1"/>
    <w:rsid w:val="00421F58"/>
    <w:rsid w:val="0042239A"/>
    <w:rsid w:val="004240D0"/>
    <w:rsid w:val="00425F47"/>
    <w:rsid w:val="00427A0B"/>
    <w:rsid w:val="004303CE"/>
    <w:rsid w:val="0043436B"/>
    <w:rsid w:val="00443B1C"/>
    <w:rsid w:val="00447B98"/>
    <w:rsid w:val="00447D37"/>
    <w:rsid w:val="0046044C"/>
    <w:rsid w:val="004625E2"/>
    <w:rsid w:val="00465EC6"/>
    <w:rsid w:val="00467A95"/>
    <w:rsid w:val="00474093"/>
    <w:rsid w:val="0047744B"/>
    <w:rsid w:val="00477932"/>
    <w:rsid w:val="0047799A"/>
    <w:rsid w:val="00481AD5"/>
    <w:rsid w:val="00486D4E"/>
    <w:rsid w:val="004877CA"/>
    <w:rsid w:val="00491F69"/>
    <w:rsid w:val="004937E9"/>
    <w:rsid w:val="00493A8C"/>
    <w:rsid w:val="00493D7C"/>
    <w:rsid w:val="0049629C"/>
    <w:rsid w:val="004A7F12"/>
    <w:rsid w:val="004B2AB3"/>
    <w:rsid w:val="004C61FD"/>
    <w:rsid w:val="004D2E15"/>
    <w:rsid w:val="004D5DB6"/>
    <w:rsid w:val="004D76EE"/>
    <w:rsid w:val="004E0AE8"/>
    <w:rsid w:val="004E31F3"/>
    <w:rsid w:val="004E4B17"/>
    <w:rsid w:val="004F2F90"/>
    <w:rsid w:val="004F5FF4"/>
    <w:rsid w:val="00500E8C"/>
    <w:rsid w:val="005046DC"/>
    <w:rsid w:val="00512A33"/>
    <w:rsid w:val="00513971"/>
    <w:rsid w:val="00514AE2"/>
    <w:rsid w:val="00520994"/>
    <w:rsid w:val="005248C9"/>
    <w:rsid w:val="00525C9C"/>
    <w:rsid w:val="00526E45"/>
    <w:rsid w:val="00531338"/>
    <w:rsid w:val="00534270"/>
    <w:rsid w:val="00534F74"/>
    <w:rsid w:val="00536167"/>
    <w:rsid w:val="00540A9D"/>
    <w:rsid w:val="00542AB3"/>
    <w:rsid w:val="00542FE2"/>
    <w:rsid w:val="00544F64"/>
    <w:rsid w:val="00551C6C"/>
    <w:rsid w:val="0055226D"/>
    <w:rsid w:val="00553E27"/>
    <w:rsid w:val="005563B9"/>
    <w:rsid w:val="00561B6A"/>
    <w:rsid w:val="00563190"/>
    <w:rsid w:val="00571CE9"/>
    <w:rsid w:val="00571EF2"/>
    <w:rsid w:val="00581835"/>
    <w:rsid w:val="0058596C"/>
    <w:rsid w:val="0058603D"/>
    <w:rsid w:val="00592E1D"/>
    <w:rsid w:val="005A214C"/>
    <w:rsid w:val="005A696D"/>
    <w:rsid w:val="005C5CE4"/>
    <w:rsid w:val="005C7CA4"/>
    <w:rsid w:val="005D160E"/>
    <w:rsid w:val="005E05D3"/>
    <w:rsid w:val="005E09CC"/>
    <w:rsid w:val="005E22F3"/>
    <w:rsid w:val="005F0A2B"/>
    <w:rsid w:val="005F0B0E"/>
    <w:rsid w:val="005F0DCC"/>
    <w:rsid w:val="005F7593"/>
    <w:rsid w:val="006023E5"/>
    <w:rsid w:val="0060364E"/>
    <w:rsid w:val="00605323"/>
    <w:rsid w:val="0060727F"/>
    <w:rsid w:val="006156C3"/>
    <w:rsid w:val="006165FD"/>
    <w:rsid w:val="00616826"/>
    <w:rsid w:val="0062366A"/>
    <w:rsid w:val="006258A0"/>
    <w:rsid w:val="00625B70"/>
    <w:rsid w:val="006272F9"/>
    <w:rsid w:val="00631CA8"/>
    <w:rsid w:val="00640882"/>
    <w:rsid w:val="00643014"/>
    <w:rsid w:val="00644338"/>
    <w:rsid w:val="00644D8D"/>
    <w:rsid w:val="00651D32"/>
    <w:rsid w:val="00653519"/>
    <w:rsid w:val="006550AD"/>
    <w:rsid w:val="00656116"/>
    <w:rsid w:val="006601E6"/>
    <w:rsid w:val="00660885"/>
    <w:rsid w:val="00661FF2"/>
    <w:rsid w:val="0067257A"/>
    <w:rsid w:val="00673470"/>
    <w:rsid w:val="00675F40"/>
    <w:rsid w:val="00681AB2"/>
    <w:rsid w:val="00685B3B"/>
    <w:rsid w:val="0069045D"/>
    <w:rsid w:val="0069149D"/>
    <w:rsid w:val="00693151"/>
    <w:rsid w:val="006A47D9"/>
    <w:rsid w:val="006A59EA"/>
    <w:rsid w:val="006B1AB5"/>
    <w:rsid w:val="006B24C4"/>
    <w:rsid w:val="006B3B2C"/>
    <w:rsid w:val="006B5455"/>
    <w:rsid w:val="006C26DB"/>
    <w:rsid w:val="006C355C"/>
    <w:rsid w:val="006C396D"/>
    <w:rsid w:val="006C3A54"/>
    <w:rsid w:val="006C3AE7"/>
    <w:rsid w:val="006C3FFF"/>
    <w:rsid w:val="006C69AA"/>
    <w:rsid w:val="006C6E9F"/>
    <w:rsid w:val="006D7E14"/>
    <w:rsid w:val="006F7D39"/>
    <w:rsid w:val="0070275C"/>
    <w:rsid w:val="007044FB"/>
    <w:rsid w:val="00706A9C"/>
    <w:rsid w:val="00710172"/>
    <w:rsid w:val="0071601F"/>
    <w:rsid w:val="007229E8"/>
    <w:rsid w:val="00722E5F"/>
    <w:rsid w:val="00724979"/>
    <w:rsid w:val="007333DF"/>
    <w:rsid w:val="00733A6F"/>
    <w:rsid w:val="00742C5F"/>
    <w:rsid w:val="0074718D"/>
    <w:rsid w:val="0076074C"/>
    <w:rsid w:val="007618F2"/>
    <w:rsid w:val="007629F1"/>
    <w:rsid w:val="00763349"/>
    <w:rsid w:val="0076661D"/>
    <w:rsid w:val="00772954"/>
    <w:rsid w:val="00774A7C"/>
    <w:rsid w:val="00775234"/>
    <w:rsid w:val="007915A4"/>
    <w:rsid w:val="00794301"/>
    <w:rsid w:val="007A08D2"/>
    <w:rsid w:val="007A193E"/>
    <w:rsid w:val="007A2ACF"/>
    <w:rsid w:val="007A43FA"/>
    <w:rsid w:val="007A6CEE"/>
    <w:rsid w:val="007B52D1"/>
    <w:rsid w:val="007B560E"/>
    <w:rsid w:val="007C02A8"/>
    <w:rsid w:val="007C3693"/>
    <w:rsid w:val="007C4FB1"/>
    <w:rsid w:val="007C7590"/>
    <w:rsid w:val="007C7994"/>
    <w:rsid w:val="007D2ED8"/>
    <w:rsid w:val="007D463B"/>
    <w:rsid w:val="007D6EEE"/>
    <w:rsid w:val="007E34F1"/>
    <w:rsid w:val="007E3E80"/>
    <w:rsid w:val="007E72DA"/>
    <w:rsid w:val="007F3085"/>
    <w:rsid w:val="007F5B15"/>
    <w:rsid w:val="00800801"/>
    <w:rsid w:val="00800873"/>
    <w:rsid w:val="00810B87"/>
    <w:rsid w:val="00814B57"/>
    <w:rsid w:val="00821047"/>
    <w:rsid w:val="00822AC2"/>
    <w:rsid w:val="00840588"/>
    <w:rsid w:val="008417A7"/>
    <w:rsid w:val="0084181E"/>
    <w:rsid w:val="00842D46"/>
    <w:rsid w:val="00850F49"/>
    <w:rsid w:val="0085294F"/>
    <w:rsid w:val="00853831"/>
    <w:rsid w:val="00854267"/>
    <w:rsid w:val="00855D77"/>
    <w:rsid w:val="00856E65"/>
    <w:rsid w:val="00860A30"/>
    <w:rsid w:val="00860E00"/>
    <w:rsid w:val="0087103F"/>
    <w:rsid w:val="008733FF"/>
    <w:rsid w:val="008743D8"/>
    <w:rsid w:val="0087458A"/>
    <w:rsid w:val="00880071"/>
    <w:rsid w:val="0089067A"/>
    <w:rsid w:val="00893649"/>
    <w:rsid w:val="00893C96"/>
    <w:rsid w:val="00893D35"/>
    <w:rsid w:val="008A149A"/>
    <w:rsid w:val="008A5661"/>
    <w:rsid w:val="008A75AF"/>
    <w:rsid w:val="008B3280"/>
    <w:rsid w:val="008B3513"/>
    <w:rsid w:val="008C0C63"/>
    <w:rsid w:val="008C2AEE"/>
    <w:rsid w:val="008C5B3D"/>
    <w:rsid w:val="008D3E20"/>
    <w:rsid w:val="008E62FF"/>
    <w:rsid w:val="008F1DAC"/>
    <w:rsid w:val="008F5629"/>
    <w:rsid w:val="009025D7"/>
    <w:rsid w:val="00903F54"/>
    <w:rsid w:val="00906149"/>
    <w:rsid w:val="00910F0E"/>
    <w:rsid w:val="00915DB4"/>
    <w:rsid w:val="00917592"/>
    <w:rsid w:val="00924C1E"/>
    <w:rsid w:val="00926DBE"/>
    <w:rsid w:val="009364F9"/>
    <w:rsid w:val="009426E5"/>
    <w:rsid w:val="0094718B"/>
    <w:rsid w:val="0095637C"/>
    <w:rsid w:val="00961C51"/>
    <w:rsid w:val="0097187A"/>
    <w:rsid w:val="00971A0E"/>
    <w:rsid w:val="0098009A"/>
    <w:rsid w:val="009803C5"/>
    <w:rsid w:val="0098143C"/>
    <w:rsid w:val="00985091"/>
    <w:rsid w:val="00986237"/>
    <w:rsid w:val="00987115"/>
    <w:rsid w:val="009878D0"/>
    <w:rsid w:val="00987D69"/>
    <w:rsid w:val="00994955"/>
    <w:rsid w:val="00995931"/>
    <w:rsid w:val="0099793F"/>
    <w:rsid w:val="009B147E"/>
    <w:rsid w:val="009B22BC"/>
    <w:rsid w:val="009C02B7"/>
    <w:rsid w:val="009C10CB"/>
    <w:rsid w:val="009C6911"/>
    <w:rsid w:val="009C7881"/>
    <w:rsid w:val="009D3978"/>
    <w:rsid w:val="009D4BA6"/>
    <w:rsid w:val="009E6BEB"/>
    <w:rsid w:val="009F193A"/>
    <w:rsid w:val="009F1EFF"/>
    <w:rsid w:val="009F4C62"/>
    <w:rsid w:val="009F617F"/>
    <w:rsid w:val="00A02089"/>
    <w:rsid w:val="00A02D8C"/>
    <w:rsid w:val="00A10D57"/>
    <w:rsid w:val="00A117B8"/>
    <w:rsid w:val="00A14773"/>
    <w:rsid w:val="00A16418"/>
    <w:rsid w:val="00A17EAE"/>
    <w:rsid w:val="00A20801"/>
    <w:rsid w:val="00A30866"/>
    <w:rsid w:val="00A3682C"/>
    <w:rsid w:val="00A37E1D"/>
    <w:rsid w:val="00A42C31"/>
    <w:rsid w:val="00A53FFE"/>
    <w:rsid w:val="00A60F1E"/>
    <w:rsid w:val="00A61E8D"/>
    <w:rsid w:val="00A629F4"/>
    <w:rsid w:val="00A63EEF"/>
    <w:rsid w:val="00A6410F"/>
    <w:rsid w:val="00A64378"/>
    <w:rsid w:val="00A66CD3"/>
    <w:rsid w:val="00A67B1A"/>
    <w:rsid w:val="00A749DE"/>
    <w:rsid w:val="00A75294"/>
    <w:rsid w:val="00A75A05"/>
    <w:rsid w:val="00A819EC"/>
    <w:rsid w:val="00A91B35"/>
    <w:rsid w:val="00AA1A34"/>
    <w:rsid w:val="00AA26D1"/>
    <w:rsid w:val="00AB0329"/>
    <w:rsid w:val="00AC4BF0"/>
    <w:rsid w:val="00AC519E"/>
    <w:rsid w:val="00AE5FEC"/>
    <w:rsid w:val="00AF0640"/>
    <w:rsid w:val="00AF2425"/>
    <w:rsid w:val="00AF4F7F"/>
    <w:rsid w:val="00B00DD1"/>
    <w:rsid w:val="00B06989"/>
    <w:rsid w:val="00B13204"/>
    <w:rsid w:val="00B1799D"/>
    <w:rsid w:val="00B17BB3"/>
    <w:rsid w:val="00B211D0"/>
    <w:rsid w:val="00B22EC3"/>
    <w:rsid w:val="00B23731"/>
    <w:rsid w:val="00B23EB5"/>
    <w:rsid w:val="00B23F42"/>
    <w:rsid w:val="00B25BFE"/>
    <w:rsid w:val="00B27C47"/>
    <w:rsid w:val="00B30343"/>
    <w:rsid w:val="00B3122F"/>
    <w:rsid w:val="00B31E1C"/>
    <w:rsid w:val="00B329A0"/>
    <w:rsid w:val="00B340CB"/>
    <w:rsid w:val="00B44446"/>
    <w:rsid w:val="00B52FB0"/>
    <w:rsid w:val="00B6044B"/>
    <w:rsid w:val="00B609DD"/>
    <w:rsid w:val="00B61602"/>
    <w:rsid w:val="00B6327F"/>
    <w:rsid w:val="00B646CF"/>
    <w:rsid w:val="00B64D55"/>
    <w:rsid w:val="00B64EDF"/>
    <w:rsid w:val="00B73A66"/>
    <w:rsid w:val="00B76B19"/>
    <w:rsid w:val="00B8352D"/>
    <w:rsid w:val="00B84014"/>
    <w:rsid w:val="00B90024"/>
    <w:rsid w:val="00B90C4A"/>
    <w:rsid w:val="00B95342"/>
    <w:rsid w:val="00BA1F6B"/>
    <w:rsid w:val="00BA4C28"/>
    <w:rsid w:val="00BB5BEC"/>
    <w:rsid w:val="00BD381D"/>
    <w:rsid w:val="00BD3F0B"/>
    <w:rsid w:val="00BD58F2"/>
    <w:rsid w:val="00BE5B6B"/>
    <w:rsid w:val="00BE748D"/>
    <w:rsid w:val="00BF4687"/>
    <w:rsid w:val="00BF5A1D"/>
    <w:rsid w:val="00C15067"/>
    <w:rsid w:val="00C22BC1"/>
    <w:rsid w:val="00C26C7A"/>
    <w:rsid w:val="00C274ED"/>
    <w:rsid w:val="00C34D76"/>
    <w:rsid w:val="00C359C6"/>
    <w:rsid w:val="00C37EDD"/>
    <w:rsid w:val="00C425D4"/>
    <w:rsid w:val="00C462A5"/>
    <w:rsid w:val="00C46BCB"/>
    <w:rsid w:val="00C47A6F"/>
    <w:rsid w:val="00C51AC7"/>
    <w:rsid w:val="00C62A26"/>
    <w:rsid w:val="00C64A45"/>
    <w:rsid w:val="00C6536B"/>
    <w:rsid w:val="00C6620D"/>
    <w:rsid w:val="00C6707B"/>
    <w:rsid w:val="00C74F66"/>
    <w:rsid w:val="00C7583E"/>
    <w:rsid w:val="00C9362A"/>
    <w:rsid w:val="00C93B8B"/>
    <w:rsid w:val="00C941B1"/>
    <w:rsid w:val="00C967F3"/>
    <w:rsid w:val="00CA10D8"/>
    <w:rsid w:val="00CA625C"/>
    <w:rsid w:val="00CB7C7F"/>
    <w:rsid w:val="00CC22E6"/>
    <w:rsid w:val="00CC30EC"/>
    <w:rsid w:val="00CC5A24"/>
    <w:rsid w:val="00CC77B8"/>
    <w:rsid w:val="00CD4C99"/>
    <w:rsid w:val="00CD5036"/>
    <w:rsid w:val="00CD53A6"/>
    <w:rsid w:val="00CD639D"/>
    <w:rsid w:val="00CE0D30"/>
    <w:rsid w:val="00CE1D8B"/>
    <w:rsid w:val="00CE3389"/>
    <w:rsid w:val="00CE6EDE"/>
    <w:rsid w:val="00CF2F13"/>
    <w:rsid w:val="00CF3B43"/>
    <w:rsid w:val="00CF408F"/>
    <w:rsid w:val="00CF59A3"/>
    <w:rsid w:val="00D017DE"/>
    <w:rsid w:val="00D053F3"/>
    <w:rsid w:val="00D07547"/>
    <w:rsid w:val="00D126A9"/>
    <w:rsid w:val="00D133E2"/>
    <w:rsid w:val="00D13E9F"/>
    <w:rsid w:val="00D17CCF"/>
    <w:rsid w:val="00D25F9D"/>
    <w:rsid w:val="00D27425"/>
    <w:rsid w:val="00D3027D"/>
    <w:rsid w:val="00D44FA6"/>
    <w:rsid w:val="00D45CCB"/>
    <w:rsid w:val="00D46208"/>
    <w:rsid w:val="00D5290A"/>
    <w:rsid w:val="00D5361E"/>
    <w:rsid w:val="00D53A7F"/>
    <w:rsid w:val="00D53F79"/>
    <w:rsid w:val="00D544C3"/>
    <w:rsid w:val="00D5483C"/>
    <w:rsid w:val="00D63E70"/>
    <w:rsid w:val="00D65754"/>
    <w:rsid w:val="00D759AB"/>
    <w:rsid w:val="00D80BAE"/>
    <w:rsid w:val="00D824D3"/>
    <w:rsid w:val="00D86BE5"/>
    <w:rsid w:val="00D921D1"/>
    <w:rsid w:val="00D95958"/>
    <w:rsid w:val="00DA0482"/>
    <w:rsid w:val="00DC5E13"/>
    <w:rsid w:val="00DE37BB"/>
    <w:rsid w:val="00DE50F3"/>
    <w:rsid w:val="00DE6BAE"/>
    <w:rsid w:val="00DE7A1D"/>
    <w:rsid w:val="00DF6208"/>
    <w:rsid w:val="00E043B8"/>
    <w:rsid w:val="00E04BB2"/>
    <w:rsid w:val="00E069B2"/>
    <w:rsid w:val="00E12531"/>
    <w:rsid w:val="00E12CE3"/>
    <w:rsid w:val="00E12F30"/>
    <w:rsid w:val="00E1416A"/>
    <w:rsid w:val="00E23887"/>
    <w:rsid w:val="00E4151E"/>
    <w:rsid w:val="00E41A88"/>
    <w:rsid w:val="00E51E3D"/>
    <w:rsid w:val="00E54A28"/>
    <w:rsid w:val="00E56ACB"/>
    <w:rsid w:val="00E56E99"/>
    <w:rsid w:val="00E66FDB"/>
    <w:rsid w:val="00E723E9"/>
    <w:rsid w:val="00E76D38"/>
    <w:rsid w:val="00E77203"/>
    <w:rsid w:val="00E83245"/>
    <w:rsid w:val="00E844B4"/>
    <w:rsid w:val="00E84F1D"/>
    <w:rsid w:val="00E90326"/>
    <w:rsid w:val="00E91CD1"/>
    <w:rsid w:val="00EA01C9"/>
    <w:rsid w:val="00EA162C"/>
    <w:rsid w:val="00EA16D9"/>
    <w:rsid w:val="00EA1753"/>
    <w:rsid w:val="00EA17F1"/>
    <w:rsid w:val="00EA3054"/>
    <w:rsid w:val="00EA3279"/>
    <w:rsid w:val="00EA48EB"/>
    <w:rsid w:val="00EA6D54"/>
    <w:rsid w:val="00EA72C6"/>
    <w:rsid w:val="00EB1C7A"/>
    <w:rsid w:val="00EB34D4"/>
    <w:rsid w:val="00EB44C0"/>
    <w:rsid w:val="00EB5395"/>
    <w:rsid w:val="00EB7E42"/>
    <w:rsid w:val="00ED1D9D"/>
    <w:rsid w:val="00ED6C0B"/>
    <w:rsid w:val="00ED70F9"/>
    <w:rsid w:val="00ED7735"/>
    <w:rsid w:val="00EE775D"/>
    <w:rsid w:val="00EE7E7A"/>
    <w:rsid w:val="00EF0CC2"/>
    <w:rsid w:val="00F04722"/>
    <w:rsid w:val="00F1078B"/>
    <w:rsid w:val="00F1128F"/>
    <w:rsid w:val="00F20206"/>
    <w:rsid w:val="00F271B2"/>
    <w:rsid w:val="00F304F8"/>
    <w:rsid w:val="00F32E69"/>
    <w:rsid w:val="00F3687A"/>
    <w:rsid w:val="00F43650"/>
    <w:rsid w:val="00F470D6"/>
    <w:rsid w:val="00F532E7"/>
    <w:rsid w:val="00F53D26"/>
    <w:rsid w:val="00F55295"/>
    <w:rsid w:val="00F7383D"/>
    <w:rsid w:val="00F7395D"/>
    <w:rsid w:val="00F75F16"/>
    <w:rsid w:val="00F77E94"/>
    <w:rsid w:val="00F8649C"/>
    <w:rsid w:val="00F87046"/>
    <w:rsid w:val="00F872D5"/>
    <w:rsid w:val="00F90C42"/>
    <w:rsid w:val="00F91AD2"/>
    <w:rsid w:val="00F964B1"/>
    <w:rsid w:val="00F974AB"/>
    <w:rsid w:val="00F97B14"/>
    <w:rsid w:val="00FA14E0"/>
    <w:rsid w:val="00FA161E"/>
    <w:rsid w:val="00FA27A4"/>
    <w:rsid w:val="00FA5255"/>
    <w:rsid w:val="00FB5CE8"/>
    <w:rsid w:val="00FC0AC2"/>
    <w:rsid w:val="00FC1DBB"/>
    <w:rsid w:val="00FC4224"/>
    <w:rsid w:val="00FD2B7B"/>
    <w:rsid w:val="00FE2C4F"/>
    <w:rsid w:val="00FE342C"/>
    <w:rsid w:val="00FE40C8"/>
    <w:rsid w:val="00FE7F31"/>
    <w:rsid w:val="00FF53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1"/>
    <o:shapelayout v:ext="edit">
      <o:idmap v:ext="edit" data="2"/>
    </o:shapelayout>
  </w:shapeDefaults>
  <w:decimalSymbol w:val=","/>
  <w:listSeparator w:val=";"/>
  <w14:docId w14:val="10CB1026"/>
  <w15:docId w15:val="{2855352C-FFAC-4D79-BCF3-01BDC7F383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45E73"/>
    <w:pPr>
      <w:spacing w:after="0" w:line="240" w:lineRule="auto"/>
    </w:pPr>
    <w:rPr>
      <w:rFonts w:ascii="Times New Roman" w:hAnsi="Times New Roman" w:cs="Times New Roman"/>
      <w:sz w:val="24"/>
      <w:lang w:val="en-GB"/>
    </w:rPr>
  </w:style>
  <w:style w:type="paragraph" w:styleId="Heading1">
    <w:name w:val="heading 1"/>
    <w:basedOn w:val="Normal"/>
    <w:next w:val="Normal"/>
    <w:link w:val="Heading1Char"/>
    <w:uiPriority w:val="9"/>
    <w:qFormat/>
    <w:rsid w:val="001E219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E219D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sz w:val="26"/>
      <w:szCs w:val="26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HeaderCouncilLarge">
    <w:name w:val="Header Council Large"/>
    <w:basedOn w:val="Normal"/>
    <w:link w:val="HeaderCouncilLargeChar"/>
    <w:rsid w:val="00BE748D"/>
    <w:pPr>
      <w:spacing w:after="440"/>
      <w:ind w:left="-1134" w:right="-1134"/>
    </w:pPr>
    <w:rPr>
      <w:rFonts w:cstheme="minorBidi"/>
      <w:sz w:val="2"/>
    </w:rPr>
  </w:style>
  <w:style w:type="character" w:customStyle="1" w:styleId="TechnicalBlockChar">
    <w:name w:val="Technical Block Char"/>
    <w:basedOn w:val="DefaultParagraphFont"/>
    <w:rsid w:val="00BE748D"/>
    <w:rPr>
      <w:rFonts w:ascii="Times New Roman" w:hAnsi="Times New Roman"/>
      <w:sz w:val="24"/>
      <w:szCs w:val="22"/>
      <w:lang w:val="en-GB"/>
    </w:rPr>
  </w:style>
  <w:style w:type="character" w:customStyle="1" w:styleId="HeaderCouncilLargeChar">
    <w:name w:val="Header Council Large Char"/>
    <w:basedOn w:val="TechnicalBlockChar"/>
    <w:link w:val="HeaderCouncilLarge"/>
    <w:rsid w:val="00BE748D"/>
    <w:rPr>
      <w:rFonts w:ascii="Times New Roman" w:hAnsi="Times New Roman"/>
      <w:sz w:val="2"/>
      <w:szCs w:val="22"/>
      <w:lang w:val="en-GB"/>
    </w:rPr>
  </w:style>
  <w:style w:type="paragraph" w:customStyle="1" w:styleId="FooterText">
    <w:name w:val="Footer Text"/>
    <w:basedOn w:val="Normal"/>
    <w:rsid w:val="00BE748D"/>
    <w:rPr>
      <w:rFonts w:eastAsia="Times New Roman"/>
      <w:szCs w:val="24"/>
    </w:rPr>
  </w:style>
  <w:style w:type="character" w:styleId="PlaceholderText">
    <w:name w:val="Placeholder Text"/>
    <w:basedOn w:val="DefaultParagraphFont"/>
    <w:uiPriority w:val="99"/>
    <w:semiHidden/>
    <w:rsid w:val="000013DC"/>
    <w:rPr>
      <w:color w:val="808080"/>
    </w:rPr>
  </w:style>
  <w:style w:type="character" w:styleId="CommentReference">
    <w:name w:val="annotation reference"/>
    <w:basedOn w:val="DefaultParagraphFont"/>
    <w:uiPriority w:val="99"/>
    <w:semiHidden/>
    <w:unhideWhenUsed/>
    <w:rsid w:val="00F7383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7383D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7383D"/>
    <w:rPr>
      <w:rFonts w:ascii="Times New Roman" w:hAnsi="Times New Roman" w:cs="Times New Roman"/>
      <w:sz w:val="20"/>
      <w:szCs w:val="20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7383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7383D"/>
    <w:rPr>
      <w:rFonts w:ascii="Times New Roman" w:hAnsi="Times New Roman" w:cs="Times New Roman"/>
      <w:b/>
      <w:bCs/>
      <w:sz w:val="20"/>
      <w:szCs w:val="20"/>
      <w:lang w:val="en-GB"/>
    </w:rPr>
  </w:style>
  <w:style w:type="paragraph" w:styleId="Header">
    <w:name w:val="header"/>
    <w:basedOn w:val="Normal"/>
    <w:link w:val="HeaderChar"/>
    <w:uiPriority w:val="99"/>
    <w:unhideWhenUsed/>
    <w:rsid w:val="00B5488B"/>
    <w:pPr>
      <w:tabs>
        <w:tab w:val="right" w:pos="9638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5488B"/>
    <w:rPr>
      <w:rFonts w:ascii="Times New Roman" w:hAnsi="Times New Roman" w:cs="Times New Roman"/>
      <w:sz w:val="24"/>
      <w:bdr w:val="none" w:sz="0" w:space="0" w:color="auto"/>
      <w:shd w:val="clear" w:color="auto" w:fill="auto"/>
      <w:lang w:val="en-GB"/>
    </w:rPr>
  </w:style>
  <w:style w:type="paragraph" w:styleId="Footer">
    <w:name w:val="footer"/>
    <w:basedOn w:val="Normal"/>
    <w:link w:val="FooterChar"/>
    <w:uiPriority w:val="99"/>
    <w:unhideWhenUsed/>
    <w:rsid w:val="00B5488B"/>
    <w:pPr>
      <w:tabs>
        <w:tab w:val="center" w:pos="4819"/>
        <w:tab w:val="center" w:pos="7370"/>
        <w:tab w:val="right" w:pos="9638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5488B"/>
    <w:rPr>
      <w:rFonts w:ascii="Times New Roman" w:hAnsi="Times New Roman" w:cs="Times New Roman"/>
      <w:sz w:val="24"/>
      <w:bdr w:val="none" w:sz="0" w:space="0" w:color="auto"/>
      <w:shd w:val="clear" w:color="auto" w:fill="auto"/>
      <w:lang w:val="en-GB"/>
    </w:rPr>
  </w:style>
  <w:style w:type="paragraph" w:styleId="FootnoteText">
    <w:name w:val="footnote text"/>
    <w:basedOn w:val="Normal"/>
    <w:link w:val="FootnoteTextChar"/>
    <w:uiPriority w:val="99"/>
    <w:unhideWhenUsed/>
    <w:rsid w:val="00AA1A34"/>
    <w:pPr>
      <w:ind w:left="720" w:hanging="720"/>
    </w:pPr>
    <w:rPr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AA1A34"/>
    <w:rPr>
      <w:rFonts w:ascii="Times New Roman" w:hAnsi="Times New Roman" w:cs="Times New Roman"/>
      <w:sz w:val="24"/>
      <w:szCs w:val="20"/>
      <w:lang w:val="en-GB"/>
    </w:rPr>
  </w:style>
  <w:style w:type="paragraph" w:styleId="Title">
    <w:name w:val="Title"/>
    <w:basedOn w:val="Normal"/>
    <w:link w:val="TitleChar"/>
    <w:uiPriority w:val="10"/>
    <w:qFormat/>
    <w:rsid w:val="00A31007"/>
    <w:pPr>
      <w:spacing w:before="480" w:after="240"/>
      <w:jc w:val="center"/>
    </w:pPr>
    <w:rPr>
      <w:rFonts w:eastAsiaTheme="majorEastAsia"/>
      <w:b/>
      <w:i/>
      <w:szCs w:val="52"/>
      <w:u w:val="single"/>
    </w:rPr>
  </w:style>
  <w:style w:type="character" w:customStyle="1" w:styleId="TitleChar">
    <w:name w:val="Title Char"/>
    <w:basedOn w:val="DefaultParagraphFont"/>
    <w:link w:val="Title"/>
    <w:uiPriority w:val="10"/>
    <w:rsid w:val="00A31007"/>
    <w:rPr>
      <w:rFonts w:ascii="Times New Roman" w:eastAsiaTheme="majorEastAsia" w:hAnsi="Times New Roman" w:cs="Times New Roman"/>
      <w:b/>
      <w:i/>
      <w:sz w:val="24"/>
      <w:szCs w:val="52"/>
      <w:u w:val="single"/>
      <w:lang w:val="en-GB"/>
    </w:rPr>
  </w:style>
  <w:style w:type="character" w:customStyle="1" w:styleId="Heading1Char">
    <w:name w:val="Heading 1 Char"/>
    <w:basedOn w:val="DefaultParagraphFont"/>
    <w:link w:val="Heading1"/>
    <w:uiPriority w:val="9"/>
    <w:rsid w:val="001E219D"/>
    <w:rPr>
      <w:rFonts w:asciiTheme="majorHAnsi" w:eastAsiaTheme="majorEastAsia" w:hAnsiTheme="majorHAnsi" w:cstheme="majorBidi"/>
      <w:b/>
      <w:bCs/>
      <w:sz w:val="28"/>
      <w:szCs w:val="28"/>
      <w:lang w:val="en-GB"/>
    </w:rPr>
  </w:style>
  <w:style w:type="paragraph" w:styleId="TOCHeading">
    <w:name w:val="TOC Heading"/>
    <w:basedOn w:val="Normal"/>
    <w:next w:val="Normal"/>
    <w:uiPriority w:val="39"/>
    <w:semiHidden/>
    <w:unhideWhenUsed/>
    <w:qFormat/>
    <w:rsid w:val="006213F4"/>
    <w:pPr>
      <w:spacing w:after="360"/>
      <w:jc w:val="center"/>
    </w:pPr>
    <w:rPr>
      <w:b/>
      <w:caps/>
      <w:sz w:val="28"/>
      <w:u w:val="single"/>
    </w:rPr>
  </w:style>
  <w:style w:type="paragraph" w:styleId="TOC1">
    <w:name w:val="toc 1"/>
    <w:basedOn w:val="Normal"/>
    <w:next w:val="Normal"/>
    <w:uiPriority w:val="39"/>
    <w:semiHidden/>
    <w:unhideWhenUsed/>
    <w:rsid w:val="006213F4"/>
    <w:pPr>
      <w:spacing w:before="180"/>
    </w:pPr>
    <w:rPr>
      <w:b/>
    </w:rPr>
  </w:style>
  <w:style w:type="paragraph" w:styleId="TOC2">
    <w:name w:val="toc 2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180"/>
      <w:ind w:left="567" w:hanging="567"/>
    </w:pPr>
  </w:style>
  <w:style w:type="paragraph" w:styleId="TOC3">
    <w:name w:val="toc 3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180"/>
      <w:ind w:left="1134" w:hanging="1134"/>
    </w:pPr>
  </w:style>
  <w:style w:type="paragraph" w:styleId="TOC4">
    <w:name w:val="toc 4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60"/>
      <w:ind w:left="850" w:hanging="850"/>
    </w:pPr>
  </w:style>
  <w:style w:type="paragraph" w:styleId="TOC5">
    <w:name w:val="toc 5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300"/>
    </w:pPr>
  </w:style>
  <w:style w:type="paragraph" w:styleId="TOC6">
    <w:name w:val="toc 6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240"/>
    </w:pPr>
  </w:style>
  <w:style w:type="paragraph" w:styleId="TOC7">
    <w:name w:val="toc 7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180"/>
    </w:pPr>
  </w:style>
  <w:style w:type="paragraph" w:styleId="TOC8">
    <w:name w:val="toc 8"/>
    <w:basedOn w:val="Normal"/>
    <w:next w:val="Normal"/>
    <w:uiPriority w:val="39"/>
    <w:semiHidden/>
    <w:unhideWhenUsed/>
    <w:rsid w:val="006213F4"/>
    <w:pPr>
      <w:tabs>
        <w:tab w:val="right" w:leader="dot" w:pos="9071"/>
      </w:tabs>
    </w:pPr>
  </w:style>
  <w:style w:type="paragraph" w:styleId="TOC9">
    <w:name w:val="toc 9"/>
    <w:basedOn w:val="Normal"/>
    <w:next w:val="Normal"/>
    <w:uiPriority w:val="39"/>
    <w:semiHidden/>
    <w:unhideWhenUsed/>
    <w:rsid w:val="006213F4"/>
    <w:pPr>
      <w:tabs>
        <w:tab w:val="right" w:leader="dot" w:pos="9071"/>
      </w:tabs>
    </w:pPr>
  </w:style>
  <w:style w:type="paragraph" w:customStyle="1" w:styleId="NormalCentered">
    <w:name w:val="Normal Centered"/>
    <w:basedOn w:val="Normal"/>
    <w:rsid w:val="006213F4"/>
    <w:pPr>
      <w:jc w:val="center"/>
    </w:pPr>
  </w:style>
  <w:style w:type="paragraph" w:customStyle="1" w:styleId="NormalRight">
    <w:name w:val="Normal Right"/>
    <w:basedOn w:val="Normal"/>
    <w:rsid w:val="006213F4"/>
    <w:pPr>
      <w:jc w:val="right"/>
    </w:pPr>
  </w:style>
  <w:style w:type="paragraph" w:customStyle="1" w:styleId="NormalJustified">
    <w:name w:val="Normal Justified"/>
    <w:basedOn w:val="Normal"/>
    <w:rsid w:val="006213F4"/>
    <w:pPr>
      <w:jc w:val="both"/>
    </w:pPr>
  </w:style>
  <w:style w:type="paragraph" w:customStyle="1" w:styleId="HeaderLandscape">
    <w:name w:val="HeaderLandscape"/>
    <w:basedOn w:val="Normal"/>
    <w:rsid w:val="006213F4"/>
    <w:pPr>
      <w:tabs>
        <w:tab w:val="right" w:pos="14570"/>
      </w:tabs>
    </w:pPr>
  </w:style>
  <w:style w:type="paragraph" w:customStyle="1" w:styleId="FooterLandscape">
    <w:name w:val="FooterLandscape"/>
    <w:basedOn w:val="Normal"/>
    <w:rsid w:val="006213F4"/>
    <w:pPr>
      <w:tabs>
        <w:tab w:val="center" w:pos="7285"/>
        <w:tab w:val="center" w:pos="10930"/>
        <w:tab w:val="right" w:pos="14570"/>
      </w:tabs>
    </w:pPr>
  </w:style>
  <w:style w:type="character" w:styleId="FootnoteReference">
    <w:name w:val="footnote reference"/>
    <w:basedOn w:val="DefaultParagraphFont"/>
    <w:uiPriority w:val="99"/>
    <w:unhideWhenUsed/>
    <w:rsid w:val="00AA1A34"/>
    <w:rPr>
      <w:b/>
      <w:bdr w:val="none" w:sz="0" w:space="0" w:color="auto"/>
      <w:shd w:val="clear" w:color="auto" w:fill="auto"/>
      <w:vertAlign w:val="superscript"/>
    </w:rPr>
  </w:style>
  <w:style w:type="paragraph" w:customStyle="1" w:styleId="HeaderCouncil">
    <w:name w:val="Header Council"/>
    <w:basedOn w:val="Normal"/>
    <w:rsid w:val="006213F4"/>
    <w:rPr>
      <w:sz w:val="2"/>
    </w:rPr>
  </w:style>
  <w:style w:type="paragraph" w:customStyle="1" w:styleId="FooterCouncil">
    <w:name w:val="Footer Council"/>
    <w:basedOn w:val="Normal"/>
    <w:rsid w:val="006213F4"/>
    <w:rPr>
      <w:sz w:val="2"/>
    </w:rPr>
  </w:style>
  <w:style w:type="paragraph" w:customStyle="1" w:styleId="TechnicalBlock">
    <w:name w:val="Technical Block"/>
    <w:basedOn w:val="Normal"/>
    <w:next w:val="Normal"/>
    <w:rsid w:val="009364F9"/>
    <w:pPr>
      <w:spacing w:after="240"/>
      <w:jc w:val="center"/>
    </w:pPr>
  </w:style>
  <w:style w:type="paragraph" w:customStyle="1" w:styleId="FinalLine">
    <w:name w:val="Final Line"/>
    <w:basedOn w:val="Normal"/>
    <w:next w:val="Normal"/>
    <w:rsid w:val="006213F4"/>
    <w:pPr>
      <w:pBdr>
        <w:bottom w:val="single" w:sz="4" w:space="0" w:color="000000"/>
      </w:pBdr>
      <w:spacing w:before="360" w:after="120"/>
      <w:ind w:left="3400" w:right="3400"/>
      <w:jc w:val="center"/>
    </w:pPr>
    <w:rPr>
      <w:b/>
    </w:rPr>
  </w:style>
  <w:style w:type="paragraph" w:customStyle="1" w:styleId="FinalLineLandscape">
    <w:name w:val="Final Line (Landscape)"/>
    <w:basedOn w:val="Normal"/>
    <w:next w:val="Normal"/>
    <w:rsid w:val="006213F4"/>
    <w:pPr>
      <w:pBdr>
        <w:bottom w:val="single" w:sz="4" w:space="0" w:color="000000"/>
      </w:pBdr>
      <w:spacing w:before="360" w:after="120"/>
      <w:ind w:left="5868" w:right="5868"/>
      <w:jc w:val="center"/>
    </w:pPr>
    <w:rPr>
      <w:b/>
    </w:rPr>
  </w:style>
  <w:style w:type="paragraph" w:customStyle="1" w:styleId="Text1">
    <w:name w:val="Text 1"/>
    <w:basedOn w:val="Normal"/>
    <w:rsid w:val="006213F4"/>
    <w:pPr>
      <w:ind w:left="567"/>
    </w:pPr>
  </w:style>
  <w:style w:type="paragraph" w:customStyle="1" w:styleId="Text2">
    <w:name w:val="Text 2"/>
    <w:basedOn w:val="Normal"/>
    <w:rsid w:val="006213F4"/>
    <w:pPr>
      <w:ind w:left="1134"/>
    </w:pPr>
  </w:style>
  <w:style w:type="paragraph" w:customStyle="1" w:styleId="Text3">
    <w:name w:val="Text 3"/>
    <w:basedOn w:val="Normal"/>
    <w:rsid w:val="006213F4"/>
    <w:pPr>
      <w:ind w:left="1701"/>
    </w:pPr>
  </w:style>
  <w:style w:type="paragraph" w:customStyle="1" w:styleId="Text4">
    <w:name w:val="Text 4"/>
    <w:basedOn w:val="Normal"/>
    <w:rsid w:val="006213F4"/>
    <w:pPr>
      <w:ind w:left="2268"/>
    </w:pPr>
  </w:style>
  <w:style w:type="paragraph" w:customStyle="1" w:styleId="Text5">
    <w:name w:val="Text 5"/>
    <w:basedOn w:val="Normal"/>
    <w:rsid w:val="006213F4"/>
    <w:pPr>
      <w:ind w:left="2835"/>
    </w:pPr>
  </w:style>
  <w:style w:type="paragraph" w:customStyle="1" w:styleId="Text6">
    <w:name w:val="Text 6"/>
    <w:basedOn w:val="Normal"/>
    <w:rsid w:val="006213F4"/>
    <w:pPr>
      <w:ind w:left="3402"/>
    </w:pPr>
  </w:style>
  <w:style w:type="paragraph" w:customStyle="1" w:styleId="PointManual">
    <w:name w:val="Point Manual"/>
    <w:basedOn w:val="Normal"/>
    <w:rsid w:val="006213F4"/>
    <w:pPr>
      <w:ind w:left="567" w:hanging="567"/>
    </w:pPr>
  </w:style>
  <w:style w:type="paragraph" w:customStyle="1" w:styleId="PointManual1">
    <w:name w:val="Point Manual (1)"/>
    <w:basedOn w:val="Normal"/>
    <w:rsid w:val="006213F4"/>
    <w:pPr>
      <w:ind w:left="1134" w:hanging="567"/>
    </w:pPr>
  </w:style>
  <w:style w:type="paragraph" w:customStyle="1" w:styleId="PointManual2">
    <w:name w:val="Point Manual (2)"/>
    <w:basedOn w:val="Normal"/>
    <w:rsid w:val="006213F4"/>
    <w:pPr>
      <w:ind w:left="1701" w:hanging="567"/>
    </w:pPr>
  </w:style>
  <w:style w:type="paragraph" w:customStyle="1" w:styleId="PointManual3">
    <w:name w:val="Point Manual (3)"/>
    <w:basedOn w:val="Normal"/>
    <w:rsid w:val="006213F4"/>
    <w:pPr>
      <w:ind w:left="2268" w:hanging="567"/>
    </w:pPr>
  </w:style>
  <w:style w:type="paragraph" w:customStyle="1" w:styleId="PointManual4">
    <w:name w:val="Point Manual (4)"/>
    <w:basedOn w:val="Normal"/>
    <w:rsid w:val="006213F4"/>
    <w:pPr>
      <w:ind w:left="2835" w:hanging="567"/>
    </w:pPr>
  </w:style>
  <w:style w:type="paragraph" w:customStyle="1" w:styleId="PointDoubleManual">
    <w:name w:val="Point Double Manual"/>
    <w:basedOn w:val="Normal"/>
    <w:rsid w:val="006213F4"/>
    <w:pPr>
      <w:tabs>
        <w:tab w:val="left" w:pos="567"/>
      </w:tabs>
      <w:ind w:left="1134" w:hanging="1134"/>
    </w:pPr>
  </w:style>
  <w:style w:type="paragraph" w:customStyle="1" w:styleId="PointDoubleManual1">
    <w:name w:val="Point Double Manual (1)"/>
    <w:basedOn w:val="Normal"/>
    <w:rsid w:val="006213F4"/>
    <w:pPr>
      <w:tabs>
        <w:tab w:val="left" w:pos="1134"/>
      </w:tabs>
      <w:ind w:left="1701" w:hanging="1134"/>
    </w:pPr>
  </w:style>
  <w:style w:type="paragraph" w:customStyle="1" w:styleId="PointDoubleManual2">
    <w:name w:val="Point Double Manual (2)"/>
    <w:basedOn w:val="Normal"/>
    <w:rsid w:val="006213F4"/>
    <w:pPr>
      <w:tabs>
        <w:tab w:val="left" w:pos="1701"/>
      </w:tabs>
      <w:ind w:left="2268" w:hanging="1134"/>
    </w:pPr>
  </w:style>
  <w:style w:type="paragraph" w:customStyle="1" w:styleId="PointDoubleManual3">
    <w:name w:val="Point Double Manual (3)"/>
    <w:basedOn w:val="Normal"/>
    <w:rsid w:val="006213F4"/>
    <w:pPr>
      <w:tabs>
        <w:tab w:val="left" w:pos="2268"/>
      </w:tabs>
      <w:ind w:left="2835" w:hanging="1134"/>
    </w:pPr>
  </w:style>
  <w:style w:type="paragraph" w:customStyle="1" w:styleId="PointDoubleManual4">
    <w:name w:val="Point Double Manual (4)"/>
    <w:basedOn w:val="Normal"/>
    <w:rsid w:val="006213F4"/>
    <w:pPr>
      <w:tabs>
        <w:tab w:val="left" w:pos="2835"/>
      </w:tabs>
      <w:ind w:left="3402" w:hanging="1134"/>
    </w:pPr>
  </w:style>
  <w:style w:type="paragraph" w:customStyle="1" w:styleId="Pointabc">
    <w:name w:val="Point abc"/>
    <w:basedOn w:val="Normal"/>
    <w:rsid w:val="006213F4"/>
    <w:pPr>
      <w:numPr>
        <w:ilvl w:val="1"/>
        <w:numId w:val="16"/>
      </w:numPr>
    </w:pPr>
  </w:style>
  <w:style w:type="paragraph" w:customStyle="1" w:styleId="Pointabc1">
    <w:name w:val="Point abc (1)"/>
    <w:basedOn w:val="Normal"/>
    <w:rsid w:val="006213F4"/>
    <w:pPr>
      <w:numPr>
        <w:ilvl w:val="3"/>
        <w:numId w:val="16"/>
      </w:numPr>
    </w:pPr>
  </w:style>
  <w:style w:type="paragraph" w:customStyle="1" w:styleId="Pointabc2">
    <w:name w:val="Point abc (2)"/>
    <w:basedOn w:val="Normal"/>
    <w:rsid w:val="006213F4"/>
    <w:pPr>
      <w:numPr>
        <w:ilvl w:val="5"/>
        <w:numId w:val="16"/>
      </w:numPr>
    </w:pPr>
  </w:style>
  <w:style w:type="paragraph" w:customStyle="1" w:styleId="Pointabc3">
    <w:name w:val="Point abc (3)"/>
    <w:basedOn w:val="Normal"/>
    <w:rsid w:val="006213F4"/>
    <w:pPr>
      <w:numPr>
        <w:ilvl w:val="7"/>
        <w:numId w:val="16"/>
      </w:numPr>
    </w:pPr>
  </w:style>
  <w:style w:type="paragraph" w:customStyle="1" w:styleId="Pointabc4">
    <w:name w:val="Point abc (4)"/>
    <w:basedOn w:val="Normal"/>
    <w:rsid w:val="006213F4"/>
    <w:pPr>
      <w:numPr>
        <w:ilvl w:val="8"/>
        <w:numId w:val="16"/>
      </w:numPr>
    </w:pPr>
  </w:style>
  <w:style w:type="paragraph" w:customStyle="1" w:styleId="Point123">
    <w:name w:val="Point 123"/>
    <w:basedOn w:val="Normal"/>
    <w:rsid w:val="006213F4"/>
    <w:pPr>
      <w:numPr>
        <w:numId w:val="16"/>
      </w:numPr>
    </w:pPr>
  </w:style>
  <w:style w:type="paragraph" w:customStyle="1" w:styleId="Point1231">
    <w:name w:val="Point 123 (1)"/>
    <w:basedOn w:val="Normal"/>
    <w:rsid w:val="006213F4"/>
    <w:pPr>
      <w:numPr>
        <w:ilvl w:val="2"/>
        <w:numId w:val="16"/>
      </w:numPr>
    </w:pPr>
  </w:style>
  <w:style w:type="paragraph" w:customStyle="1" w:styleId="Point1232">
    <w:name w:val="Point 123 (2)"/>
    <w:basedOn w:val="Normal"/>
    <w:rsid w:val="006213F4"/>
    <w:pPr>
      <w:numPr>
        <w:ilvl w:val="4"/>
        <w:numId w:val="16"/>
      </w:numPr>
    </w:pPr>
  </w:style>
  <w:style w:type="paragraph" w:customStyle="1" w:styleId="Point1233">
    <w:name w:val="Point 123 (3)"/>
    <w:basedOn w:val="Normal"/>
    <w:rsid w:val="006213F4"/>
    <w:pPr>
      <w:numPr>
        <w:ilvl w:val="6"/>
        <w:numId w:val="16"/>
      </w:numPr>
    </w:pPr>
  </w:style>
  <w:style w:type="paragraph" w:customStyle="1" w:styleId="Pointivx">
    <w:name w:val="Point ivx"/>
    <w:basedOn w:val="Normal"/>
    <w:rsid w:val="006213F4"/>
    <w:pPr>
      <w:numPr>
        <w:numId w:val="17"/>
      </w:numPr>
    </w:pPr>
  </w:style>
  <w:style w:type="paragraph" w:customStyle="1" w:styleId="Pointivx1">
    <w:name w:val="Point ivx (1)"/>
    <w:basedOn w:val="Normal"/>
    <w:rsid w:val="006213F4"/>
    <w:pPr>
      <w:numPr>
        <w:ilvl w:val="1"/>
        <w:numId w:val="17"/>
      </w:numPr>
    </w:pPr>
  </w:style>
  <w:style w:type="paragraph" w:customStyle="1" w:styleId="Pointivx2">
    <w:name w:val="Point ivx (2)"/>
    <w:basedOn w:val="Normal"/>
    <w:rsid w:val="006213F4"/>
    <w:pPr>
      <w:numPr>
        <w:ilvl w:val="2"/>
        <w:numId w:val="17"/>
      </w:numPr>
    </w:pPr>
  </w:style>
  <w:style w:type="paragraph" w:customStyle="1" w:styleId="Pointivx3">
    <w:name w:val="Point ivx (3)"/>
    <w:basedOn w:val="Normal"/>
    <w:rsid w:val="006213F4"/>
    <w:pPr>
      <w:numPr>
        <w:ilvl w:val="3"/>
        <w:numId w:val="17"/>
      </w:numPr>
    </w:pPr>
  </w:style>
  <w:style w:type="paragraph" w:customStyle="1" w:styleId="Pointivx4">
    <w:name w:val="Point ivx (4)"/>
    <w:basedOn w:val="Normal"/>
    <w:rsid w:val="006213F4"/>
    <w:pPr>
      <w:numPr>
        <w:ilvl w:val="4"/>
        <w:numId w:val="17"/>
      </w:numPr>
    </w:pPr>
  </w:style>
  <w:style w:type="paragraph" w:customStyle="1" w:styleId="Bullet">
    <w:name w:val="Bullet"/>
    <w:basedOn w:val="Normal"/>
    <w:rsid w:val="006213F4"/>
    <w:pPr>
      <w:numPr>
        <w:numId w:val="11"/>
      </w:numPr>
    </w:pPr>
  </w:style>
  <w:style w:type="paragraph" w:customStyle="1" w:styleId="Bullet1">
    <w:name w:val="Bullet 1"/>
    <w:basedOn w:val="Normal"/>
    <w:rsid w:val="006213F4"/>
    <w:pPr>
      <w:numPr>
        <w:numId w:val="12"/>
      </w:numPr>
    </w:pPr>
  </w:style>
  <w:style w:type="paragraph" w:customStyle="1" w:styleId="Bullet2">
    <w:name w:val="Bullet 2"/>
    <w:basedOn w:val="Normal"/>
    <w:rsid w:val="006213F4"/>
    <w:pPr>
      <w:numPr>
        <w:numId w:val="13"/>
      </w:numPr>
    </w:pPr>
  </w:style>
  <w:style w:type="paragraph" w:customStyle="1" w:styleId="Bullet3">
    <w:name w:val="Bullet 3"/>
    <w:basedOn w:val="Normal"/>
    <w:rsid w:val="006213F4"/>
    <w:pPr>
      <w:numPr>
        <w:numId w:val="14"/>
      </w:numPr>
    </w:pPr>
  </w:style>
  <w:style w:type="paragraph" w:customStyle="1" w:styleId="Bullet4">
    <w:name w:val="Bullet 4"/>
    <w:basedOn w:val="Normal"/>
    <w:rsid w:val="006213F4"/>
    <w:pPr>
      <w:numPr>
        <w:numId w:val="15"/>
      </w:numPr>
    </w:pPr>
  </w:style>
  <w:style w:type="paragraph" w:customStyle="1" w:styleId="Dash">
    <w:name w:val="Dash"/>
    <w:basedOn w:val="Normal"/>
    <w:rsid w:val="006213F4"/>
    <w:pPr>
      <w:numPr>
        <w:numId w:val="1"/>
      </w:numPr>
    </w:pPr>
  </w:style>
  <w:style w:type="paragraph" w:customStyle="1" w:styleId="Dash1">
    <w:name w:val="Dash 1"/>
    <w:basedOn w:val="Normal"/>
    <w:rsid w:val="006213F4"/>
    <w:pPr>
      <w:numPr>
        <w:numId w:val="2"/>
      </w:numPr>
    </w:pPr>
  </w:style>
  <w:style w:type="paragraph" w:customStyle="1" w:styleId="Dash2">
    <w:name w:val="Dash 2"/>
    <w:basedOn w:val="Normal"/>
    <w:rsid w:val="006213F4"/>
    <w:pPr>
      <w:numPr>
        <w:numId w:val="3"/>
      </w:numPr>
    </w:pPr>
  </w:style>
  <w:style w:type="paragraph" w:customStyle="1" w:styleId="Dash3">
    <w:name w:val="Dash 3"/>
    <w:basedOn w:val="Normal"/>
    <w:rsid w:val="006213F4"/>
    <w:pPr>
      <w:numPr>
        <w:numId w:val="4"/>
      </w:numPr>
    </w:pPr>
  </w:style>
  <w:style w:type="paragraph" w:customStyle="1" w:styleId="Dash4">
    <w:name w:val="Dash 4"/>
    <w:basedOn w:val="Normal"/>
    <w:rsid w:val="006213F4"/>
    <w:pPr>
      <w:numPr>
        <w:numId w:val="5"/>
      </w:numPr>
    </w:pPr>
  </w:style>
  <w:style w:type="paragraph" w:customStyle="1" w:styleId="DashEqual">
    <w:name w:val="Dash Equal"/>
    <w:basedOn w:val="Dash"/>
    <w:rsid w:val="006213F4"/>
    <w:pPr>
      <w:numPr>
        <w:numId w:val="6"/>
      </w:numPr>
    </w:pPr>
  </w:style>
  <w:style w:type="paragraph" w:customStyle="1" w:styleId="DashEqual1">
    <w:name w:val="Dash Equal 1"/>
    <w:basedOn w:val="Dash1"/>
    <w:rsid w:val="006213F4"/>
    <w:pPr>
      <w:numPr>
        <w:numId w:val="7"/>
      </w:numPr>
    </w:pPr>
  </w:style>
  <w:style w:type="paragraph" w:customStyle="1" w:styleId="DashEqual2">
    <w:name w:val="Dash Equal 2"/>
    <w:basedOn w:val="Dash2"/>
    <w:rsid w:val="006213F4"/>
    <w:pPr>
      <w:numPr>
        <w:numId w:val="8"/>
      </w:numPr>
    </w:pPr>
  </w:style>
  <w:style w:type="paragraph" w:customStyle="1" w:styleId="DashEqual3">
    <w:name w:val="Dash Equal 3"/>
    <w:basedOn w:val="Dash3"/>
    <w:rsid w:val="006213F4"/>
    <w:pPr>
      <w:numPr>
        <w:numId w:val="9"/>
      </w:numPr>
    </w:pPr>
  </w:style>
  <w:style w:type="paragraph" w:customStyle="1" w:styleId="DashEqual4">
    <w:name w:val="Dash Equal 4"/>
    <w:basedOn w:val="Dash4"/>
    <w:rsid w:val="006213F4"/>
    <w:pPr>
      <w:numPr>
        <w:numId w:val="10"/>
      </w:numPr>
    </w:pPr>
  </w:style>
  <w:style w:type="character" w:customStyle="1" w:styleId="Marker">
    <w:name w:val="Marker"/>
    <w:basedOn w:val="DefaultParagraphFont"/>
    <w:rsid w:val="006213F4"/>
    <w:rPr>
      <w:color w:val="0000FF"/>
      <w:bdr w:val="none" w:sz="0" w:space="0" w:color="auto"/>
      <w:shd w:val="clear" w:color="auto" w:fill="auto"/>
    </w:rPr>
  </w:style>
  <w:style w:type="character" w:customStyle="1" w:styleId="Marker1">
    <w:name w:val="Marker1"/>
    <w:basedOn w:val="DefaultParagraphFont"/>
    <w:rsid w:val="006213F4"/>
    <w:rPr>
      <w:color w:val="008000"/>
      <w:bdr w:val="none" w:sz="0" w:space="0" w:color="auto"/>
      <w:shd w:val="clear" w:color="auto" w:fill="auto"/>
    </w:rPr>
  </w:style>
  <w:style w:type="paragraph" w:customStyle="1" w:styleId="HeadingLeft">
    <w:name w:val="Heading Left"/>
    <w:basedOn w:val="Normal"/>
    <w:next w:val="Normal"/>
    <w:rsid w:val="006213F4"/>
    <w:pPr>
      <w:spacing w:before="480"/>
      <w:outlineLvl w:val="0"/>
    </w:pPr>
    <w:rPr>
      <w:b/>
      <w:caps/>
      <w:u w:val="single"/>
    </w:rPr>
  </w:style>
  <w:style w:type="paragraph" w:customStyle="1" w:styleId="HeadingABC">
    <w:name w:val="Heading ABC"/>
    <w:basedOn w:val="HeadingLeft"/>
    <w:next w:val="Normal"/>
    <w:rsid w:val="006213F4"/>
    <w:pPr>
      <w:numPr>
        <w:numId w:val="18"/>
      </w:numPr>
    </w:pPr>
  </w:style>
  <w:style w:type="paragraph" w:customStyle="1" w:styleId="HeadingCentered">
    <w:name w:val="Heading Centered"/>
    <w:basedOn w:val="HeadingLeft"/>
    <w:next w:val="Normal"/>
    <w:rsid w:val="006213F4"/>
    <w:pPr>
      <w:jc w:val="center"/>
    </w:pPr>
  </w:style>
  <w:style w:type="paragraph" w:customStyle="1" w:styleId="HeadingIVX">
    <w:name w:val="Heading IVX"/>
    <w:basedOn w:val="HeadingLeft"/>
    <w:next w:val="Normal"/>
    <w:rsid w:val="006213F4"/>
    <w:pPr>
      <w:numPr>
        <w:numId w:val="19"/>
      </w:numPr>
    </w:pPr>
  </w:style>
  <w:style w:type="paragraph" w:customStyle="1" w:styleId="Heading123">
    <w:name w:val="Heading 123"/>
    <w:basedOn w:val="HeadingLeft"/>
    <w:next w:val="Normal"/>
    <w:rsid w:val="006213F4"/>
    <w:pPr>
      <w:numPr>
        <w:numId w:val="20"/>
      </w:numPr>
    </w:pPr>
  </w:style>
  <w:style w:type="paragraph" w:customStyle="1" w:styleId="Image">
    <w:name w:val="Image"/>
    <w:basedOn w:val="Normal"/>
    <w:qFormat/>
    <w:rsid w:val="006213F4"/>
    <w:pPr>
      <w:spacing w:after="120"/>
      <w:ind w:left="850" w:hanging="850"/>
    </w:pPr>
  </w:style>
  <w:style w:type="paragraph" w:customStyle="1" w:styleId="ImageLine">
    <w:name w:val="Image Line"/>
    <w:basedOn w:val="Normal"/>
    <w:next w:val="Normal"/>
    <w:rsid w:val="006213F4"/>
    <w:pPr>
      <w:pBdr>
        <w:bottom w:val="single" w:sz="4" w:space="0" w:color="000000"/>
      </w:pBdr>
      <w:spacing w:before="360" w:after="120"/>
      <w:ind w:right="6803"/>
    </w:pPr>
    <w:rPr>
      <w:b/>
    </w:rPr>
  </w:style>
  <w:style w:type="paragraph" w:customStyle="1" w:styleId="Jardin">
    <w:name w:val="Jardin"/>
    <w:basedOn w:val="Normal"/>
    <w:rsid w:val="006213F4"/>
    <w:pPr>
      <w:spacing w:before="200"/>
      <w:jc w:val="center"/>
    </w:pPr>
  </w:style>
  <w:style w:type="paragraph" w:customStyle="1" w:styleId="NB">
    <w:name w:val="NB"/>
    <w:basedOn w:val="PointManual"/>
    <w:rsid w:val="006213F4"/>
    <w:pPr>
      <w:tabs>
        <w:tab w:val="left" w:pos="992"/>
      </w:tabs>
      <w:spacing w:before="200"/>
      <w:ind w:left="992" w:hanging="992"/>
    </w:pPr>
  </w:style>
  <w:style w:type="paragraph" w:customStyle="1" w:styleId="Remark">
    <w:name w:val="Remark"/>
    <w:basedOn w:val="Normal"/>
    <w:next w:val="Normal"/>
    <w:rsid w:val="006213F4"/>
    <w:pPr>
      <w:framePr w:wrap="around" w:hAnchor="text" w:yAlign="bottom"/>
      <w:tabs>
        <w:tab w:val="left" w:pos="567"/>
      </w:tabs>
      <w:spacing w:after="360"/>
      <w:ind w:left="567" w:hanging="567"/>
    </w:pPr>
    <w:rPr>
      <w:b/>
      <w:i/>
    </w:rPr>
  </w:style>
  <w:style w:type="paragraph" w:customStyle="1" w:styleId="Annex">
    <w:name w:val="Annex"/>
    <w:basedOn w:val="Normal"/>
    <w:next w:val="Normal"/>
    <w:rsid w:val="006213F4"/>
    <w:pPr>
      <w:jc w:val="right"/>
    </w:pPr>
    <w:rPr>
      <w:b/>
      <w:u w:val="single"/>
    </w:rPr>
  </w:style>
  <w:style w:type="paragraph" w:customStyle="1" w:styleId="CoverPageText">
    <w:name w:val="Cover Page Text"/>
    <w:basedOn w:val="Normal"/>
    <w:rsid w:val="006213F4"/>
    <w:pPr>
      <w:spacing w:before="120" w:after="120" w:line="360" w:lineRule="auto"/>
    </w:pPr>
  </w:style>
  <w:style w:type="paragraph" w:customStyle="1" w:styleId="ReplyBold">
    <w:name w:val="Reply Bold"/>
    <w:basedOn w:val="Normal"/>
    <w:next w:val="Normal"/>
    <w:rsid w:val="006213F4"/>
    <w:pPr>
      <w:spacing w:after="480"/>
      <w:contextualSpacing/>
    </w:pPr>
    <w:rPr>
      <w:b/>
    </w:rPr>
  </w:style>
  <w:style w:type="paragraph" w:customStyle="1" w:styleId="TableTitle">
    <w:name w:val="Table Title"/>
    <w:basedOn w:val="Normal"/>
    <w:next w:val="Normal"/>
    <w:qFormat/>
    <w:rsid w:val="006213F4"/>
    <w:pPr>
      <w:spacing w:before="240"/>
    </w:pPr>
    <w:rPr>
      <w:b/>
      <w:u w:val="single"/>
    </w:rPr>
  </w:style>
  <w:style w:type="table" w:styleId="TableGrid">
    <w:name w:val="Table Grid"/>
    <w:basedOn w:val="TableNormal"/>
    <w:uiPriority w:val="59"/>
    <w:rsid w:val="00741DC3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741DC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41DC3"/>
    <w:rPr>
      <w:rFonts w:ascii="Tahoma" w:hAnsi="Tahoma" w:cs="Tahoma"/>
      <w:sz w:val="16"/>
      <w:szCs w:val="16"/>
      <w:lang w:val="en-GB"/>
    </w:rPr>
  </w:style>
  <w:style w:type="paragraph" w:customStyle="1" w:styleId="eAgendaHeading">
    <w:name w:val="eAgenda Heading"/>
    <w:basedOn w:val="Normal"/>
    <w:rsid w:val="000D6D71"/>
    <w:pPr>
      <w:spacing w:before="240" w:after="240"/>
      <w:contextualSpacing/>
    </w:pPr>
  </w:style>
  <w:style w:type="paragraph" w:customStyle="1" w:styleId="eAgendaHeadingManual">
    <w:name w:val="eAgenda Heading Manual"/>
    <w:basedOn w:val="eAgendaHeading"/>
    <w:qFormat/>
    <w:rsid w:val="00454BD8"/>
    <w:pPr>
      <w:ind w:left="567" w:hanging="567"/>
    </w:pPr>
    <w:rPr>
      <w:lang w:val="de-DE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E219D"/>
    <w:rPr>
      <w:rFonts w:asciiTheme="majorHAnsi" w:eastAsiaTheme="majorEastAsia" w:hAnsiTheme="majorHAnsi" w:cstheme="majorBidi"/>
      <w:sz w:val="26"/>
      <w:szCs w:val="26"/>
      <w:lang w:val="en-GB"/>
    </w:rPr>
  </w:style>
  <w:style w:type="table" w:customStyle="1" w:styleId="TableGrid1">
    <w:name w:val="Table Grid1"/>
    <w:basedOn w:val="TableNormal"/>
    <w:uiPriority w:val="59"/>
    <w:rsid w:val="00525C9C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9C7881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6C26DB"/>
    <w:pPr>
      <w:ind w:left="720"/>
      <w:contextualSpacing/>
    </w:pPr>
  </w:style>
  <w:style w:type="paragraph" w:styleId="Revision">
    <w:name w:val="Revision"/>
    <w:hidden/>
    <w:uiPriority w:val="99"/>
    <w:semiHidden/>
    <w:rsid w:val="00512A33"/>
    <w:pPr>
      <w:spacing w:after="0" w:line="240" w:lineRule="auto"/>
    </w:pPr>
    <w:rPr>
      <w:rFonts w:ascii="Times New Roman" w:hAnsi="Times New Roman" w:cs="Times New Roman"/>
      <w:sz w:val="24"/>
      <w:lang w:val="en-GB"/>
    </w:rPr>
  </w:style>
  <w:style w:type="paragraph" w:customStyle="1" w:styleId="Default">
    <w:name w:val="Default"/>
    <w:rsid w:val="0098711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  <w:lang w:val="en-GB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722E5F"/>
    <w:rPr>
      <w:rFonts w:eastAsia="Calibri"/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722E5F"/>
    <w:rPr>
      <w:rFonts w:ascii="Times New Roman" w:eastAsia="Calibri" w:hAnsi="Times New Roman" w:cs="Times New Roman"/>
      <w:sz w:val="20"/>
      <w:szCs w:val="20"/>
      <w:lang w:val="en-GB"/>
    </w:rPr>
  </w:style>
  <w:style w:type="character" w:styleId="EndnoteReference">
    <w:name w:val="endnote reference"/>
    <w:basedOn w:val="DefaultParagraphFont"/>
    <w:uiPriority w:val="99"/>
    <w:semiHidden/>
    <w:unhideWhenUsed/>
    <w:rsid w:val="00722E5F"/>
    <w:rPr>
      <w:vertAlign w:val="superscript"/>
    </w:rPr>
  </w:style>
  <w:style w:type="table" w:customStyle="1" w:styleId="TableGrid3">
    <w:name w:val="Table Grid3"/>
    <w:basedOn w:val="TableNormal"/>
    <w:next w:val="TableGrid"/>
    <w:uiPriority w:val="59"/>
    <w:rsid w:val="001317E2"/>
    <w:pPr>
      <w:spacing w:after="0" w:line="240" w:lineRule="auto"/>
    </w:pPr>
    <w:rPr>
      <w:rFonts w:ascii="Times New Roman" w:eastAsia="Calibri" w:hAnsi="Times New Roman" w:cs="Times New Roman"/>
      <w:sz w:val="24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BEntInstit">
    <w:name w:val="TBEntInstit"/>
    <w:basedOn w:val="TechnicalBlockBase"/>
    <w:link w:val="EntInstitChar"/>
    <w:rsid w:val="00893649"/>
    <w:pPr>
      <w:spacing w:before="0" w:after="0" w:line="240" w:lineRule="auto"/>
      <w:ind w:left="0" w:right="0"/>
      <w:contextualSpacing/>
      <w:jc w:val="right"/>
    </w:pPr>
    <w:rPr>
      <w:rFonts w:ascii="Arial" w:hAnsi="Arial"/>
      <w:i w:val="0"/>
      <w:dstrike w:val="0"/>
      <w:color w:val="auto"/>
      <w:w w:val="100"/>
      <w:sz w:val="23"/>
      <w:u w:val="none"/>
    </w:rPr>
  </w:style>
  <w:style w:type="paragraph" w:customStyle="1" w:styleId="TBEntRefer">
    <w:name w:val="TBEntRefer"/>
    <w:basedOn w:val="TechnicalBlockBase"/>
    <w:rsid w:val="00893649"/>
    <w:pPr>
      <w:spacing w:before="0" w:after="0" w:line="240" w:lineRule="auto"/>
      <w:ind w:left="0" w:right="0"/>
    </w:pPr>
    <w:rPr>
      <w:rFonts w:ascii="Times New Roman" w:hAnsi="Times New Roman" w:cs="Times New Roman"/>
      <w:i w:val="0"/>
      <w:dstrike w:val="0"/>
      <w:color w:val="auto"/>
      <w:w w:val="100"/>
      <w:sz w:val="23"/>
      <w:u w:val="none"/>
    </w:rPr>
  </w:style>
  <w:style w:type="paragraph" w:customStyle="1" w:styleId="TBEntReferNew">
    <w:name w:val="TBEntReferNew"/>
    <w:basedOn w:val="TechnicalBlockBase"/>
    <w:rsid w:val="00893649"/>
    <w:pPr>
      <w:widowControl/>
      <w:spacing w:before="0" w:after="0" w:line="240" w:lineRule="auto"/>
      <w:ind w:left="0" w:right="0"/>
      <w:jc w:val="center"/>
    </w:pPr>
    <w:rPr>
      <w:rFonts w:ascii="Arial" w:hAnsi="Arial"/>
      <w:bCs/>
      <w:i w:val="0"/>
      <w:dstrike w:val="0"/>
      <w:color w:val="auto"/>
      <w:w w:val="100"/>
      <w:sz w:val="24"/>
      <w:szCs w:val="24"/>
      <w:u w:val="none"/>
      <w:lang w:eastAsia="en-US"/>
    </w:rPr>
  </w:style>
  <w:style w:type="paragraph" w:customStyle="1" w:styleId="TBInstitution">
    <w:name w:val="TBInstitution"/>
    <w:basedOn w:val="TechnicalBlockBase"/>
    <w:rsid w:val="00893649"/>
    <w:pPr>
      <w:spacing w:before="0" w:after="28" w:line="204" w:lineRule="auto"/>
      <w:ind w:left="0" w:right="0"/>
    </w:pPr>
    <w:rPr>
      <w:rFonts w:ascii="Arial" w:hAnsi="Arial"/>
      <w:i w:val="0"/>
      <w:dstrike w:val="0"/>
      <w:color w:val="626262"/>
      <w:spacing w:val="4"/>
      <w:w w:val="100"/>
      <w:sz w:val="24"/>
      <w:szCs w:val="23"/>
      <w:u w:val="none"/>
    </w:rPr>
  </w:style>
  <w:style w:type="paragraph" w:customStyle="1" w:styleId="TBNormalTechnicalBlock">
    <w:name w:val="TBNormalTechnicalBlock"/>
    <w:basedOn w:val="TechnicalBlockBase"/>
    <w:rsid w:val="00893649"/>
    <w:pPr>
      <w:spacing w:before="20" w:after="0" w:line="216" w:lineRule="auto"/>
      <w:ind w:left="0" w:right="0"/>
      <w:jc w:val="right"/>
    </w:pPr>
    <w:rPr>
      <w:rFonts w:ascii="Arial" w:hAnsi="Arial"/>
      <w:b w:val="0"/>
      <w:i w:val="0"/>
      <w:dstrike w:val="0"/>
      <w:color w:val="auto"/>
      <w:w w:val="100"/>
      <w:sz w:val="23"/>
      <w:szCs w:val="23"/>
      <w:u w:val="none"/>
    </w:rPr>
  </w:style>
  <w:style w:type="paragraph" w:customStyle="1" w:styleId="TBSousEmbargo">
    <w:name w:val="TBSousEmbargo"/>
    <w:basedOn w:val="TechnicalBlockBase"/>
    <w:qFormat/>
    <w:rsid w:val="00893649"/>
    <w:pPr>
      <w:spacing w:before="360" w:after="360" w:line="240" w:lineRule="auto"/>
      <w:ind w:left="0" w:right="0"/>
      <w:jc w:val="center"/>
    </w:pPr>
    <w:rPr>
      <w:rFonts w:ascii="Arial" w:hAnsi="Arial"/>
      <w:i w:val="0"/>
      <w:dstrike w:val="0"/>
      <w:color w:val="auto"/>
      <w:w w:val="100"/>
      <w:sz w:val="23"/>
      <w:szCs w:val="23"/>
      <w:u w:val="double"/>
    </w:rPr>
  </w:style>
  <w:style w:type="character" w:customStyle="1" w:styleId="EntInstitChar">
    <w:name w:val="EntInstit Char"/>
    <w:basedOn w:val="DefaultParagraphFont"/>
    <w:link w:val="TBEntInstit"/>
    <w:rsid w:val="00893649"/>
    <w:rPr>
      <w:rFonts w:ascii="Arial" w:eastAsia="Times New Roman" w:hAnsi="Arial" w:cs="Arial"/>
      <w:b/>
      <w:sz w:val="23"/>
      <w:szCs w:val="20"/>
      <w:u w:color="606060"/>
      <w:lang w:val="en-GB" w:eastAsia="fr-BE"/>
    </w:rPr>
  </w:style>
  <w:style w:type="paragraph" w:customStyle="1" w:styleId="TBHeadingTable">
    <w:name w:val="TBHeadingTable"/>
    <w:basedOn w:val="TechnicalBlockBase"/>
    <w:rsid w:val="00893649"/>
    <w:pPr>
      <w:widowControl/>
      <w:spacing w:before="0" w:after="80" w:line="240" w:lineRule="auto"/>
      <w:ind w:left="0" w:right="0"/>
      <w:jc w:val="center"/>
    </w:pPr>
    <w:rPr>
      <w:rFonts w:ascii="Arial" w:hAnsi="Arial"/>
      <w:i w:val="0"/>
      <w:dstrike w:val="0"/>
      <w:color w:val="auto"/>
      <w:w w:val="100"/>
      <w:sz w:val="23"/>
      <w:u w:val="none"/>
    </w:rPr>
  </w:style>
  <w:style w:type="paragraph" w:customStyle="1" w:styleId="TBTableText">
    <w:name w:val="TBTableText"/>
    <w:basedOn w:val="TechnicalBlockBase"/>
    <w:qFormat/>
    <w:rsid w:val="00893649"/>
    <w:pPr>
      <w:widowControl/>
      <w:spacing w:before="40" w:after="80" w:line="240" w:lineRule="auto"/>
      <w:ind w:left="0" w:right="0"/>
      <w:jc w:val="center"/>
    </w:pPr>
    <w:rPr>
      <w:rFonts w:ascii="Arial" w:hAnsi="Arial"/>
      <w:b w:val="0"/>
      <w:i w:val="0"/>
      <w:dstrike w:val="0"/>
      <w:color w:val="auto"/>
      <w:w w:val="100"/>
      <w:sz w:val="23"/>
      <w:u w:val="none"/>
    </w:rPr>
  </w:style>
  <w:style w:type="paragraph" w:customStyle="1" w:styleId="TechnicalBlockBase">
    <w:name w:val="TechnicalBlockBase"/>
    <w:link w:val="TechnicalBlockBaseChar"/>
    <w:rsid w:val="00893649"/>
    <w:pPr>
      <w:widowControl w:val="0"/>
      <w:spacing w:before="140" w:after="140" w:line="185" w:lineRule="auto"/>
      <w:ind w:left="260" w:right="260"/>
    </w:pPr>
    <w:rPr>
      <w:rFonts w:ascii="Arial New Roman" w:eastAsia="Times New Roman" w:hAnsi="Arial New Roman" w:cs="Arial"/>
      <w:b/>
      <w:i/>
      <w:dstrike/>
      <w:color w:val="606060"/>
      <w:w w:val="98"/>
      <w:sz w:val="10"/>
      <w:szCs w:val="20"/>
      <w:u w:val="words" w:color="606060"/>
      <w:lang w:val="en-GB" w:eastAsia="fr-BE"/>
    </w:rPr>
  </w:style>
  <w:style w:type="character" w:customStyle="1" w:styleId="TechnicalBlockBaseChar">
    <w:name w:val="TechnicalBlockBase Char"/>
    <w:basedOn w:val="EntInstitChar"/>
    <w:link w:val="TechnicalBlockBase"/>
    <w:rsid w:val="00893649"/>
    <w:rPr>
      <w:rFonts w:ascii="Arial New Roman" w:eastAsia="Times New Roman" w:hAnsi="Arial New Roman" w:cs="Arial"/>
      <w:b/>
      <w:i/>
      <w:dstrike/>
      <w:color w:val="606060"/>
      <w:w w:val="98"/>
      <w:sz w:val="10"/>
      <w:szCs w:val="20"/>
      <w:u w:val="words" w:color="606060"/>
      <w:lang w:val="en-GB" w:eastAsia="fr-BE"/>
    </w:rPr>
  </w:style>
  <w:style w:type="paragraph" w:customStyle="1" w:styleId="TBDistrbMarkers">
    <w:name w:val="TBDistrbMarkers"/>
    <w:basedOn w:val="TBNormalTechnicalBlock"/>
    <w:qFormat/>
    <w:rsid w:val="00893649"/>
    <w:pPr>
      <w:tabs>
        <w:tab w:val="right" w:pos="3260"/>
        <w:tab w:val="right" w:pos="5528"/>
      </w:tabs>
      <w:spacing w:before="0" w:line="240" w:lineRule="auto"/>
    </w:pPr>
    <w:rPr>
      <w:i/>
      <w:iCs/>
    </w:rPr>
  </w:style>
  <w:style w:type="table" w:customStyle="1" w:styleId="PlainTable42">
    <w:name w:val="Plain Table 42"/>
    <w:basedOn w:val="TableNormal"/>
    <w:next w:val="PlainTable4"/>
    <w:uiPriority w:val="44"/>
    <w:rsid w:val="0012450F"/>
    <w:pPr>
      <w:spacing w:after="0" w:line="240" w:lineRule="auto"/>
    </w:pPr>
    <w:rPr>
      <w:rFonts w:ascii="Times New Roman" w:hAnsi="Times New Roman" w:cs="Times New Roman"/>
      <w:sz w:val="24"/>
      <w:szCs w:val="24"/>
      <w:lang w:val="en-GB"/>
    </w:r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PlainTable4">
    <w:name w:val="Plain Table 4"/>
    <w:basedOn w:val="TableNormal"/>
    <w:uiPriority w:val="44"/>
    <w:rsid w:val="0012450F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6956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652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536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699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247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365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694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367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337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181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603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bin"/><Relationship Id="rId13" Type="http://schemas.openxmlformats.org/officeDocument/2006/relationships/image" Target="media/image9.png"/><Relationship Id="rId18" Type="http://schemas.openxmlformats.org/officeDocument/2006/relationships/footer" Target="footer2.xml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image" Target="media/image8.png"/><Relationship Id="rId17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header" Target="header2.xml"/><Relationship Id="rId20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7.png"/><Relationship Id="rId5" Type="http://schemas.openxmlformats.org/officeDocument/2006/relationships/webSettings" Target="webSettings.xml"/><Relationship Id="rId15" Type="http://schemas.openxmlformats.org/officeDocument/2006/relationships/header" Target="header1.xml"/><Relationship Id="rId10" Type="http://schemas.openxmlformats.org/officeDocument/2006/relationships/image" Target="media/image6.png"/><Relationship Id="rId19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image" Target="media/image5.png"/><Relationship Id="rId14" Type="http://schemas.openxmlformats.org/officeDocument/2006/relationships/hyperlink" Target="mailto:access.general@consilium.europa.eu" TargetMode="External"/><Relationship Id="rId22" Type="http://schemas.openxmlformats.org/officeDocument/2006/relationships/theme" Target="theme/theme1.xml"/></Relationships>
</file>

<file path=word/_rels/numbering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ublic\Documents\Templates\DocuWrite\DW_AGENDA2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C83B0F0-08B0-49E8-BDFE-2B21E4D0C9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DW_AGENDA2.dotm</Template>
  <TotalTime>2</TotalTime>
  <Pages>2</Pages>
  <Words>207</Words>
  <Characters>1233</Characters>
  <Application>Microsoft Office Word</Application>
  <DocSecurity>0</DocSecurity>
  <Lines>77</Lines>
  <Paragraphs>42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BEACH Andrea</dc:creator>
  <cp:keywords/>
  <dc:description/>
  <cp:lastModifiedBy>DRIELSMA David</cp:lastModifiedBy>
  <cp:revision>4</cp:revision>
  <cp:lastPrinted>2026-02-04T10:54:00Z</cp:lastPrinted>
  <dcterms:created xsi:type="dcterms:W3CDTF">2026-04-10T13:37:00Z</dcterms:created>
  <dcterms:modified xsi:type="dcterms:W3CDTF">2026-04-10T13:44:00Z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ersion">
    <vt:lpwstr>4.1.9.0</vt:lpwstr>
  </property>
  <property fmtid="{D5CDD505-2E9C-101B-9397-08002B2CF9AE}" pid="3" name="Created using">
    <vt:lpwstr>DocuWrite 4.1.16, Build 20180302</vt:lpwstr>
  </property>
  <property fmtid="{D5CDD505-2E9C-101B-9397-08002B2CF9AE}" pid="4" name="Last edited using">
    <vt:lpwstr>DocuWrite 4.14.2, Build 20260121</vt:lpwstr>
  </property>
  <property fmtid="{D5CDD505-2E9C-101B-9397-08002B2CF9AE}" pid="5" name="Meeting Number">
    <vt:lpwstr>4169</vt:lpwstr>
  </property>
  <property fmtid="{D5CDD505-2E9C-101B-9397-08002B2CF9AE}" pid="6" name="MSIP_Label_af60b174-6478-47f9-866e-33f097bb6603_Enabled">
    <vt:lpwstr>true</vt:lpwstr>
  </property>
  <property fmtid="{D5CDD505-2E9C-101B-9397-08002B2CF9AE}" pid="7" name="MSIP_Label_af60b174-6478-47f9-866e-33f097bb6603_SetDate">
    <vt:lpwstr>2023-03-29T11:57:25Z</vt:lpwstr>
  </property>
  <property fmtid="{D5CDD505-2E9C-101B-9397-08002B2CF9AE}" pid="8" name="MSIP_Label_af60b174-6478-47f9-866e-33f097bb6603_Method">
    <vt:lpwstr>Privileged</vt:lpwstr>
  </property>
  <property fmtid="{D5CDD505-2E9C-101B-9397-08002B2CF9AE}" pid="9" name="MSIP_Label_af60b174-6478-47f9-866e-33f097bb6603_Name">
    <vt:lpwstr>GSCEU - PUBLIC Label</vt:lpwstr>
  </property>
  <property fmtid="{D5CDD505-2E9C-101B-9397-08002B2CF9AE}" pid="10" name="MSIP_Label_af60b174-6478-47f9-866e-33f097bb6603_SiteId">
    <vt:lpwstr>03ad1c97-0a4d-4e82-8f93-27291a6a0767</vt:lpwstr>
  </property>
  <property fmtid="{D5CDD505-2E9C-101B-9397-08002B2CF9AE}" pid="11" name="MSIP_Label_af60b174-6478-47f9-866e-33f097bb6603_ActionId">
    <vt:lpwstr>bd111504-f046-4e11-954c-e6cc254bc572</vt:lpwstr>
  </property>
  <property fmtid="{D5CDD505-2E9C-101B-9397-08002B2CF9AE}" pid="12" name="MSIP_Label_af60b174-6478-47f9-866e-33f097bb6603_ContentBits">
    <vt:lpwstr>0</vt:lpwstr>
  </property>
</Properties>
</file>