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 w:val="0"/>
          <w:szCs w:val="20"/>
        </w:rPr>
        <w:alias w:val="TechnicalBlock"/>
        <w:tag w:val="LCK:TechnicalBlock"/>
        <w:id w:val="-263536204"/>
        <w:lock w:val="contentLocked"/>
      </w:sdtPr>
      <w:sdtEndPr>
        <w:rPr>
          <w:rFonts w:ascii="Times New Roman" w:eastAsiaTheme="minorHAnsi" w:hAnsi="Times New Roman" w:cs="Times New Roman"/>
          <w:sz w:val="24"/>
          <w:szCs w:val="22"/>
          <w:lang w:eastAsia="en-US"/>
        </w:rPr>
      </w:sdtEndPr>
      <w:sdtContent>
        <w:tbl>
          <w:tblPr>
            <w:tblW w:w="11344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="0013157C" w:rsidRPr="005F5A6B" w14:paraId="3AE4B807" w14:textId="77777777" w:rsidTr="00EE7DE6">
            <w:trPr>
              <w:cantSplit/>
              <w:trHeight w:val="510"/>
              <w:jc w:val="center"/>
            </w:trPr>
            <w:tc>
              <w:tcPr>
                <w:tcW w:w="11344" w:type="dxa"/>
                <w:gridSpan w:val="6"/>
                <w:vAlign w:val="bottom"/>
              </w:tcPr>
              <w:p w14:paraId="1E659A7F" w14:textId="21826FDC" w:rsidR="0013157C" w:rsidRPr="005F5A6B" w:rsidRDefault="0013157C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="0013157C" w:rsidRPr="006720F9" w14:paraId="631DD3D9" w14:textId="77777777" w:rsidTr="00296074">
            <w:trPr>
              <w:cantSplit/>
              <w:trHeight w:val="567"/>
              <w:jc w:val="center"/>
            </w:trPr>
            <w:tc>
              <w:tcPr>
                <w:tcW w:w="1820" w:type="dxa"/>
                <w:gridSpan w:val="2"/>
                <w:vAlign w:val="bottom"/>
              </w:tcPr>
              <w:p w14:paraId="7374BFBA" w14:textId="77777777" w:rsidR="0013157C" w:rsidRPr="006C5D93" w:rsidRDefault="0013157C" w:rsidP="003C6CD1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51A40FF9" wp14:editId="1E05AD4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14:paraId="60EC44F2" w14:textId="77777777" w:rsidR="0013157C" w:rsidRPr="008414C3" w:rsidRDefault="0013157C" w:rsidP="005125B1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13157C" w:rsidRPr="006720F9" w14:paraId="57756A3B" w14:textId="77777777" w:rsidTr="00D5364D">
            <w:trPr>
              <w:gridBefore w:val="2"/>
              <w:wBefore w:w="1820" w:type="dxa"/>
              <w:cantSplit/>
              <w:trHeight w:val="1191"/>
              <w:jc w:val="center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14:paraId="0A55272B" w14:textId="77777777" w:rsidR="0013157C" w:rsidRPr="00327887" w:rsidRDefault="0013157C" w:rsidP="00762DBC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14:paraId="7FCC4F58" w14:textId="77777777" w:rsidR="0013157C" w:rsidRPr="00093255" w:rsidRDefault="0013157C" w:rsidP="00D5364D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14:paraId="5C0CE20C" w14:textId="77777777" w:rsidR="0013157C" w:rsidRPr="0012121B" w:rsidRDefault="0013157C" w:rsidP="001A5B8F">
                <w:pPr>
                  <w:pStyle w:val="TBNormalTechnicalBlock"/>
                </w:pPr>
                <w:r>
                  <w:t>Bruxelles, 20 februarie 2026</w:t>
                </w:r>
              </w:p>
              <w:p w14:paraId="7548C298" w14:textId="77777777" w:rsidR="0013157C" w:rsidRPr="00871A20" w:rsidRDefault="0013157C" w:rsidP="009024D2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>en</w:t>
                </w:r>
                <w:r w:rsidRPr="00871A20">
                  <w:rPr>
                    <w:bCs/>
                  </w:rPr>
                  <w:t>)</w:t>
                </w:r>
              </w:p>
              <w:p w14:paraId="035E3211" w14:textId="77777777" w:rsidR="0013157C" w:rsidRPr="00871A20" w:rsidRDefault="0013157C" w:rsidP="00871A20">
                <w:pPr>
                  <w:pStyle w:val="TBNormalTechnicalBlock"/>
                  <w:jc w:val="right"/>
                </w:pPr>
              </w:p>
              <w:p w14:paraId="4FB35891" w14:textId="77777777" w:rsidR="0013157C" w:rsidRPr="00871A20" w:rsidRDefault="0013157C" w:rsidP="00871A20">
                <w:pPr>
                  <w:pStyle w:val="TBNormalTechnicalBlock"/>
                  <w:jc w:val="right"/>
                </w:pPr>
              </w:p>
              <w:p w14:paraId="2E599AD4" w14:textId="77777777" w:rsidR="0013157C" w:rsidRPr="00F65A71" w:rsidRDefault="0013157C" w:rsidP="009024D2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>6040</w:t>
                </w:r>
                <w:r w:rsidRPr="00F65A71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>26</w:t>
                </w:r>
              </w:p>
              <w:p w14:paraId="3E957CED" w14:textId="77777777" w:rsidR="0013157C" w:rsidRPr="00F65A71" w:rsidRDefault="0013157C" w:rsidP="009024D2">
                <w:pPr>
                  <w:pStyle w:val="TBNormalTechnicalBlock"/>
                  <w:rPr>
                    <w:lang w:val="en-US"/>
                  </w:rPr>
                </w:pPr>
                <w:r>
                  <w:rPr>
                    <w:lang w:val="en-US"/>
                  </w:rPr>
                  <w:t>ADD 1</w:t>
                </w:r>
              </w:p>
              <w:p w14:paraId="07E655A3" w14:textId="77777777" w:rsidR="0013157C" w:rsidRPr="00F65A71" w:rsidRDefault="0013157C" w:rsidP="00871A20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14:paraId="2A6FF0E9" w14:textId="77777777" w:rsidR="0013157C" w:rsidRDefault="0013157C" w:rsidP="009024D2">
                <w:pPr>
                  <w:pStyle w:val="TBNormalTechnicalBlock"/>
                </w:pPr>
                <w:r>
                  <w:t>LIMITE</w:t>
                </w:r>
              </w:p>
              <w:p w14:paraId="2379D1F2" w14:textId="77777777" w:rsidR="0013157C" w:rsidRDefault="0013157C" w:rsidP="00871A20">
                <w:pPr>
                  <w:pStyle w:val="TBNormalTechnicalBlock"/>
                  <w:jc w:val="right"/>
                </w:pPr>
              </w:p>
              <w:p w14:paraId="1377E657" w14:textId="77777777" w:rsidR="0013157C" w:rsidRDefault="0013157C">
                <w:pPr>
                  <w:pStyle w:val="TBEntRefer"/>
                  <w:tabs>
                    <w:tab w:val="left" w:pos="2265"/>
                  </w:tabs>
                </w:pPr>
                <w:r>
                  <w:t>CORDROGUE 16</w:t>
                </w:r>
              </w:p>
              <w:p w14:paraId="79CC5EA2" w14:textId="77777777" w:rsidR="0013157C" w:rsidRDefault="0013157C">
                <w:pPr>
                  <w:pStyle w:val="TBEntRefer"/>
                  <w:tabs>
                    <w:tab w:val="left" w:pos="2265"/>
                  </w:tabs>
                </w:pPr>
                <w:r>
                  <w:t>SAN 68</w:t>
                </w:r>
              </w:p>
              <w:p w14:paraId="3057748C" w14:textId="77777777" w:rsidR="0013157C" w:rsidRDefault="0013157C">
                <w:pPr>
                  <w:pStyle w:val="TBEntRefer"/>
                  <w:tabs>
                    <w:tab w:val="left" w:pos="2265"/>
                  </w:tabs>
                </w:pPr>
                <w:r>
                  <w:t>RELEX 155</w:t>
                </w:r>
              </w:p>
              <w:p w14:paraId="261EF6E7" w14:textId="77777777" w:rsidR="0013157C" w:rsidRPr="00073AB8" w:rsidRDefault="0013157C" w:rsidP="00DF51D5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14:paraId="0CF2BFCE" w14:textId="77777777" w:rsidR="0013157C" w:rsidRDefault="0013157C">
                <w:pPr>
                  <w:pStyle w:val="TBDistrbMarkers"/>
                </w:pPr>
                <w:r>
                  <w:t>EUDA</w:t>
                </w:r>
              </w:p>
              <w:p w14:paraId="57B50B0A" w14:textId="77777777" w:rsidR="0013157C" w:rsidRDefault="0013157C">
                <w:pPr>
                  <w:pStyle w:val="TBDistrbMarkers"/>
                </w:pPr>
                <w:r>
                  <w:t>EUROPOL</w:t>
                </w:r>
              </w:p>
            </w:tc>
          </w:tr>
          <w:tr w:rsidR="0013157C" w:rsidRPr="006720F9" w14:paraId="04419AF0" w14:textId="77777777" w:rsidTr="00EE7DE6">
            <w:trPr>
              <w:gridBefore w:val="1"/>
              <w:wBefore w:w="850" w:type="dxa"/>
              <w:cantSplit/>
              <w:trHeight w:val="837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4E792CFA" w14:textId="77777777" w:rsidR="0013157C" w:rsidRPr="002E211F" w:rsidRDefault="0013157C" w:rsidP="00512AC5">
                <w:pPr>
                  <w:pStyle w:val="TBEntReferNew"/>
                </w:pP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14:paraId="19BF60F8" w14:textId="77777777" w:rsidR="0013157C" w:rsidRPr="008F6E25" w:rsidRDefault="0013157C" w:rsidP="00EE7DE6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5DF7BE04" w14:textId="77777777" w:rsidR="0013157C" w:rsidRPr="00F26BF3" w:rsidRDefault="0013157C">
                <w:pPr>
                  <w:pStyle w:val="TBEntRefer"/>
                  <w:rPr>
                    <w:szCs w:val="23"/>
                  </w:rPr>
                </w:pPr>
              </w:p>
            </w:tc>
          </w:tr>
          <w:tr w:rsidR="0013157C" w:rsidRPr="007D65B2" w14:paraId="688F3E9B" w14:textId="77777777" w:rsidTr="00327887">
            <w:trPr>
              <w:gridBefore w:val="1"/>
              <w:wBefore w:w="850" w:type="dxa"/>
              <w:cantSplit/>
              <w:trHeight w:val="998"/>
              <w:jc w:val="center"/>
            </w:trPr>
            <w:tc>
              <w:tcPr>
                <w:tcW w:w="3832" w:type="dxa"/>
                <w:gridSpan w:val="2"/>
                <w:vAlign w:val="center"/>
              </w:tcPr>
              <w:p w14:paraId="63E1A9D9" w14:textId="77777777" w:rsidR="0013157C" w:rsidRPr="007D65B2" w:rsidRDefault="0013157C" w:rsidP="0058695F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14:paraId="633DE0AB" w14:textId="77777777" w:rsidR="0013157C" w:rsidRPr="008F6E25" w:rsidRDefault="0013157C" w:rsidP="008F6E25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14:paraId="57E0DD1B" w14:textId="77777777" w:rsidR="0013157C" w:rsidRPr="007D65B2" w:rsidRDefault="0013157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A61AC6E" w14:textId="77777777" w:rsidR="0013157C" w:rsidRPr="007D65B2" w:rsidRDefault="0013157C" w:rsidP="00DF114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984"/>
            <w:gridCol w:w="7656"/>
          </w:tblGrid>
          <w:tr w:rsidR="0013157C" w:rsidRPr="008C093D" w14:paraId="36BB9008" w14:textId="77777777" w:rsidTr="000E0DFC">
            <w:trPr>
              <w:jc w:val="center"/>
            </w:trPr>
            <w:tc>
              <w:tcPr>
                <w:tcW w:w="9640" w:type="dxa"/>
                <w:gridSpan w:val="2"/>
              </w:tcPr>
              <w:p w14:paraId="7020D5EB" w14:textId="77777777" w:rsidR="0013157C" w:rsidRPr="008C093D" w:rsidRDefault="0013157C" w:rsidP="004F2640">
                <w:pPr>
                  <w:pStyle w:val="TBHeadingTable"/>
                </w:pPr>
                <w:r>
                  <w:t>ACTE LEGISLATIVE ȘI ALTE INSTRUMENTE</w:t>
                </w:r>
              </w:p>
            </w:tc>
          </w:tr>
          <w:tr w:rsidR="0013157C" w:rsidRPr="00F13D39" w14:paraId="127DC140" w14:textId="77777777" w:rsidTr="00B511A2">
            <w:trPr>
              <w:jc w:val="center"/>
            </w:trPr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915FE4" w14:textId="77777777" w:rsidR="0013157C" w:rsidRPr="00F13D39" w:rsidRDefault="0013157C" w:rsidP="00F13D39">
                <w:pPr>
                  <w:pStyle w:val="TBSubjectTable"/>
                </w:pPr>
                <w:r>
                  <w:t>Subiect:</w:t>
                </w:r>
              </w:p>
            </w:tc>
            <w:tc>
              <w:tcPr>
                <w:tcW w:w="7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81897A0" w14:textId="77777777" w:rsidR="0013157C" w:rsidRPr="00F13D39" w:rsidRDefault="0013157C" w:rsidP="00A56B75">
                <w:pPr>
                  <w:pStyle w:val="TBSubjectText"/>
                </w:pPr>
                <w:bookmarkStart w:id="0" w:name="SplitParasInCell_1"/>
                <w:bookmarkEnd w:id="0"/>
                <w:r>
                  <w:t>DECIZIE A CONSILIULUI privind poziția care urmează să fie adoptată, în numele Uniunii Europene, în cadrul celei de a 69-a sesiuni a Comisiei pentru stupefiante, cu privire la modificarea tabelelor de substanțe anexate la Convenția unică asupra stupefiantelor din 1961, astfel cum a fost modificată prin Protocolul din 1972, și la Convenția asupra substanțelor psihotrope din 1971</w:t>
                </w:r>
              </w:p>
            </w:tc>
          </w:tr>
        </w:tbl>
        <w:p w14:paraId="7D6B6BD8" w14:textId="77777777" w:rsidR="0013157C" w:rsidRPr="00F751C6" w:rsidRDefault="0013157C" w:rsidP="00F751C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A301B58" w14:textId="77777777" w:rsidR="00AD5C15" w:rsidRPr="00602AA0" w:rsidRDefault="00AD5C15">
      <w:pPr>
        <w:sectPr w:rsidR="00AD5C15" w:rsidRPr="00602AA0" w:rsidSect="0013157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326"/>
        </w:sectPr>
      </w:pPr>
    </w:p>
    <w:p w14:paraId="2893FE3B" w14:textId="43982489" w:rsidR="00905A65" w:rsidRPr="00A479C5" w:rsidRDefault="0019526B" w:rsidP="00905A65">
      <w:pPr>
        <w:pStyle w:val="Annexetitre"/>
        <w:rPr>
          <w:noProof/>
        </w:rPr>
      </w:pPr>
      <w:r w:rsidRPr="00A479C5">
        <w:rPr>
          <w:noProof/>
        </w:rPr>
        <w:lastRenderedPageBreak/>
        <w:t>ANEXĂ</w:t>
      </w:r>
    </w:p>
    <w:p w14:paraId="4708F75E" w14:textId="6F566D9A" w:rsidR="00905A65" w:rsidRPr="005D428F" w:rsidRDefault="00905A65" w:rsidP="00481287">
      <w:pPr>
        <w:rPr>
          <w:noProof/>
        </w:rPr>
      </w:pPr>
      <w:r w:rsidRPr="005D428F">
        <w:rPr>
          <w:noProof/>
        </w:rPr>
        <w:t>Poziția care urmează să fie adoptată de statele membre care sunt membre ale Comisiei pentru stupefiante, acționând împreună în interesul Uniunii, în cadrul celei de a </w:t>
      </w:r>
      <w:r w:rsidRPr="00A479C5">
        <w:rPr>
          <w:noProof/>
        </w:rPr>
        <w:t>69</w:t>
      </w:r>
      <w:r w:rsidRPr="005D428F">
        <w:rPr>
          <w:noProof/>
        </w:rPr>
        <w:t>-a sesiuni a</w:t>
      </w:r>
      <w:r w:rsidR="00F32CFE">
        <w:rPr>
          <w:noProof/>
        </w:rPr>
        <w:t xml:space="preserve"> </w:t>
      </w:r>
      <w:r w:rsidRPr="005D428F">
        <w:rPr>
          <w:noProof/>
        </w:rPr>
        <w:t xml:space="preserve">Comisiei pentru stupefiante </w:t>
      </w:r>
      <w:r w:rsidR="00F32CFE">
        <w:rPr>
          <w:noProof/>
        </w:rPr>
        <w:t>di</w:t>
      </w:r>
      <w:r w:rsidRPr="005D428F">
        <w:rPr>
          <w:noProof/>
        </w:rPr>
        <w:t xml:space="preserve">n perioada </w:t>
      </w:r>
      <w:r w:rsidRPr="00A479C5">
        <w:rPr>
          <w:noProof/>
        </w:rPr>
        <w:t>9</w:t>
      </w:r>
      <w:r>
        <w:rPr>
          <w:noProof/>
        </w:rPr>
        <w:t>­</w:t>
      </w:r>
      <w:r w:rsidRPr="00A479C5">
        <w:rPr>
          <w:noProof/>
        </w:rPr>
        <w:t>13</w:t>
      </w:r>
      <w:r w:rsidRPr="005D428F">
        <w:rPr>
          <w:noProof/>
        </w:rPr>
        <w:t xml:space="preserve"> martie </w:t>
      </w:r>
      <w:r w:rsidRPr="00A479C5">
        <w:rPr>
          <w:noProof/>
        </w:rPr>
        <w:t>2026</w:t>
      </w:r>
      <w:r w:rsidRPr="005D428F">
        <w:rPr>
          <w:noProof/>
        </w:rPr>
        <w:t xml:space="preserve">, cu privire la </w:t>
      </w:r>
      <w:r w:rsidR="00631631">
        <w:rPr>
          <w:noProof/>
        </w:rPr>
        <w:t>includerea în tabel a</w:t>
      </w:r>
      <w:r w:rsidRPr="005D428F">
        <w:rPr>
          <w:noProof/>
        </w:rPr>
        <w:t xml:space="preserve"> substanțelor:</w:t>
      </w:r>
    </w:p>
    <w:p w14:paraId="3E069B1A" w14:textId="5AFC72D0" w:rsidR="00905A65" w:rsidRPr="005D428F" w:rsidRDefault="00905A65" w:rsidP="00905A65">
      <w:pPr>
        <w:pStyle w:val="Point0"/>
        <w:rPr>
          <w:noProof/>
        </w:rPr>
      </w:pPr>
      <w:r w:rsidRPr="005D428F">
        <w:rPr>
          <w:noProof/>
        </w:rPr>
        <w:t>1.</w:t>
      </w:r>
      <w:r w:rsidRPr="005D428F">
        <w:rPr>
          <w:noProof/>
        </w:rPr>
        <w:tab/>
      </w:r>
      <w:r w:rsidRPr="00A479C5">
        <w:rPr>
          <w:i/>
          <w:noProof/>
        </w:rPr>
        <w:t>N</w:t>
      </w:r>
      <w:r w:rsidRPr="005D428F">
        <w:rPr>
          <w:noProof/>
        </w:rPr>
        <w:t xml:space="preserve">-pirolidino izotonitazenul (izotonitazepina) – denumirea IUPAC: </w:t>
      </w:r>
      <w:r w:rsidRPr="00A479C5">
        <w:rPr>
          <w:noProof/>
        </w:rPr>
        <w:t>5</w:t>
      </w:r>
      <w:r w:rsidRPr="005D428F">
        <w:rPr>
          <w:noProof/>
        </w:rPr>
        <w:t>-nitro-</w:t>
      </w:r>
      <w:r w:rsidRPr="00A479C5">
        <w:rPr>
          <w:noProof/>
        </w:rPr>
        <w:t>2</w:t>
      </w:r>
      <w:r w:rsidRPr="005D428F">
        <w:rPr>
          <w:noProof/>
        </w:rPr>
        <w:t>-({</w:t>
      </w:r>
      <w:r w:rsidRPr="00A479C5">
        <w:rPr>
          <w:noProof/>
        </w:rPr>
        <w:t>4</w:t>
      </w:r>
      <w:r w:rsidRPr="005D428F">
        <w:rPr>
          <w:noProof/>
        </w:rPr>
        <w:t>-[(propan-</w:t>
      </w:r>
      <w:r w:rsidRPr="00A479C5">
        <w:rPr>
          <w:noProof/>
        </w:rPr>
        <w:t>2</w:t>
      </w:r>
      <w:r w:rsidRPr="005D428F">
        <w:rPr>
          <w:noProof/>
        </w:rPr>
        <w:t>-il)oxi]fenil}metil)-</w:t>
      </w:r>
      <w:r w:rsidRPr="00A479C5">
        <w:rPr>
          <w:noProof/>
        </w:rPr>
        <w:t>1</w:t>
      </w:r>
      <w:r w:rsidRPr="005D428F">
        <w:rPr>
          <w:noProof/>
        </w:rPr>
        <w:t>-[</w:t>
      </w:r>
      <w:r w:rsidRPr="00A479C5">
        <w:rPr>
          <w:noProof/>
        </w:rPr>
        <w:t>2</w:t>
      </w:r>
      <w:r w:rsidRPr="005D428F">
        <w:rPr>
          <w:noProof/>
        </w:rPr>
        <w:t>-(pirolidin-</w:t>
      </w:r>
      <w:r w:rsidRPr="00A479C5">
        <w:rPr>
          <w:noProof/>
        </w:rPr>
        <w:t>1</w:t>
      </w:r>
      <w:r w:rsidRPr="005D428F">
        <w:rPr>
          <w:noProof/>
        </w:rPr>
        <w:t>-il)etil]-</w:t>
      </w:r>
      <w:r w:rsidRPr="00A479C5">
        <w:rPr>
          <w:noProof/>
        </w:rPr>
        <w:t>1</w:t>
      </w:r>
      <w:r w:rsidRPr="00A479C5">
        <w:rPr>
          <w:i/>
          <w:noProof/>
        </w:rPr>
        <w:t>H</w:t>
      </w:r>
      <w:r w:rsidRPr="005D428F">
        <w:rPr>
          <w:noProof/>
        </w:rPr>
        <w:t>-</w:t>
      </w:r>
      <w:r w:rsidRPr="00A479C5">
        <w:rPr>
          <w:noProof/>
        </w:rPr>
        <w:t>1</w:t>
      </w:r>
      <w:r w:rsidRPr="005D428F">
        <w:rPr>
          <w:noProof/>
        </w:rPr>
        <w:t>,</w:t>
      </w:r>
      <w:r w:rsidRPr="00A479C5">
        <w:rPr>
          <w:noProof/>
        </w:rPr>
        <w:t>3</w:t>
      </w:r>
      <w:r w:rsidRPr="005D428F">
        <w:rPr>
          <w:noProof/>
        </w:rPr>
        <w:t>-benzimidazol</w:t>
      </w:r>
      <w:r w:rsidR="00631631">
        <w:rPr>
          <w:noProof/>
        </w:rPr>
        <w:t xml:space="preserve"> urmează</w:t>
      </w:r>
      <w:r w:rsidR="00631631" w:rsidRPr="005D428F">
        <w:rPr>
          <w:noProof/>
        </w:rPr>
        <w:t xml:space="preserve"> să fie inclus în tabelul</w:t>
      </w:r>
      <w:r w:rsidR="00631631">
        <w:rPr>
          <w:noProof/>
        </w:rPr>
        <w:t> </w:t>
      </w:r>
      <w:r w:rsidR="00631631" w:rsidRPr="005D428F">
        <w:rPr>
          <w:noProof/>
        </w:rPr>
        <w:t>I anexat la Convenția asupra stupefiantelor</w:t>
      </w:r>
      <w:r w:rsidRPr="005D428F">
        <w:rPr>
          <w:noProof/>
        </w:rPr>
        <w:t>.</w:t>
      </w:r>
    </w:p>
    <w:p w14:paraId="1E791900" w14:textId="21CD832F" w:rsidR="00905A65" w:rsidRPr="005D428F" w:rsidRDefault="00905A65" w:rsidP="00905A65">
      <w:pPr>
        <w:pStyle w:val="Point0"/>
        <w:rPr>
          <w:noProof/>
        </w:rPr>
      </w:pPr>
      <w:r w:rsidRPr="005D428F">
        <w:rPr>
          <w:noProof/>
        </w:rPr>
        <w:t>2.</w:t>
      </w:r>
      <w:r w:rsidRPr="005D428F">
        <w:rPr>
          <w:noProof/>
        </w:rPr>
        <w:tab/>
      </w:r>
      <w:r w:rsidRPr="00A479C5">
        <w:rPr>
          <w:i/>
          <w:noProof/>
        </w:rPr>
        <w:t>N</w:t>
      </w:r>
      <w:r w:rsidRPr="005D428F">
        <w:rPr>
          <w:noProof/>
        </w:rPr>
        <w:t xml:space="preserve">-desetil etonitazenul – denumirea IUPAC: </w:t>
      </w:r>
      <w:r w:rsidRPr="00A479C5">
        <w:rPr>
          <w:noProof/>
        </w:rPr>
        <w:t>2</w:t>
      </w:r>
      <w:r w:rsidRPr="005D428F">
        <w:rPr>
          <w:noProof/>
        </w:rPr>
        <w:t>-[</w:t>
      </w:r>
      <w:r w:rsidRPr="00A479C5">
        <w:rPr>
          <w:noProof/>
        </w:rPr>
        <w:t>2</w:t>
      </w:r>
      <w:r w:rsidRPr="005D428F">
        <w:rPr>
          <w:noProof/>
        </w:rPr>
        <w:t>-[(</w:t>
      </w:r>
      <w:r w:rsidRPr="00A479C5">
        <w:rPr>
          <w:noProof/>
        </w:rPr>
        <w:t>4</w:t>
      </w:r>
      <w:r w:rsidRPr="005D428F">
        <w:rPr>
          <w:noProof/>
        </w:rPr>
        <w:t>-etoxifenil)metil]-</w:t>
      </w:r>
      <w:r w:rsidRPr="00A479C5">
        <w:rPr>
          <w:noProof/>
        </w:rPr>
        <w:t>5</w:t>
      </w:r>
      <w:r w:rsidRPr="005D428F">
        <w:rPr>
          <w:noProof/>
        </w:rPr>
        <w:t>-nitro-benzimidazol-</w:t>
      </w:r>
      <w:r w:rsidRPr="00A479C5">
        <w:rPr>
          <w:noProof/>
        </w:rPr>
        <w:t>1</w:t>
      </w:r>
      <w:r w:rsidRPr="005D428F">
        <w:rPr>
          <w:noProof/>
        </w:rPr>
        <w:t>-il]-</w:t>
      </w:r>
      <w:r w:rsidRPr="00A479C5">
        <w:rPr>
          <w:i/>
          <w:noProof/>
        </w:rPr>
        <w:t>N</w:t>
      </w:r>
      <w:r w:rsidRPr="005D428F">
        <w:rPr>
          <w:noProof/>
        </w:rPr>
        <w:t>-etil-etanamină</w:t>
      </w:r>
      <w:r w:rsidR="00631631">
        <w:rPr>
          <w:noProof/>
        </w:rPr>
        <w:t xml:space="preserve"> urmează</w:t>
      </w:r>
      <w:r w:rsidR="00631631" w:rsidRPr="005D428F">
        <w:rPr>
          <w:noProof/>
        </w:rPr>
        <w:t xml:space="preserve"> să fie inclus în tabelul</w:t>
      </w:r>
      <w:r w:rsidR="00631631">
        <w:rPr>
          <w:noProof/>
        </w:rPr>
        <w:t> </w:t>
      </w:r>
      <w:r w:rsidR="00631631" w:rsidRPr="005D428F">
        <w:rPr>
          <w:noProof/>
        </w:rPr>
        <w:t>I anexat la Convenția asupra stupefiantelor</w:t>
      </w:r>
      <w:r w:rsidRPr="005D428F">
        <w:rPr>
          <w:noProof/>
        </w:rPr>
        <w:t>.</w:t>
      </w:r>
    </w:p>
    <w:p w14:paraId="46B8057C" w14:textId="7C0C86E5" w:rsidR="00AD5C15" w:rsidRDefault="00905A65" w:rsidP="00905A65">
      <w:pPr>
        <w:pStyle w:val="Point0"/>
      </w:pPr>
      <w:r>
        <w:rPr>
          <w:noProof/>
        </w:rPr>
        <w:t>3.</w:t>
      </w:r>
      <w:r>
        <w:rPr>
          <w:noProof/>
        </w:rPr>
        <w:tab/>
      </w:r>
      <w:r w:rsidRPr="005D428F">
        <w:rPr>
          <w:noProof/>
        </w:rPr>
        <w:t xml:space="preserve">MDMB-FUBINACA – denumirea IUPAC: metil </w:t>
      </w:r>
      <w:r w:rsidRPr="00A479C5">
        <w:rPr>
          <w:noProof/>
        </w:rPr>
        <w:t>2</w:t>
      </w:r>
      <w:r w:rsidRPr="005D428F">
        <w:rPr>
          <w:noProof/>
        </w:rPr>
        <w:t>-[[</w:t>
      </w:r>
      <w:r w:rsidRPr="00A479C5">
        <w:rPr>
          <w:noProof/>
        </w:rPr>
        <w:t>1</w:t>
      </w:r>
      <w:r w:rsidRPr="005D428F">
        <w:rPr>
          <w:noProof/>
        </w:rPr>
        <w:t>-[(</w:t>
      </w:r>
      <w:r w:rsidRPr="00A479C5">
        <w:rPr>
          <w:noProof/>
        </w:rPr>
        <w:t>4</w:t>
      </w:r>
      <w:r w:rsidRPr="005D428F">
        <w:rPr>
          <w:noProof/>
        </w:rPr>
        <w:t>-fluorofenil)metil]indazol-</w:t>
      </w:r>
      <w:r w:rsidRPr="00A479C5">
        <w:rPr>
          <w:noProof/>
        </w:rPr>
        <w:t>3</w:t>
      </w:r>
      <w:r w:rsidRPr="005D428F">
        <w:rPr>
          <w:noProof/>
        </w:rPr>
        <w:t>-carbonil]amino]-</w:t>
      </w:r>
      <w:r w:rsidRPr="00A479C5">
        <w:rPr>
          <w:noProof/>
        </w:rPr>
        <w:t>3</w:t>
      </w:r>
      <w:r w:rsidRPr="005D428F">
        <w:rPr>
          <w:noProof/>
        </w:rPr>
        <w:t>,</w:t>
      </w:r>
      <w:r w:rsidRPr="00A479C5">
        <w:rPr>
          <w:noProof/>
        </w:rPr>
        <w:t>3</w:t>
      </w:r>
      <w:r w:rsidRPr="005D428F">
        <w:rPr>
          <w:noProof/>
        </w:rPr>
        <w:t>-dimetil-butanoat</w:t>
      </w:r>
      <w:r w:rsidR="00631631">
        <w:rPr>
          <w:noProof/>
        </w:rPr>
        <w:t xml:space="preserve"> urmează</w:t>
      </w:r>
      <w:r w:rsidR="00631631" w:rsidRPr="005D428F">
        <w:rPr>
          <w:noProof/>
        </w:rPr>
        <w:t xml:space="preserve"> să fie inclusă în tabelul</w:t>
      </w:r>
      <w:r w:rsidR="00631631">
        <w:rPr>
          <w:noProof/>
        </w:rPr>
        <w:t> </w:t>
      </w:r>
      <w:r w:rsidR="00631631" w:rsidRPr="005D428F">
        <w:rPr>
          <w:noProof/>
        </w:rPr>
        <w:t>II anexat la Convenția asupra substanțelor psihotrope</w:t>
      </w:r>
      <w:r w:rsidRPr="005D428F">
        <w:rPr>
          <w:noProof/>
        </w:rPr>
        <w:t>.</w:t>
      </w:r>
    </w:p>
    <w:p w14:paraId="4D7951AD" w14:textId="065A0680" w:rsidR="00AD5C15" w:rsidRPr="00AD5C15" w:rsidRDefault="00AD5C15" w:rsidP="00AD5C15">
      <w:pPr>
        <w:pStyle w:val="Lignefinal"/>
      </w:pPr>
    </w:p>
    <w:sectPr w:rsidR="00AD5C15" w:rsidRPr="00AD5C15" w:rsidSect="0013157C">
      <w:headerReference w:type="default" r:id="rId18"/>
      <w:footerReference w:type="default" r:id="rId19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D67B" w14:textId="77777777" w:rsidR="00AD5C15" w:rsidRPr="00245855" w:rsidRDefault="00AD5C15" w:rsidP="00245855">
      <w:pPr>
        <w:spacing w:before="0" w:after="0"/>
      </w:pPr>
      <w:r w:rsidRPr="00245855">
        <w:separator/>
      </w:r>
    </w:p>
  </w:endnote>
  <w:endnote w:type="continuationSeparator" w:id="0">
    <w:p w14:paraId="159173A7" w14:textId="77777777" w:rsidR="00AD5C15" w:rsidRDefault="00AD5C15" w:rsidP="002458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40B2" w14:textId="77777777" w:rsidR="0013157C" w:rsidRPr="0013157C" w:rsidRDefault="0013157C" w:rsidP="001315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0"/>
      <w:gridCol w:w="1398"/>
      <w:gridCol w:w="1205"/>
      <w:gridCol w:w="278"/>
      <w:gridCol w:w="1355"/>
      <w:gridCol w:w="848"/>
      <w:gridCol w:w="1135"/>
    </w:tblGrid>
    <w:tr w:rsidR="0013157C" w:rsidRPr="0035025C" w14:paraId="0731C7B0" w14:textId="77777777" w:rsidTr="0013157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2566371" w14:textId="77777777" w:rsidR="0013157C" w:rsidRPr="0035025C" w:rsidRDefault="0013157C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LEGACTS"/>
        </w:p>
      </w:tc>
    </w:tr>
    <w:tr w:rsidR="0013157C" w:rsidRPr="00B310DC" w14:paraId="49D9395A" w14:textId="77777777" w:rsidTr="0013157C">
      <w:trPr>
        <w:jc w:val="center"/>
      </w:trPr>
      <w:tc>
        <w:tcPr>
          <w:tcW w:w="2499" w:type="pct"/>
          <w:gridSpan w:val="2"/>
          <w:shd w:val="clear" w:color="auto" w:fill="auto"/>
          <w:tcMar>
            <w:top w:w="0" w:type="dxa"/>
          </w:tcMar>
        </w:tcPr>
        <w:p w14:paraId="1BC6520D" w14:textId="65E2A5AD" w:rsidR="0013157C" w:rsidRPr="00AD7BF2" w:rsidRDefault="0013157C" w:rsidP="0035025C">
          <w:pPr>
            <w:pStyle w:val="FooterText"/>
          </w:pPr>
          <w:r>
            <w:t>6040/26 ADD 1</w:t>
          </w:r>
          <w:r w:rsidRPr="00C15257">
            <w:rPr>
              <w:sz w:val="16"/>
              <w:szCs w:val="16"/>
            </w:rPr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2468F85" w14:textId="77777777" w:rsidR="0013157C" w:rsidRPr="00AD7BF2" w:rsidRDefault="0013157C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14:paraId="07FCB025" w14:textId="77777777" w:rsidR="0013157C" w:rsidRPr="002511D8" w:rsidRDefault="0013157C" w:rsidP="0035025C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3FE3238" w14:textId="7E132C3E" w:rsidR="0013157C" w:rsidRPr="00B310DC" w:rsidRDefault="0013157C" w:rsidP="0035025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3157C" w:rsidRPr="0035025C" w14:paraId="616C93FD" w14:textId="77777777" w:rsidTr="0013157C">
      <w:trPr>
        <w:jc w:val="center"/>
      </w:trPr>
      <w:tc>
        <w:tcPr>
          <w:tcW w:w="1774" w:type="pct"/>
          <w:shd w:val="clear" w:color="auto" w:fill="auto"/>
        </w:tcPr>
        <w:p w14:paraId="2D7A1594" w14:textId="5E673E0C" w:rsidR="0013157C" w:rsidRPr="00AD7BF2" w:rsidRDefault="0013157C" w:rsidP="0035025C">
          <w:pPr>
            <w:pStyle w:val="FooterText"/>
            <w:spacing w:before="40"/>
          </w:pPr>
        </w:p>
      </w:tc>
      <w:tc>
        <w:tcPr>
          <w:tcW w:w="1494" w:type="pct"/>
          <w:gridSpan w:val="3"/>
          <w:shd w:val="clear" w:color="auto" w:fill="auto"/>
        </w:tcPr>
        <w:p w14:paraId="3F9A871D" w14:textId="7221CEDA" w:rsidR="0013157C" w:rsidRPr="00AD7BF2" w:rsidRDefault="0013157C" w:rsidP="0035025C">
          <w:pPr>
            <w:pStyle w:val="FooterText"/>
            <w:spacing w:before="40"/>
            <w:jc w:val="center"/>
          </w:pPr>
          <w:r>
            <w:t>JAI.B</w:t>
          </w:r>
        </w:p>
      </w:tc>
      <w:tc>
        <w:tcPr>
          <w:tcW w:w="703" w:type="pct"/>
          <w:shd w:val="clear" w:color="auto" w:fill="auto"/>
        </w:tcPr>
        <w:p w14:paraId="263E2DCA" w14:textId="543C9092" w:rsidR="0013157C" w:rsidRPr="0035025C" w:rsidRDefault="0013157C" w:rsidP="004B628B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3A6F7873" w14:textId="1B0F97F6" w:rsidR="0013157C" w:rsidRPr="00695BAF" w:rsidRDefault="0013157C" w:rsidP="0035025C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90067DD" w14:textId="66039048" w:rsidR="00AD5C15" w:rsidRPr="0013157C" w:rsidRDefault="00AD5C15" w:rsidP="0013157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0"/>
      <w:gridCol w:w="1398"/>
      <w:gridCol w:w="1205"/>
      <w:gridCol w:w="278"/>
      <w:gridCol w:w="1355"/>
      <w:gridCol w:w="848"/>
      <w:gridCol w:w="1135"/>
    </w:tblGrid>
    <w:tr w:rsidR="0013157C" w:rsidRPr="0035025C" w14:paraId="2A62FE9C" w14:textId="77777777" w:rsidTr="0013157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911C944" w14:textId="77777777" w:rsidR="0013157C" w:rsidRPr="0035025C" w:rsidRDefault="0013157C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3157C" w:rsidRPr="00B310DC" w14:paraId="4BAE5BE8" w14:textId="77777777" w:rsidTr="0013157C">
      <w:trPr>
        <w:jc w:val="center"/>
      </w:trPr>
      <w:tc>
        <w:tcPr>
          <w:tcW w:w="2499" w:type="pct"/>
          <w:gridSpan w:val="2"/>
          <w:shd w:val="clear" w:color="auto" w:fill="auto"/>
          <w:tcMar>
            <w:top w:w="0" w:type="dxa"/>
          </w:tcMar>
        </w:tcPr>
        <w:p w14:paraId="32CE7666" w14:textId="6D627C50" w:rsidR="0013157C" w:rsidRPr="00AD7BF2" w:rsidRDefault="0013157C" w:rsidP="0035025C">
          <w:pPr>
            <w:pStyle w:val="FooterText"/>
          </w:pPr>
          <w:r>
            <w:t>6040/26 ADD 1</w:t>
          </w:r>
          <w:r w:rsidRPr="00C15257">
            <w:rPr>
              <w:sz w:val="16"/>
              <w:szCs w:val="16"/>
            </w:rPr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5A0E4B9" w14:textId="77777777" w:rsidR="0013157C" w:rsidRPr="00AD7BF2" w:rsidRDefault="0013157C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14:paraId="7873537D" w14:textId="77777777" w:rsidR="0013157C" w:rsidRPr="002511D8" w:rsidRDefault="0013157C" w:rsidP="0035025C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56CAC8" w14:textId="1B300166" w:rsidR="0013157C" w:rsidRPr="00B310DC" w:rsidRDefault="0013157C" w:rsidP="0035025C">
          <w:pPr>
            <w:pStyle w:val="FooterText"/>
            <w:jc w:val="right"/>
          </w:pPr>
        </w:p>
      </w:tc>
    </w:tr>
    <w:tr w:rsidR="0013157C" w:rsidRPr="0035025C" w14:paraId="124022BD" w14:textId="77777777" w:rsidTr="0013157C">
      <w:trPr>
        <w:jc w:val="center"/>
      </w:trPr>
      <w:tc>
        <w:tcPr>
          <w:tcW w:w="1774" w:type="pct"/>
          <w:shd w:val="clear" w:color="auto" w:fill="auto"/>
        </w:tcPr>
        <w:p w14:paraId="7B08B9DB" w14:textId="28E4A77E" w:rsidR="0013157C" w:rsidRPr="00AD7BF2" w:rsidRDefault="0013157C" w:rsidP="0035025C">
          <w:pPr>
            <w:pStyle w:val="FooterText"/>
            <w:spacing w:before="40"/>
          </w:pPr>
        </w:p>
      </w:tc>
      <w:tc>
        <w:tcPr>
          <w:tcW w:w="1494" w:type="pct"/>
          <w:gridSpan w:val="3"/>
          <w:shd w:val="clear" w:color="auto" w:fill="auto"/>
        </w:tcPr>
        <w:p w14:paraId="18CEF9F3" w14:textId="5DD836F3" w:rsidR="0013157C" w:rsidRPr="00AD7BF2" w:rsidRDefault="0013157C" w:rsidP="0035025C">
          <w:pPr>
            <w:pStyle w:val="FooterText"/>
            <w:spacing w:before="40"/>
            <w:jc w:val="center"/>
          </w:pPr>
          <w:r>
            <w:t>JAI.B</w:t>
          </w:r>
        </w:p>
      </w:tc>
      <w:tc>
        <w:tcPr>
          <w:tcW w:w="703" w:type="pct"/>
          <w:shd w:val="clear" w:color="auto" w:fill="auto"/>
        </w:tcPr>
        <w:p w14:paraId="5757AEA0" w14:textId="064B38A6" w:rsidR="0013157C" w:rsidRPr="0035025C" w:rsidRDefault="0013157C" w:rsidP="004B628B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59D317AD" w14:textId="0D4D1588" w:rsidR="0013157C" w:rsidRPr="00695BAF" w:rsidRDefault="0013157C" w:rsidP="0035025C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271ED95" w14:textId="77777777" w:rsidR="00AD5C15" w:rsidRPr="0013157C" w:rsidRDefault="00AD5C15" w:rsidP="0013157C"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0"/>
      <w:gridCol w:w="1398"/>
      <w:gridCol w:w="1205"/>
      <w:gridCol w:w="278"/>
      <w:gridCol w:w="1355"/>
      <w:gridCol w:w="848"/>
      <w:gridCol w:w="1135"/>
    </w:tblGrid>
    <w:tr w:rsidR="0013157C" w:rsidRPr="0035025C" w14:paraId="6BB33B49" w14:textId="77777777" w:rsidTr="0013157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26BC6B7" w14:textId="77777777" w:rsidR="0013157C" w:rsidRPr="0035025C" w:rsidRDefault="0013157C" w:rsidP="0035025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13157C" w:rsidRPr="00B310DC" w14:paraId="5EDE3B6B" w14:textId="77777777" w:rsidTr="0013157C">
      <w:trPr>
        <w:jc w:val="center"/>
      </w:trPr>
      <w:tc>
        <w:tcPr>
          <w:tcW w:w="2499" w:type="pct"/>
          <w:gridSpan w:val="2"/>
          <w:shd w:val="clear" w:color="auto" w:fill="auto"/>
          <w:tcMar>
            <w:top w:w="0" w:type="dxa"/>
          </w:tcMar>
        </w:tcPr>
        <w:p w14:paraId="55F6536F" w14:textId="03052EDF" w:rsidR="0013157C" w:rsidRPr="00AD7BF2" w:rsidRDefault="0013157C" w:rsidP="0035025C">
          <w:pPr>
            <w:pStyle w:val="FooterText"/>
          </w:pPr>
          <w:r>
            <w:t>6040/26 ADD 1</w:t>
          </w:r>
          <w:r w:rsidRPr="00C15257">
            <w:rPr>
              <w:sz w:val="16"/>
              <w:szCs w:val="16"/>
            </w:rPr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5EBA329" w14:textId="77777777" w:rsidR="0013157C" w:rsidRPr="00AD7BF2" w:rsidRDefault="0013157C" w:rsidP="0035025C">
          <w:pPr>
            <w:pStyle w:val="FooterText"/>
            <w:jc w:val="center"/>
          </w:pPr>
        </w:p>
      </w:tc>
      <w:tc>
        <w:tcPr>
          <w:tcW w:w="1287" w:type="pct"/>
          <w:gridSpan w:val="3"/>
          <w:shd w:val="clear" w:color="auto" w:fill="auto"/>
          <w:tcMar>
            <w:top w:w="0" w:type="dxa"/>
          </w:tcMar>
        </w:tcPr>
        <w:p w14:paraId="1BDF53EF" w14:textId="77777777" w:rsidR="0013157C" w:rsidRPr="002511D8" w:rsidRDefault="0013157C" w:rsidP="0035025C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1A3AAD9" w14:textId="53730060" w:rsidR="0013157C" w:rsidRPr="00B310DC" w:rsidRDefault="0013157C" w:rsidP="0035025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3157C" w:rsidRPr="0035025C" w14:paraId="2881D1D7" w14:textId="77777777" w:rsidTr="0013157C">
      <w:trPr>
        <w:jc w:val="center"/>
      </w:trPr>
      <w:tc>
        <w:tcPr>
          <w:tcW w:w="1774" w:type="pct"/>
          <w:shd w:val="clear" w:color="auto" w:fill="auto"/>
        </w:tcPr>
        <w:p w14:paraId="0E9A69FD" w14:textId="28305602" w:rsidR="0013157C" w:rsidRPr="00AD7BF2" w:rsidRDefault="0013157C" w:rsidP="0035025C">
          <w:pPr>
            <w:pStyle w:val="FooterText"/>
            <w:spacing w:before="40"/>
          </w:pPr>
          <w:r>
            <w:t>ANEXĂ</w:t>
          </w:r>
        </w:p>
      </w:tc>
      <w:tc>
        <w:tcPr>
          <w:tcW w:w="1494" w:type="pct"/>
          <w:gridSpan w:val="3"/>
          <w:shd w:val="clear" w:color="auto" w:fill="auto"/>
        </w:tcPr>
        <w:p w14:paraId="54E0DAE3" w14:textId="584CDB54" w:rsidR="0013157C" w:rsidRPr="00AD7BF2" w:rsidRDefault="0013157C" w:rsidP="0035025C">
          <w:pPr>
            <w:pStyle w:val="FooterText"/>
            <w:spacing w:before="40"/>
            <w:jc w:val="center"/>
          </w:pPr>
          <w:r>
            <w:t>JAI.B</w:t>
          </w:r>
        </w:p>
      </w:tc>
      <w:tc>
        <w:tcPr>
          <w:tcW w:w="703" w:type="pct"/>
          <w:shd w:val="clear" w:color="auto" w:fill="auto"/>
        </w:tcPr>
        <w:p w14:paraId="513A1759" w14:textId="64E79A7B" w:rsidR="0013157C" w:rsidRPr="0035025C" w:rsidRDefault="0013157C" w:rsidP="004B628B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3C9E85DA" w14:textId="3B57F9C0" w:rsidR="0013157C" w:rsidRPr="00695BAF" w:rsidRDefault="0013157C" w:rsidP="0035025C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01F02DC" w14:textId="77777777" w:rsidR="00AD5C15" w:rsidRPr="0013157C" w:rsidRDefault="00AD5C15" w:rsidP="0013157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66BE" w14:textId="77777777" w:rsidR="00AD5C15" w:rsidRPr="00245855" w:rsidRDefault="00AD5C15" w:rsidP="00245855">
      <w:pPr>
        <w:spacing w:before="0" w:after="0"/>
      </w:pPr>
      <w:r w:rsidRPr="00245855">
        <w:separator/>
      </w:r>
    </w:p>
  </w:footnote>
  <w:footnote w:type="continuationSeparator" w:id="0">
    <w:p w14:paraId="30179B15" w14:textId="77777777" w:rsidR="00AD5C15" w:rsidRDefault="00AD5C15" w:rsidP="002458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5FDB" w14:textId="77777777" w:rsidR="0013157C" w:rsidRPr="0013157C" w:rsidRDefault="0013157C" w:rsidP="001315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753A" w14:textId="60355C94" w:rsidR="00AD5C15" w:rsidRPr="0013157C" w:rsidRDefault="0013157C" w:rsidP="0013157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BB9D" w14:textId="76480092" w:rsidR="00AD5C15" w:rsidRPr="0013157C" w:rsidRDefault="0013157C" w:rsidP="0013157C">
    <w:pPr>
      <w:pStyle w:val="HeaderCouncil"/>
    </w:pPr>
    <w:r>
      <w:t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172E" w14:textId="77777777" w:rsidR="00AD5C15" w:rsidRPr="0013157C" w:rsidRDefault="00AD5C15" w:rsidP="001315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B0B0635"/>
    <w:multiLevelType w:val="singleLevel"/>
    <w:tmpl w:val="017E7CEE"/>
    <w:name w:val="List Number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8" w15:restartNumberingAfterBreak="0">
    <w:nsid w:val="5DF84969"/>
    <w:multiLevelType w:val="singleLevel"/>
    <w:tmpl w:val="1E12021A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71224461">
    <w:abstractNumId w:val="4"/>
  </w:num>
  <w:num w:numId="2" w16cid:durableId="1583297739">
    <w:abstractNumId w:val="10"/>
  </w:num>
  <w:num w:numId="3" w16cid:durableId="493028266">
    <w:abstractNumId w:val="14"/>
  </w:num>
  <w:num w:numId="4" w16cid:durableId="19748251">
    <w:abstractNumId w:val="13"/>
  </w:num>
  <w:num w:numId="5" w16cid:durableId="194975596">
    <w:abstractNumId w:val="24"/>
  </w:num>
  <w:num w:numId="6" w16cid:durableId="2051998500">
    <w:abstractNumId w:val="7"/>
  </w:num>
  <w:num w:numId="7" w16cid:durableId="920985168">
    <w:abstractNumId w:val="8"/>
  </w:num>
  <w:num w:numId="8" w16cid:durableId="859395038">
    <w:abstractNumId w:val="9"/>
  </w:num>
  <w:num w:numId="9" w16cid:durableId="1884709445">
    <w:abstractNumId w:val="11"/>
  </w:num>
  <w:num w:numId="10" w16cid:durableId="907809623">
    <w:abstractNumId w:val="5"/>
  </w:num>
  <w:num w:numId="11" w16cid:durableId="147790786">
    <w:abstractNumId w:val="0"/>
  </w:num>
  <w:num w:numId="12" w16cid:durableId="1276255905">
    <w:abstractNumId w:val="25"/>
  </w:num>
  <w:num w:numId="13" w16cid:durableId="641539383">
    <w:abstractNumId w:val="6"/>
  </w:num>
  <w:num w:numId="14" w16cid:durableId="1463424940">
    <w:abstractNumId w:val="2"/>
  </w:num>
  <w:num w:numId="15" w16cid:durableId="1445808034">
    <w:abstractNumId w:val="1"/>
  </w:num>
  <w:num w:numId="16" w16cid:durableId="1852645536">
    <w:abstractNumId w:val="20"/>
  </w:num>
  <w:num w:numId="17" w16cid:durableId="850142578">
    <w:abstractNumId w:val="19"/>
  </w:num>
  <w:num w:numId="18" w16cid:durableId="9839530">
    <w:abstractNumId w:val="15"/>
  </w:num>
  <w:num w:numId="19" w16cid:durableId="1073358758">
    <w:abstractNumId w:val="22"/>
  </w:num>
  <w:num w:numId="20" w16cid:durableId="1326860946">
    <w:abstractNumId w:val="21"/>
  </w:num>
  <w:num w:numId="21" w16cid:durableId="1663196454">
    <w:abstractNumId w:val="23"/>
  </w:num>
  <w:num w:numId="22" w16cid:durableId="808937615">
    <w:abstractNumId w:val="3"/>
  </w:num>
  <w:num w:numId="23" w16cid:durableId="704335002">
    <w:abstractNumId w:val="18"/>
  </w:num>
  <w:num w:numId="24" w16cid:durableId="10719293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47067397761220728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22&quot; text=&quot;ACTE LEGISLATIVE &amp;#536;I ALTE INSTRUMENTE&quot; /&gt;_x000d__x000a_    &lt;/basicdatatype&gt;_x000d__x000a_  &lt;/metadata&gt;_x000d__x000a_  &lt;metadata key=&quot;md_HeadingText&quot;&gt;_x000d__x000a_    &lt;headingtext text=&quot;ACTE LEGISLATIVE &amp;#536;I ALTE INSTRUMENTE&quot;&gt;_x000d__x000a_      &lt;formattedtext&gt;_x000d__x000a_        &lt;xaml text=&quot;ACTE LEGISLATIVE &amp;#536;I ALTE INSTRUMENTE&quot;&gt;&amp;lt;FlowDocument xmlns=&quot;http://schemas.microsoft.com/winfx/2006/xaml/presentation&quot;&amp;gt;&amp;lt;Paragraph&amp;gt;ACTE LEGISLATIVE &amp;#536;I ALTE INSTRUMENT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&lt;/text&gt;_x000d__x000a_  &lt;/metadata&gt;_x000d__x000a_  &lt;metadata key=&quot;md_DocumentNumber&quot;&gt;_x000d__x000a_    &lt;text&gt;60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ADD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2&quot; text=&quot;LIMITE&quot; /&gt;_x000d__x000a_    &lt;/basicdatatype&gt;_x000d__x000a_  &lt;/metadata&gt;_x000d__x000a_  &lt;metadata key=&quot;md_SubjectCodes&quot;&gt;_x000d__x000a_    &lt;textlist&gt;_x000d__x000a_      &lt;text&gt;CORDROGUE 16&lt;/text&gt;_x000d__x000a_      &lt;text&gt;SAN 68&lt;/text&gt;_x000d__x000a_      &lt;text&gt;RELEX 155&lt;/text&gt;_x000d__x000a_    &lt;/textlist&gt;_x000d__x000a_  &lt;/metadata&gt;_x000d__x000a_  &lt;metadata key=&quot;md_ThirdPartyDistributionMarkers&quot;&gt;_x000d__x000a_    &lt;textlist&gt;_x000d__x000a_      &lt;text&gt;EUDA&lt;/text&gt;_x000d__x000a_      &lt;text&gt;EUROPOL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DECIZIE A CONSILIULUI privind pozi&amp;#539;ia care urmeaz&amp;#259; s&amp;#259; fie adoptat&amp;#259;, în numele Uniunii Europene, în cadrul celei de a 69-a sesiuni a Comisiei pentru stupefiante, cu privire la modificarea tabelelor de substan&amp;#539;e anexate la Conven&amp;#539;ia unic&amp;#259; asupra stupefiantelor din 1961, astfel cum a fost modificat&amp;#259; prin Protocolul din 1972, &amp;#537;i la Conven&amp;#539;ia asupra substan&amp;#539;elor psihotrope din 1971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DECIZIE A CONSILIULUI privind pozi&amp;#539;ia care urmeaz&amp;#259; s&amp;#259; fie adoptat&amp;#259;, în numele Uniunii Europene, în cadrul celei de a 69-a sesiuni a Comisiei pentru stupefiante, cu privire la modificarea tabelelor de substan&amp;#539;e anexate la Conven&amp;#539;ia unic&amp;#259; asupra stupefiantelor din 1961, astfel cum a fost modificat&amp;#259; prin Protocolul din 1972, &amp;#537;i la Conven&amp;#539;ia asupra substan&amp;#539;elor psihotrope din 1971&amp;lt;/Paragraph&amp;gt;&amp;lt;/FlowDocument&amp;gt;&lt;/xaml&gt;_x000d__x000a_  &lt;/metadata&gt;_x000d__x000a_  &lt;metadata key=&quot;md_SubjectFootnote&quot; /&gt;_x000d__x000a_  &lt;metadata key=&quot;md_DG&quot;&gt;_x000d__x000a_    &lt;text&gt;JAI.B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6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NB5&quot; /&gt;_x000d__x000a_  &lt;metadata key=&quot;md_CustomNB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LEGACTS"/>
    <w:docVar w:name="DW_TechnicalBlockHash" w:val="2a5677bc01857785bbf6c8bf59d63d6ee193f83edec03b4f1f0cf52ab257a0d7"/>
    <w:docVar w:name="EPKit_DocumentHasBeenSaved" w:val="true"/>
  </w:docVars>
  <w:rsids>
    <w:rsidRoot w:val="00AD5C15"/>
    <w:rsid w:val="000C5C3D"/>
    <w:rsid w:val="0010098C"/>
    <w:rsid w:val="0013157C"/>
    <w:rsid w:val="0019526B"/>
    <w:rsid w:val="00195F79"/>
    <w:rsid w:val="00245855"/>
    <w:rsid w:val="002D187E"/>
    <w:rsid w:val="002E245B"/>
    <w:rsid w:val="0033339D"/>
    <w:rsid w:val="00334087"/>
    <w:rsid w:val="00342037"/>
    <w:rsid w:val="00436F25"/>
    <w:rsid w:val="004610C5"/>
    <w:rsid w:val="0046785F"/>
    <w:rsid w:val="00481287"/>
    <w:rsid w:val="005C3F8F"/>
    <w:rsid w:val="005D5619"/>
    <w:rsid w:val="00631631"/>
    <w:rsid w:val="006C2E6E"/>
    <w:rsid w:val="00851F9F"/>
    <w:rsid w:val="008B4C44"/>
    <w:rsid w:val="008E254C"/>
    <w:rsid w:val="00905A65"/>
    <w:rsid w:val="009D22C8"/>
    <w:rsid w:val="00A03025"/>
    <w:rsid w:val="00A22788"/>
    <w:rsid w:val="00AD5C15"/>
    <w:rsid w:val="00B1347C"/>
    <w:rsid w:val="00BB1852"/>
    <w:rsid w:val="00BE2C8A"/>
    <w:rsid w:val="00C90B06"/>
    <w:rsid w:val="00E152CE"/>
    <w:rsid w:val="00E41641"/>
    <w:rsid w:val="00F0753B"/>
    <w:rsid w:val="00F32CFE"/>
    <w:rsid w:val="00F73B73"/>
    <w:rsid w:val="00F93549"/>
    <w:rsid w:val="00FB39B0"/>
    <w:rsid w:val="00FC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3AE5F5"/>
  <w15:chartTrackingRefBased/>
  <w15:docId w15:val="{23492BA6-1B3B-4C74-869C-831B34BB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qFormat/>
    <w:rsid w:val="00245855"/>
    <w:pPr>
      <w:keepNext/>
      <w:numPr>
        <w:numId w:val="1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nhideWhenUsed/>
    <w:qFormat/>
    <w:rsid w:val="00245855"/>
    <w:pPr>
      <w:keepNext/>
      <w:numPr>
        <w:ilvl w:val="1"/>
        <w:numId w:val="1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nhideWhenUsed/>
    <w:qFormat/>
    <w:rsid w:val="00245855"/>
    <w:pPr>
      <w:keepNext/>
      <w:numPr>
        <w:ilvl w:val="2"/>
        <w:numId w:val="1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nhideWhenUsed/>
    <w:qFormat/>
    <w:rsid w:val="00245855"/>
    <w:pPr>
      <w:keepNext/>
      <w:numPr>
        <w:ilvl w:val="3"/>
        <w:numId w:val="1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semiHidden/>
    <w:unhideWhenUsed/>
    <w:qFormat/>
    <w:rsid w:val="00245855"/>
    <w:pPr>
      <w:keepNext/>
      <w:numPr>
        <w:ilvl w:val="4"/>
        <w:numId w:val="1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semiHidden/>
    <w:unhideWhenUsed/>
    <w:qFormat/>
    <w:rsid w:val="00245855"/>
    <w:pPr>
      <w:keepNext/>
      <w:numPr>
        <w:ilvl w:val="5"/>
        <w:numId w:val="1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semiHidden/>
    <w:unhideWhenUsed/>
    <w:qFormat/>
    <w:rsid w:val="00245855"/>
    <w:pPr>
      <w:keepNext/>
      <w:numPr>
        <w:ilvl w:val="6"/>
        <w:numId w:val="11"/>
      </w:numPr>
      <w:tabs>
        <w:tab w:val="left" w:pos="850"/>
      </w:tabs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245855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245855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nhideWhenUsed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245855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1"/>
      </w:numPr>
    </w:pPr>
  </w:style>
  <w:style w:type="paragraph" w:customStyle="1" w:styleId="Tiret1">
    <w:name w:val="Tiret 1"/>
    <w:basedOn w:val="Normal"/>
    <w:rsid w:val="00245855"/>
    <w:pPr>
      <w:numPr>
        <w:numId w:val="2"/>
      </w:numPr>
    </w:pPr>
  </w:style>
  <w:style w:type="paragraph" w:customStyle="1" w:styleId="Tiret2">
    <w:name w:val="Tiret 2"/>
    <w:basedOn w:val="Normal"/>
    <w:rsid w:val="00245855"/>
    <w:pPr>
      <w:numPr>
        <w:numId w:val="3"/>
      </w:numPr>
    </w:pPr>
  </w:style>
  <w:style w:type="paragraph" w:customStyle="1" w:styleId="Tiret3">
    <w:name w:val="Tiret 3"/>
    <w:basedOn w:val="Normal"/>
    <w:rsid w:val="00245855"/>
    <w:pPr>
      <w:numPr>
        <w:numId w:val="4"/>
      </w:numPr>
    </w:pPr>
  </w:style>
  <w:style w:type="paragraph" w:customStyle="1" w:styleId="Tiret4">
    <w:name w:val="Tiret 4"/>
    <w:basedOn w:val="Normal"/>
    <w:rsid w:val="00245855"/>
    <w:pPr>
      <w:numPr>
        <w:numId w:val="5"/>
      </w:numPr>
    </w:pPr>
  </w:style>
  <w:style w:type="paragraph" w:customStyle="1" w:styleId="Tiret5">
    <w:name w:val="Tiret 5"/>
    <w:basedOn w:val="Normal"/>
    <w:rsid w:val="00245855"/>
    <w:pPr>
      <w:numPr>
        <w:numId w:val="6"/>
      </w:numPr>
    </w:pPr>
  </w:style>
  <w:style w:type="paragraph" w:customStyle="1" w:styleId="Tiret6">
    <w:name w:val="Tiret 6"/>
    <w:basedOn w:val="Normal"/>
    <w:rsid w:val="00245855"/>
    <w:pPr>
      <w:numPr>
        <w:numId w:val="7"/>
      </w:numPr>
    </w:pPr>
  </w:style>
  <w:style w:type="paragraph" w:customStyle="1" w:styleId="Tiret7">
    <w:name w:val="Tiret 7"/>
    <w:basedOn w:val="Normal"/>
    <w:rsid w:val="00245855"/>
    <w:pPr>
      <w:numPr>
        <w:numId w:val="8"/>
      </w:numPr>
    </w:pPr>
  </w:style>
  <w:style w:type="paragraph" w:customStyle="1" w:styleId="Tiret8">
    <w:name w:val="Tiret 8"/>
    <w:basedOn w:val="Normal"/>
    <w:rsid w:val="00245855"/>
    <w:pPr>
      <w:numPr>
        <w:numId w:val="9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0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0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0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0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0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0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0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45855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spacing w:before="0" w:after="0"/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45855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45855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45855"/>
    <w:pPr>
      <w:spacing w:before="40" w:after="0" w:line="240" w:lineRule="auto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spacing w:before="0" w:after="0"/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4585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TBEntInstit">
    <w:name w:val="TBEntInstit"/>
    <w:basedOn w:val="TechnicalBlockBase"/>
    <w:link w:val="EntInstitChar"/>
    <w:rsid w:val="0013157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3157C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3157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3157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13157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13157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13157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3157C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DistrbMarkers">
    <w:name w:val="TBDistrbMarkers"/>
    <w:basedOn w:val="TBEntRefer"/>
    <w:qFormat/>
    <w:rsid w:val="0013157C"/>
    <w:pPr>
      <w:tabs>
        <w:tab w:val="left" w:pos="2262"/>
      </w:tabs>
    </w:pPr>
    <w:rPr>
      <w:i/>
      <w:iCs/>
      <w:szCs w:val="23"/>
    </w:rPr>
  </w:style>
  <w:style w:type="paragraph" w:customStyle="1" w:styleId="TBSubjectTable">
    <w:name w:val="TBSubjectTable"/>
    <w:basedOn w:val="TechnicalBlockBase"/>
    <w:rsid w:val="0013157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13157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3157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3157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3157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styleId="ListBullet">
    <w:name w:val="List Bullet"/>
    <w:basedOn w:val="Normal"/>
    <w:rsid w:val="00AD5C15"/>
    <w:pPr>
      <w:numPr>
        <w:numId w:val="23"/>
      </w:numPr>
      <w:tabs>
        <w:tab w:val="clear" w:pos="283"/>
      </w:tabs>
      <w:spacing w:line="240" w:lineRule="auto"/>
      <w:ind w:left="0" w:firstLine="0"/>
      <w:jc w:val="both"/>
    </w:pPr>
    <w:rPr>
      <w:rFonts w:eastAsia="Times New Roman"/>
      <w:szCs w:val="24"/>
      <w:lang w:eastAsia="de-DE"/>
    </w:rPr>
  </w:style>
  <w:style w:type="paragraph" w:styleId="ListBullet4">
    <w:name w:val="List Bullet 4"/>
    <w:basedOn w:val="Normal"/>
    <w:rsid w:val="00AD5C15"/>
    <w:pPr>
      <w:numPr>
        <w:numId w:val="24"/>
      </w:numPr>
      <w:tabs>
        <w:tab w:val="clear" w:pos="1134"/>
      </w:tabs>
      <w:spacing w:line="240" w:lineRule="auto"/>
      <w:ind w:left="0" w:firstLine="0"/>
      <w:jc w:val="both"/>
    </w:pPr>
    <w:rPr>
      <w:rFonts w:eastAsia="Times New Roman"/>
      <w:szCs w:val="24"/>
      <w:lang w:eastAsia="de-DE"/>
    </w:rPr>
  </w:style>
  <w:style w:type="paragraph" w:customStyle="1" w:styleId="Langue">
    <w:name w:val="Langue"/>
    <w:basedOn w:val="Normal"/>
    <w:next w:val="Rfrenceinterne"/>
    <w:rsid w:val="00AD5C15"/>
    <w:pPr>
      <w:spacing w:before="0" w:after="600" w:line="240" w:lineRule="auto"/>
      <w:jc w:val="center"/>
    </w:pPr>
    <w:rPr>
      <w:rFonts w:eastAsia="Times New Roman"/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AD5C15"/>
    <w:pPr>
      <w:spacing w:before="0" w:after="600" w:line="240" w:lineRule="auto"/>
      <w:jc w:val="center"/>
    </w:pPr>
    <w:rPr>
      <w:rFonts w:eastAsia="Times New Roman"/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AD5C15"/>
    <w:pPr>
      <w:spacing w:before="0" w:after="440"/>
      <w:jc w:val="right"/>
    </w:pPr>
    <w:rPr>
      <w:rFonts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AD5C15"/>
    <w:rPr>
      <w:rFonts w:ascii="Arial" w:eastAsia="Times New Roman" w:hAnsi="Arial" w:cs="Arial"/>
      <w:b/>
      <w:i w:val="0"/>
      <w:dstrike/>
      <w:color w:val="606060"/>
      <w:w w:val="98"/>
      <w:sz w:val="23"/>
      <w:szCs w:val="23"/>
      <w:u w:val="words" w:color="606060"/>
      <w:lang w:val="ro-RO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AD5C15"/>
    <w:rPr>
      <w:rFonts w:ascii="Times New Roman" w:eastAsia="Times New Roman" w:hAnsi="Times New Roman" w:cs="Times New Roman"/>
      <w:b/>
      <w:i w:val="0"/>
      <w:dstrike/>
      <w:color w:val="606060"/>
      <w:w w:val="98"/>
      <w:sz w:val="2"/>
      <w:szCs w:val="20"/>
      <w:u w:val="words" w:color="606060"/>
      <w:lang w:val="ro-RO" w:eastAsia="fr-BE"/>
    </w:rPr>
  </w:style>
  <w:style w:type="paragraph" w:customStyle="1" w:styleId="FooterText">
    <w:name w:val="Footer Text"/>
    <w:basedOn w:val="Normal"/>
    <w:rsid w:val="00AD5C15"/>
    <w:pPr>
      <w:spacing w:before="0" w:after="0" w:line="240" w:lineRule="auto"/>
    </w:pPr>
    <w:rPr>
      <w:rFonts w:eastAsia="Times New Roman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AD5C15"/>
    <w:rPr>
      <w:color w:val="808080"/>
    </w:rPr>
  </w:style>
  <w:style w:type="paragraph" w:styleId="Revision">
    <w:name w:val="Revision"/>
    <w:hidden/>
    <w:uiPriority w:val="99"/>
    <w:semiHidden/>
    <w:rsid w:val="00F32CFE"/>
    <w:pPr>
      <w:spacing w:after="0" w:line="240" w:lineRule="auto"/>
    </w:pPr>
    <w:rPr>
      <w:rFonts w:ascii="Times New Roman" w:hAnsi="Times New Roman" w:cs="Times New Roman"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4E15403523148B9AF1660568B10F5" ma:contentTypeVersion="0" ma:contentTypeDescription="Create a new document." ma:contentTypeScope="" ma:versionID="781ccbb44e5eee58ecbd4a0bd54ea2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ED5C64-187D-4E2F-9087-1EF2F1203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4BBC74-A494-4FFD-B287-EDA0E742C7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084D27-DA72-4F07-AC35-D333A6F65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33CB88-3600-4DCF-AEAF-45082B55E4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2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NEGOITA Amalia</dc:creator>
  <cp:keywords/>
  <dc:description/>
  <cp:lastModifiedBy>NEGOITA Amalia</cp:lastModifiedBy>
  <cp:revision>3</cp:revision>
  <dcterms:created xsi:type="dcterms:W3CDTF">2026-02-20T10:25:00Z</dcterms:created>
  <dcterms:modified xsi:type="dcterms:W3CDTF">2026-02-20T10:27:00Z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0x010100E1B4E15403523148B9AF1660568B10F5</vt:lpwstr>
  </property>
  <property fmtid="{D5CDD505-2E9C-101B-9397-08002B2CF9AE}" pid="3" name="Created using">
    <vt:lpwstr>DocuWrite 4.13.1, Build 20250723</vt:lpwstr>
  </property>
  <property fmtid="{D5CDD505-2E9C-101B-9397-08002B2CF9AE}" pid="4" name="Last edited using">
    <vt:lpwstr>DocuWrite 4.14.2, Build 20260121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2026-02-20T10:26:13Z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963b170e-e993-4e24-82e3-9f0481b14411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