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media/image2.bin" ContentType="image/jpeg"/>
  <Override PartName="/media/image3.bin" ContentType="image/jpeg"/>
  <Override PartName="/media/image4.bin" ContentType="image/jpeg"/>
  <Override PartName="/media/image5.bin" ContentType="image/jpeg"/>
  <Override PartName="/media/image6.bin" ContentType="image/jpeg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styles2.xml" ContentType="application/vnd.openxmlformats-officedocument.wordprocessingml.styles+xml"/>
  <Override PartName="/word/glossary/fontTable2.xml" ContentType="application/vnd.openxmlformats-officedocument.wordprocessingml.fontTable+xml"/>
  <Override PartName="/word/glossary/settings2.xml" ContentType="application/vnd.openxmlformats-officedocument.wordprocessingml.settings+xml"/>
  <Override PartName="/word/glossary/webSettings2.xml" ContentType="application/vnd.openxmlformats-officedocument.wordprocessingml.webSettings+xml"/>
  <Override PartName="/customXml/item1.xml" ContentType="application/xml"/>
  <Override PartName="/customXml/itemProps2.xml" ContentType="application/vnd.openxmlformats-officedocument.customXmlProperties+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e46e9d3d943bc" /><Relationship Type="http://schemas.openxmlformats.org/package/2006/relationships/metadata/core-properties" Target="/docProps/core.xml" Id="Rc8491715aca441b8" /><Relationship Type="http://schemas.openxmlformats.org/officeDocument/2006/relationships/extended-properties" Target="/docProps/app.xml" Id="Rd8c8643f3d4643eb" /><Relationship Type="http://schemas.openxmlformats.org/officeDocument/2006/relationships/custom-properties" Target="/docProps/custom.xml" Id="R92efcaa30f72416d" 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alias w:val="TechnicalBlock"/>
        <w:tag w:val="LCK:TechnicalBlock"/>
        <w:placeholder/>
        <w:lock w:val="sdtContentLocked"/>
      </w:sdtPr>
      <w:sdtEndPr/>
      <w:sdtContent>
        <w:tbl>
          <w:tblPr>
            <w:tblW w:w="11344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850"/>
            <w:gridCol w:w="970"/>
            <w:gridCol w:w="2862"/>
            <w:gridCol w:w="1696"/>
            <w:gridCol w:w="147"/>
            <w:gridCol w:w="4819"/>
          </w:tblGrid>
          <w:tr w:rsidRPr="005F5A6B" w:rsidR="003558E4" w:rsidTr="00524601" w14:paraId="5F661EC3" w14:textId="77777777">
            <w:trPr>
              <w:cantSplit/>
              <w:trHeight w:val="510"/>
            </w:trPr>
            <w:tc>
              <w:tcPr>
                <w:tcW w:w="11344" w:type="dxa"/>
                <w:gridSpan w:val="6"/>
                <w:vAlign w:val="bottom"/>
              </w:tcPr>
              <w:p w:rsidRPr="005F5A6B" w:rsidR="003558E4" w:rsidP="00524601" w:rsidRDefault="003558E4" w14:paraId="0CA635AE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</w:tr>
          <w:tr w:rsidRPr="006720F9" w:rsidR="003558E4" w:rsidTr="00524601" w14:paraId="770D6090" w14:textId="77777777">
            <w:trPr>
              <w:cantSplit/>
              <w:trHeight w:val="567"/>
            </w:trPr>
            <w:tc>
              <w:tcPr>
                <w:tcW w:w="1820" w:type="dxa"/>
                <w:gridSpan w:val="2"/>
                <w:vAlign w:val="bottom"/>
              </w:tcPr>
              <w:p w:rsidRPr="006C5D93" w:rsidR="003558E4" w:rsidP="00524601" w:rsidRDefault="003558E4" w14:paraId="6BB714C6" w14:textId="77777777">
                <w:pPr>
                  <w:pStyle w:val="TBEntInstit"/>
                </w:pPr>
                <w:r w:rsidRPr="006C5D93">
                  <w:rPr>
                    <w:noProof/>
                  </w:rPr>
                  <w:drawing>
                    <wp:inline distT="0" distB="0" distL="0" distR="0" wp14:anchorId="2332012A" wp14:editId="50637A3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4548a5006b04410b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24" w:type="dxa"/>
                <w:gridSpan w:val="4"/>
                <w:tcMar>
                  <w:left w:w="85" w:type="dxa"/>
                </w:tcMar>
                <w:vAlign w:val="bottom"/>
              </w:tcPr>
              <w:p w:rsidRPr="008414C3" w:rsidR="003558E4" w:rsidP="00524601" w:rsidRDefault="00000000" w14:paraId="69A4EC62" w14:textId="77777777">
                <w:pPr>
                  <w:pStyle w:val="TBInstitution"/>
                </w:pPr>
                <w:r>
                  <w:t xml:space="preserve">Council of the</w:t>
                  <w:br/>
                  <w:t xml:space="preserve">European Union</w:t>
                </w:r>
              </w:p>
            </w:tc>
          </w:tr>
          <w:tr w:rsidRPr="006720F9" w:rsidR="003558E4" w:rsidTr="00524601" w14:paraId="48CA9711" w14:textId="77777777">
            <w:trPr>
              <w:gridBefore w:val="2"/>
              <w:wBefore w:w="1820" w:type="dxa"/>
              <w:cantSplit/>
              <w:trHeight w:val="1191"/>
            </w:trPr>
            <w:tc>
              <w:tcPr>
                <w:tcW w:w="4558" w:type="dxa"/>
                <w:gridSpan w:val="2"/>
                <w:tcMar>
                  <w:top w:w="28" w:type="dxa"/>
                  <w:left w:w="85" w:type="dxa"/>
                </w:tcMar>
              </w:tcPr>
              <w:p w:rsidRPr="00327887" w:rsidR="003558E4" w:rsidP="00524601" w:rsidRDefault="00000000" w14:paraId="573E62E8" w14:textId="77777777">
                <w:pPr>
                  <w:pStyle w:val="TBInstitutionSubwordmark"/>
                </w:pPr>
              </w:p>
            </w:tc>
            <w:tc>
              <w:tcPr>
                <w:tcW w:w="147" w:type="dxa"/>
                <w:vAlign w:val="bottom"/>
              </w:tcPr>
              <w:p w:rsidRPr="00093255" w:rsidR="003558E4" w:rsidP="00524601" w:rsidRDefault="003558E4" w14:paraId="0F653C05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 w:val="restart"/>
                <w:tcMar>
                  <w:top w:w="0" w:type="dxa"/>
                </w:tcMar>
              </w:tcPr>
              <w:p w:rsidRPr="0012121B" w:rsidR="003558E4" w:rsidP="00524601" w:rsidRDefault="00000000" w14:paraId="39BC4836" w14:textId="77777777">
                <w:pPr>
                  <w:pStyle w:val="TBNormalTechnicalBlock"/>
                </w:pPr>
                <w:r>
                  <w:t xml:space="preserve">Brussels</w:t>
                </w:r>
                <w:r>
                  <w:t xml:space="preserve">, 24 February 2026</w:t>
                </w:r>
              </w:p>
              <w:p w:rsidRPr="00871A20" w:rsidR="003558E4" w:rsidP="00524601" w:rsidRDefault="003558E4" w14:paraId="072B0288" w14:textId="77777777">
                <w:pPr>
                  <w:pStyle w:val="TBNormalTechnicalBlock"/>
                  <w:rPr>
                    <w:bCs/>
                  </w:rPr>
                </w:pPr>
                <w:r w:rsidRPr="00E60683">
                  <w:rPr>
                    <w:bCs/>
                  </w:rPr>
                  <w:t xml:space="preserve">(OR. </w:t>
                </w:r>
                <w:r>
                  <w:rPr>
                    <w:bCs/>
                  </w:rPr>
                  <w:t xml:space="preserve">en, nl</w:t>
                </w:r>
                <w:r w:rsidRPr="00871A20">
                  <w:rPr>
                    <w:bCs/>
                  </w:rPr>
                  <w:t>)</w:t>
                </w:r>
              </w:p>
              <w:p w:rsidRPr="00871A20" w:rsidR="003558E4" w:rsidP="00524601" w:rsidRDefault="003558E4" w14:paraId="180CD6C1" w14:textId="77777777">
                <w:pPr>
                  <w:pStyle w:val="TBNormalTechnicalBlock"/>
                  <w:jc w:val="right"/>
                </w:pPr>
              </w:p>
              <w:p w:rsidRPr="00871A20" w:rsidR="003558E4" w:rsidP="00524601" w:rsidRDefault="003558E4" w14:paraId="3F975832" w14:textId="77777777">
                <w:pPr>
                  <w:pStyle w:val="TBNormalTechnicalBlock"/>
                  <w:jc w:val="right"/>
                </w:pPr>
              </w:p>
              <w:p w:rsidRPr="00F65A71" w:rsidR="003558E4" w:rsidP="00524601" w:rsidRDefault="00000000" w14:paraId="2C1F44D7" w14:textId="77777777">
                <w:pPr>
                  <w:pStyle w:val="TBNormalTechnicalBlock"/>
                  <w:rPr>
                    <w:bCs/>
                    <w:lang w:val="en-US"/>
                  </w:rPr>
                </w:pPr>
                <w:r>
                  <w:rPr>
                    <w:bCs/>
                    <w:lang w:val="en-US"/>
                  </w:rPr>
                  <w:t xml:space="preserve">6497</w:t>
                </w:r>
                <w:r w:rsidRPr="00F65A71" w:rsidR="003558E4">
                  <w:rPr>
                    <w:bCs/>
                    <w:lang w:val="en-US"/>
                  </w:rPr>
                  <w:t>/</w:t>
                </w:r>
                <w:r>
                  <w:rPr>
                    <w:bCs/>
                    <w:lang w:val="en-US"/>
                  </w:rPr>
                  <w:t xml:space="preserve">26</w:t>
                </w:r>
              </w:p>
              <w:p w:rsidRPr="00F65A71" w:rsidR="003558E4" w:rsidP="00524601" w:rsidRDefault="00000000" w14:paraId="46A0BB4E" w14:textId="77777777">
                <w:pPr>
                  <w:pStyle w:val="TBNormalTechnicalBlock"/>
                  <w:rPr>
                    <w:lang w:val="en-US"/>
                  </w:rPr>
                </w:pPr>
              </w:p>
              <w:p w:rsidRPr="00F65A71" w:rsidR="003558E4" w:rsidP="00524601" w:rsidRDefault="003558E4" w14:paraId="1F3E78F4" w14:textId="77777777">
                <w:pPr>
                  <w:pStyle w:val="TBNormalTechnicalBlock"/>
                  <w:jc w:val="right"/>
                  <w:rPr>
                    <w:lang w:val="en-US"/>
                  </w:rPr>
                </w:pPr>
              </w:p>
              <w:p w:rsidR="003558E4" w:rsidP="00524601" w:rsidRDefault="00000000" w14:paraId="3AB2E568" w14:textId="77777777">
                <w:pPr>
                  <w:pStyle w:val="TBNormalTechnicalBlock"/>
                </w:pPr>
              </w:p>
              <w:p w:rsidR="003558E4" w:rsidP="00524601" w:rsidRDefault="003558E4" w14:paraId="7C17AC88" w14:textId="77777777">
                <w:pPr>
                  <w:pStyle w:val="TBNormalTechnicalBlock"/>
                  <w:jc w:val="right"/>
                </w:pP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SIMPL 17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ANTICI 22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INDEF 58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MAP 56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CSC 126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ENV 143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COMPET 212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ENT 31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MI 146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CHIMIE 19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CODEC 261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INST 53</w:t>
                </w:r>
              </w:p>
              <w:p>
                <w:pPr>
                  <w:pStyle w:val="TBEntRefer"/>
                  <w:tabs>
                    <w:tab w:val="left" w:pos="2265"/>
                  </w:tabs>
                </w:pPr>
                <w:r>
                  <w:t xml:space="preserve">PARLNAT 18</w:t>
                </w:r>
              </w:p>
              <w:p w:rsidRPr="00073AB8" w:rsidR="003558E4" w:rsidP="00524601" w:rsidRDefault="00000000" w14:paraId="2553D168" w14:textId="77777777">
                <w:pPr>
                  <w:pStyle w:val="TBEntRefer"/>
                  <w:tabs>
                    <w:tab w:val="left" w:pos="2262"/>
                  </w:tabs>
                  <w:rPr>
                    <w:sz w:val="4"/>
                    <w:szCs w:val="4"/>
                  </w:rPr>
                </w:pPr>
              </w:p>
              <w:p>
                <w:pPr>
                  <w:pStyle w:val="TBDistrbMarkers"/>
                </w:pPr>
                <w:r>
                  <w:t xml:space="preserve">EDA</w:t>
                </w:r>
              </w:p>
              <w:p>
                <w:pPr>
                  <w:pStyle w:val="TBDistrbMarkers"/>
                </w:pPr>
                <w:r>
                  <w:t xml:space="preserve">PARLNAT</w:t>
                </w:r>
              </w:p>
            </w:tc>
          </w:tr>
          <w:tr w:rsidRPr="006720F9" w:rsidR="003558E4" w:rsidTr="00524601" w14:paraId="1D7B6A6F" w14:textId="77777777">
            <w:trPr>
              <w:gridBefore w:val="1"/>
              <w:wBefore w:w="850" w:type="dxa"/>
              <w:cantSplit/>
              <w:trHeight w:val="837"/>
            </w:trPr>
            <w:tc>
              <w:tcPr>
                <w:tcW w:w="3832" w:type="dxa"/>
                <w:gridSpan w:val="2"/>
                <w:vAlign w:val="center"/>
              </w:tcPr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Interinstitutional Files: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2025/0172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2025/0176 (COD)</w:t>
                </w:r>
              </w:p>
              <w:p>
                <w:pPr>
                  <w:pStyle w:val="TBEntReferNew"/>
                  <w:pBdr>
                    <w:top w:val="double" w:color="auto" w:sz="6" w:space="2"/>
                    <w:bottom w:val="double" w:color="auto" w:sz="6" w:space="2"/>
                  </w:pBdr>
                  <w:rPr>
                    <w:sz w:val="23"/>
                    <w:szCs w:val="23"/>
                  </w:rPr>
                </w:pPr>
                <w:r>
                  <w:rPr>
                    <w:sz w:val="23"/>
                    <w:szCs w:val="23"/>
                  </w:rPr>
                  <w:t xml:space="preserve">2025/0177 (COD)</w:t>
                </w:r>
              </w:p>
            </w:tc>
            <w:tc>
              <w:tcPr>
                <w:tcW w:w="1843" w:type="dxa"/>
                <w:gridSpan w:val="2"/>
                <w:vMerge w:val="restart"/>
                <w:vAlign w:val="bottom"/>
              </w:tcPr>
              <w:p w:rsidRPr="008F6E25" w:rsidR="003558E4" w:rsidP="00524601" w:rsidRDefault="003558E4" w14:paraId="1BC217B4" w14:textId="77777777">
                <w:pPr>
                  <w:pStyle w:val="TBNormalTechnicalBlock"/>
                  <w:jc w:val="right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F26BF3" w:rsidR="003558E4" w:rsidP="00524601" w:rsidRDefault="003558E4" w14:paraId="00141522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  <w:tr w:rsidRPr="007D65B2" w:rsidR="003558E4" w:rsidTr="00524601" w14:paraId="5155D011" w14:textId="77777777">
            <w:trPr>
              <w:gridBefore w:val="1"/>
              <w:wBefore w:w="850" w:type="dxa"/>
              <w:cantSplit/>
              <w:trHeight w:val="998"/>
            </w:trPr>
            <w:tc>
              <w:tcPr>
                <w:tcW w:w="3832" w:type="dxa"/>
                <w:gridSpan w:val="2"/>
                <w:vAlign w:val="center"/>
              </w:tcPr>
              <w:p w:rsidRPr="007D65B2" w:rsidR="003558E4" w:rsidP="00524601" w:rsidRDefault="00000000" w14:paraId="22AED6D4" w14:textId="77777777">
                <w:pPr>
                  <w:pStyle w:val="TBSousEmbargo"/>
                </w:pPr>
              </w:p>
            </w:tc>
            <w:tc>
              <w:tcPr>
                <w:tcW w:w="1843" w:type="dxa"/>
                <w:gridSpan w:val="2"/>
                <w:vMerge/>
                <w:vAlign w:val="center"/>
              </w:tcPr>
              <w:p w:rsidRPr="008F6E25" w:rsidR="003558E4" w:rsidP="00524601" w:rsidRDefault="003558E4" w14:paraId="28745477" w14:textId="77777777">
                <w:pPr>
                  <w:pStyle w:val="TBNormalTechnicalBlock"/>
                  <w:rPr>
                    <w:b w:val="0"/>
                    <w:bCs/>
                  </w:rPr>
                </w:pPr>
              </w:p>
            </w:tc>
            <w:tc>
              <w:tcPr>
                <w:tcW w:w="4819" w:type="dxa"/>
                <w:vMerge/>
              </w:tcPr>
              <w:p w:rsidRPr="007D65B2" w:rsidR="003558E4" w:rsidP="00524601" w:rsidRDefault="003558E4" w14:paraId="11D91DB8" w14:textId="7777777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:rsidRPr="007D65B2" w:rsidR="003558E4" w:rsidP="003558E4" w:rsidRDefault="003558E4" w14:paraId="641C0D2A" w14:textId="77777777">
          <w:pPr>
            <w:pStyle w:val="TBEntRefer"/>
            <w:rPr>
              <w:sz w:val="2"/>
              <w:szCs w:val="2"/>
            </w:rPr>
          </w:pPr>
        </w:p>
        <w:tbl>
          <w:tblPr>
            <w:tblW w:w="9640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9640"/>
          </w:tblGrid>
          <w:tr xmlns:w14="http://schemas.microsoft.com/office/word/2010/wordml" xmlns:w="http://schemas.openxmlformats.org/wordprocessingml/2006/main" w:rsidRPr="008C093D" w:rsidR="002D3C08" w:rsidTr="00072A32" w14:paraId="53BBC257" w14:textId="77777777">
            <w:tc>
              <w:tcPr>
                <w:tcW w:w="9640" w:type="dxa"/>
              </w:tcPr>
              <w:p w:rsidRPr="008C093D" w:rsidR="002D3C08" w:rsidP="00072A32" w:rsidRDefault="00000000" w14:paraId="14E296B1" w14:textId="77777777">
                <w:pPr>
                  <w:pStyle w:val="TBHeadingTable"/>
                </w:pPr>
                <w:r>
                  <w:t xml:space="preserve">COVER NOTE</w:t>
                </w:r>
              </w:p>
            </w:tc>
          </w:tr>
        </w:tbl>
        <w:tbl>
          <w:tblPr>
            <w:tblW w:w="9645" w:type="dxa"/>
            <w:tblInd w:w="851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  <w:jc w:val="center"/>
          </w:tblPr>
          <w:tblGrid>
            <w:gridCol w:w="2274"/>
            <w:gridCol w:w="7392"/>
          </w:tblGrid>
          <w:tr xmlns:w14="http://schemas.microsoft.com/office/word/2010/wordml" xmlns:w="http://schemas.openxmlformats.org/wordprocessingml/2006/main" w:rsidRPr="00F13D39" w:rsidR="002D3C08" w:rsidTr="00072A32" w14:paraId="374A8075" w14:textId="77777777">
            <w:tc>
              <w:tcPr>
                <w:tcW w:w="2274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2E7D0831" w14:textId="77777777">
                <w:pPr>
                  <w:pStyle w:val="TBSubjectTable"/>
                </w:pPr>
                <w:r>
                  <w:t xml:space="preserve">From:</w:t>
                </w:r>
              </w:p>
            </w:tc>
            <w:tc>
              <w:tcPr>
                <w:tcW w:w="7392" w:type="dxa"/>
                <w:tcBorders>
                  <w:top w:val="single" w:color="auto" w:sz="4" w:space="0"/>
                </w:tcBorders>
              </w:tcPr>
              <w:p w:rsidRPr="00F13D39" w:rsidR="002D3C08" w:rsidP="00072A32" w:rsidRDefault="00000000" w14:paraId="0DB0160C" w14:textId="77777777">
                <w:pPr>
                  <w:pStyle w:val="TBSubjectTable"/>
                </w:pPr>
                <w:r>
                  <w:t xml:space="preserve">The Senate of the Kingdom of the Netherlands 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4FC1D7E0" w14:textId="77777777">
            <w:tblPrEx>
              <w:tblBorders>
                <w:top w:val="single" w:color="auto" w:sz="4" w:space="0"/>
              </w:tblBorders>
            </w:tblPrEx>
            <w:tc>
              <w:tcPr>
                <w:tcW w:w="2274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402EE7E3" w14:textId="77777777">
                <w:pPr>
                  <w:pStyle w:val="TBSubjectTable"/>
                </w:pPr>
                <w:r>
                  <w:t xml:space="preserve">date of receipt:</w:t>
                </w:r>
              </w:p>
            </w:tc>
            <w:tc>
              <w:tcPr>
                <w:tcW w:w="7392" w:type="dxa"/>
                <w:tcBorders>
                  <w:top w:val="nil"/>
                  <w:bottom w:val="nil"/>
                </w:tcBorders>
              </w:tcPr>
              <w:p w:rsidRPr="00F13D39" w:rsidR="002D3C08" w:rsidP="00072A32" w:rsidRDefault="00000000" w14:paraId="6282D212" w14:textId="77777777">
                <w:pPr>
                  <w:pStyle w:val="TBSubjectTable"/>
                </w:pPr>
                <w:r>
                  <w:t xml:space="preserve">13 February 2026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3DF3CACF" w14:textId="77777777">
            <w:tc>
              <w:tcPr>
                <w:tcW w:w="2274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54062E45" w14:textId="77777777">
                <w:pPr>
                  <w:pStyle w:val="TBSubjectTable"/>
                </w:pPr>
                <w:r>
                  <w:t xml:space="preserve">To:</w:t>
                </w:r>
              </w:p>
            </w:tc>
            <w:tc>
              <w:tcPr>
                <w:tcW w:w="7392" w:type="dxa"/>
                <w:tcBorders>
                  <w:bottom w:val="single" w:color="auto" w:sz="4" w:space="0"/>
                </w:tcBorders>
              </w:tcPr>
              <w:p w:rsidRPr="00F13D39" w:rsidR="002D3C08" w:rsidP="00072A32" w:rsidRDefault="00000000" w14:paraId="0C29E2F0" w14:textId="77777777">
                <w:pPr>
                  <w:pStyle w:val="TBSubjectTable"/>
                </w:pPr>
                <w:r>
                  <w:t xml:space="preserve">The President of the Council of the European Union</w:t>
                </w:r>
              </w:p>
            </w:tc>
          </w:tr>
          <w:tr xmlns:w14="http://schemas.microsoft.com/office/word/2010/wordml" xmlns:w="http://schemas.openxmlformats.org/wordprocessingml/2006/main" w:rsidRPr="00F13D39" w:rsidR="002D3C08" w:rsidTr="00072A32" w14:paraId="08715429" w14:textId="77777777">
            <w:tc>
              <w:tcPr>
                <w:tcW w:w="2274" w:type="dxa"/>
                <w:tcBorders>
                  <w:top w:val="single" w:color="auto" w:sz="4" w:space="0"/>
                  <w:bottom w:val="single" w:color="auto" w:sz="4" w:space="0"/>
                </w:tcBorders>
              </w:tcPr>
              <w:p w:rsidRPr="00F13D39" w:rsidR="002D3C08" w:rsidP="00072A32" w:rsidRDefault="00000000" w14:paraId="7676D586" w14:textId="77777777">
                <w:pPr>
                  <w:pStyle w:val="TBSubjectTable"/>
                </w:pPr>
                <w:r>
                  <w:t xml:space="preserve">Subject:</w:t>
                </w:r>
              </w:p>
            </w:tc>
            <w:bookmarkStart w:name="SplitParasInCell_1" w:id="1"/>
            <w:bookmarkEnd w:id="1"/>
            <w:tc>
              <w:tcPr>
                <w:tcW w:w="7392" w:type="dxa"/>
                <w:tcBorders>
                  <w:top w:val="single" w:color="auto" w:sz="4" w:space="0"/>
                  <w:bottom w:val="single" w:color="auto" w:sz="4" w:space="0"/>
                </w:tcBorders>
              </w:tcPr>
              <w:p>
                <w:pPr>
                  <w:pStyle w:val="TBSubjectText"/>
                </w:pPr>
                <w:r>
                  <w:t xml:space="preserve">Proposal for a REGULATION OF THE EUROPEAN PARLIAMENT AND OF THE COUNCIL on the acceleration of permit-granting for defence readiness projects</w:t>
                </w:r>
              </w:p>
              <w:p>
                <w:pPr>
                  <w:pStyle w:val="TBSubjectText"/>
                </w:pPr>
                <w:r>
                  <w:t xml:space="preserve">[10518/25 - COM(2025)821]</w:t>
                </w:r>
              </w:p>
              <w:p>
                <w:pPr>
                  <w:pStyle w:val="TBSubjectText"/>
                </w:pPr>
                <w:r>
                  <w:t xml:space="preserve">Proposal for a REGULATION OF THE EUROPEAN PARLIAMENT AND OF THE COUNCIL amending Regulations (EC) No 1907/2006, (EC) No 1272/2008, (EU) No 528/2012, (EU) 2019/1021 and (EU) 2021/697 as regards defence readiness and facilitating defence investments and conditions for defence industry</w:t>
                </w:r>
              </w:p>
              <w:p>
                <w:pPr>
                  <w:pStyle w:val="TBSubjectText"/>
                </w:pPr>
                <w:r>
                  <w:t xml:space="preserve">[10526/25- COM (2025)822]</w:t>
                </w:r>
              </w:p>
              <w:p>
                <w:pPr>
                  <w:pStyle w:val="TBSubjectText"/>
                </w:pPr>
                <w:r>
                  <w:t xml:space="preserve">Proposal for a DIRECTIVE OF THE EUROPEAN PARLIAMENT AND OF THE COUNCIL amending Directives 2009/43/EC and 2009/81/EC, as regards the simplification of intra-EU transfers of defence-related products and the simplification of security and defence procurement</w:t>
                </w:r>
              </w:p>
              <w:p>
                <w:pPr>
                  <w:pStyle w:val="TBSubjectText"/>
                </w:pPr>
                <w:r>
                  <w:t xml:space="preserve">[10527/25- COM(2025)823 ]</w:t>
                </w:r>
              </w:p>
              <w:p>
                <w:pPr>
                  <w:pStyle w:val="TBSubjectText"/>
                </w:pPr>
                <w:r>
                  <w:t xml:space="preserve">- Opinion on the application of the Principles of Subsidiarity and Proportionality</w:t>
                </w:r>
              </w:p>
            </w:tc>
          </w:tr>
        </w:tbl>
        <w:p w:rsidRPr="002D3C08" w:rsidR="002D3C08" w:rsidP="002D3C08" w:rsidRDefault="002D3C08" w14:paraId="2DF89B2C" w14:textId="77777777">
          <w:pPr>
            <w:spacing w:before="20" w:after="240" w:line="20" w:lineRule="exact"/>
            <w:rPr>
              <w:sz w:val="2"/>
              <w:szCs w:val="2"/>
              <w:lang w:val="fr-FR"/>
            </w:rPr>
          </w:pPr>
        </w:p>
      </w:sdtContent>
    </w:sdt>
    <w:p w:rsidR="00A31D45" w:rsidP="008F0FC1" w:rsidRDefault="00A31D45" w14:paraId="18735EC4" w14:textId="77777777">
      <w:pPr>
        <w:rPr>
          <w:rFonts w:asciiTheme="majorBidi" w:hAnsiTheme="majorBidi" w:cstheme="majorBidi"/>
          <w:sz w:val="24"/>
          <w:szCs w:val="24"/>
        </w:rPr>
      </w:pPr>
      <w:r w:rsidRPr="006E2CAD">
        <w:rPr>
          <w:rFonts w:asciiTheme="majorBidi" w:hAnsiTheme="majorBidi" w:cstheme="majorBidi"/>
          <w:sz w:val="24"/>
          <w:szCs w:val="24"/>
        </w:rPr>
        <w:lastRenderedPageBreak/>
        <w:t>Delegations will find enclosed the opin</w:t>
      </w:r>
      <w:r>
        <w:rPr>
          <w:rFonts w:asciiTheme="majorBidi" w:hAnsiTheme="majorBidi" w:cstheme="majorBidi"/>
          <w:sz w:val="24"/>
          <w:szCs w:val="24"/>
        </w:rPr>
        <w:t xml:space="preserve">ion </w:t>
      </w:r>
      <w:r>
        <w:rPr>
          <w:rStyle w:val="FootnoteReference"/>
          <w:rFonts w:asciiTheme="majorBidi" w:hAnsiTheme="majorBidi" w:cstheme="majorBidi"/>
          <w:sz w:val="24"/>
          <w:szCs w:val="24"/>
        </w:rPr>
        <w:footnoteReference w:id="2"/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816349">
        <w:rPr>
          <w:rFonts w:asciiTheme="majorBidi" w:hAnsiTheme="majorBidi" w:cstheme="majorBidi"/>
          <w:sz w:val="24"/>
          <w:szCs w:val="24"/>
        </w:rPr>
        <w:t>of the Senate of the Kingdom of the Netherlands on the above, followed by a courtesy English translation.</w:t>
      </w:r>
    </w:p>
    <w:p w:rsidR="00A31D45" w:rsidP="008F0FC1" w:rsidRDefault="00A31D45" w14:paraId="18735EC5" w14:textId="77777777">
      <w:pPr>
        <w:rPr>
          <w:rFonts w:asciiTheme="majorBidi" w:hAnsiTheme="majorBidi" w:cstheme="majorBidi"/>
          <w:sz w:val="24"/>
          <w:szCs w:val="24"/>
        </w:rPr>
      </w:pPr>
    </w:p>
    <w:p w:rsidR="00A31D45" w:rsidP="008F0FC1" w:rsidRDefault="00A31D45" w14:paraId="18735EC6" w14:textId="77777777">
      <w:pPr>
        <w:rPr>
          <w:rFonts w:asciiTheme="majorBidi" w:hAnsiTheme="majorBidi" w:cstheme="majorBidi"/>
          <w:sz w:val="24"/>
          <w:szCs w:val="24"/>
        </w:rPr>
      </w:pPr>
    </w:p>
    <w:p w:rsidR="00A31D45" w:rsidP="00B939E9" w:rsidRDefault="00A31D45" w14:paraId="18735EC7" w14:textId="77777777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__________________</w:t>
      </w:r>
    </w:p>
    <w:p w:rsidR="00A31D45" w:rsidP="00932994" w:rsidRDefault="00A31D45" w14:paraId="18735EC8" w14:textId="77777777">
      <w:pPr>
        <w:rPr>
          <w:noProof/>
        </w:rPr>
      </w:pPr>
      <w:r>
        <w:rPr>
          <w:rFonts w:asciiTheme="majorBidi" w:hAnsiTheme="majorBidi" w:cstheme="majorBidi"/>
          <w:sz w:val="24"/>
          <w:szCs w:val="24"/>
        </w:rPr>
        <w:br w:type="page"/>
      </w:r>
      <w:r>
        <w:rPr>
          <w:noProof/>
        </w:rPr>
        <w:lastRenderedPageBreak/>
        <w:drawing>
          <wp:inline distT="0" distB="0" distL="0" distR="0" wp14:anchorId="18735ECF" wp14:editId="0BD11854">
            <wp:extent cx="6120765" cy="865441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2955244453674d4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D45" w:rsidRDefault="00A31D45" w14:paraId="18735EC9" w14:textId="77777777">
      <w:pPr>
        <w:rPr>
          <w:noProof/>
        </w:rPr>
      </w:pPr>
      <w:r>
        <w:rPr>
          <w:noProof/>
        </w:rPr>
        <w:br w:type="page"/>
      </w:r>
    </w:p>
    <w:p w:rsidR="00A31D45" w:rsidP="00932994" w:rsidRDefault="00A31D45" w14:paraId="18735ECA" w14:textId="77777777">
      <w:pPr>
        <w:rPr>
          <w:rFonts w:ascii="Verdana" w:hAnsi="Verdana" w:cstheme="majorBidi"/>
          <w:sz w:val="24"/>
          <w:szCs w:val="24"/>
          <w:lang w:val="nl-NL"/>
        </w:rPr>
      </w:pPr>
      <w:r>
        <w:rPr>
          <w:noProof/>
        </w:rPr>
        <w:lastRenderedPageBreak/>
        <w:drawing>
          <wp:inline distT="0" distB="0" distL="0" distR="0" wp14:anchorId="18735ED1" wp14:editId="7A28D71B">
            <wp:extent cx="6120765" cy="865441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d123db9f1ed743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1D45" w:rsidP="00932994" w:rsidRDefault="00A31D45" w14:paraId="18735ECB" w14:textId="77777777">
      <w:pPr>
        <w:rPr>
          <w:rFonts w:ascii="Verdana" w:hAnsi="Verdana" w:cstheme="majorBidi"/>
          <w:sz w:val="24"/>
          <w:szCs w:val="24"/>
          <w:lang w:val="nl-NL"/>
        </w:rPr>
      </w:pPr>
    </w:p>
    <w:p w:rsidRPr="00F63502" w:rsidR="00A31D45" w:rsidP="00932994" w:rsidRDefault="00A31D45" w14:paraId="18735ECC" w14:textId="77777777">
      <w:pPr>
        <w:rPr>
          <w:rFonts w:ascii="Verdana" w:hAnsi="Verdana" w:cstheme="majorBidi"/>
          <w:sz w:val="24"/>
          <w:szCs w:val="24"/>
          <w:lang w:val="nl-NL"/>
        </w:rPr>
      </w:pPr>
      <w:r>
        <w:rPr>
          <w:noProof/>
        </w:rPr>
        <w:lastRenderedPageBreak/>
        <w:drawing>
          <wp:inline distT="0" distB="0" distL="0" distR="0" wp14:anchorId="18735ED3" wp14:editId="18735ED4">
            <wp:extent cx="6120765" cy="8654415"/>
            <wp:effectExtent l="0" t="0" r="0" b="0"/>
            <wp:docPr id="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0df3d5eecd58418b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735ED5" wp14:editId="34D212D2">
            <wp:extent cx="6120765" cy="8654415"/>
            <wp:effectExtent l="0" t="0" r="0" b="0"/>
            <wp:docPr id="5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3cd0cbace4694a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8735ED7" wp14:editId="18735ED8">
            <wp:extent cx="6120765" cy="8654415"/>
            <wp:effectExtent l="0" t="0" r="0" b="0"/>
            <wp:docPr id="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c34ed50f30eb46e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8654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Pr="00F63502" w:rsidR="00816349" w:rsidSect="003A2C2A">
      <w:headerReference w:type="even" r:id="Ra8b8c42ddb4a4f0b"/>
      <w:headerReference w:type="default" r:id="Rce01e5f05cc74fb1"/>
      <w:footerReference w:type="even" r:id="R830ec83419c541e5"/>
      <w:footerReference w:type="default" r:id="Rbdf47b25183944dc"/>
      <w:headerReference w:type="first" r:id="R520543174e8a4917"/>
      <w:footerReference w:type="first" r:id="Raf98e904636f4e40"/>
      <w:pgSz w:w="11907" w:h="16840" w:code="9"/>
      <w:pgMar w:top="624" w:right="1134" w:bottom="1134" w:left="1134" w:header="567" w:footer="567" w:gutter="0"/>
      <w:pgNumType w:start="0"/>
      <w:cols w:space="708"/>
      <w:titlePg/>
      <w:docGrid w:linePitch="360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  <w:pgSz w:w="11907" w:h="16840" w:code="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0">
    <w:p w:rsidR="00144FF1" w:rsidP="00A43C50" w:rsidRDefault="00144FF1" w14:paraId="65BA9E24" w14:textId="77777777">
      <w:r>
        <w:separator/>
      </w:r>
    </w:p>
  </w:endnote>
  <w:endnote w:type="continuationSeparator" w:id="1">
    <w:p w:rsidR="00144FF1" w:rsidP="00A43C50" w:rsidRDefault="00144FF1" w14:paraId="2F922D23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2965762A" w14:textId="7777777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6497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6497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18735EE0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A31D45" w:rsidP="00D94637" w:rsidRDefault="00A31D45" w14:paraId="18735EDF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</w:p>
      </w:tc>
    </w:tr>
    <w:tr w:rsidRPr="00B310DC" w:rsidR="004F54B2" w:rsidTr="00842D7E" w14:paraId="18735EE5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A31D45" w:rsidP="004F54B2" w:rsidRDefault="00A31D45" w14:paraId="18735EE1" w14:textId="77777777">
          <w:pPr>
            <w:pStyle w:val="FooterText"/>
          </w:pPr>
          <w:r>
            <w:t>6497/26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A31D45" w:rsidP="00D94637" w:rsidRDefault="00A31D45" w14:paraId="18735EE2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A31D45" w:rsidP="00D94637" w:rsidRDefault="00A31D45" w14:paraId="18735EE3" w14:textId="7777777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A31D45" w:rsidP="00D94637" w:rsidRDefault="00A31D45" w14:paraId="18735EE4" w14:textId="7777777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18735EEA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A31D45" w:rsidP="00D94637" w:rsidRDefault="00A31D45" w14:paraId="18735EE6" w14:textId="7777777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A31D45" w:rsidP="00D204D6" w:rsidRDefault="00A31D45" w14:paraId="18735EE7" w14:textId="77777777">
          <w:pPr>
            <w:pStyle w:val="FooterText"/>
            <w:spacing w:before="40"/>
            <w:jc w:val="center"/>
          </w:pPr>
          <w:r>
            <w:t>GIP.B</w:t>
          </w:r>
        </w:p>
      </w:tc>
      <w:tc>
        <w:tcPr>
          <w:tcW w:w="742" w:type="pct"/>
          <w:shd w:val="clear" w:color="auto" w:fill="auto"/>
        </w:tcPr>
        <w:p w:rsidRPr="00D94637" w:rsidR="00A31D45" w:rsidP="002F0099" w:rsidRDefault="00A31D45" w14:paraId="18735EE8" w14:textId="77777777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A31D45" w:rsidP="00D94637" w:rsidRDefault="00A31D45" w14:paraId="18735EE9" w14:textId="7777777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EN‌/NL</w:t>
          </w:r>
        </w:p>
      </w:tc>
    </w:tr>
  </w:tbl>
  <w:p w:rsidR="00A31D45" w:rsidRDefault="00A31D45" w14:paraId="18735EEB" w14:textId="77777777">
    <w:pPr>
      <w:pStyle w:val="FooterCouncil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6497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Pr="00D94637" w:rsidR="004F54B2" w:rsidTr="00D94637" w14:paraId="6869D2A7" w14:textId="77777777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:rsidRPr="00D94637" w:rsidR="004F54B2" w:rsidP="00D94637" w:rsidRDefault="004F54B2" w14:paraId="4C7CBCF5" w14:textId="77777777">
          <w:pPr>
            <w:pStyle w:val="FooterText"/>
            <w:pBdr>
              <w:top w:val="single" w:color="auto" w:sz="4" w:space="1"/>
            </w:pBdr>
            <w:spacing w:before="200"/>
            <w:rPr>
              <w:sz w:val="2"/>
              <w:szCs w:val="2"/>
            </w:rPr>
          </w:pPr>
          <w:bookmarkStart w:name="FOOTER_STANDARD" w:id="4"/>
        </w:p>
      </w:tc>
    </w:tr>
    <w:tr w:rsidRPr="00B310DC" w:rsidR="004F54B2" w:rsidTr="00842D7E" w14:paraId="42087DC6" w14:textId="77777777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:rsidRPr="00AD7BF2" w:rsidR="004F54B2" w:rsidP="004F54B2" w:rsidRDefault="00000000" w14:paraId="3EC32DBB" w14:textId="05547466">
          <w:pPr>
            <w:pStyle w:val="FooterText"/>
          </w:pPr>
          <w:r>
            <w:t xml:space="preserve">6497</w:t>
          </w:r>
          <w:r w:rsidR="00A60547">
            <w:t>/</w:t>
          </w:r>
          <w:r>
            <w:t xml:space="preserve">26</w:t>
          </w:r>
          <w:r w:rsidRPr="002511D8" w:rsidR="004F54B2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:rsidRPr="00AD7BF2" w:rsidR="004F54B2" w:rsidP="00D94637" w:rsidRDefault="004F54B2" w14:paraId="60BE2956" w14:textId="7777777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:rsidRPr="002511D8" w:rsidR="004F54B2" w:rsidP="00D94637" w:rsidRDefault="004F54B2" w14:paraId="7A44B03D" w14:textId="1B0AAD8E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:rsidRPr="00B310DC" w:rsidR="004F54B2" w:rsidP="00D94637" w:rsidRDefault="00000000" w14:paraId="382A18DC" w14:textId="30B25290">
          <w:pPr>
            <w:pStyle w:val="FooterText"/>
            <w:jc w:val="right"/>
          </w:pPr>
        </w:p>
      </w:tc>
    </w:tr>
    <w:tr w:rsidRPr="00D94637" w:rsidR="004F54B2" w:rsidTr="00430704" w14:paraId="2A0EE194" w14:textId="77777777">
      <w:trPr>
        <w:jc w:val="center"/>
      </w:trPr>
      <w:tc>
        <w:tcPr>
          <w:tcW w:w="1774" w:type="pct"/>
          <w:shd w:val="clear" w:color="auto" w:fill="auto"/>
        </w:tcPr>
        <w:p w:rsidRPr="00AD7BF2" w:rsidR="004F54B2" w:rsidP="00D94637" w:rsidRDefault="00000000" w14:paraId="5ACDE434" w14:textId="44162738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:rsidRPr="00AD7BF2" w:rsidR="004F54B2" w:rsidP="00D204D6" w:rsidRDefault="00000000" w14:paraId="27B87F7A" w14:textId="20EB5F12">
          <w:pPr>
            <w:pStyle w:val="FooterText"/>
            <w:spacing w:before="40"/>
            <w:jc w:val="center"/>
          </w:pPr>
          <w:r>
            <w:t xml:space="preserve">GIP.B</w:t>
          </w:r>
        </w:p>
      </w:tc>
      <w:tc>
        <w:tcPr>
          <w:tcW w:w="742" w:type="pct"/>
          <w:shd w:val="clear" w:color="auto" w:fill="auto"/>
        </w:tcPr>
        <w:p w:rsidRPr="00D94637" w:rsidR="004F54B2" w:rsidP="002F0099" w:rsidRDefault="00000000" w14:paraId="6BFF23F7" w14:textId="00AAF336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:rsidRPr="00695BAF" w:rsidR="004F54B2" w:rsidP="00D94637" w:rsidRDefault="00000000" w14:paraId="3613A0DC" w14:textId="3940FE8A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 xml:space="preserve">EN‌/NL</w:t>
          </w:r>
        </w:p>
      </w:tc>
    </w:tr>
    <w:bookmarkEnd w:id="4"/>
  </w:tbl>
  <w:p>
    <w:pPr>
      <w:pStyle w:val="FooterCounci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1D45" w:rsidP="00476CF8" w:rsidRDefault="00A31D45" w14:paraId="18735ED9" w14:textId="77777777">
      <w:pPr>
        <w:spacing w:after="0" w:line="240" w:lineRule="auto"/>
      </w:pPr>
      <w:r>
        <w:separator/>
      </w:r>
    </w:p>
  </w:footnote>
  <w:footnote w:type="continuationSeparator" w:id="0">
    <w:p w:rsidR="00A31D45" w:rsidP="00476CF8" w:rsidRDefault="00A31D45" w14:paraId="18735EDA" w14:textId="77777777">
      <w:pPr>
        <w:spacing w:after="0" w:line="240" w:lineRule="auto"/>
      </w:pPr>
      <w:r>
        <w:continuationSeparator/>
      </w:r>
    </w:p>
  </w:footnote>
  <w:footnote w:id="2">
    <w:p w:rsidRPr="00BC6C32" w:rsidR="00A31D45" w:rsidP="00BC6C32" w:rsidRDefault="00A31D45" w14:paraId="18735F07" w14:textId="77777777">
      <w:pPr>
        <w:pStyle w:val="FootnoteText"/>
        <w:rPr>
          <w:rFonts w:ascii="Times New Roman" w:hAnsi="Times New Roman" w:cs="Times New Roman"/>
          <w:sz w:val="22"/>
          <w:szCs w:val="22"/>
        </w:rPr>
      </w:pPr>
      <w:r>
        <w:rPr>
          <w:rStyle w:val="FootnoteReference"/>
        </w:rPr>
        <w:footnoteRef/>
      </w:r>
      <w:r>
        <w:t xml:space="preserve">The </w:t>
      </w:r>
      <w:r w:rsidRPr="00BC6C32">
        <w:rPr>
          <w:rFonts w:ascii="Times New Roman" w:hAnsi="Times New Roman" w:eastAsia="Times New Roman" w:cs="Times New Roman"/>
          <w:sz w:val="22"/>
          <w:szCs w:val="22"/>
        </w:rPr>
        <w:t xml:space="preserve">translation(s) of the opinion may be available on the Interparliamentary EU Information Exchange website (IPEX) at the following address: </w:t>
      </w:r>
    </w:p>
    <w:p w:rsidRPr="00BC6C32" w:rsidR="00A31D45" w:rsidP="00F06686" w:rsidRDefault="00A31D45" w14:paraId="18735F08" w14:textId="77777777">
      <w:pPr>
        <w:spacing w:after="0" w:line="240" w:lineRule="auto"/>
        <w:ind w:left="142" w:hanging="142"/>
        <w:rPr>
          <w:rFonts w:ascii="Times New Roman" w:hAnsi="Times New Roman" w:eastAsia="Aptos" w:cs="Times New Roman"/>
        </w:rPr>
      </w:pPr>
      <w:hyperlink w:history="1" r:id="rId1">
        <w:r w:rsidRPr="00BC6C32">
          <w:rPr>
            <w:rFonts w:ascii="Times New Roman" w:hAnsi="Times New Roman" w:eastAsia="Aptos" w:cs="Times New Roman"/>
            <w:color w:val="0000FF"/>
            <w:u w:val="single"/>
          </w:rPr>
          <w:t>https://secure.ipex.eu/IPEXL-WEB/document/</w:t>
        </w:r>
        <w:r w:rsidRPr="00BC6C32">
          <w:rPr>
            <w:rFonts w:ascii="Times New Roman" w:hAnsi="Times New Roman" w:eastAsia="Aptos" w:cs="Times New Roman"/>
            <w:color w:val="0000FF"/>
            <w:u w:val="single"/>
          </w:rPr>
          <w:t>COM-2025-0821</w:t>
        </w:r>
      </w:hyperlink>
    </w:p>
    <w:p w:rsidRPr="00BC6C32" w:rsidR="00A31D45" w:rsidP="00F06686" w:rsidRDefault="00A31D45" w14:paraId="18735F09" w14:textId="77777777">
      <w:pPr>
        <w:spacing w:after="0" w:line="240" w:lineRule="auto"/>
        <w:rPr>
          <w:rFonts w:ascii="Times New Roman" w:hAnsi="Times New Roman" w:eastAsia="Aptos" w:cs="Times New Roman"/>
        </w:rPr>
      </w:pPr>
      <w:hyperlink w:history="1" r:id="rId2">
        <w:r w:rsidRPr="00BC6C32">
          <w:rPr>
            <w:rFonts w:ascii="Times New Roman" w:hAnsi="Times New Roman" w:eastAsia="Aptos" w:cs="Times New Roman"/>
            <w:color w:val="0000FF"/>
            <w:u w:val="single"/>
          </w:rPr>
          <w:t>https://secure.ipex.eu/IPEXL-WEB/document/COM-2025-0822</w:t>
        </w:r>
      </w:hyperlink>
    </w:p>
    <w:p w:rsidR="00A31D45" w:rsidP="00F06686" w:rsidRDefault="00A31D45" w14:paraId="18735F0A" w14:textId="77777777">
      <w:pPr>
        <w:spacing w:after="0" w:line="240" w:lineRule="auto"/>
      </w:pPr>
      <w:hyperlink w:history="1" r:id="rId3">
        <w:r w:rsidRPr="00BC6C32">
          <w:rPr>
            <w:rFonts w:ascii="Times New Roman" w:hAnsi="Times New Roman" w:eastAsia="Aptos" w:cs="Times New Roman"/>
            <w:color w:val="0000FF"/>
            <w:u w:val="single"/>
          </w:rPr>
          <w:t>https://secure.ipex.eu/IPEXL-WEB/document/COM-2025-0823</w:t>
        </w:r>
      </w:hyperlink>
    </w:p>
    <w:p w:rsidR="009D6A47" w:rsidP="00F06686" w:rsidRDefault="009D6A47" w14:paraId="53317C6B" w14:textId="77777777">
      <w:pPr>
        <w:spacing w:after="0" w:line="240" w:lineRule="auto"/>
      </w:pPr>
    </w:p>
    <w:p w:rsidRPr="00BC6C32" w:rsidR="009D6A47" w:rsidP="00F06686" w:rsidRDefault="009D6A47" w14:paraId="1CDAAAD1" w14:textId="10D98459">
      <w:pPr>
        <w:spacing w:after="0" w:line="240" w:lineRule="auto"/>
        <w:rPr>
          <w:rFonts w:ascii="Times New Roman" w:hAnsi="Times New Roman" w:eastAsia="Aptos" w:cs="Times New Roman"/>
        </w:rPr>
      </w:pPr>
      <w:r w:rsidRPr="009D6A47">
        <w:rPr>
          <w:rFonts w:ascii="Times New Roman" w:hAnsi="Times New Roman" w:eastAsia="Aptos" w:cs="Times New Roman"/>
        </w:rPr>
        <w:t xml:space="preserve">The Commission reply will be available at the following address: </w:t>
      </w:r>
      <w:hyperlink w:history="1" r:id="rId4">
        <w:r w:rsidRPr="009D6A47">
          <w:rPr>
            <w:rStyle w:val="Hyperlink"/>
            <w:rFonts w:ascii="Times New Roman" w:hAnsi="Times New Roman" w:eastAsia="Aptos" w:cs="Times New Roman"/>
          </w:rPr>
          <w:t>https://national-parliaments-opinions.ec.europa.eu/home</w:t>
        </w:r>
      </w:hyperlink>
    </w:p>
    <w:p w:rsidRPr="00BC6C32" w:rsidR="00A31D45" w:rsidRDefault="00A31D45" w14:paraId="18735F0B" w14:textId="77777777">
      <w:pPr>
        <w:pStyle w:val="FootnoteText"/>
        <w:rPr>
          <w:rFonts w:ascii="Times New Roman" w:hAnsi="Times New Roman" w:cs="Times New Roman"/>
          <w:sz w:val="22"/>
          <w:szCs w:val="22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43C50" w:rsidRDefault="00A43C50" w14:paraId="15179C7A" w14:textId="7777777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A31D45" w:rsidRDefault="00A31D45" w14:paraId="18735EDD" w14:textId="77777777">
    <w:pPr>
      <w:pStyle w:val="HeaderCouncilLarge"/>
    </w:pPr>
    <w:r>
      <w:t> 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Large"/>
    </w:pPr>
    <w:r>
      <w:t xml:space="preserve"> 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Council"/>
    </w:pPr>
    <w:r>
      <w:t xml:space="preserve"> 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defaultTabStop w:val="720"/>
  <w:characterSpacingControl w:val="doNotCompress"/>
  <w:footnotePr>
    <w:footnote w:id="-1"/>
    <w:footnote w:id="0"/>
  </w:footnotePr>
  <w:endnotePr>
    <w:endnote w:id="0"/>
    <w:endnote w:id="1"/>
  </w:endnotePr>
  <w:docVars>
    <w:docVar w:name="DW_DocType" w:val=""/>
    <w:docVar w:name="DW_ProcessingType" w:val=""/>
    <w:docVar w:name="Council" w:val="true"/>
    <w:docVar w:name="DocuWriteMetaData" w:val="&lt;metadataset docuwriteversion=&quot;4.13.1&quot; technicalblockguid=&quot;5568692986073102431&quot;&gt;&#13;&#10;  &lt;metadata key=&quot;md_DocumentLanguages&quot;&gt;&#13;&#10;    &lt;basicdatatypelist&gt;&#13;&#10;      &lt;language key=&quot;EN&quot; text=&quot;EN&quot; /&gt;&#13;&#10;      &lt;language key=&quot;NL&quot; text=&quot;NL&quot; /&gt;&#13;&#10;    &lt;/basicdatatypelist&gt;&#13;&#10;  &lt;/metadata&gt;&#13;&#10;  &lt;metadata key=&quot;md_OriginalLanguages&quot;&gt;&#13;&#10;    &lt;basicdatatypelist&gt;&#13;&#10;      &lt;language key=&quot;EN&quot; text=&quot;EN&quot; /&gt;&#13;&#10;      &lt;language key=&quot;NL&quot; text=&quot;NL&quot; /&gt;&#13;&#10;    &lt;/basicdatatypelist&gt;&#13;&#10;  &lt;/metadata&gt;&#13;&#10;  &lt;metadata key=&quot;md_UniqueHeading&quot;&gt;&#13;&#10;    &lt;basicdatatype&gt;&#13;&#10;      &lt;heading key=&quot;uh_64&quot; text=&quot;COVER NOTE&quot; /&gt;&#13;&#10;    &lt;/basicdatatype&gt;&#13;&#10;  &lt;/metadata&gt;&#13;&#10;  &lt;metadata key=&quot;md_HeadingText&quot;&gt;&#13;&#10;    &lt;headingtext text=&quot;COVER NOTE&quot;&gt;&#13;&#10;      &lt;formattedtext&gt;&#13;&#10;        &lt;xaml text=&quot;COVER NOTE&quot;&gt;&amp;lt;FlowDocument xmlns=&quot;http://schemas.microsoft.com/winfx/2006/xaml/presentation&quot;&amp;gt;&amp;lt;Paragraph&amp;gt;COVER NOTE&amp;lt;/Paragraph&amp;gt;&amp;lt;/FlowDocument&amp;gt;&lt;/xaml&gt;&#13;&#10;      &lt;/formattedtext&gt;&#13;&#10;    &lt;/headingtext&gt;&#13;&#10;  &lt;/metadata&gt;&#13;&#10;  &lt;metadata key=&quot;md_CustomFootnote&quot;&gt;&#13;&#10;    &lt;text&gt;&lt;/text&gt;&#13;&#10;  &lt;/metadata&gt;&#13;&#10;  &lt;metadata key=&quot;md_DocumentGroup&quot;&gt;&#13;&#10;    &lt;basicdatatype&gt;&#13;&#10;      &lt;document_group key=&quot;dg_07&quot; text=&quot;Note&quot; /&gt;&#13;&#10;    &lt;/basicdatatype&gt;&#13;&#10;  &lt;/metadata&gt;&#13;&#10;  &lt;metadata key=&quot;md_DocumentType&quot;&gt;&#13;&#10;    &lt;basicdatatype&gt;&#13;&#10;      &lt;doc_type key=&quot;dt_ST&quot; text=&quot;ST&quot; /&gt;&#13;&#10;    &lt;/basicdatatype&gt;&#13;&#10;  &lt;/metadata&gt;&#13;&#10;  &lt;metadata key=&quot;md_InstitutionalFramework&quot;&gt;&#13;&#10;    &lt;basicdatatype&gt;&#13;&#10;      &lt;framework key=&quot;if_01&quot; text=&quot;Council of the European Union&quot; institution=&quot;instfr_institution&quot; acronym=&quot;instfr_acronym&quot; /&gt;&#13;&#10;    &lt;/basicdatatype&gt;&#13;&#10;  &lt;/metadata&gt;&#13;&#10;  &lt;metadata key=&quot;md_DraftNote&quot; /&gt;&#13;&#10;  &lt;metadata key=&quot;md_DGName&quot; /&gt;&#13;&#10;  &lt;metadata key=&quot;md_ContributingService&quot; /&gt;&#13;&#10;  &lt;metadata key=&quot;md_DocumentLocation&quot;&gt;&#13;&#10;    &lt;basicdatatype&gt;&#13;&#10;      &lt;location key=&quot;loc_01&quot; text=&quot;Brussels&quot; /&gt;&#13;&#10;    &lt;/basicdatatype&gt;&#13;&#10;  &lt;/metadata&gt;&#13;&#10;  &lt;metadata key=&quot;md_DocumentDate&quot;&gt;&#13;&#10;    &lt;text&gt;2026-02-24&lt;/text&gt;&#13;&#10;  &lt;/metadata&gt;&#13;&#10;  &lt;metadata key=&quot;md_Prefix&quot;&gt;&#13;&#10;    &lt;text&gt;&lt;/text&gt;&#13;&#10;  &lt;/metadata&gt;&#13;&#10;  &lt;metadata key=&quot;md_DocumentNumber&quot;&gt;&#13;&#10;    &lt;text&gt;6497&lt;/text&gt;&#13;&#10;  &lt;/metadata&gt;&#13;&#10;  &lt;metadata key=&quot;md_YearDocumentNumber&quot;&gt;&#13;&#10;    &lt;text&gt;2026&lt;/text&gt;&#13;&#10;  &lt;/metadata&gt;&#13;&#10;  &lt;metadata key=&quot;md_Suffixes&quot;&gt;&#13;&#10;    &lt;text&gt;&lt;/text&gt;&#13;&#10;  &lt;/metadata&gt;&#13;&#10;  &lt;metadata key=&quot;md_SuffixLanguagesInvolved&quot;&gt;&#13;&#10;    &lt;text&gt;&lt;/text&gt;&#13;&#10;  &lt;/metadata&gt;&#13;&#10;  &lt;metadata key=&quot;md_FirstRevNumber&quot;&gt;&#13;&#10;    &lt;text&gt;&lt;/text&gt;&#13;&#10;  &lt;/metadata&gt;&#13;&#10;  &lt;metadata key=&quot;md_Distribution&quot;&gt;&#13;&#10;    &lt;basicdatatype&gt;&#13;&#10;      &lt;distribution key=&quot;dis_01&quot; text=&quot;PUBLIC&quot; /&gt;&#13;&#10;    &lt;/basicdatatype&gt;&#13;&#10;  &lt;/metadata&gt;&#13;&#10;  &lt;metadata key=&quot;md_SubjectCodes&quot;&gt;&#13;&#10;    &lt;textlist&gt;&#13;&#10;      &lt;text&gt;SIMPL 17&lt;/text&gt;&#13;&#10;      &lt;text&gt;ANTICI 22&lt;/text&gt;&#13;&#10;      &lt;text&gt;INDEF 58&lt;/text&gt;&#13;&#10;      &lt;text&gt;MAP 56&lt;/text&gt;&#13;&#10;      &lt;text&gt;CSC 126&lt;/text&gt;&#13;&#10;      &lt;text&gt;ENV 143&lt;/text&gt;&#13;&#10;      &lt;text&gt;COMPET 212&lt;/text&gt;&#13;&#10;      &lt;text&gt;ENT 31&lt;/text&gt;&#13;&#10;      &lt;text&gt;MI 146&lt;/text&gt;&#13;&#10;      &lt;text&gt;CHIMIE 19&lt;/text&gt;&#13;&#10;      &lt;text&gt;CODEC 261&lt;/text&gt;&#13;&#10;      &lt;text&gt;INST 53&lt;/text&gt;&#13;&#10;      &lt;text&gt;PARLNAT 18&lt;/text&gt;&#13;&#10;    &lt;/textlist&gt;&#13;&#10;  &lt;/metadata&gt;&#13;&#10;  &lt;metadata key=&quot;md_ThirdPartyDistributionMarkers&quot;&gt;&#13;&#10;    &lt;textlist&gt;&#13;&#10;      &lt;text&gt;EDA&lt;/text&gt;&#13;&#10;      &lt;text&gt;PARLNAT&lt;/text&gt;&#13;&#10;    &lt;/textlist&gt;&#13;&#10;  &lt;/metadata&gt;&#13;&#10;  &lt;metadata key=&quot;md_Contact&quot;&gt;&#13;&#10;    &lt;text&gt;&lt;/text&gt;&#13;&#10;  &lt;/metadata&gt;&#13;&#10;  &lt;metadata key=&quot;md_ContactPhoneFax&quot;&gt;&#13;&#10;    &lt;text&gt;&lt;/text&gt;&#13;&#10;  &lt;/metadata&gt;&#13;&#10;  &lt;metadata key=&quot;md_MeetingVenue&quot; /&gt;&#13;&#10;  &lt;metadata key=&quot;md_ProvisionalVersion&quot;&gt;&#13;&#10;    &lt;text&gt;&lt;/text&gt;&#13;&#10;  &lt;/metadata&gt;&#13;&#10;  &lt;metadata key=&quot;md_PresidentInformation&quot; /&gt;&#13;&#10;  &lt;metadata key=&quot;md_MeetingNumber&quot;&gt;&#13;&#10;    &lt;text&gt;&lt;/text&gt;&#13;&#10;  &lt;/metadata&gt;&#13;&#10;  &lt;metadata key=&quot;md_CouncilConfiguration&quot; /&gt;&#13;&#10;  &lt;metadata key=&quot;md_CouncilIssue&quot; /&gt;&#13;&#10;  &lt;metadata key=&quot;md_PhoneNumber&quot;&gt;&#13;&#10;    &lt;text&gt;&lt;/text&gt;&#13;&#10;  &lt;/metadata&gt;&#13;&#10;  &lt;metadata key=&quot;md_TypeOfHeading&quot;&gt;&#13;&#10;    &lt;basicdatatype&gt;&#13;&#10;      &lt;typeofheading key=&quot;typeofhead_06&quot; text=&quot;Other&quot; /&gt;&#13;&#10;    &lt;/basicdatatype&gt;&#13;&#10;  &lt;/metadata&gt;&#13;&#10;  &lt;metadata key=&quot;md_ReplyName&quot; /&gt;&#13;&#10;  &lt;metadata key=&quot;md_EPQuestionsData&quot; /&gt;&#13;&#10;  &lt;metadata key=&quot;md_Deadline&quot; /&gt;&#13;&#10;  &lt;metadata key=&quot;md_InterinstitutionalFiles&quot;&gt;&#13;&#10;    &lt;textlist&gt;&#13;&#10;      &lt;text&gt;2025/0172 (COD)&lt;/text&gt;&#13;&#10;      &lt;text&gt;2025/0176 (COD)&lt;/text&gt;&#13;&#10;      &lt;text&gt;2025/0177 (COD)&lt;/text&gt;&#13;&#10;    &lt;/textlist&gt;&#13;&#10;  &lt;/metadata&gt;&#13;&#10;  &lt;metadata key=&quot;md_AdditionalReferences&quot;&gt;&#13;&#10;    &lt;textlist&gt;&#13;&#10;      &lt;text&gt;&lt;/text&gt;&#13;&#10;    &lt;/textlist&gt;&#13;&#10;  &lt;/metadata&gt;&#13;&#10;  &lt;metadata key=&quot;md_LEXNumber&quot;&gt;&#13;&#10;    &lt;text&gt;&lt;/text&gt;&#13;&#10;  &lt;/metadata&gt;&#13;&#10;  &lt;metadata key=&quot;md_SousEmbargo&quot;&gt;&#13;&#10;    &lt;text&gt;&lt;/text&gt;&#13;&#10;  &lt;/metadata&gt;&#13;&#10;  &lt;metadata key=&quot;md_DraftVersion&quot;&gt;&#13;&#10;    &lt;text&gt;&lt;/text&gt;&#13;&#10;  &lt;/metadata&gt;&#13;&#10;  &lt;metadata key=&quot;md_Originator&quot;&gt;&#13;&#10;    &lt;basicdatatype&gt;&#13;&#10;      &lt;xaml text=&quot;The Senate of the Kingdom of the Netherlands &quot;&gt;&amp;lt;FlowDocument xmlns=&quot;http://schemas.microsoft.com/winfx/2006/xaml/presentation&quot;&amp;gt;&amp;lt;Paragraph&amp;gt;The Senate of the Kingdom of the Netherlands &amp;lt;/Paragraph&amp;gt;&amp;lt;/FlowDocument&amp;gt;&lt;/xaml&gt;&#13;&#10;    &lt;/basicdatatype&gt;&#13;&#10;  &lt;/metadata&gt;&#13;&#10;  &lt;metadata key=&quot;md_Recipient&quot;&gt;&#13;&#10;    &lt;basicdatatype&gt;&#13;&#10;      &lt;xaml text=&quot;The President of the Council of the European Union&quot;&gt;&amp;lt;FlowDocument xmlns=&quot;http://schemas.microsoft.com/winfx/2006/xaml/presentation&quot;&amp;gt;&amp;lt;Paragraph&amp;gt;The President of the Council of the European Union&amp;lt;/Paragraph&amp;gt;&amp;lt;/FlowDocument&amp;gt;&lt;/xaml&gt;&#13;&#10;    &lt;/basicdatatype&gt;&#13;&#10;  &lt;/metadata&gt;&#13;&#10;  &lt;metadata key=&quot;md_DateOfReceipt&quot;&gt;&#13;&#10;    &lt;text&gt;2026-02-13&lt;/text&gt;&#13;&#10;  &lt;/metadata&gt;&#13;&#10;  &lt;metadata key=&quot;md_FreeDate&quot;&gt;&#13;&#10;    &lt;textlist /&gt;&#13;&#10;  &lt;/metadata&gt;&#13;&#10;  &lt;metadata key=&quot;md_PrecedingDocuments&quot;&gt;&#13;&#10;    &lt;textlist /&gt;&#13;&#10;  &lt;/metadata&gt;&#13;&#10;  &lt;metadata key=&quot;md_CommissionDocuments&quot;&gt;&#13;&#10;    &lt;textlist /&gt;&#13;&#10;  &lt;/metadata&gt;&#13;&#10;  &lt;metadata key=&quot;md_DocForDWNDCL&quot; /&gt;&#13;&#10;  &lt;metadata key=&quot;md_Distribution_NewClassification&quot; /&gt;&#13;&#10;  &lt;metadata key=&quot;md_DWNDCLAuthorization&quot; /&gt;&#13;&#10;  &lt;metadata key=&quot;md_DateOfAuthorization&quot; /&gt;&#13;&#10;  &lt;metadata key=&quot;md_MeetingLocation&quot;&gt;&#13;&#10;    &lt;basicdatatype&gt;&#13;&#10;      &lt;location key=&quot;&quot; /&gt;&#13;&#10;    &lt;/basicdatatype&gt;&#13;&#10;  &lt;/metadata&gt;&#13;&#10;  &lt;metadata key=&quot;md_MeetingDate&quot;&gt;&#13;&#10;    &lt;textlist /&gt;&#13;&#10;  &lt;/metadata&gt;&#13;&#10;  &lt;metadata key=&quot;md_DateFormatOr&quot;&gt;&#13;&#10;    &lt;text&gt;&lt;/text&gt;&#13;&#10;  &lt;/metadata&gt;&#13;&#10;  &lt;metadata key=&quot;md_MeetingInformation&quot; /&gt;&#13;&#10;  &lt;metadata key=&quot;md_Item&quot; /&gt;&#13;&#10;  &lt;metadata key=&quot;md_SubjectPrefix&quot; /&gt;&#13;&#10;  &lt;metadata key=&quot;md_Subject&quot;&gt;&#13;&#10;    &lt;xaml text=&quot;Proposal for a REGULATION OF THE EUROPEAN PARLIAMENT AND OF THE COUNCIL on the acceleration of permit-granting for defence readiness projects [10518/25 - COM(2025)821] Proposal for a REGULATION OF THE EUROPEAN PARLIAMENT AND OF THE COUNCIL amending Regulations (EC) No 1907/2006, (EC) No 1272/2008, (EU) No 528/2012, (EU) 2019/1021 and (EU) 2021/697 as regards defence readiness and facilitating defence investments and conditions for defence industry [10526/25- COM (2025)822] Proposal for a DIRECTIVE OF THE EUROPEAN PARLIAMENT AND OF THE COUNCIL amending Directives 2009/43/EC and 2009/81/EC, as regards the simplification of intra-EU transfers of defence-related products and the simplification of security and defence procurement [10527/25- COM(2025)823 ] - Opinion on the application of the Principles of Subsidiarity and Proportionality&quot;&gt;&amp;lt;FlowDocument xmlns=&quot;http://schemas.microsoft.com/winfx/2006/xaml/presentation&quot;&amp;gt;&amp;lt;Paragraph&amp;gt;Proposal for a REGULATION OF THE EUROPEAN PARLIAMENT AND OF THE COUNCIL on the acceleration of permit-granting for defence readiness projects&amp;lt;/Paragraph&amp;gt;&amp;lt;Paragraph&amp;gt;[10518/25 - COM(2025)821]&amp;lt;/Paragraph&amp;gt;&amp;lt;Paragraph&amp;gt;Proposal for a REGULATION OF THE EUROPEAN PARLIAMENT AND OF THE COUNCIL amending Regulations (EC) No 1907/2006, (EC) No 1272/2008, (EU) No 528/2012, (EU) 2019/1021 and (EU) 2021/697 as regards defence readiness and facilitating defence investments and conditions for defence industry&amp;lt;/Paragraph&amp;gt;&amp;lt;Paragraph&amp;gt;[10526/25- COM (2025)822]&amp;lt;/Paragraph&amp;gt;&amp;lt;Paragraph&amp;gt;Proposal for a DIRECTIVE OF THE EUROPEAN PARLIAMENT AND OF THE COUNCIL amending Directives 2009/43/EC and 2009/81/EC, as regards the simplification of intra-EU transfers of defence-related products and the simplification of security and defence procurement&amp;lt;/Paragraph&amp;gt;&amp;lt;Paragraph&amp;gt;[10527/25- COM(2025)823 ]&amp;lt;/Paragraph&amp;gt;&amp;lt;Paragraph&amp;gt;- Opinion on the application of the Principles of Subsidiarity and Proportionality&amp;lt;/Paragraph&amp;gt;&amp;lt;/FlowDocument&amp;gt;&lt;/xaml&gt;&#13;&#10;  &lt;/metadata&gt;&#13;&#10;  &lt;metadata key=&quot;md_SubjectFootnote&quot;&gt;&#13;&#10;    &lt;text&gt;&lt;/text&gt;&#13;&#10;  &lt;/metadata&gt;&#13;&#10;  &lt;metadata key=&quot;md_DG&quot;&gt;&#13;&#10;    &lt;text&gt;GIP.B&lt;/text&gt;&#13;&#10;  &lt;/metadata&gt;&#13;&#10;  &lt;metadata key=&quot;md_Initials&quot;&gt;&#13;&#10;    &lt;text&gt;&lt;/text&gt;&#13;&#10;  &lt;/metadata&gt;&#13;&#10;  &lt;metadata key=&quot;md_SensitivityLabel&quot;&gt;&#13;&#10;    &lt;basicdatatype&gt;&#13;&#10;      &lt;sensitivity_label key=&quot;senslabel_01&quot; text=&quot;PUBLIC&quot; labelid=&quot;af60b174-6478-47f9-866e-33f097bb6603&quot; siteid=&quot;03ad1c97-0a4d-4e82-8f93-27291a6a0767&quot; isdefault=&quot;false&quot; /&gt;&#13;&#10;    &lt;/basicdatatype&gt;&#13;&#10;  &lt;/metadata&gt;&#13;&#10;  &lt;metadata key=&quot;md_RectifProcedureType&quot; /&gt;&#13;&#10;  &lt;metadata key=&quot;md_RectifLanguagesBase&quot; /&gt;&#13;&#10;  &lt;metadata key=&quot;md_RectifLanguagesConcerned&quot; /&gt;&#13;&#10;  &lt;metadata key=&quot;md_RectifIsLangSpec&quot; /&gt;&#13;&#10;  &lt;metadata key=&quot;md_RectifLangSpecValue&quot; /&gt;&#13;&#10;  &lt;metadata key=&quot;md_RectifNumberOfMistakes&quot; /&gt;&#13;&#10;  &lt;metadata key=&quot;md_RectifHasRemarks&quot; /&gt;&#13;&#10;  &lt;metadata key=&quot;md_RectifUseDocRef&quot; /&gt;&#13;&#10;  &lt;metadata key=&quot;md_RectifDocRefNumber&quot; /&gt;&#13;&#10;  &lt;metadata key=&quot;md_RectifDocRefDate&quot; /&gt;&#13;&#10;  &lt;metadata key=&quot;md_RectifUseOJRef&quot; /&gt;&#13;&#10;  &lt;metadata key=&quot;md_RectifOJRefType&quot; /&gt;&#13;&#10;  &lt;metadata key=&quot;md_RectifOJLRefNumber&quot; /&gt;&#13;&#10;  &lt;metadata key=&quot;md_RectifOJCRefNumber&quot; /&gt;&#13;&#10;  &lt;metadata key=&quot;md_RectifOJLRefDate&quot; /&gt;&#13;&#10;  &lt;metadata key=&quot;md_RectifOJCRefDate&quot; /&gt;&#13;&#10;  &lt;metadata key=&quot;md_RectifOJLRefPage&quot; /&gt;&#13;&#10;  &lt;metadata key=&quot;md_RectifOJCRefPage&quot; /&gt;&#13;&#10;  &lt;metadata key=&quot;md_RectifUseOJCorRef&quot; /&gt;&#13;&#10;  &lt;metadata key=&quot;md_RectifOJCorRefNumber&quot; /&gt;&#13;&#10;  &lt;metadata key=&quot;md_RectifOJCorRefDate&quot; /&gt;&#13;&#10;  &lt;metadata key=&quot;md_RectifOJCorRefPage&quot; /&gt;&#13;&#10;  &lt;metadata key=&quot;md_RectifTimeLimit&quot; /&gt;&#13;&#10;  &lt;metadata key=&quot;md_RectifCodecision&quot; /&gt;&#13;&#10;  &lt;metadata key=&quot;md_RectifCorrectionNewLang&quot; /&gt;&#13;&#10;  &lt;metadata key=&quot;md_RectifAgreement&quot; /&gt;&#13;&#10;  &lt;metadata key=&quot;md_RectifSignature&quot; /&gt;&#13;&#10;  &lt;metadata key=&quot;md_RectifLastMergeDate&quot; /&gt;&#13;&#10;  &lt;metadata key=&quot;md_Rectif_Source1_UniqueHeading&quot; /&gt;&#13;&#10;  &lt;metadata key=&quot;md_Rectif_Source1_DocumentType&quot; /&gt;&#13;&#10;  &lt;metadata key=&quot;md_Rectif_Source1_DocumentNumber&quot; /&gt;&#13;&#10;  &lt;metadata key=&quot;md_Rectif_Source1_YearDocumentNumber&quot; /&gt;&#13;&#10;  &lt;metadata key=&quot;md_Rectif_Source1_Suffixes&quot; /&gt;&#13;&#10;  &lt;metadata key=&quot;md_Rectif_Source2_UniqueHeading&quot; /&gt;&#13;&#10;  &lt;metadata key=&quot;md_Rectif_Source2_DocumentType&quot; /&gt;&#13;&#10;  &lt;metadata key=&quot;md_Rectif_Source2_DocumentNumber&quot; /&gt;&#13;&#10;  &lt;metadata key=&quot;md_Rectif_Source2_YearDocumentNumber&quot; /&gt;&#13;&#10;  &lt;metadata key=&quot;md_Rectif_Source2_Suffixes&quot; /&gt;&#13;&#10;  &lt;metadata key=&quot;md_CoverPageDocWithCouncilFooter&quot;&gt;&#13;&#10;    &lt;text&gt;false&lt;/text&gt;&#13;&#10;  &lt;/metadata&gt;&#13;&#10;  &lt;metadata key=&quot;md_SourceDocLanguage&quot; /&gt;&#13;&#10;  &lt;metadata key=&quot;md_SourceDocType&quot; /&gt;&#13;&#10;  &lt;metadata key=&quot;md_SourceDocTitle&quot; /&gt;&#13;&#10;  &lt;metadata key=&quot;md_SourceDocIsCECDoc&quot;&gt;&#13;&#10;    &lt;text&gt;false&lt;/text&gt;&#13;&#10;  &lt;/metadata&gt;&#13;&#10;  &lt;metadata key=&quot;md_NB1&quot; /&gt;&#13;&#10;  &lt;metadata key=&quot;md_NB2&quot; /&gt;&#13;&#10;  &lt;metadata key=&quot;md_NB3&quot; /&gt;&#13;&#10;  &lt;metadata key=&quot;md_NB4&quot; /&gt;&#13;&#10;  &lt;metadata key=&quot;md_NB5&quot; /&gt;&#13;&#10;  &lt;metadata key=&quot;md_CustomNB&quot; /&gt;&#13;&#10;  &lt;metadata key=&quot;md_Meetings&quot;&gt;&#13;&#10;    &lt;meetings /&gt;&#13;&#10;  &lt;/metadata&gt;&#13;&#10;  &lt;metadata key=&quot;md_VisualRepresentation&quot;&gt;&#13;&#10;    &lt;basicdatatype&gt;&#13;&#10;      &lt;visualrepresentation key=&quot;visrep_02&quot; text=&quot;New visual identity&quot; /&gt;&#13;&#10;    &lt;/basicdatatype&gt;&#13;&#10;  &lt;/metadata&gt;&#13;&#10;  &lt;metadata key=&quot;md_LetterData&quot; /&gt;&#13;&#10;  &lt;metadata key=&quot;md_InstFrSubWordmark&quot;&gt;&#13;&#10;    &lt;xaml text=&quot;&quot;&gt;&amp;lt;FlowDocument xmlns=&quot;http://schemas.microsoft.com/winfx/2006/xaml/presentation&quot;&amp;gt;&amp;lt;Paragraph&amp;gt;&amp;lt;/Paragraph&amp;gt;&amp;lt;/FlowDocument&amp;gt;&lt;/xaml&gt;&#13;&#10;  &lt;/metadata&gt;&#13;&#10;  &lt;metadata key=&quot;md_WorkflowLinkStatus&quot; /&gt;&#13;&#10;  &lt;metadata key=&quot;md_eAgendaLinkStatus&quot; /&gt;&#13;&#10;  &lt;metadata key=&quot;md_Caveat&quot; /&gt;&#13;&#10;  &lt;metadata key=&quot;md_TechnicalKey&quot; /&gt;&#13;&#10;&lt;/metadataset&gt;"/>
    <w:docVar w:name="CoverPageOnWordDoc" w:val="true"/>
    <w:docVar w:name="DW_TechnicalBlockHash" w:val="a59a35435cc653a05b7f542f420d9378f116df79bcc2c8ddae99a4a90d8d5d94"/>
  </w:docVars>
  <w:rsids>
    <w:rsidRoot w:val="00A86151"/>
    <w:rsid w:val="00052D7C"/>
    <w:rsid w:val="00144FF1"/>
    <w:rsid w:val="001C16E9"/>
    <w:rsid w:val="003558E4"/>
    <w:rsid w:val="003B3627"/>
    <w:rsid w:val="003C184A"/>
    <w:rsid w:val="00443A64"/>
    <w:rsid w:val="0054146C"/>
    <w:rsid w:val="00546796"/>
    <w:rsid w:val="007F499B"/>
    <w:rsid w:val="00854E58"/>
    <w:rsid w:val="00894139"/>
    <w:rsid w:val="00A43C50"/>
    <w:rsid w:val="00A86151"/>
    <w:rsid w:val="00D3039B"/>
    <w:rsid w:val="00D9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B075C0-6990-4042-BE74-F3D5390DE68A}"/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6151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4B5" w:themeColor="accent1" w:themeShade="BF"/>
      <w:kern w:val="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6151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4B5" w:themeColor="accent1" w:themeShade="BF"/>
      <w:kern w:val="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615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6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615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615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615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615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6151"/>
    <w:pPr>
      <w:keepNext/>
      <w:keepLines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A86151"/>
    <w:rPr>
      <w:rFonts w:asciiTheme="majorHAnsi" w:hAnsiTheme="majorHAnsi" w:eastAsiaTheme="majorEastAsia" w:cstheme="majorBidi"/>
      <w:color w:val="2E74B5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A86151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A86151"/>
    <w:rPr>
      <w:rFonts w:eastAsiaTheme="majorEastAsia" w:cstheme="majorBidi"/>
      <w:color w:val="2E74B5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A86151"/>
    <w:rPr>
      <w:rFonts w:eastAsiaTheme="majorEastAsia" w:cstheme="majorBidi"/>
      <w:i/>
      <w:iCs/>
      <w:color w:val="2E74B5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A86151"/>
    <w:rPr>
      <w:rFonts w:eastAsiaTheme="majorEastAsia" w:cstheme="majorBidi"/>
      <w:color w:val="2E74B5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A8615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A8615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A8615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A861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6151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A8615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6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A86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6151"/>
    <w:pPr>
      <w:spacing w:before="160"/>
      <w:jc w:val="center"/>
    </w:pPr>
    <w:rPr>
      <w:i/>
      <w:iCs/>
      <w:color w:val="404040" w:themeColor="text1" w:themeTint="BF"/>
      <w:kern w:val="2"/>
    </w:rPr>
  </w:style>
  <w:style w:type="character" w:styleId="QuoteChar" w:customStyle="1">
    <w:name w:val="Quote Char"/>
    <w:basedOn w:val="DefaultParagraphFont"/>
    <w:link w:val="Quote"/>
    <w:uiPriority w:val="29"/>
    <w:rsid w:val="00A8615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A8615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6151"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A8615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6151"/>
    <w:rPr>
      <w:b/>
      <w:bCs/>
      <w:smallCaps/>
      <w:color w:val="2E74B5" w:themeColor="accent1" w:themeShade="BF"/>
      <w:spacing w:val="5"/>
    </w:rPr>
  </w:style>
  <w:style w:type="character" w:styleId="EntReferChar" w:customStyle="1">
    <w:name w:val="EntRefer Char"/>
    <w:basedOn w:val="DefaultParagraphFont"/>
    <w:rsid w:val="00A43C50"/>
    <w:rPr>
      <w:rFonts w:ascii="Arial" w:hAnsi="Arial" w:eastAsia="Times New Roman" w:cs="Arial"/>
      <w:b/>
      <w:kern w:val="0"/>
      <w:sz w:val="23"/>
      <w:szCs w:val="20"/>
      <w:u w:color="606060"/>
      <w:lang w:val="en-GB" w:eastAsia="fr-BE"/>
    </w:rPr>
  </w:style>
  <w:style w:type="paragraph" w:styleId="TBEntACP" w:customStyle="1">
    <w:name w:val="TBEntACP"/>
    <w:basedOn w:val="TechnicalBlockBase"/>
    <w:rsid w:val="00A43C50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styleId="TBEntInstitACP" w:customStyle="1">
    <w:name w:val="TBEntInstitACP"/>
    <w:basedOn w:val="TechnicalBlockBase"/>
    <w:rsid w:val="00A43C50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styleId="TBDocumentGroup" w:customStyle="1">
    <w:name w:val="TBDocumentGroup"/>
    <w:basedOn w:val="TechnicalBlockBase"/>
    <w:rsid w:val="003A2C2A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styleId="TBSubjectBold" w:customStyle="1">
    <w:name w:val="TBSubjectBold"/>
    <w:basedOn w:val="TechnicalBlockBase"/>
    <w:rsid w:val="003A2C2A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Header">
    <w:name w:val="header"/>
    <w:basedOn w:val="Normal"/>
    <w:link w:val="Head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76CF8"/>
  </w:style>
  <w:style w:type="paragraph" w:styleId="Footer">
    <w:name w:val="footer"/>
    <w:basedOn w:val="Normal"/>
    <w:link w:val="FooterChar"/>
    <w:uiPriority w:val="99"/>
    <w:unhideWhenUsed/>
    <w:rsid w:val="00476CF8"/>
    <w:pPr>
      <w:tabs>
        <w:tab w:val="center" w:pos="4536"/>
        <w:tab w:val="right" w:pos="9072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76CF8"/>
  </w:style>
  <w:style w:type="paragraph" w:styleId="TechnicalBlock" w:customStyle="1">
    <w:name w:val="Technical Block"/>
    <w:basedOn w:val="Normal"/>
    <w:link w:val="TechnicalBlockChar"/>
    <w:rsid w:val="00476CF8"/>
    <w:pPr>
      <w:spacing w:after="240" w:line="240" w:lineRule="auto"/>
      <w:jc w:val="center"/>
    </w:pPr>
  </w:style>
  <w:style w:type="character" w:styleId="TechnicalBlockChar" w:customStyle="1">
    <w:name w:val="Technical Block Char"/>
    <w:basedOn w:val="DefaultParagraphFont"/>
    <w:link w:val="TechnicalBlock"/>
    <w:rsid w:val="00476CF8"/>
  </w:style>
  <w:style w:type="paragraph" w:styleId="EntText" w:customStyle="1">
    <w:name w:val="EntText"/>
    <w:basedOn w:val="Normal"/>
    <w:rsid w:val="00476CF8"/>
    <w:pPr>
      <w:spacing w:before="120" w:after="120" w:line="360" w:lineRule="auto"/>
    </w:pPr>
    <w:rPr>
      <w:rFonts w:ascii="Times New Roman" w:hAnsi="Times New Roman" w:cs="Times New Roman"/>
      <w:sz w:val="24"/>
    </w:rPr>
  </w:style>
  <w:style w:type="paragraph" w:styleId="Lignefinal" w:customStyle="1">
    <w:name w:val="Ligne final"/>
    <w:basedOn w:val="Normal"/>
    <w:next w:val="Normal"/>
    <w:rsid w:val="00476CF8"/>
    <w:pPr>
      <w:pBdr>
        <w:bottom w:val="single" w:color="000000" w:sz="4" w:space="0"/>
      </w:pBdr>
      <w:spacing w:before="360" w:after="120" w:line="360" w:lineRule="auto"/>
      <w:ind w:left="3400" w:right="3400"/>
      <w:jc w:val="center"/>
    </w:pPr>
    <w:rPr>
      <w:rFonts w:ascii="Times New Roman" w:hAnsi="Times New Roman" w:cs="Times New Roman"/>
      <w:b/>
      <w:sz w:val="24"/>
    </w:rPr>
  </w:style>
  <w:style w:type="character" w:styleId="Marker" w:customStyle="1">
    <w:name w:val="Marker"/>
    <w:basedOn w:val="DefaultParagraphFont"/>
    <w:rsid w:val="00476CF8"/>
    <w:rPr>
      <w:color w:val="0000FF"/>
      <w:shd w:val="clear" w:color="auto" w:fill="auto"/>
    </w:rPr>
  </w:style>
  <w:style w:type="paragraph" w:styleId="pj" w:customStyle="1">
    <w:name w:val="p.j."/>
    <w:basedOn w:val="Normal"/>
    <w:link w:val="pjChar"/>
    <w:rsid w:val="00476CF8"/>
    <w:pPr>
      <w:spacing w:before="1200" w:after="120" w:line="240" w:lineRule="auto"/>
      <w:ind w:left="1440" w:hanging="1440"/>
    </w:pPr>
    <w:rPr>
      <w:rFonts w:ascii="Times New Roman" w:hAnsi="Times New Roman" w:cs="Times New Roman"/>
      <w:sz w:val="24"/>
    </w:rPr>
  </w:style>
  <w:style w:type="character" w:styleId="pjChar" w:customStyle="1">
    <w:name w:val="p.j. Char"/>
    <w:basedOn w:val="TechnicalBlockChar"/>
    <w:link w:val="pj"/>
    <w:rsid w:val="00476CF8"/>
    <w:rPr>
      <w:rFonts w:ascii="Times New Roman" w:hAnsi="Times New Roman" w:cs="Times New Roman"/>
      <w:sz w:val="24"/>
    </w:rPr>
  </w:style>
  <w:style w:type="paragraph" w:styleId="nbbordered" w:customStyle="1">
    <w:name w:val="nb bordered"/>
    <w:basedOn w:val="Normal"/>
    <w:link w:val="nbborderedChar"/>
    <w:rsid w:val="00476CF8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  <w:between w:val="single" w:color="auto" w:sz="4" w:space="0"/>
      </w:pBdr>
      <w:spacing w:line="240" w:lineRule="auto"/>
      <w:ind w:left="480" w:hanging="480"/>
    </w:pPr>
    <w:rPr>
      <w:rFonts w:ascii="Times New Roman" w:hAnsi="Times New Roman" w:cs="Times New Roman"/>
      <w:b/>
      <w:sz w:val="24"/>
    </w:rPr>
  </w:style>
  <w:style w:type="character" w:styleId="nbborderedChar" w:customStyle="1">
    <w:name w:val="nb bordered Char"/>
    <w:basedOn w:val="TechnicalBlockChar"/>
    <w:link w:val="nbbordered"/>
    <w:rsid w:val="00476CF8"/>
    <w:rPr>
      <w:rFonts w:ascii="Times New Roman" w:hAnsi="Times New Roman" w:cs="Times New Roman"/>
      <w:b/>
      <w:sz w:val="24"/>
    </w:rPr>
  </w:style>
  <w:style w:type="paragraph" w:styleId="HeaderCouncil" w:customStyle="1">
    <w:name w:val="Header Council"/>
    <w:basedOn w:val="Normal"/>
    <w:link w:val="HeaderCouncilChar"/>
    <w:rsid w:val="00476CF8"/>
    <w:pPr>
      <w:spacing w:before="0" w:after="0"/>
    </w:pPr>
    <w:rPr>
      <w:rFonts w:ascii="Times New Roman" w:hAnsi="Times New Roman"/>
      <w:sz w:val="2"/>
      <w:lang w:val="en-US"/>
    </w:rPr>
  </w:style>
  <w:style w:type="character" w:styleId="HeaderCouncilChar" w:customStyle="1">
    <w:name w:val="Header Council Char"/>
    <w:basedOn w:val="DefaultParagraphFont"/>
    <w:link w:val="HeaderCouncil"/>
    <w:rsid w:val="00476CF8"/>
    <w:rPr>
      <w:sz w:val="2"/>
    </w:rPr>
  </w:style>
  <w:style w:type="paragraph" w:styleId="HeaderCouncilLarge" w:customStyle="1">
    <w:name w:val="Header Council Large"/>
    <w:basedOn w:val="Normal"/>
    <w:link w:val="HeaderCouncilLargeChar"/>
    <w:rsid w:val="00476CF8"/>
    <w:pPr>
      <w:spacing w:before="0" w:after="440"/>
    </w:pPr>
    <w:rPr>
      <w:rFonts w:ascii="Times New Roman" w:hAnsi="Times New Roman"/>
      <w:sz w:val="2"/>
      <w:lang w:val="en-US"/>
    </w:rPr>
  </w:style>
  <w:style w:type="character" w:styleId="HeaderCouncilLargeChar" w:customStyle="1">
    <w:name w:val="Header Council Large Char"/>
    <w:basedOn w:val="DefaultParagraphFont"/>
    <w:link w:val="HeaderCouncilLarge"/>
    <w:rsid w:val="00476CF8"/>
    <w:rPr>
      <w:sz w:val="2"/>
    </w:rPr>
  </w:style>
  <w:style w:type="paragraph" w:styleId="FooterCouncil" w:customStyle="1">
    <w:name w:val="Footer Council"/>
    <w:basedOn w:val="Normal"/>
    <w:link w:val="FooterCouncilChar"/>
    <w:rsid w:val="00476CF8"/>
    <w:pPr>
      <w:spacing w:before="0" w:after="0"/>
    </w:pPr>
    <w:rPr>
      <w:rFonts w:ascii="Times New Roman" w:hAnsi="Times New Roman"/>
      <w:sz w:val="2"/>
      <w:lang w:val="en-US"/>
    </w:rPr>
  </w:style>
  <w:style w:type="character" w:styleId="FooterCouncilChar" w:customStyle="1">
    <w:name w:val="Footer Council Char"/>
    <w:basedOn w:val="DefaultParagraphFont"/>
    <w:link w:val="FooterCouncil"/>
    <w:rsid w:val="00476CF8"/>
    <w:rPr>
      <w:sz w:val="2"/>
    </w:rPr>
  </w:style>
  <w:style w:type="paragraph" w:styleId="FooterText" w:customStyle="1">
    <w:name w:val="Footer Text"/>
    <w:basedOn w:val="Normal"/>
    <w:rsid w:val="00476CF8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4"/>
      <w:color w:val="auto"/>
    </w:rPr>
  </w:style>
  <w:style w:type="character" w:styleId="PlaceholderText">
    <w:name w:val="Placeholder Text"/>
    <w:basedOn w:val="DefaultParagraphFont"/>
    <w:uiPriority w:val="99"/>
    <w:semiHidden/>
    <w:rsid w:val="00476CF8"/>
    <w:rPr>
      <w:color w:val="808080"/>
    </w:rPr>
  </w:style>
  <w:style w:type="paragraph" w:styleId="FootnoteText">
    <w:name w:val="footnote text"/>
    <w:basedOn w:val="Normal"/>
    <w:link w:val="FootnoteTextChar"/>
    <w:uiPriority w:val="99"/>
    <w:unhideWhenUsed/>
    <w:rsid w:val="000B67E1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sid w:val="000B67E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B67E1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5803A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C71D2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1"/>
    <w:qFormat/>
    <w:rsid w:val="006B5E38"/>
    <w:pPr>
      <w:spacing w:after="0" w:line="240" w:lineRule="auto"/>
      <w:ind w:left="720"/>
      <w:contextualSpacing/>
    </w:pPr>
    <w:rPr>
      <w:rFonts w:ascii="Times New Roman" w:hAnsi="Times New Roman" w:eastAsia="Times New Roman" w:cs="Times New Roman"/>
      <w:sz w:val="24"/>
      <w:szCs w:val="24"/>
      <w:lang w:val="cs-CZ"/>
    </w:rPr>
  </w:style>
  <w:style w:type="paragraph" w:styleId="Default" w:customStyle="1">
    <w:name w:val="Default"/>
    <w:rsid w:val="006F1BFC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val="cs-CZ" w:eastAsia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3A6528"/>
    <w:rPr>
      <w:color w:val="605E5C"/>
      <w:shd w:val="clear" w:color="auto" w:fill="E1DFDD"/>
    </w:rPr>
  </w:style>
  <w:style w:type="paragraph" w:styleId="TBEntInstit" w:customStyle="1">
    <w:name w:val="TBEntInstit"/>
    <w:basedOn w:val="TechnicalBlockBase"/>
    <w:link w:val="EntInstitChar"/>
    <w:rsid w:val="003A2C2A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" w:customStyle="1">
    <w:name w:val="TBEntRefer"/>
    <w:basedOn w:val="TechnicalBlockBase"/>
    <w:rsid w:val="003A2C2A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EntReferNew" w:customStyle="1">
    <w:name w:val="TBEntReferNew"/>
    <w:basedOn w:val="TechnicalBlockBase"/>
    <w:rsid w:val="003A2C2A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styleId="TBInstitution" w:customStyle="1">
    <w:name w:val="TBInstitution"/>
    <w:basedOn w:val="TechnicalBlockBase"/>
    <w:rsid w:val="003A2C2A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styleId="TBNormalTechnicalBlock" w:customStyle="1">
    <w:name w:val="TBNormalTechnicalBlock"/>
    <w:basedOn w:val="TechnicalBlockBase"/>
    <w:rsid w:val="003A2C2A"/>
    <w:pPr>
      <w:spacing w:before="0" w:after="0" w:line="216" w:lineRule="auto"/>
      <w:ind w:left="0" w:right="0"/>
      <w:contextualSpacing/>
    </w:pPr>
    <w:rPr>
      <w:rFonts w:ascii="Arial" w:hAnsi="Arial"/>
      <w:i w:val="0"/>
      <w:dstrike w:val="0"/>
      <w:color w:val="auto"/>
      <w:w w:val="100"/>
      <w:sz w:val="23"/>
      <w:szCs w:val="23"/>
      <w:u w:val="none"/>
    </w:rPr>
  </w:style>
  <w:style w:type="paragraph" w:styleId="TBInstitutionSubwordmark" w:customStyle="1">
    <w:name w:val="TBInstitutionSubwordmark"/>
    <w:basedOn w:val="TechnicalBlockBase"/>
    <w:rsid w:val="003A2C2A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TBSousEmbargo" w:customStyle="1">
    <w:name w:val="TBSousEmbargo"/>
    <w:basedOn w:val="TechnicalBlockBase"/>
    <w:qFormat/>
    <w:rsid w:val="003A2C2A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styleId="EntInstitChar" w:customStyle="1">
    <w:name w:val="EntInstit Char"/>
    <w:basedOn w:val="DefaultParagraphFont"/>
    <w:link w:val="TBEntInstit"/>
    <w:rsid w:val="003A2C2A"/>
    <w:rPr>
      <w:rFonts w:ascii="Arial" w:hAnsi="Arial" w:eastAsia="Times New Roman" w:cs="Arial"/>
      <w:b/>
      <w:sz w:val="23"/>
      <w:szCs w:val="20"/>
      <w:u w:color="606060"/>
      <w:lang w:val="en-GB" w:eastAsia="fr-BE"/>
    </w:rPr>
  </w:style>
  <w:style w:type="paragraph" w:styleId="TBSubjectTable" w:customStyle="1">
    <w:name w:val="TBSubjectTable"/>
    <w:basedOn w:val="TechnicalBlockBase"/>
    <w:rsid w:val="003A2C2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BHeadingTable" w:customStyle="1">
    <w:name w:val="TBHeadingTable"/>
    <w:basedOn w:val="TechnicalBlockBase"/>
    <w:rsid w:val="003A2C2A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styleId="TBSubjectText" w:customStyle="1">
    <w:name w:val="TBSubjectText"/>
    <w:basedOn w:val="TechnicalBlockBase"/>
    <w:qFormat/>
    <w:rsid w:val="003A2C2A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styleId="TechnicalBlockBase" w:customStyle="1">
    <w:name w:val="TechnicalBlockBase"/>
    <w:link w:val="TechnicalBlockBaseChar"/>
    <w:rsid w:val="003A2C2A"/>
    <w:pPr>
      <w:widowControl w:val="0"/>
      <w:spacing w:before="140" w:after="140" w:line="185" w:lineRule="auto"/>
      <w:ind w:left="260" w:right="260"/>
    </w:pPr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styleId="TechnicalBlockBaseChar" w:customStyle="1">
    <w:name w:val="TechnicalBlockBase Char"/>
    <w:basedOn w:val="EntInstitChar"/>
    <w:link w:val="TechnicalBlockBase"/>
    <w:rsid w:val="003A2C2A"/>
    <w:rPr>
      <w:rFonts w:ascii="Arial New Roman" w:hAnsi="Arial New Roman" w:eastAsia="Times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paragraph" w:styleId="TBDistrbMarkers" w:customStyle="1">
    <w:name w:val="TBDistrbMarkers"/>
    <w:basedOn w:val="TBEntRefer"/>
    <w:qFormat/>
    <w:rsid w:val="003A2C2A"/>
    <w:pPr>
      <w:tabs>
        <w:tab w:val="left" w:pos="2262"/>
      </w:tabs>
    </w:pPr>
    <w:rPr>
      <w:i/>
      <w:iCs/>
      <w:szCs w:val="23"/>
    </w:rPr>
  </w:style>
  <w:style w:type="paragraph" w:styleId="BodyText">
    <w:name w:val="Body Text"/>
    <w:basedOn w:val="Normal"/>
    <w:link w:val="BodyTextChar"/>
    <w:uiPriority w:val="1"/>
    <w:qFormat/>
    <w:rsid w:val="00214384"/>
    <w:pPr>
      <w:widowControl w:val="0"/>
      <w:autoSpaceDE w:val="0"/>
      <w:autoSpaceDN w:val="0"/>
      <w:spacing w:after="0" w:line="240" w:lineRule="auto"/>
    </w:pPr>
    <w:rPr>
      <w:rFonts w:ascii="Verdana" w:hAnsi="Verdana" w:eastAsia="Verdana" w:cs="Verdana"/>
      <w:sz w:val="18"/>
      <w:szCs w:val="18"/>
      <w:lang w:val="nl-NL"/>
    </w:rPr>
  </w:style>
  <w:style w:type="character" w:styleId="BodyTextChar" w:customStyle="1">
    <w:name w:val="Body Text Char"/>
    <w:basedOn w:val="DefaultParagraphFont"/>
    <w:link w:val="BodyText"/>
    <w:uiPriority w:val="1"/>
    <w:rsid w:val="00214384"/>
    <w:rPr>
      <w:rFonts w:ascii="Verdana" w:hAnsi="Verdana" w:eastAsia="Verdana" w:cs="Verdana"/>
      <w:sz w:val="18"/>
      <w:szCs w:val="18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2cbd1a510a194945" Type="http://schemas.openxmlformats.org/officeDocument/2006/relationships/styles" Target="/word/styles.xml"/><Relationship Id="Rd15bffef6d7d492b" Type="http://schemas.openxmlformats.org/officeDocument/2006/relationships/header" Target="/word/header2.xml"/><Relationship Id="Red750df214f9477a" Type="http://schemas.openxmlformats.org/officeDocument/2006/relationships/footer" Target="/word/footer3.xml"/><Relationship Id="R2955244453674d4b" Type="http://schemas.openxmlformats.org/officeDocument/2006/relationships/image" Target="/media/image2.bin"/><Relationship Id="Ra8b8c42ddb4a4f0b" Type="http://schemas.openxmlformats.org/officeDocument/2006/relationships/header" Target="/word/header4.xml"/><Relationship Id="Rbff51fd65bbc4e0d" Type="http://schemas.openxmlformats.org/officeDocument/2006/relationships/settings" Target="/word/settings.xml"/><Relationship Id="Rc3f8ce6c33524845" Type="http://schemas.openxmlformats.org/officeDocument/2006/relationships/theme" Target="/word/theme/theme1.xml"/><Relationship Id="Raab8fee3f6434831" Type="http://schemas.openxmlformats.org/officeDocument/2006/relationships/footer" Target="/word/footer2.xml"/><Relationship Id="R520543174e8a4917" Type="http://schemas.openxmlformats.org/officeDocument/2006/relationships/header" Target="/word/header6.xml"/><Relationship Id="R830ec83419c541e5" Type="http://schemas.openxmlformats.org/officeDocument/2006/relationships/footer" Target="/word/footer4.xml"/><Relationship Id="rId3" Type="http://schemas.openxmlformats.org/officeDocument/2006/relationships/customXml" Target="../customXml/item3.xml"/><Relationship Id="Rff4d926799b04de5" Type="http://schemas.openxmlformats.org/officeDocument/2006/relationships/webSettings" Target="/word/webSettings.xml"/><Relationship Id="R52f78e33e18c4663" Type="http://schemas.openxmlformats.org/officeDocument/2006/relationships/header" Target="/word/header3.xml"/><Relationship Id="Raf98e904636f4e40" Type="http://schemas.openxmlformats.org/officeDocument/2006/relationships/footer" Target="/word/footer6.xml"/><Relationship Id="Rd123db9f1ed74328" Type="http://schemas.openxmlformats.org/officeDocument/2006/relationships/image" Target="/media/image3.bin"/><Relationship Id="Rcad8d01fa649475b" Type="http://schemas.openxmlformats.org/officeDocument/2006/relationships/glossaryDocument" Target="/word/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2aa9da7e2e464044" Type="http://schemas.openxmlformats.org/officeDocument/2006/relationships/fontTable" Target="/word/fontTable.xml"/><Relationship Id="R4548a5006b04410b" Type="http://schemas.openxmlformats.org/officeDocument/2006/relationships/image" Target="/media/image.bin"/><Relationship Id="R02dfca0b58ff485e" Type="http://schemas.openxmlformats.org/officeDocument/2006/relationships/footer" Target="/word/footer1.xml"/><Relationship Id="Rc34ed50f30eb46e8" Type="http://schemas.openxmlformats.org/officeDocument/2006/relationships/image" Target="/media/image6.bin"/><Relationship Id="Rbdf47b25183944dc" Type="http://schemas.openxmlformats.org/officeDocument/2006/relationships/footer" Target="/word/footer5.xml"/><Relationship Id="R3627db062dea4e01" Type="http://schemas.openxmlformats.org/officeDocument/2006/relationships/footnotes" Target="/word/footnotes.xml"/><Relationship Id="R3cd0cbace4694a61" Type="http://schemas.openxmlformats.org/officeDocument/2006/relationships/image" Target="/media/image5.bin"/><Relationship Id="Re333d56cd08546e6" Type="http://schemas.openxmlformats.org/officeDocument/2006/relationships/endnotes" Target="/word/endnotes.xml"/><Relationship Id="R0b72904e91ab492f" Type="http://schemas.openxmlformats.org/officeDocument/2006/relationships/header" Target="/word/header1.xml"/><Relationship Id="R0df3d5eecd58418b" Type="http://schemas.openxmlformats.org/officeDocument/2006/relationships/image" Target="/media/image4.bin"/><Relationship Id="Rce01e5f05cc74fb1" Type="http://schemas.openxmlformats.org/officeDocument/2006/relationships/header" Target="/word/header5.xml"/></Relationships>
</file>

<file path=word/_rels/footnotes.xml.rels>&#65279;<?xml version="1.0" encoding="utf-8"?><Relationships xmlns="http://schemas.openxmlformats.org/package/2006/relationships"><Relationship Type="http://schemas.openxmlformats.org/officeDocument/2006/relationships/hyperlink" Target="https://secure.ipex.eu/IPEXL-WEB/document/COM-2025-0821" TargetMode="External" Id="rId1" /><Relationship Type="http://schemas.openxmlformats.org/officeDocument/2006/relationships/hyperlink" Target="https://secure.ipex.eu/IPEXL-WEB/document/COM-2025-0822" TargetMode="External" Id="rId2" /><Relationship Type="http://schemas.openxmlformats.org/officeDocument/2006/relationships/hyperlink" Target="https://secure.ipex.eu/IPEXL-WEB/document/COM-2025-0823" TargetMode="External" Id="rId3" /><Relationship Type="http://schemas.openxmlformats.org/officeDocument/2006/relationships/hyperlink" Target="https://national-parliaments-opinions.ec.europa.eu/home" TargetMode="External" Id="rId4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styles" Target="/word/glossary/styles2.xml" Id="Rdb4c800375c046ca" /><Relationship Type="http://schemas.openxmlformats.org/officeDocument/2006/relationships/fontTable" Target="/word/glossary/fontTable2.xml" Id="R9992e7cf928b4a4d" /><Relationship Type="http://schemas.openxmlformats.org/officeDocument/2006/relationships/settings" Target="/word/glossary/settings2.xml" Id="Rd49c0ab52eae44d4" /><Relationship Type="http://schemas.openxmlformats.org/officeDocument/2006/relationships/webSettings" Target="/word/glossary/webSettings2.xml" Id="Re77e0fc45aaa4629" 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31D171189C114B72B562FE2E692AC3DA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F28BDE26-43B9-473F-8394-4AB5BF480ADA}"/>
      </w:docPartPr>
      <w:docPartBody>
        <p6:p xmlns:p6="http://schemas.openxmlformats.org/wordprocessingml/2006/main" p6:rsidR="00BE3D84" p6:rsidRDefault="00204F40" p6:rsidP="00204F40">
          <p6:pPr>
            <p6:pStyle p6:val="31D171189C114B72B562FE2E692AC3DA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FAFF4D83BC0D420D80432E832230CD77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7296A7BE-3F3F-4B4A-8360-0BDFED9182F0}"/>
      </w:docPartPr>
      <w:docPartBody>
        <p6:p xmlns:p6="http://schemas.openxmlformats.org/wordprocessingml/2006/main" p6:rsidR="00BE3D84" p6:rsidRDefault="00204F40" p6:rsidP="00204F40">
          <p6:pPr>
            <p6:pStyle p6:val="FAFF4D83BC0D420D80432E832230CD77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D34A4746DF24748901240EC2DF08255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551B962-AB48-4C58-8DCE-2B07ADAAE12B}"/>
      </w:docPartPr>
      <w:docPartBody>
        <p6:p xmlns:p6="http://schemas.openxmlformats.org/wordprocessingml/2006/main" p6:rsidR="00BE3D84" p6:rsidRDefault="00204F40" p6:rsidP="00204F40">
          <p6:pPr>
            <p6:pStyle p6:val="AD34A4746DF24748901240EC2DF08255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E529135A90A84228BBA2B8420EBE77CD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A01227D4-3889-443F-A6CA-BD512688161C}"/>
      </w:docPartPr>
      <w:docPartBody>
        <p6:p xmlns:p6="http://schemas.openxmlformats.org/wordprocessingml/2006/main" p6:rsidR="00BE3D84" p6:rsidRDefault="00204F40" p6:rsidP="00204F40">
          <p6:pPr>
            <p6:pStyle p6:val="E529135A90A84228BBA2B8420EBE77CD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26225DD8F0B4803B0F16376880E960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10D21317-BD13-4C81-B948-61955DED0283}"/>
      </w:docPartPr>
      <w:docPartBody>
        <p6:p xmlns:p6="http://schemas.openxmlformats.org/wordprocessingml/2006/main" p6:rsidR="00BE3D84" p6:rsidRDefault="00204F40" p6:rsidP="00204F40">
          <p6:pPr>
            <p6:pStyle p6:val="726225DD8F0B4803B0F16376880E9602"/>
          </p6:pPr>
          <p6:r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75CDEDA639364A179BD59B6F4A3E160F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366B2578-F5D2-4E0B-8EC7-E492F588B0DD}"/>
      </w:docPartPr>
      <w:docPartBody>
        <p6:p xmlns:p6="http://schemas.openxmlformats.org/wordprocessingml/2006/main" p6:rsidR="00BE3D84" p6:rsidRDefault="00204F40" p6:rsidP="00204F40">
          <p6:pPr>
            <p6:pStyle p6:val="75CDEDA639364A179BD59B6F4A3E160F"/>
          </p6:pPr>
          <p6:r p6:rsidRPr="0026074B">
            <p6:rPr>
              <p6:rStyle p6:val="PlaceholderText"/>
            </p6:rPr>
            <p6:t>Click or tap here to enter text.</p6:t>
          </p6:r>
        </p6:p>
      </w:docPartBody>
    </w:docPart>
    <w:docPart>
      <w:docPartPr>
        <p6:name xmlns:p6="http://schemas.openxmlformats.org/wordprocessingml/2006/main" p6:val="A9B9F296C1744C32A726DC3F343ACBD2"/>
        <w:category>
          <p7:name xmlns:p7="http://schemas.openxmlformats.org/wordprocessingml/2006/main" p7:val="General"/>
          <p7:gallery xmlns:p7="http://schemas.openxmlformats.org/wordprocessingml/2006/main" p7:val="placeholder"/>
        </w:category>
        <w:types>
          <p7:type xmlns:p7="http://schemas.openxmlformats.org/wordprocessingml/2006/main" p7:val="bbPlcHdr"/>
        </w:types>
        <w:behaviors>
          <p7:behavior xmlns:p7="http://schemas.openxmlformats.org/wordprocessingml/2006/main" p7:val="content"/>
        </w:behaviors>
        <p6:guid xmlns:p6="http://schemas.openxmlformats.org/wordprocessingml/2006/main" p6:val="{83FF3CC8-0F93-4476-89FA-A49083CD26D7}"/>
      </w:docPartPr>
      <w:docPartBody>
        <p6:p xmlns:p6="http://schemas.openxmlformats.org/wordprocessingml/2006/main" p6:rsidR="00C62DE3" p6:rsidRDefault="003A5677" p6:rsidP="003A5677">
          <p6:pPr>
            <p6:pStyle p6:val="A9B9F296C1744C32A726DC3F343ACBD2"/>
          </p6:pPr>
          <p6:r p6:rsidRPr="00D73826">
            <p6:rPr>
              <p6:rStyle p6:val="PlaceholderText"/>
            </p6:rPr>
            <p6:t>Click or tap here to enter text.</p6:t>
          </p6:r>
        </p6:p>
      </w:docPartBody>
    </w:docPart>
  </w:docParts>
</w:glossaryDocument>
</file>

<file path=word/glossary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glossary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283"/>
    <w:rsid w:val="00052D7C"/>
    <w:rsid w:val="001C16E9"/>
    <w:rsid w:val="00204F40"/>
    <w:rsid w:val="003C184A"/>
    <w:rsid w:val="00854E58"/>
    <w:rsid w:val="00AE26B2"/>
    <w:rsid w:val="00BE3D84"/>
    <w:rsid w:val="00F06283"/>
    <w:rsid w:val="00F7397D"/>
    <w:rsid w:val="00FB40E5"/>
    <w:rsid w:val="00FD4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2.xml><?xml version="1.0" encoding="utf-8"?>
<w:styles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DE" w:eastAsia="en-DE" w:bidi="ar-SA"/>
        <ligatures xmlns:p5="http://schemas.microsoft.com/office/word/2010/wordml" xmlns="http://schemas.microsoft.com/office/word/2010/wordml" p5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04F40"/>
  </w:style>
  <w:style w:type="paragraph" w:customStyle="1" w:styleId="31D171189C114B72B562FE2E692AC3DA">
    <w:name w:val="31D171189C114B72B562FE2E692AC3DA"/>
    <w:rsid w:val="00204F40"/>
  </w:style>
  <w:style w:type="paragraph" w:customStyle="1" w:styleId="FAFF4D83BC0D420D80432E832230CD77">
    <w:name w:val="FAFF4D83BC0D420D80432E832230CD77"/>
    <w:rsid w:val="00204F40"/>
  </w:style>
  <w:style w:type="paragraph" w:customStyle="1" w:styleId="AD34A4746DF24748901240EC2DF08255">
    <w:name w:val="AD34A4746DF24748901240EC2DF08255"/>
    <w:rsid w:val="00204F40"/>
  </w:style>
  <w:style w:type="paragraph" w:customStyle="1" w:styleId="E529135A90A84228BBA2B8420EBE77CD">
    <w:name w:val="E529135A90A84228BBA2B8420EBE77CD"/>
    <w:rsid w:val="00204F40"/>
  </w:style>
  <w:style w:type="paragraph" w:customStyle="1" w:styleId="726225DD8F0B4803B0F16376880E9602">
    <w:name w:val="726225DD8F0B4803B0F16376880E9602"/>
    <w:rsid w:val="00204F40"/>
  </w:style>
  <w:style w:type="paragraph" w:customStyle="1" w:styleId="75CDEDA639364A179BD59B6F4A3E160F">
    <w:name w:val="75CDEDA639364A179BD59B6F4A3E160F"/>
    <w:rsid w:val="00204F40"/>
  </w:style>
  <w:style w:type="paragraph" w:customStyle="1" w:styleId="A9B9F296C1744C32A726DC3F343ACBD2">
    <w:name w:val="A9B9F296C1744C32A726DC3F343ACBD2"/>
    <w:rsid w:val="003A5677"/>
  </w:style>
</w:styles>
</file>

<file path=word/glossary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A09A1EF-10FD-4221-8C4C-0D244A732807}"/>
</file>

<file path=customXml/itemProps2.xml><?xml version="1.0" encoding="utf-8"?>
<ds:datastoreItem xmlns:ds="http://schemas.openxmlformats.org/officeDocument/2006/customXml" ds:itemID="{907DA589-03C7-41CD-ABE4-9B39D9CDBB03}"/>
</file>

<file path=customXml/itemProps3.xml><?xml version="1.0" encoding="utf-8"?>
<ds:datastoreItem xmlns:ds="http://schemas.openxmlformats.org/officeDocument/2006/customXml" ds:itemID="{3E153C06-DC75-487B-95D9-A8ED2267A9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SAKALIDOU Nikoletta</dc:creator>
  <cp:keywords/>
  <dc:description/>
  <cp:lastModifiedBy>Nathalie%20NJOLI%20BOTOMBA</cp:lastModifiedBy>
  <cp:revision>6</cp:revision>
  <dcterms:created xsi:type="dcterms:W3CDTF">2025-01-29T14:25:00Z</dcterms:created>
  <dcterms:modified xsi:type="dcterms:W3CDTF">2025-01-29T21:13:00Z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2026-02-24T17:42:35Z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084F11E1-6C8D-4405-B782-C0714F842605</vt:lpwstr>
  </property>
  <property fmtid="{D5CDD505-2E9C-101B-9397-08002B2CF9AE}" pid="8" name="MSIP_Label_af60b174-6478-47f9-866e-33f097bb6603_ContentBits">
    <vt:lpwstr>0</vt:lpwstr>
  </property>
  <property fmtid="{D5CDD505-2E9C-101B-9397-08002B2CF9AE}" pid="9" name="Last edited using">
    <vt:lpwstr>DocuWrite Toolbox 1.28.0 (CoverpageUpdate)</vt:lpwstr>
  </property>
  <property fmtid="{D5CDD505-2E9C-101B-9397-08002B2CF9AE}" pid="10" name="ContentTypeId">
    <vt:lpwstr>0x010100B1C4999ACD6CE848981E0EB0D78F6234</vt:lpwstr>
  </property>
</Properties>
</file>