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04983934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528EA" w:rsidRPr="0056157B" w14:paraId="75AE7CA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43D107E" w14:textId="34B705EA" w:rsidR="008528EA" w:rsidRPr="0056157B" w:rsidRDefault="008528EA" w:rsidP="00634DC7">
                <w:pPr>
                  <w:pStyle w:val="TBNormalTechnicalBlock"/>
                </w:pPr>
              </w:p>
            </w:tc>
          </w:tr>
          <w:tr w:rsidR="008528EA" w:rsidRPr="0056157B" w14:paraId="5A76B4D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1EFF193" w14:textId="77777777" w:rsidR="008528EA" w:rsidRPr="0056157B" w:rsidRDefault="008528E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49835FC" wp14:editId="2E5BC5E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D135A29" w14:textId="77777777" w:rsidR="008528EA" w:rsidRPr="0056157B" w:rsidRDefault="008528EA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8528EA" w:rsidRPr="00B84B6D" w14:paraId="079C3D8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70506DC" w14:textId="77777777" w:rsidR="008528EA" w:rsidRPr="0056157B" w:rsidRDefault="008528E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6E4DC78" w14:textId="77777777" w:rsidR="008528EA" w:rsidRPr="0056157B" w:rsidRDefault="008528E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4EACA6E" w14:textId="77777777" w:rsidR="008528EA" w:rsidRPr="0056157B" w:rsidRDefault="008528EA" w:rsidP="00233A0E">
                <w:pPr>
                  <w:pStyle w:val="TBNormalTechnicalBlock"/>
                  <w:rPr>
                    <w:b/>
                  </w:rPr>
                </w:pPr>
              </w:p>
              <w:p w14:paraId="3E64817A" w14:textId="77777777" w:rsidR="008528EA" w:rsidRDefault="008528E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4 March 2026</w:t>
                </w:r>
              </w:p>
              <w:p w14:paraId="30C802E8" w14:textId="77777777" w:rsidR="008528EA" w:rsidRPr="0019440B" w:rsidRDefault="008528E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424531B" w14:textId="77777777" w:rsidR="008528EA" w:rsidRPr="0019440B" w:rsidRDefault="008528EA" w:rsidP="00233A0E">
                <w:pPr>
                  <w:pStyle w:val="TBNormalTechnicalBlock"/>
                </w:pPr>
              </w:p>
              <w:p w14:paraId="0094D79A" w14:textId="77777777" w:rsidR="008528EA" w:rsidRDefault="008528EA" w:rsidP="00233A0E">
                <w:pPr>
                  <w:pStyle w:val="TBNormalTechnicalBlock"/>
                </w:pPr>
                <w:r>
                  <w:t>6670</w:t>
                </w:r>
                <w:r w:rsidRPr="0056157B">
                  <w:t>/</w:t>
                </w:r>
                <w:r>
                  <w:t>26</w:t>
                </w:r>
              </w:p>
              <w:p w14:paraId="691FE989" w14:textId="77777777" w:rsidR="008528EA" w:rsidRDefault="008528E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14</w:t>
                </w:r>
              </w:p>
              <w:p w14:paraId="084F2EA0" w14:textId="77777777" w:rsidR="008528EA" w:rsidRDefault="008528E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 240</w:t>
                </w:r>
              </w:p>
              <w:p w14:paraId="60BC66BF" w14:textId="77777777" w:rsidR="008528EA" w:rsidRDefault="008528E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 55</w:t>
                </w:r>
              </w:p>
              <w:p w14:paraId="36BE9730" w14:textId="77777777" w:rsidR="008528EA" w:rsidRPr="007C5B64" w:rsidRDefault="008528E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8BAD232" w14:textId="77777777" w:rsidR="008528EA" w:rsidRDefault="008528EA">
                <w:pPr>
                  <w:pStyle w:val="TBDistrbMarkers"/>
                </w:pPr>
                <w:r>
                  <w:t>NO</w:t>
                </w:r>
              </w:p>
              <w:p w14:paraId="421EA620" w14:textId="77777777" w:rsidR="008528EA" w:rsidRDefault="008528EA">
                <w:pPr>
                  <w:pStyle w:val="TBDistrbMarkers"/>
                </w:pPr>
                <w:r>
                  <w:t>CH</w:t>
                </w:r>
              </w:p>
              <w:p w14:paraId="2CD7EAEC" w14:textId="77777777" w:rsidR="008528EA" w:rsidRDefault="008528EA">
                <w:pPr>
                  <w:pStyle w:val="TBDistrbMarkers"/>
                </w:pPr>
                <w:r>
                  <w:t>LI</w:t>
                </w:r>
              </w:p>
              <w:p w14:paraId="725C3CA5" w14:textId="77777777" w:rsidR="008528EA" w:rsidRDefault="008528EA">
                <w:pPr>
                  <w:pStyle w:val="TBDistrbMarkers"/>
                </w:pPr>
                <w:r>
                  <w:t>PARLNAT</w:t>
                </w:r>
              </w:p>
              <w:p w14:paraId="578F68C5" w14:textId="77777777" w:rsidR="008528EA" w:rsidRDefault="008528EA">
                <w:pPr>
                  <w:pStyle w:val="TBDistrbMarkers"/>
                </w:pPr>
                <w:r>
                  <w:t>IS</w:t>
                </w:r>
              </w:p>
              <w:p w14:paraId="33B33DE3" w14:textId="77777777" w:rsidR="008528EA" w:rsidRPr="009E0BE9" w:rsidRDefault="008528EA" w:rsidP="00233A0E">
                <w:pPr>
                  <w:pStyle w:val="TBNormalTechnicalBlock"/>
                </w:pPr>
              </w:p>
              <w:p w14:paraId="7E59EBA7" w14:textId="77777777" w:rsidR="008528EA" w:rsidRPr="009E0BE9" w:rsidRDefault="008528EA" w:rsidP="00233A0E">
                <w:pPr>
                  <w:pStyle w:val="TBNormalTechnicalBlock"/>
                </w:pPr>
              </w:p>
              <w:p w14:paraId="5AB25CBA" w14:textId="77777777" w:rsidR="008528EA" w:rsidRPr="009E0BE9" w:rsidRDefault="008528E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528EA" w:rsidRPr="00ED0749" w14:paraId="39CAFD3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FF1952D" w14:textId="77777777" w:rsidR="008528EA" w:rsidRPr="00ED0749" w:rsidRDefault="008528E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1F4A21C" w14:textId="77777777" w:rsidR="008528EA" w:rsidRPr="00ED0749" w:rsidRDefault="008528E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0FBDFF1" w14:textId="77777777" w:rsidR="008528EA" w:rsidRPr="00ED0749" w:rsidRDefault="008528E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B61DB16" w14:textId="77777777" w:rsidR="008528EA" w:rsidRPr="00ED0749" w:rsidRDefault="008528EA" w:rsidP="00DF1147">
          <w:pPr>
            <w:pStyle w:val="TBEntRefer"/>
            <w:rPr>
              <w:sz w:val="2"/>
              <w:szCs w:val="2"/>
            </w:rPr>
          </w:pPr>
        </w:p>
        <w:p w14:paraId="341EB13C" w14:textId="77777777" w:rsidR="008528EA" w:rsidRPr="00DD01AC" w:rsidRDefault="008528E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528EA" w:rsidRPr="00133225" w14:paraId="5428EE5C" w14:textId="77777777" w:rsidTr="001E5BC3">
            <w:trPr>
              <w:jc w:val="center"/>
            </w:trPr>
            <w:tc>
              <w:tcPr>
                <w:tcW w:w="9645" w:type="dxa"/>
              </w:tcPr>
              <w:p w14:paraId="18822743" w14:textId="77777777" w:rsidR="008528EA" w:rsidRPr="00C4351E" w:rsidRDefault="008528EA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8528EA" w:rsidRPr="007D53AD" w14:paraId="471F41E1" w14:textId="77777777" w:rsidTr="001E5BC3">
            <w:trPr>
              <w:jc w:val="center"/>
            </w:trPr>
            <w:tc>
              <w:tcPr>
                <w:tcW w:w="9645" w:type="dxa"/>
              </w:tcPr>
              <w:p w14:paraId="414D2207" w14:textId="77777777" w:rsidR="008528EA" w:rsidRPr="007D53AD" w:rsidRDefault="008528EA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(Justice and Home Affairs)</w:t>
                </w:r>
              </w:p>
            </w:tc>
          </w:tr>
          <w:tr w:rsidR="008528EA" w:rsidRPr="007D53AD" w14:paraId="5084B9A2" w14:textId="77777777" w:rsidTr="001E5BC3">
            <w:trPr>
              <w:jc w:val="center"/>
            </w:trPr>
            <w:tc>
              <w:tcPr>
                <w:tcW w:w="9645" w:type="dxa"/>
              </w:tcPr>
              <w:p w14:paraId="152F3EB1" w14:textId="77777777" w:rsidR="008528EA" w:rsidRPr="006368AC" w:rsidRDefault="008528EA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8528EA" w:rsidRPr="007D53AD" w14:paraId="35902016" w14:textId="77777777" w:rsidTr="001E5BC3">
            <w:trPr>
              <w:jc w:val="center"/>
            </w:trPr>
            <w:tc>
              <w:tcPr>
                <w:tcW w:w="9645" w:type="dxa"/>
              </w:tcPr>
              <w:p w14:paraId="0ED25193" w14:textId="77777777" w:rsidR="008528EA" w:rsidRPr="006368AC" w:rsidRDefault="008528EA" w:rsidP="008639D3">
                <w:pPr>
                  <w:pStyle w:val="TBTableText"/>
                </w:pPr>
                <w:r>
                  <w:t>5 and 6 March 2026 (09:30, 09:30)</w:t>
                </w:r>
              </w:p>
            </w:tc>
          </w:tr>
        </w:tbl>
        <w:p w14:paraId="752BC1DB" w14:textId="77777777" w:rsidR="008528EA" w:rsidRPr="008C6FD6" w:rsidRDefault="00C72DC9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272ABDB7" w:rsidR="00BC0BB4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B1292C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p w14:paraId="0AE01381" w14:textId="77777777" w:rsidR="00B6116C" w:rsidRPr="00B6116C" w:rsidRDefault="00B6116C" w:rsidP="00B6116C">
      <w:pPr>
        <w:spacing w:before="240"/>
        <w:rPr>
          <w:rFonts w:asciiTheme="majorBidi" w:eastAsia="Calibri" w:hAnsiTheme="majorBidi" w:cstheme="majorBidi"/>
          <w:b/>
          <w:bCs/>
        </w:rPr>
      </w:pPr>
      <w:r w:rsidRPr="00B6116C">
        <w:rPr>
          <w:rFonts w:asciiTheme="majorBidi" w:eastAsia="Calibri" w:hAnsiTheme="majorBidi" w:cstheme="majorBidi"/>
          <w:b/>
          <w:bCs/>
          <w:u w:val="single"/>
        </w:rPr>
        <w:t>THURSDAY, 5 MARCH 2026 (9.30)</w:t>
      </w:r>
    </w:p>
    <w:p w14:paraId="5158F901" w14:textId="77777777" w:rsidR="00B6116C" w:rsidRPr="00B6116C" w:rsidRDefault="00B6116C" w:rsidP="00B6116C">
      <w:pPr>
        <w:spacing w:before="240" w:after="120"/>
        <w:rPr>
          <w:rFonts w:asciiTheme="majorBidi" w:eastAsia="Calibri" w:hAnsiTheme="majorBidi" w:cstheme="majorBidi"/>
          <w:b/>
          <w:bCs/>
          <w:u w:val="single"/>
        </w:rPr>
      </w:pPr>
      <w:r w:rsidRPr="00B6116C">
        <w:rPr>
          <w:rFonts w:asciiTheme="majorBidi" w:eastAsia="Calibri" w:hAnsiTheme="majorBidi" w:cstheme="majorBidi"/>
          <w:b/>
          <w:bCs/>
          <w:u w:val="single"/>
        </w:rPr>
        <w:t>HOME AFFAIRS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80"/>
        <w:gridCol w:w="1729"/>
      </w:tblGrid>
      <w:tr w:rsidR="008528EA" w:rsidRPr="00B6116C" w14:paraId="67A83C53" w14:textId="77777777" w:rsidTr="008528EA">
        <w:tc>
          <w:tcPr>
            <w:tcW w:w="567" w:type="dxa"/>
            <w:tcMar>
              <w:right w:w="0" w:type="dxa"/>
            </w:tcMar>
          </w:tcPr>
          <w:p w14:paraId="25A899AB" w14:textId="0A24A67B" w:rsidR="008528EA" w:rsidRPr="008528EA" w:rsidRDefault="008528EA" w:rsidP="008528EA">
            <w:pPr>
              <w:pStyle w:val="PointManual"/>
            </w:pPr>
            <w:r w:rsidRPr="008528EA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557D98" w14:textId="4F45039E" w:rsidR="008528EA" w:rsidRPr="00B6116C" w:rsidRDefault="008528EA" w:rsidP="00B6116C">
            <w:pPr>
              <w:rPr>
                <w:szCs w:val="22"/>
                <w:lang w:val="en-ZW"/>
              </w:rPr>
            </w:pPr>
            <w:r w:rsidRPr="00B6116C">
              <w:rPr>
                <w:szCs w:val="22"/>
                <w:lang w:val="en-ZW"/>
              </w:rPr>
              <w:t>Adoption of the agenda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C00F14" w14:textId="77777777" w:rsidR="008528EA" w:rsidRPr="00B6116C" w:rsidRDefault="008528EA" w:rsidP="00B6116C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0F4A74" w14:textId="5E184918" w:rsidR="008528EA" w:rsidRPr="00B6116C" w:rsidRDefault="008528EA" w:rsidP="00B6116C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6670/26</w:t>
            </w:r>
          </w:p>
        </w:tc>
      </w:tr>
      <w:tr w:rsidR="008528EA" w:rsidRPr="00B6116C" w14:paraId="32D4E450" w14:textId="77777777" w:rsidTr="008528EA">
        <w:tc>
          <w:tcPr>
            <w:tcW w:w="567" w:type="dxa"/>
            <w:tcMar>
              <w:right w:w="0" w:type="dxa"/>
            </w:tcMar>
          </w:tcPr>
          <w:p w14:paraId="3367179D" w14:textId="2CEE655C" w:rsidR="008528EA" w:rsidRPr="008528EA" w:rsidRDefault="008528EA" w:rsidP="008528EA">
            <w:pPr>
              <w:pStyle w:val="PointManual"/>
            </w:pPr>
            <w:r w:rsidRPr="008528EA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C1F237B" w14:textId="7AABFF1E" w:rsidR="008528EA" w:rsidRPr="00B6116C" w:rsidRDefault="008528EA" w:rsidP="00B6116C">
            <w:pPr>
              <w:rPr>
                <w:szCs w:val="24"/>
                <w:lang w:val="en-ZW"/>
              </w:rPr>
            </w:pPr>
            <w:r w:rsidRPr="00B6116C">
              <w:rPr>
                <w:szCs w:val="22"/>
                <w:lang w:val="en-ZW"/>
              </w:rPr>
              <w:t xml:space="preserve">(poss.) </w:t>
            </w:r>
            <w:r w:rsidRPr="00B6116C">
              <w:rPr>
                <w:szCs w:val="24"/>
                <w:lang w:val="en-ZW"/>
              </w:rPr>
              <w:t>Approval of "A" items</w:t>
            </w:r>
          </w:p>
          <w:p w14:paraId="11A0EBAB" w14:textId="77777777" w:rsidR="008528EA" w:rsidRPr="00B6116C" w:rsidRDefault="008528EA" w:rsidP="008078AB">
            <w:pPr>
              <w:numPr>
                <w:ilvl w:val="0"/>
                <w:numId w:val="38"/>
              </w:numPr>
              <w:ind w:left="589" w:hanging="643"/>
              <w:rPr>
                <w:szCs w:val="22"/>
                <w:lang w:val="en-ZW"/>
              </w:rPr>
            </w:pPr>
            <w:r w:rsidRPr="00B6116C">
              <w:rPr>
                <w:szCs w:val="22"/>
                <w:lang w:val="en-ZW"/>
              </w:rPr>
              <w:t>Non-legislative list</w:t>
            </w:r>
          </w:p>
          <w:p w14:paraId="657DCB9F" w14:textId="77777777" w:rsidR="008528EA" w:rsidRPr="00B6116C" w:rsidRDefault="008528EA" w:rsidP="008078AB">
            <w:pPr>
              <w:numPr>
                <w:ilvl w:val="0"/>
                <w:numId w:val="38"/>
              </w:numPr>
              <w:ind w:left="589" w:hanging="643"/>
              <w:rPr>
                <w:szCs w:val="22"/>
                <w:lang w:val="en-ZW"/>
              </w:rPr>
            </w:pPr>
            <w:r w:rsidRPr="00B6116C">
              <w:rPr>
                <w:szCs w:val="22"/>
                <w:lang w:val="en-ZW"/>
              </w:rPr>
              <w:t>Legislative list (Public deliberation in accordance with Article 16(8) of the Treaty on European Union)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F97E10" w14:textId="77777777" w:rsidR="008528EA" w:rsidRPr="00B6116C" w:rsidRDefault="008528EA" w:rsidP="00B6116C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0555B3" w14:textId="77777777" w:rsidR="008528EA" w:rsidRDefault="008528EA" w:rsidP="00B6116C">
            <w:pPr>
              <w:rPr>
                <w:szCs w:val="24"/>
                <w:lang w:val="en-ZW"/>
              </w:rPr>
            </w:pPr>
          </w:p>
          <w:p w14:paraId="3F87F268" w14:textId="77777777" w:rsidR="008528EA" w:rsidRDefault="008528EA" w:rsidP="00001174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6671/26</w:t>
            </w:r>
          </w:p>
          <w:p w14:paraId="5D6B630F" w14:textId="77777777" w:rsidR="008528EA" w:rsidRDefault="008528EA" w:rsidP="00001174">
            <w:pPr>
              <w:rPr>
                <w:szCs w:val="24"/>
                <w:lang w:val="en-ZW"/>
              </w:rPr>
            </w:pPr>
            <w:r>
              <w:rPr>
                <w:szCs w:val="24"/>
                <w:lang w:val="en-ZW"/>
              </w:rPr>
              <w:t>6673/26</w:t>
            </w:r>
          </w:p>
          <w:p w14:paraId="6F65E37B" w14:textId="77777777" w:rsidR="008528EA" w:rsidRPr="00B6116C" w:rsidRDefault="008528EA" w:rsidP="00B6116C">
            <w:pPr>
              <w:rPr>
                <w:szCs w:val="24"/>
                <w:lang w:val="en-ZW"/>
              </w:rPr>
            </w:pPr>
          </w:p>
        </w:tc>
      </w:tr>
    </w:tbl>
    <w:p w14:paraId="2C47AA01" w14:textId="77777777" w:rsidR="00B6116C" w:rsidRPr="00B6116C" w:rsidRDefault="00B6116C" w:rsidP="00B6116C">
      <w:pPr>
        <w:spacing w:before="360"/>
        <w:jc w:val="center"/>
        <w:rPr>
          <w:rFonts w:eastAsiaTheme="minorEastAsia"/>
          <w:b/>
          <w:bCs/>
          <w:smallCaps/>
        </w:rPr>
      </w:pPr>
      <w:r w:rsidRPr="00B6116C">
        <w:rPr>
          <w:rFonts w:eastAsiaTheme="minorEastAsia"/>
          <w:b/>
          <w:bCs/>
          <w:smallCaps/>
        </w:rPr>
        <w:t>Political governance of the Schengen area (‘Schengen Council’)</w:t>
      </w:r>
    </w:p>
    <w:p w14:paraId="5451B324" w14:textId="77777777" w:rsidR="00B6116C" w:rsidRPr="00B6116C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B6116C" w14:paraId="7E446220" w14:textId="77777777" w:rsidTr="005E0A5F">
        <w:tc>
          <w:tcPr>
            <w:tcW w:w="567" w:type="dxa"/>
            <w:tcMar>
              <w:right w:w="0" w:type="dxa"/>
            </w:tcMar>
          </w:tcPr>
          <w:p w14:paraId="1CE6C185" w14:textId="6036A81A" w:rsidR="008528EA" w:rsidRPr="008528EA" w:rsidRDefault="008528EA" w:rsidP="008528EA">
            <w:pPr>
              <w:pStyle w:val="PointManual"/>
            </w:pPr>
            <w:r w:rsidRPr="008528EA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86DADFB" w14:textId="4699FF5F" w:rsidR="008528EA" w:rsidRPr="00B6116C" w:rsidRDefault="008528EA" w:rsidP="00B6116C">
            <w:r w:rsidRPr="00B6116C">
              <w:t>Overall state of the Schengen area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B866F3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7526048" w14:textId="77777777" w:rsidR="008528EA" w:rsidRPr="00B6116C" w:rsidRDefault="008528EA" w:rsidP="00B6116C"/>
        </w:tc>
      </w:tr>
      <w:tr w:rsidR="008528EA" w:rsidRPr="00B6116C" w14:paraId="35630ABB" w14:textId="77777777" w:rsidTr="005E0A5F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11C85572" w14:textId="12C06DE9" w:rsidR="008528EA" w:rsidRPr="008528EA" w:rsidRDefault="008528EA" w:rsidP="008528EA">
            <w:pPr>
              <w:pStyle w:val="PointManual"/>
            </w:pP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53A9F2" w14:textId="7D611DFC" w:rsidR="008528EA" w:rsidRPr="0013132F" w:rsidRDefault="008528EA" w:rsidP="00B6116C">
            <w:pPr>
              <w:numPr>
                <w:ilvl w:val="0"/>
                <w:numId w:val="39"/>
              </w:numPr>
              <w:ind w:left="589"/>
              <w:contextualSpacing/>
            </w:pPr>
            <w:r w:rsidRPr="00B6116C">
              <w:t>Schengen barometer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AB7425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937100" w14:textId="4919855D" w:rsidR="008528EA" w:rsidRPr="00B6116C" w:rsidRDefault="008528EA" w:rsidP="00B6116C">
            <w:r>
              <w:t>6206/26</w:t>
            </w:r>
          </w:p>
        </w:tc>
      </w:tr>
      <w:tr w:rsidR="008528EA" w:rsidRPr="00B6116C" w14:paraId="1040C38B" w14:textId="77777777" w:rsidTr="008528EA">
        <w:tc>
          <w:tcPr>
            <w:tcW w:w="567" w:type="dxa"/>
            <w:tcMar>
              <w:right w:w="0" w:type="dxa"/>
            </w:tcMar>
          </w:tcPr>
          <w:p w14:paraId="3EB35B5F" w14:textId="7B45517E" w:rsidR="008528EA" w:rsidRPr="008528EA" w:rsidRDefault="008528EA" w:rsidP="005E0A5F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9FE093" w14:textId="61ACD6A5" w:rsidR="008528EA" w:rsidRPr="00B6116C" w:rsidRDefault="008528EA" w:rsidP="0006186A">
            <w:pPr>
              <w:pageBreakBefore/>
              <w:numPr>
                <w:ilvl w:val="0"/>
                <w:numId w:val="39"/>
              </w:numPr>
              <w:ind w:left="590" w:hanging="573"/>
              <w:contextualSpacing/>
            </w:pPr>
            <w:r w:rsidRPr="00B6116C">
              <w:t>Implementation of the Schengen Council cycle priorities: incentivising voluntary returns</w:t>
            </w:r>
          </w:p>
          <w:p w14:paraId="2DFE1AEF" w14:textId="59775579" w:rsidR="008528EA" w:rsidRPr="00B6116C" w:rsidRDefault="008528EA" w:rsidP="0013132F">
            <w:r w:rsidRPr="00B6116C">
              <w:rPr>
                <w:i/>
                <w:iCs/>
              </w:rPr>
              <w:t xml:space="preserve">Exchange of views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5C1FF7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42F1BD" w14:textId="37BBC433" w:rsidR="008528EA" w:rsidRPr="00B6116C" w:rsidRDefault="008528EA" w:rsidP="00B6116C">
            <w:r>
              <w:t>6471/26</w:t>
            </w:r>
          </w:p>
        </w:tc>
      </w:tr>
      <w:tr w:rsidR="008528EA" w:rsidRPr="00B6116C" w14:paraId="3C15EAC6" w14:textId="77777777" w:rsidTr="008528EA">
        <w:tc>
          <w:tcPr>
            <w:tcW w:w="567" w:type="dxa"/>
            <w:tcMar>
              <w:right w:w="0" w:type="dxa"/>
            </w:tcMar>
          </w:tcPr>
          <w:p w14:paraId="1E23CF22" w14:textId="14D150E1" w:rsidR="008528EA" w:rsidRPr="008528EA" w:rsidRDefault="00E90E27" w:rsidP="008528EA">
            <w:pPr>
              <w:pStyle w:val="PointManual"/>
            </w:pPr>
            <w:r>
              <w:t>4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7559C4" w14:textId="61448EB6" w:rsidR="008528EA" w:rsidRPr="00B6116C" w:rsidRDefault="008528EA" w:rsidP="00B6116C">
            <w:pPr>
              <w:rPr>
                <w:rFonts w:eastAsiaTheme="minorEastAsia" w:cstheme="minorBidi"/>
              </w:rPr>
            </w:pPr>
            <w:r w:rsidRPr="00B6116C">
              <w:br w:type="page"/>
            </w:r>
            <w:r w:rsidRPr="00B6116C">
              <w:br w:type="page"/>
            </w:r>
            <w:r w:rsidRPr="00B6116C">
              <w:rPr>
                <w:rFonts w:eastAsiaTheme="minorEastAsia" w:cstheme="minorBidi"/>
              </w:rPr>
              <w:t>Implementation of interoperability: revised post-2026 roadmap</w:t>
            </w:r>
          </w:p>
          <w:p w14:paraId="51017CA8" w14:textId="77777777" w:rsidR="008528EA" w:rsidRPr="00B6116C" w:rsidRDefault="008528EA" w:rsidP="00B6116C">
            <w:pPr>
              <w:spacing w:line="259" w:lineRule="auto"/>
              <w:rPr>
                <w:rFonts w:eastAsiaTheme="minorEastAsia" w:cstheme="minorBidi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182BAC" w14:textId="77777777" w:rsidR="008528EA" w:rsidRPr="00B6116C" w:rsidRDefault="008528EA" w:rsidP="00B6116C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503BE0" w14:textId="211BFBC9" w:rsidR="008528EA" w:rsidRPr="00B6116C" w:rsidRDefault="008528EA" w:rsidP="00B6116C">
            <w:r>
              <w:t>6446/26</w:t>
            </w:r>
          </w:p>
        </w:tc>
      </w:tr>
    </w:tbl>
    <w:p w14:paraId="2FDC8513" w14:textId="77777777" w:rsidR="00B6116C" w:rsidRPr="00B6116C" w:rsidRDefault="00B6116C" w:rsidP="00B6116C">
      <w:pPr>
        <w:spacing w:before="360"/>
        <w:jc w:val="center"/>
        <w:rPr>
          <w:rFonts w:eastAsiaTheme="minorEastAsia"/>
          <w:b/>
          <w:bCs/>
          <w:smallCaps/>
        </w:rPr>
      </w:pPr>
      <w:r w:rsidRPr="00B6116C">
        <w:rPr>
          <w:rFonts w:eastAsiaTheme="minorEastAsia"/>
          <w:b/>
          <w:bCs/>
          <w:smallCaps/>
        </w:rPr>
        <w:t>Other Home Affairs issues</w:t>
      </w:r>
    </w:p>
    <w:p w14:paraId="39E9E6E5" w14:textId="77777777" w:rsidR="00B6116C" w:rsidRPr="00B6116C" w:rsidRDefault="00B6116C" w:rsidP="00B6116C">
      <w:pPr>
        <w:spacing w:before="36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Legislative deliberations</w:t>
      </w:r>
    </w:p>
    <w:p w14:paraId="5D4BB37C" w14:textId="77777777" w:rsidR="00B6116C" w:rsidRPr="00B6116C" w:rsidRDefault="00B6116C" w:rsidP="00B6116C">
      <w:pPr>
        <w:spacing w:after="120"/>
        <w:jc w:val="center"/>
        <w:rPr>
          <w:rFonts w:eastAsia="Calibri"/>
          <w:b/>
          <w:bCs/>
        </w:rPr>
      </w:pPr>
      <w:r w:rsidRPr="00B6116C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B6116C" w14:paraId="3BB70E99" w14:textId="77777777" w:rsidTr="008528EA">
        <w:tc>
          <w:tcPr>
            <w:tcW w:w="567" w:type="dxa"/>
            <w:tcMar>
              <w:right w:w="0" w:type="dxa"/>
            </w:tcMar>
          </w:tcPr>
          <w:p w14:paraId="06F96531" w14:textId="7218BDAC" w:rsidR="008528EA" w:rsidRPr="008528EA" w:rsidRDefault="00E90E27" w:rsidP="008528EA">
            <w:pPr>
              <w:pStyle w:val="PointManual"/>
            </w:pPr>
            <w:r>
              <w:t>5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BEE9C1" w14:textId="47AE5B82" w:rsidR="008528EA" w:rsidRPr="00B6116C" w:rsidRDefault="008528EA" w:rsidP="003508E5">
            <w:pPr>
              <w:rPr>
                <w:rFonts w:eastAsiaTheme="minorEastAsia" w:cstheme="minorBidi"/>
              </w:rPr>
            </w:pPr>
            <w:r w:rsidRPr="00B6116C">
              <w:rPr>
                <w:rFonts w:eastAsiaTheme="minorEastAsia" w:cstheme="minorBidi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1A54ED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38CA56" w14:textId="77777777" w:rsidR="008528EA" w:rsidRPr="00B6116C" w:rsidRDefault="008528EA" w:rsidP="00B6116C">
            <w:pPr>
              <w:rPr>
                <w:szCs w:val="24"/>
              </w:rPr>
            </w:pPr>
          </w:p>
        </w:tc>
      </w:tr>
      <w:tr w:rsidR="008528EA" w:rsidRPr="00B6116C" w14:paraId="51DE2739" w14:textId="77777777" w:rsidTr="008528EA">
        <w:tc>
          <w:tcPr>
            <w:tcW w:w="567" w:type="dxa"/>
            <w:tcMar>
              <w:right w:w="0" w:type="dxa"/>
            </w:tcMar>
          </w:tcPr>
          <w:p w14:paraId="65AA441B" w14:textId="3A31602D" w:rsidR="008528EA" w:rsidRPr="008528EA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CB0A3D" w14:textId="03AB8216" w:rsidR="008528EA" w:rsidRPr="00B6116C" w:rsidRDefault="008528EA" w:rsidP="003508E5">
            <w:pPr>
              <w:numPr>
                <w:ilvl w:val="0"/>
                <w:numId w:val="44"/>
              </w:numPr>
              <w:ind w:left="589"/>
              <w:contextualSpacing/>
            </w:pPr>
            <w:r w:rsidRPr="00B6116C">
              <w:t>Current legislative proposals</w:t>
            </w:r>
          </w:p>
          <w:p w14:paraId="39CADA9F" w14:textId="64548F4A" w:rsidR="008528EA" w:rsidRPr="00B6116C" w:rsidRDefault="008528EA" w:rsidP="000162E7">
            <w:pPr>
              <w:ind w:firstLine="589"/>
              <w:rPr>
                <w:rFonts w:eastAsiaTheme="minorEastAsia" w:cstheme="minorBidi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31DF4D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506923" w14:textId="5250704E" w:rsidR="008528EA" w:rsidRPr="00B6116C" w:rsidRDefault="008528EA" w:rsidP="00B6116C">
            <w:pPr>
              <w:rPr>
                <w:szCs w:val="24"/>
              </w:rPr>
            </w:pPr>
            <w:r>
              <w:rPr>
                <w:szCs w:val="24"/>
              </w:rPr>
              <w:t>6312/26</w:t>
            </w:r>
          </w:p>
        </w:tc>
      </w:tr>
    </w:tbl>
    <w:p w14:paraId="78B7D6C0" w14:textId="77777777" w:rsidR="00B6116C" w:rsidRPr="00B6116C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463"/>
        <w:gridCol w:w="690"/>
        <w:gridCol w:w="2145"/>
      </w:tblGrid>
      <w:tr w:rsidR="008528EA" w:rsidRPr="00561146" w14:paraId="69564F84" w14:textId="77777777" w:rsidTr="008528EA">
        <w:tc>
          <w:tcPr>
            <w:tcW w:w="567" w:type="dxa"/>
          </w:tcPr>
          <w:p w14:paraId="628EF1D4" w14:textId="1F7A8EB2" w:rsidR="008528EA" w:rsidRPr="008528EA" w:rsidRDefault="00E90E27" w:rsidP="008528EA">
            <w:pPr>
              <w:pStyle w:val="PointManual"/>
            </w:pPr>
            <w:r>
              <w:t>6</w:t>
            </w:r>
            <w:r w:rsidR="008528EA" w:rsidRPr="008528EA">
              <w:t>.</w:t>
            </w:r>
          </w:p>
        </w:tc>
        <w:tc>
          <w:tcPr>
            <w:tcW w:w="6463" w:type="dxa"/>
          </w:tcPr>
          <w:p w14:paraId="3FB6756B" w14:textId="249AD29F" w:rsidR="008528EA" w:rsidRPr="00B6116C" w:rsidRDefault="008528EA" w:rsidP="00561146">
            <w:bookmarkStart w:id="0" w:name="_Hlk221719923"/>
            <w:r w:rsidRPr="00B6116C">
              <w:t xml:space="preserve">External dimension of migration </w:t>
            </w:r>
            <w:r w:rsidRPr="00B80648">
              <w:rPr>
                <w:vertAlign w:val="superscript"/>
              </w:rPr>
              <w:footnoteReference w:id="1"/>
            </w:r>
            <w:r w:rsidRPr="00B80648">
              <w:rPr>
                <w:vertAlign w:val="superscript"/>
              </w:rPr>
              <w:t xml:space="preserve"> </w:t>
            </w:r>
            <w:r w:rsidRPr="00B80648">
              <w:rPr>
                <w:vertAlign w:val="superscript"/>
              </w:rPr>
              <w:footnoteReference w:id="2"/>
            </w:r>
          </w:p>
          <w:p w14:paraId="55C3527A" w14:textId="77777777" w:rsidR="008528EA" w:rsidRPr="009B19C0" w:rsidRDefault="008528EA" w:rsidP="00561146">
            <w:pPr>
              <w:rPr>
                <w:i/>
                <w:iCs/>
              </w:rPr>
            </w:pPr>
            <w:r w:rsidRPr="009B19C0">
              <w:rPr>
                <w:i/>
                <w:iCs/>
              </w:rPr>
              <w:t>Exchange of views</w:t>
            </w:r>
            <w:bookmarkEnd w:id="0"/>
          </w:p>
        </w:tc>
        <w:tc>
          <w:tcPr>
            <w:tcW w:w="690" w:type="dxa"/>
          </w:tcPr>
          <w:p w14:paraId="413FEC89" w14:textId="77777777" w:rsidR="008528EA" w:rsidRPr="00715E72" w:rsidRDefault="008528EA" w:rsidP="00715E72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</w:tcMar>
          </w:tcPr>
          <w:p w14:paraId="4C6211EB" w14:textId="6A7F81FC" w:rsidR="008528EA" w:rsidRPr="00561146" w:rsidRDefault="008528EA" w:rsidP="00B6116C">
            <w:r w:rsidRPr="00561146">
              <w:t>6273/26</w:t>
            </w:r>
          </w:p>
        </w:tc>
      </w:tr>
      <w:tr w:rsidR="008528EA" w:rsidRPr="00214AC5" w14:paraId="0ADD9463" w14:textId="77777777" w:rsidTr="008528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A53E41" w14:textId="1A158150" w:rsidR="008528EA" w:rsidRPr="008528EA" w:rsidRDefault="00E90E27" w:rsidP="008528EA">
            <w:pPr>
              <w:pStyle w:val="PointManual"/>
            </w:pPr>
            <w:r>
              <w:t>7</w:t>
            </w:r>
            <w:r w:rsidR="008528EA" w:rsidRPr="008528EA">
              <w:t>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tcMar>
              <w:top w:w="284" w:type="dxa"/>
              <w:left w:w="113" w:type="dxa"/>
            </w:tcMar>
          </w:tcPr>
          <w:p w14:paraId="2F35716B" w14:textId="4B627EBF" w:rsidR="008528EA" w:rsidRPr="00214AC5" w:rsidRDefault="008528EA" w:rsidP="00214AC5">
            <w:bookmarkStart w:id="1" w:name="_Hlk221720899"/>
            <w:r w:rsidRPr="00214AC5">
              <w:t>Implementation of the Pact on Migration and Asylum</w:t>
            </w:r>
            <w:r w:rsidRPr="00B80648">
              <w:rPr>
                <w:vertAlign w:val="superscript"/>
              </w:rPr>
              <w:t>1</w:t>
            </w:r>
            <w:r w:rsidRPr="00214AC5">
              <w:t xml:space="preserve"> </w:t>
            </w:r>
            <w:r w:rsidRPr="00B80648">
              <w:rPr>
                <w:vertAlign w:val="superscript"/>
              </w:rPr>
              <w:footnoteReference w:id="3"/>
            </w:r>
          </w:p>
          <w:p w14:paraId="304CD004" w14:textId="77777777" w:rsidR="008528EA" w:rsidRPr="009B19C0" w:rsidRDefault="008528EA" w:rsidP="00B6116C">
            <w:pPr>
              <w:rPr>
                <w:i/>
                <w:iCs/>
              </w:rPr>
            </w:pPr>
            <w:r w:rsidRPr="009B19C0">
              <w:rPr>
                <w:i/>
                <w:iCs/>
              </w:rPr>
              <w:t>State of play</w:t>
            </w:r>
            <w:bookmarkEnd w:id="1"/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</w:tcPr>
          <w:p w14:paraId="0DD5017F" w14:textId="77777777" w:rsidR="008528EA" w:rsidRPr="00715E72" w:rsidRDefault="008528EA" w:rsidP="00715E72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14:paraId="3FA72906" w14:textId="0029902E" w:rsidR="008528EA" w:rsidRPr="00214AC5" w:rsidRDefault="009F25AE" w:rsidP="00B6116C">
            <w:r w:rsidRPr="00DB5B1A">
              <w:t>6938/26</w:t>
            </w:r>
          </w:p>
        </w:tc>
      </w:tr>
      <w:tr w:rsidR="008528EA" w:rsidRPr="00B6116C" w14:paraId="45BBCB4B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rPr>
          <w:trHeight w:val="565"/>
        </w:trPr>
        <w:tc>
          <w:tcPr>
            <w:tcW w:w="567" w:type="dxa"/>
          </w:tcPr>
          <w:p w14:paraId="20086355" w14:textId="1CB71BDB" w:rsidR="008528EA" w:rsidRPr="008528EA" w:rsidRDefault="00E90E27" w:rsidP="008528EA">
            <w:pPr>
              <w:pStyle w:val="PointManual"/>
            </w:pPr>
            <w:r>
              <w:t>8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925F32" w14:textId="4819C787" w:rsidR="008528EA" w:rsidRPr="00B6116C" w:rsidRDefault="008528EA" w:rsidP="00B6116C">
            <w:bookmarkStart w:id="2" w:name="_Hlk221720001"/>
            <w:r w:rsidRPr="00B6116C">
              <w:t>Conclusions on the EU Drugs Strategic Framework</w:t>
            </w:r>
          </w:p>
          <w:p w14:paraId="175AFB13" w14:textId="77777777" w:rsidR="008528EA" w:rsidRPr="00B6116C" w:rsidRDefault="008528EA" w:rsidP="00B6116C">
            <w:pPr>
              <w:rPr>
                <w:i/>
                <w:iCs/>
              </w:rPr>
            </w:pPr>
            <w:r w:rsidRPr="00B6116C">
              <w:rPr>
                <w:i/>
                <w:iCs/>
              </w:rPr>
              <w:t>Approval</w:t>
            </w:r>
            <w:bookmarkEnd w:id="2"/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5ECFC3" w14:textId="77777777" w:rsidR="008528EA" w:rsidRPr="00715E72" w:rsidRDefault="008528EA" w:rsidP="00715E72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5526BD" w14:textId="0392CD4A" w:rsidR="008528EA" w:rsidRPr="00B6116C" w:rsidRDefault="008528EA" w:rsidP="00B6116C">
            <w:pPr>
              <w:rPr>
                <w:szCs w:val="24"/>
              </w:rPr>
            </w:pPr>
            <w:r w:rsidRPr="00A96EA4">
              <w:rPr>
                <w:szCs w:val="24"/>
              </w:rPr>
              <w:t>6433/26</w:t>
            </w:r>
          </w:p>
        </w:tc>
      </w:tr>
      <w:tr w:rsidR="008528EA" w:rsidRPr="00B6116C" w14:paraId="0FB03673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15C10AFC" w14:textId="768CCA04" w:rsidR="008528EA" w:rsidRPr="008528EA" w:rsidRDefault="00E90E27" w:rsidP="008528EA">
            <w:pPr>
              <w:pStyle w:val="PointManual"/>
            </w:pPr>
            <w:r>
              <w:t>9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072E3A5" w14:textId="08E008DF" w:rsidR="008528EA" w:rsidRPr="00B6116C" w:rsidRDefault="008528EA" w:rsidP="00B6116C">
            <w:pPr>
              <w:rPr>
                <w:rFonts w:eastAsiaTheme="minorEastAsia" w:cstheme="minorBidi"/>
              </w:rPr>
            </w:pPr>
            <w:r w:rsidRPr="00B6116C">
              <w:br w:type="page"/>
            </w:r>
            <w:r w:rsidRPr="00B6116C">
              <w:rPr>
                <w:rFonts w:eastAsiaTheme="minorEastAsia" w:cstheme="minorBidi"/>
              </w:rPr>
              <w:t>Future of Europol</w:t>
            </w:r>
          </w:p>
          <w:p w14:paraId="62942441" w14:textId="77777777" w:rsidR="008528EA" w:rsidRPr="00B6116C" w:rsidRDefault="008528EA" w:rsidP="00B6116C">
            <w:pPr>
              <w:rPr>
                <w:rFonts w:eastAsiaTheme="minorEastAsia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>Exchange of views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3FC05B" w14:textId="77777777" w:rsidR="008528EA" w:rsidRPr="00715E72" w:rsidRDefault="008528EA" w:rsidP="00715E72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C34EBA" w14:textId="3AD3AB27" w:rsidR="008528EA" w:rsidRPr="00B6116C" w:rsidRDefault="008528EA" w:rsidP="00B6116C">
            <w:pPr>
              <w:rPr>
                <w:szCs w:val="24"/>
              </w:rPr>
            </w:pPr>
            <w:r w:rsidRPr="00A96EA4">
              <w:rPr>
                <w:szCs w:val="24"/>
              </w:rPr>
              <w:t>6276/26</w:t>
            </w:r>
          </w:p>
        </w:tc>
      </w:tr>
      <w:tr w:rsidR="008528EA" w:rsidRPr="00B6116C" w14:paraId="05B45341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2EFDDF29" w14:textId="304264BA" w:rsidR="008528EA" w:rsidRPr="008528EA" w:rsidRDefault="008528EA" w:rsidP="008528EA">
            <w:pPr>
              <w:pStyle w:val="PointManual"/>
            </w:pPr>
            <w:r w:rsidRPr="008528EA">
              <w:t>1</w:t>
            </w:r>
            <w:r w:rsidR="00E90E27">
              <w:t>0</w:t>
            </w:r>
            <w:r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259D6F" w14:textId="5695C04C" w:rsidR="008528EA" w:rsidRPr="00B6116C" w:rsidRDefault="008528EA" w:rsidP="00B6116C">
            <w:r w:rsidRPr="00B6116C">
              <w:br w:type="page"/>
              <w:t>Impact of the current geopolitical environment on the EU internal security: situation in Syria</w:t>
            </w:r>
            <w:r w:rsidRPr="009E78BB">
              <w:rPr>
                <w:vertAlign w:val="superscript"/>
              </w:rPr>
              <w:t>1</w:t>
            </w:r>
            <w:r>
              <w:rPr>
                <w:b/>
                <w:bCs/>
                <w:vertAlign w:val="superscript"/>
              </w:rPr>
              <w:t xml:space="preserve"> </w:t>
            </w:r>
            <w:r w:rsidRPr="00B6116C">
              <w:rPr>
                <w:vertAlign w:val="superscript"/>
              </w:rPr>
              <w:footnoteReference w:id="4"/>
            </w:r>
            <w:bookmarkStart w:id="3" w:name="_Ref216877554"/>
            <w:r w:rsidR="008F39DE" w:rsidRPr="000C52BD">
              <w:rPr>
                <w:rStyle w:val="FootnoteReference"/>
              </w:rPr>
              <w:footnoteReference w:customMarkFollows="1" w:id="5"/>
              <w:sym w:font="Symbol" w:char="F02A"/>
            </w:r>
            <w:bookmarkEnd w:id="3"/>
          </w:p>
          <w:p w14:paraId="1C15AC5A" w14:textId="77777777" w:rsidR="008528EA" w:rsidRPr="00B6116C" w:rsidRDefault="008528EA" w:rsidP="00B6116C">
            <w:pPr>
              <w:ind w:left="599" w:hanging="567"/>
              <w:contextualSpacing/>
              <w:rPr>
                <w:i/>
                <w:iCs/>
              </w:rPr>
            </w:pPr>
            <w:r w:rsidRPr="00B6116C">
              <w:rPr>
                <w:i/>
                <w:iCs/>
              </w:rPr>
              <w:t>Exchange of views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81CA72" w14:textId="1CAD7CC6" w:rsidR="008528EA" w:rsidRPr="00715E72" w:rsidRDefault="00A87928" w:rsidP="00715E72">
            <w:pPr>
              <w:jc w:val="right"/>
              <w:rPr>
                <w:szCs w:val="24"/>
                <w:lang w:val="en-ZW"/>
              </w:rPr>
            </w:pPr>
            <w:r>
              <w:rPr>
                <w:noProof/>
                <w:szCs w:val="24"/>
                <w:lang w:val="en-ZW"/>
              </w:rPr>
              <w:drawing>
                <wp:inline distT="0" distB="0" distL="0" distR="0" wp14:anchorId="469886FB" wp14:editId="7A9CE14A">
                  <wp:extent cx="172442" cy="172442"/>
                  <wp:effectExtent l="0" t="0" r="0" b="0"/>
                  <wp:docPr id="281564881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564881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403169" w14:textId="5976FB0E" w:rsidR="008528EA" w:rsidRPr="00B6116C" w:rsidRDefault="008528EA" w:rsidP="00B6116C">
            <w:pPr>
              <w:rPr>
                <w:rFonts w:asciiTheme="majorBidi" w:hAnsiTheme="majorBidi" w:cstheme="majorBidi"/>
              </w:rPr>
            </w:pPr>
            <w:r w:rsidRPr="00A96EA4">
              <w:rPr>
                <w:rFonts w:asciiTheme="majorBidi" w:hAnsiTheme="majorBidi" w:cstheme="majorBidi"/>
              </w:rPr>
              <w:t>6295/1/26 REV 1</w:t>
            </w:r>
          </w:p>
        </w:tc>
      </w:tr>
      <w:tr w:rsidR="008528EA" w:rsidRPr="00B6116C" w14:paraId="141022A0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1653E3B8" w14:textId="064FBDF8" w:rsidR="008528EA" w:rsidRPr="008528EA" w:rsidRDefault="008528EA" w:rsidP="008528EA">
            <w:pPr>
              <w:pStyle w:val="PointManual"/>
            </w:pPr>
            <w:r w:rsidRPr="008528EA">
              <w:t>1</w:t>
            </w:r>
            <w:r w:rsidR="00E90E27">
              <w:t>1</w:t>
            </w:r>
            <w:r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224005" w14:textId="24561AEE" w:rsidR="008528EA" w:rsidRPr="00B6116C" w:rsidRDefault="008528EA" w:rsidP="000E0EDB">
            <w:pPr>
              <w:pageBreakBefore/>
            </w:pPr>
            <w:r w:rsidRPr="00B6116C">
              <w:t>Any other business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FEB6D0" w14:textId="77777777" w:rsidR="008528EA" w:rsidRPr="00715E72" w:rsidRDefault="008528EA" w:rsidP="00715E72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B82FD6" w14:textId="77777777" w:rsidR="008528EA" w:rsidRPr="00B6116C" w:rsidRDefault="008528EA" w:rsidP="00B6116C">
            <w:pPr>
              <w:rPr>
                <w:rFonts w:asciiTheme="majorBidi" w:hAnsiTheme="majorBidi" w:cstheme="majorBidi"/>
              </w:rPr>
            </w:pPr>
          </w:p>
        </w:tc>
      </w:tr>
      <w:tr w:rsidR="008528EA" w:rsidRPr="00B6116C" w14:paraId="3CEE722A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267C3A60" w14:textId="77777777" w:rsidR="008528EA" w:rsidRPr="008528EA" w:rsidRDefault="008528EA" w:rsidP="008528EA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FCC155B" w14:textId="2A7004FD" w:rsidR="008528EA" w:rsidRPr="00732508" w:rsidRDefault="008528EA" w:rsidP="00732508">
            <w:pPr>
              <w:pStyle w:val="ListParagraph"/>
              <w:numPr>
                <w:ilvl w:val="0"/>
                <w:numId w:val="49"/>
              </w:numPr>
              <w:ind w:left="589" w:hanging="643"/>
            </w:pPr>
            <w:r w:rsidRPr="00732508">
              <w:t>The situation in Ukraine related to temporary protection status</w:t>
            </w:r>
          </w:p>
          <w:p w14:paraId="7CF926A9" w14:textId="7E3366BE" w:rsidR="008528EA" w:rsidRPr="002618BC" w:rsidRDefault="008528EA" w:rsidP="002618BC">
            <w:pPr>
              <w:ind w:left="589"/>
              <w:contextualSpacing/>
            </w:pPr>
            <w:r w:rsidRPr="00557A4D">
              <w:rPr>
                <w:rFonts w:eastAsiaTheme="minorEastAsia" w:cstheme="minorBidi"/>
                <w:i/>
                <w:iCs/>
              </w:rPr>
              <w:t>Information from the Commission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4D2E8E" w14:textId="77777777" w:rsidR="008528EA" w:rsidRPr="00715E72" w:rsidRDefault="008528EA" w:rsidP="00715E72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0005E2" w14:textId="7A798F3C" w:rsidR="00AA668A" w:rsidRPr="00AA668A" w:rsidRDefault="008528EA" w:rsidP="00B6116C">
            <w:pPr>
              <w:rPr>
                <w:rFonts w:asciiTheme="majorBidi" w:hAnsiTheme="majorBidi" w:cstheme="majorBidi"/>
              </w:rPr>
            </w:pPr>
            <w:r w:rsidRPr="00980F01">
              <w:rPr>
                <w:rFonts w:asciiTheme="majorBidi" w:hAnsiTheme="majorBidi" w:cstheme="majorBidi"/>
              </w:rPr>
              <w:t>6309/2</w:t>
            </w:r>
            <w:r w:rsidR="00AA668A">
              <w:rPr>
                <w:rFonts w:asciiTheme="majorBidi" w:hAnsiTheme="majorBidi" w:cstheme="majorBidi"/>
              </w:rPr>
              <w:t>6</w:t>
            </w:r>
          </w:p>
        </w:tc>
      </w:tr>
      <w:tr w:rsidR="008528EA" w:rsidRPr="00B6116C" w14:paraId="0E34CC37" w14:textId="77777777" w:rsidTr="008528EA">
        <w:tblPrEx>
          <w:tblCellMar>
            <w:top w:w="170" w:type="dxa"/>
            <w:left w:w="113" w:type="dxa"/>
            <w:right w:w="113" w:type="dxa"/>
          </w:tblCellMar>
        </w:tblPrEx>
        <w:tc>
          <w:tcPr>
            <w:tcW w:w="567" w:type="dxa"/>
          </w:tcPr>
          <w:p w14:paraId="162C8211" w14:textId="1B835343" w:rsidR="008528EA" w:rsidRPr="008528EA" w:rsidRDefault="008528EA" w:rsidP="005E0A5F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0B20EE" w14:textId="67A73F19" w:rsidR="008528EA" w:rsidRPr="00557A4D" w:rsidRDefault="008528EA" w:rsidP="00732508">
            <w:pPr>
              <w:numPr>
                <w:ilvl w:val="0"/>
                <w:numId w:val="49"/>
              </w:numPr>
              <w:ind w:left="589" w:hanging="643"/>
              <w:contextualSpacing/>
            </w:pPr>
            <w:r w:rsidRPr="00557A4D">
              <w:t>EU Agenda on preventing and countering terrorism and violent extremism</w:t>
            </w:r>
          </w:p>
          <w:p w14:paraId="41EFB447" w14:textId="378CB53E" w:rsidR="008528EA" w:rsidRPr="00557A4D" w:rsidRDefault="008528EA" w:rsidP="00732508">
            <w:pPr>
              <w:ind w:left="589"/>
              <w:contextualSpacing/>
            </w:pPr>
            <w:r w:rsidRPr="00557A4D">
              <w:rPr>
                <w:rFonts w:eastAsiaTheme="minorEastAsia" w:cstheme="minorBidi"/>
                <w:i/>
                <w:iCs/>
              </w:rPr>
              <w:t>Information from the Commission</w:t>
            </w:r>
          </w:p>
        </w:tc>
        <w:tc>
          <w:tcPr>
            <w:tcW w:w="69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E3D08D" w14:textId="77777777" w:rsidR="008528EA" w:rsidRPr="00715E72" w:rsidRDefault="008528EA" w:rsidP="00715E72">
            <w:pPr>
              <w:jc w:val="right"/>
              <w:rPr>
                <w:szCs w:val="24"/>
                <w:lang w:val="en-ZW"/>
              </w:rPr>
            </w:pPr>
          </w:p>
        </w:tc>
        <w:tc>
          <w:tcPr>
            <w:tcW w:w="214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A19789" w14:textId="7466304D" w:rsidR="008528EA" w:rsidRPr="00980F01" w:rsidRDefault="008528EA" w:rsidP="00980F01">
            <w:pPr>
              <w:rPr>
                <w:rFonts w:asciiTheme="majorBidi" w:hAnsiTheme="majorBidi" w:cstheme="majorBidi"/>
              </w:rPr>
            </w:pPr>
            <w:r w:rsidRPr="00980F01">
              <w:rPr>
                <w:rFonts w:asciiTheme="majorBidi" w:hAnsiTheme="majorBidi" w:cstheme="majorBidi"/>
              </w:rPr>
              <w:t>6531/2</w:t>
            </w:r>
            <w:r w:rsidR="00B91DDE">
              <w:rPr>
                <w:rFonts w:asciiTheme="majorBidi" w:hAnsiTheme="majorBidi" w:cstheme="majorBidi"/>
              </w:rPr>
              <w:t>6</w:t>
            </w:r>
          </w:p>
          <w:p w14:paraId="75C47E79" w14:textId="0E3F5869" w:rsidR="008528EA" w:rsidRPr="00B6116C" w:rsidRDefault="008528EA" w:rsidP="00980F01">
            <w:pPr>
              <w:rPr>
                <w:rFonts w:asciiTheme="majorBidi" w:hAnsiTheme="majorBidi" w:cstheme="majorBidi"/>
              </w:rPr>
            </w:pPr>
            <w:r w:rsidRPr="00980F01">
              <w:rPr>
                <w:rFonts w:asciiTheme="majorBidi" w:hAnsiTheme="majorBidi" w:cstheme="majorBidi"/>
              </w:rPr>
              <w:t>6763/26</w:t>
            </w:r>
          </w:p>
        </w:tc>
      </w:tr>
    </w:tbl>
    <w:p w14:paraId="71CF6645" w14:textId="77777777" w:rsidR="00B6116C" w:rsidRPr="00B6116C" w:rsidRDefault="00B6116C" w:rsidP="000E0EDB">
      <w:pPr>
        <w:spacing w:before="240"/>
        <w:rPr>
          <w:rFonts w:asciiTheme="majorBidi" w:eastAsia="Calibri" w:hAnsiTheme="majorBidi" w:cstheme="majorBidi"/>
          <w:b/>
          <w:bCs/>
        </w:rPr>
      </w:pPr>
      <w:r w:rsidRPr="00B6116C">
        <w:rPr>
          <w:rFonts w:asciiTheme="majorBidi" w:eastAsia="Calibri" w:hAnsiTheme="majorBidi" w:cstheme="majorBidi"/>
          <w:b/>
          <w:bCs/>
          <w:u w:val="single"/>
        </w:rPr>
        <w:t>FRIDAY, 6 MARCH 2026 (9.30)</w:t>
      </w:r>
    </w:p>
    <w:p w14:paraId="3C934E0B" w14:textId="77777777" w:rsidR="00B6116C" w:rsidRPr="00B6116C" w:rsidRDefault="00B6116C" w:rsidP="00B6116C">
      <w:pPr>
        <w:spacing w:before="240" w:after="120"/>
        <w:rPr>
          <w:rFonts w:asciiTheme="majorBidi" w:eastAsia="Calibri" w:hAnsiTheme="majorBidi" w:cstheme="majorBidi"/>
          <w:b/>
          <w:bCs/>
          <w:u w:val="single"/>
        </w:rPr>
      </w:pPr>
      <w:r w:rsidRPr="00B6116C">
        <w:rPr>
          <w:rFonts w:asciiTheme="majorBidi" w:eastAsia="Calibri" w:hAnsiTheme="majorBidi" w:cstheme="majorBidi"/>
          <w:b/>
          <w:bCs/>
          <w:u w:val="single"/>
        </w:rPr>
        <w:t>JUSTICE</w:t>
      </w:r>
    </w:p>
    <w:p w14:paraId="7A25C1E7" w14:textId="77777777" w:rsidR="00B6116C" w:rsidRPr="00B6116C" w:rsidRDefault="00B6116C" w:rsidP="00B6116C">
      <w:pPr>
        <w:spacing w:before="36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Legislative deliberations</w:t>
      </w:r>
    </w:p>
    <w:p w14:paraId="158CA6D1" w14:textId="77777777" w:rsidR="00B6116C" w:rsidRPr="00B6116C" w:rsidRDefault="00B6116C" w:rsidP="00B6116C">
      <w:pPr>
        <w:spacing w:after="120"/>
        <w:jc w:val="center"/>
        <w:rPr>
          <w:rFonts w:eastAsia="Calibri"/>
          <w:b/>
          <w:bCs/>
        </w:rPr>
      </w:pPr>
      <w:r w:rsidRPr="00B6116C">
        <w:rPr>
          <w:rFonts w:eastAsia="Calibri"/>
          <w:b/>
          <w:bCs/>
        </w:rPr>
        <w:t>(Public deliberation in accordance with Article 16(8) of the Treaty on European Union)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B6116C" w14:paraId="3EBE146A" w14:textId="77777777" w:rsidTr="008528EA">
        <w:trPr>
          <w:trHeight w:val="449"/>
        </w:trPr>
        <w:tc>
          <w:tcPr>
            <w:tcW w:w="567" w:type="dxa"/>
            <w:tcMar>
              <w:right w:w="0" w:type="dxa"/>
            </w:tcMar>
          </w:tcPr>
          <w:p w14:paraId="48C2FBB5" w14:textId="526C2338" w:rsidR="008528EA" w:rsidRPr="008528EA" w:rsidRDefault="008528EA" w:rsidP="008528EA">
            <w:pPr>
              <w:pStyle w:val="PointManual"/>
            </w:pPr>
            <w:r w:rsidRPr="008528EA">
              <w:t>1</w:t>
            </w:r>
            <w:r w:rsidR="00E90E27">
              <w:t>2</w:t>
            </w:r>
            <w:r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FE868FB" w14:textId="6CA31E01" w:rsidR="008528EA" w:rsidRPr="00B6116C" w:rsidRDefault="008528EA" w:rsidP="00B6116C">
            <w:pPr>
              <w:rPr>
                <w:rFonts w:eastAsiaTheme="minorEastAsia"/>
              </w:rPr>
            </w:pPr>
            <w:r w:rsidRPr="00B6116C">
              <w:rPr>
                <w:rFonts w:eastAsiaTheme="minorEastAsia"/>
              </w:rPr>
              <w:t>Regulation on the protection of adults</w:t>
            </w:r>
          </w:p>
          <w:p w14:paraId="221042D9" w14:textId="77777777" w:rsidR="008528EA" w:rsidRPr="00B6116C" w:rsidRDefault="008528EA" w:rsidP="00B6116C">
            <w:pPr>
              <w:rPr>
                <w:rFonts w:eastAsiaTheme="minorEastAsia"/>
              </w:rPr>
            </w:pPr>
            <w:r w:rsidRPr="00B6116C">
              <w:rPr>
                <w:rFonts w:eastAsiaTheme="minorEastAsia"/>
                <w:i/>
                <w:iCs/>
              </w:rPr>
              <w:t>General approach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E13441" w14:textId="0094BFF4" w:rsidR="008528EA" w:rsidRPr="00B6116C" w:rsidRDefault="008528EA" w:rsidP="00B6116C">
            <w:pPr>
              <w:jc w:val="right"/>
              <w:rPr>
                <w:szCs w:val="24"/>
              </w:rPr>
            </w:pPr>
            <w:r w:rsidRPr="00B6116C">
              <w:rPr>
                <w:b/>
                <w:noProof/>
              </w:rPr>
              <w:drawing>
                <wp:inline distT="0" distB="0" distL="0" distR="0" wp14:anchorId="077411EB" wp14:editId="68CFA25D">
                  <wp:extent cx="171450" cy="171450"/>
                  <wp:effectExtent l="0" t="0" r="0" b="0"/>
                  <wp:docPr id="1750956925" name="Picture 3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116C">
              <w:rPr>
                <w:noProof/>
                <w:lang w:eastAsia="en-GB"/>
              </w:rPr>
              <w:drawing>
                <wp:inline distT="0" distB="0" distL="0" distR="0" wp14:anchorId="6D5BADB2" wp14:editId="71236B90">
                  <wp:extent cx="172442" cy="172442"/>
                  <wp:effectExtent l="0" t="0" r="0" b="0"/>
                  <wp:docPr id="8" name="Picture 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9E8F03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E12110" w14:textId="28857B93" w:rsidR="008528EA" w:rsidRPr="00B6116C" w:rsidRDefault="008528EA" w:rsidP="00B6116C">
            <w:pPr>
              <w:rPr>
                <w:szCs w:val="24"/>
              </w:rPr>
            </w:pPr>
            <w:r w:rsidRPr="00AA2388">
              <w:rPr>
                <w:szCs w:val="24"/>
              </w:rPr>
              <w:t>6236/26</w:t>
            </w:r>
            <w:r w:rsidR="003F023A">
              <w:rPr>
                <w:szCs w:val="24"/>
              </w:rPr>
              <w:t xml:space="preserve"> + </w:t>
            </w:r>
            <w:r w:rsidR="00186D53">
              <w:rPr>
                <w:szCs w:val="24"/>
              </w:rPr>
              <w:t xml:space="preserve">COR 1 + </w:t>
            </w:r>
            <w:r w:rsidR="003F023A">
              <w:rPr>
                <w:szCs w:val="24"/>
              </w:rPr>
              <w:t>ADD 1-3</w:t>
            </w:r>
          </w:p>
        </w:tc>
      </w:tr>
      <w:tr w:rsidR="008528EA" w:rsidRPr="00B6116C" w14:paraId="45EA919C" w14:textId="77777777" w:rsidTr="008528EA">
        <w:tc>
          <w:tcPr>
            <w:tcW w:w="567" w:type="dxa"/>
            <w:tcMar>
              <w:right w:w="0" w:type="dxa"/>
            </w:tcMar>
          </w:tcPr>
          <w:p w14:paraId="67812469" w14:textId="4583DDCD" w:rsidR="008528EA" w:rsidRPr="008528EA" w:rsidRDefault="008528EA" w:rsidP="008528EA">
            <w:pPr>
              <w:pStyle w:val="PointManual"/>
            </w:pPr>
            <w:r w:rsidRPr="008528EA">
              <w:t>1</w:t>
            </w:r>
            <w:r w:rsidR="00E90E27">
              <w:t>3</w:t>
            </w:r>
            <w:r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D7A5FB" w14:textId="6DFEEAC3" w:rsidR="008528EA" w:rsidRPr="00B6116C" w:rsidRDefault="008528EA" w:rsidP="00230C11">
            <w:r w:rsidRPr="00B6116C">
              <w:br w:type="page"/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073EE4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0466D9" w14:textId="77777777" w:rsidR="008528EA" w:rsidRPr="00B6116C" w:rsidRDefault="008528EA" w:rsidP="00B6116C">
            <w:pPr>
              <w:rPr>
                <w:szCs w:val="24"/>
              </w:rPr>
            </w:pPr>
          </w:p>
        </w:tc>
      </w:tr>
      <w:tr w:rsidR="008528EA" w:rsidRPr="00B6116C" w14:paraId="11BF3FD2" w14:textId="77777777" w:rsidTr="008528EA">
        <w:tc>
          <w:tcPr>
            <w:tcW w:w="567" w:type="dxa"/>
            <w:tcMar>
              <w:right w:w="0" w:type="dxa"/>
            </w:tcMar>
          </w:tcPr>
          <w:p w14:paraId="03115F6D" w14:textId="75112F48" w:rsidR="008528EA" w:rsidRPr="008528EA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2BA474" w14:textId="796DC451" w:rsidR="008528EA" w:rsidRPr="00B6116C" w:rsidRDefault="008528EA" w:rsidP="00230C11">
            <w:pPr>
              <w:numPr>
                <w:ilvl w:val="0"/>
                <w:numId w:val="45"/>
              </w:numPr>
              <w:ind w:left="589"/>
              <w:contextualSpacing/>
            </w:pPr>
            <w:r w:rsidRPr="00B6116C">
              <w:t>Current legislative proposals</w:t>
            </w:r>
          </w:p>
          <w:p w14:paraId="77AC1AB3" w14:textId="4650BEBF" w:rsidR="008528EA" w:rsidRPr="00B6116C" w:rsidRDefault="008528EA" w:rsidP="000162E7">
            <w:pPr>
              <w:ind w:firstLine="589"/>
            </w:pPr>
            <w:r w:rsidRPr="00B6116C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893F3D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4BC487" w14:textId="6F1BCFD4" w:rsidR="008528EA" w:rsidRPr="00B6116C" w:rsidRDefault="008528EA" w:rsidP="00B6116C">
            <w:pPr>
              <w:rPr>
                <w:szCs w:val="24"/>
              </w:rPr>
            </w:pPr>
            <w:r w:rsidRPr="00AA2388">
              <w:rPr>
                <w:szCs w:val="24"/>
              </w:rPr>
              <w:t>6312/26</w:t>
            </w:r>
          </w:p>
        </w:tc>
      </w:tr>
    </w:tbl>
    <w:p w14:paraId="52E0F466" w14:textId="77777777" w:rsidR="00B6116C" w:rsidRPr="00B6116C" w:rsidRDefault="00B6116C" w:rsidP="00B6116C">
      <w:pPr>
        <w:spacing w:before="360" w:after="120"/>
        <w:jc w:val="center"/>
        <w:rPr>
          <w:rFonts w:eastAsia="Calibri"/>
          <w:b/>
          <w:bCs/>
          <w:u w:val="single"/>
        </w:rPr>
      </w:pPr>
      <w:r w:rsidRPr="00B6116C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B6116C" w14:paraId="04557132" w14:textId="77777777" w:rsidTr="008528EA">
        <w:tc>
          <w:tcPr>
            <w:tcW w:w="567" w:type="dxa"/>
            <w:tcMar>
              <w:right w:w="0" w:type="dxa"/>
            </w:tcMar>
          </w:tcPr>
          <w:p w14:paraId="4D24372C" w14:textId="4B9A0232" w:rsidR="008528EA" w:rsidRPr="008528EA" w:rsidRDefault="00E90E27" w:rsidP="008528EA">
            <w:pPr>
              <w:pStyle w:val="PointManual"/>
            </w:pPr>
            <w:r>
              <w:t>14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0CC805" w14:textId="490E857F" w:rsidR="008528EA" w:rsidRPr="00B6116C" w:rsidRDefault="008528EA" w:rsidP="00B6116C">
            <w:bookmarkStart w:id="4" w:name="_Hlk207624713"/>
            <w:bookmarkStart w:id="5" w:name="_Hlk219711880"/>
            <w:r w:rsidRPr="00B6116C">
              <w:t>Russia’s war of aggression against Ukraine: fight against impunity</w:t>
            </w:r>
            <w:bookmarkEnd w:id="4"/>
            <w:r w:rsidRPr="00B6116C">
              <w:rPr>
                <w:vertAlign w:val="superscript"/>
              </w:rPr>
              <w:footnoteReference w:id="6"/>
            </w:r>
          </w:p>
          <w:p w14:paraId="54622EEC" w14:textId="77777777" w:rsidR="008528EA" w:rsidRPr="00B6116C" w:rsidRDefault="008528EA" w:rsidP="00B6116C">
            <w:pPr>
              <w:rPr>
                <w:szCs w:val="24"/>
              </w:rPr>
            </w:pPr>
            <w:r w:rsidRPr="00B6116C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AEFC09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07B91E" w14:textId="0F0E3E41" w:rsidR="008528EA" w:rsidRPr="00B6116C" w:rsidRDefault="008528EA" w:rsidP="00B6116C">
            <w:pPr>
              <w:rPr>
                <w:szCs w:val="24"/>
              </w:rPr>
            </w:pPr>
            <w:r w:rsidRPr="00AA2388">
              <w:rPr>
                <w:szCs w:val="24"/>
              </w:rPr>
              <w:t>6130/26</w:t>
            </w:r>
          </w:p>
        </w:tc>
      </w:tr>
      <w:bookmarkEnd w:id="5"/>
      <w:tr w:rsidR="008528EA" w:rsidRPr="00B6116C" w14:paraId="47EB65A0" w14:textId="77777777" w:rsidTr="008528EA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3EFB5DD3" w14:textId="6E18E763" w:rsidR="008528EA" w:rsidRPr="008528EA" w:rsidRDefault="00E90E27" w:rsidP="008528EA">
            <w:pPr>
              <w:pStyle w:val="PointManual"/>
            </w:pPr>
            <w:r>
              <w:t>15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E42E9B" w14:textId="54B34C63" w:rsidR="008528EA" w:rsidRPr="00B6116C" w:rsidRDefault="008528EA" w:rsidP="00B6116C">
            <w:bookmarkStart w:id="6" w:name="_Hlk221613550"/>
            <w:r w:rsidRPr="00B6116C">
              <w:t>Lawyers’ independence in Europe: the EU’s role and the Council of Europe Convention</w:t>
            </w:r>
            <w:r w:rsidR="004C0E50" w:rsidRPr="00C86676">
              <w:rPr>
                <w:vertAlign w:val="superscript"/>
              </w:rPr>
              <w:t>6</w:t>
            </w:r>
          </w:p>
          <w:bookmarkEnd w:id="6"/>
          <w:p w14:paraId="38DCC6ED" w14:textId="77777777" w:rsidR="008528EA" w:rsidRPr="00B6116C" w:rsidRDefault="008528EA" w:rsidP="00B6116C">
            <w:r w:rsidRPr="00B6116C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C84B0B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F3896A" w14:textId="697C5BF8" w:rsidR="008528EA" w:rsidRPr="00B6116C" w:rsidRDefault="008528EA" w:rsidP="00B6116C">
            <w:pPr>
              <w:rPr>
                <w:szCs w:val="24"/>
              </w:rPr>
            </w:pPr>
            <w:r w:rsidRPr="00AA2388">
              <w:rPr>
                <w:szCs w:val="24"/>
              </w:rPr>
              <w:t>6414/26</w:t>
            </w:r>
          </w:p>
        </w:tc>
      </w:tr>
      <w:tr w:rsidR="008528EA" w:rsidRPr="00B6116C" w14:paraId="462A40CA" w14:textId="77777777" w:rsidTr="008528EA">
        <w:tc>
          <w:tcPr>
            <w:tcW w:w="567" w:type="dxa"/>
            <w:tcMar>
              <w:right w:w="0" w:type="dxa"/>
            </w:tcMar>
          </w:tcPr>
          <w:p w14:paraId="2801D14C" w14:textId="0E4B26F2" w:rsidR="008528EA" w:rsidRPr="008528EA" w:rsidRDefault="00E90E27" w:rsidP="008528EA">
            <w:pPr>
              <w:pStyle w:val="PointManual"/>
            </w:pPr>
            <w:r>
              <w:t>16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CA674DB" w14:textId="2A194F3E" w:rsidR="008528EA" w:rsidRPr="00B6116C" w:rsidRDefault="008528EA" w:rsidP="00B6116C">
            <w:bookmarkStart w:id="7" w:name="_Hlk221722284"/>
            <w:r w:rsidRPr="00B6116C">
              <w:t>Conclusions on the application of the EU Charter of Fundamental Rights 2026</w:t>
            </w:r>
          </w:p>
          <w:bookmarkEnd w:id="7"/>
          <w:p w14:paraId="08DDC536" w14:textId="77777777" w:rsidR="008528EA" w:rsidRPr="00B6116C" w:rsidRDefault="008528EA" w:rsidP="00B6116C">
            <w:pPr>
              <w:rPr>
                <w:i/>
                <w:iCs/>
              </w:rPr>
            </w:pPr>
            <w:r w:rsidRPr="00B6116C">
              <w:rPr>
                <w:i/>
                <w:iCs/>
              </w:rPr>
              <w:t>Approval</w:t>
            </w:r>
          </w:p>
          <w:p w14:paraId="3EE35F51" w14:textId="72B0032E" w:rsidR="008528EA" w:rsidRPr="00B6116C" w:rsidRDefault="008528EA" w:rsidP="00B6116C">
            <w:pPr>
              <w:rPr>
                <w:i/>
                <w:iCs/>
              </w:rPr>
            </w:pPr>
            <w:r w:rsidRPr="00B6116C">
              <w:rPr>
                <w:i/>
                <w:iCs/>
              </w:rPr>
              <w:t>Exchange of views</w:t>
            </w:r>
            <w:r w:rsidRPr="00B6116C">
              <w:rPr>
                <w:vertAlign w:val="superscript"/>
              </w:rPr>
              <w:footnoteReference w:id="7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CC70D5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115D04" w14:textId="49BB9DE9" w:rsidR="008528EA" w:rsidRPr="00B6116C" w:rsidRDefault="008528EA" w:rsidP="00B6116C">
            <w:pPr>
              <w:rPr>
                <w:szCs w:val="24"/>
              </w:rPr>
            </w:pPr>
            <w:r w:rsidRPr="00E331E2">
              <w:rPr>
                <w:szCs w:val="24"/>
              </w:rPr>
              <w:t>6422/26 + ADD 1</w:t>
            </w:r>
          </w:p>
        </w:tc>
      </w:tr>
      <w:tr w:rsidR="008528EA" w:rsidRPr="00B6116C" w14:paraId="6E8739D2" w14:textId="77777777" w:rsidTr="008528EA">
        <w:tc>
          <w:tcPr>
            <w:tcW w:w="567" w:type="dxa"/>
            <w:tcMar>
              <w:right w:w="0" w:type="dxa"/>
            </w:tcMar>
          </w:tcPr>
          <w:p w14:paraId="587824EA" w14:textId="242FCA0F" w:rsidR="008528EA" w:rsidRPr="008528EA" w:rsidRDefault="00E90E27" w:rsidP="008528EA">
            <w:pPr>
              <w:pStyle w:val="PointManual"/>
            </w:pPr>
            <w:r>
              <w:t>17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C3E4D6" w14:textId="472102E0" w:rsidR="008528EA" w:rsidRPr="00B6116C" w:rsidRDefault="008528EA" w:rsidP="000E0EDB">
            <w:pPr>
              <w:pageBreakBefore/>
            </w:pPr>
            <w:r w:rsidRPr="00B6116C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2ECBF1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52D376" w14:textId="77777777" w:rsidR="008528EA" w:rsidRPr="00B6116C" w:rsidRDefault="008528EA" w:rsidP="00B6116C">
            <w:pPr>
              <w:rPr>
                <w:szCs w:val="24"/>
              </w:rPr>
            </w:pPr>
          </w:p>
        </w:tc>
      </w:tr>
      <w:tr w:rsidR="008528EA" w:rsidRPr="00B6116C" w14:paraId="2E94D1E7" w14:textId="77777777" w:rsidTr="008528EA">
        <w:tc>
          <w:tcPr>
            <w:tcW w:w="567" w:type="dxa"/>
            <w:tcMar>
              <w:right w:w="0" w:type="dxa"/>
            </w:tcMar>
          </w:tcPr>
          <w:p w14:paraId="084774F6" w14:textId="4F0B363E" w:rsidR="008528EA" w:rsidRPr="008528EA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CFE355" w14:textId="2A6538F9" w:rsidR="008528EA" w:rsidRPr="00B6116C" w:rsidRDefault="008528EA" w:rsidP="00F0731F">
            <w:pPr>
              <w:numPr>
                <w:ilvl w:val="0"/>
                <w:numId w:val="41"/>
              </w:numPr>
              <w:ind w:left="589" w:hanging="633"/>
              <w:contextualSpacing/>
            </w:pPr>
            <w:r w:rsidRPr="00B6116C">
              <w:t>Initiative on Judicial Independence Day</w:t>
            </w:r>
          </w:p>
          <w:p w14:paraId="7DC24054" w14:textId="7188EBD2" w:rsidR="008528EA" w:rsidRPr="00B6116C" w:rsidRDefault="008528EA" w:rsidP="000162E7">
            <w:pPr>
              <w:ind w:left="316" w:firstLine="273"/>
            </w:pPr>
            <w:r w:rsidRPr="00B6116C">
              <w:rPr>
                <w:i/>
                <w:iCs/>
              </w:rPr>
              <w:t>Information from Poland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2AD79F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9EA10A" w14:textId="055ED64F" w:rsidR="008528EA" w:rsidRPr="00B6116C" w:rsidRDefault="008528EA" w:rsidP="00B6116C">
            <w:pPr>
              <w:rPr>
                <w:szCs w:val="24"/>
              </w:rPr>
            </w:pPr>
            <w:r w:rsidRPr="00E331E2">
              <w:rPr>
                <w:szCs w:val="24"/>
              </w:rPr>
              <w:t>6220/26</w:t>
            </w:r>
          </w:p>
        </w:tc>
      </w:tr>
      <w:tr w:rsidR="008528EA" w:rsidRPr="00B6116C" w14:paraId="5518E805" w14:textId="77777777" w:rsidTr="008528EA">
        <w:tc>
          <w:tcPr>
            <w:tcW w:w="567" w:type="dxa"/>
            <w:tcMar>
              <w:right w:w="0" w:type="dxa"/>
            </w:tcMar>
          </w:tcPr>
          <w:p w14:paraId="7DD5E729" w14:textId="4E2FF755" w:rsidR="008528EA" w:rsidRPr="008528EA" w:rsidRDefault="008528EA" w:rsidP="005E0A5F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6AD95C" w14:textId="08C80E36" w:rsidR="008528EA" w:rsidRPr="00B6116C" w:rsidRDefault="008528EA" w:rsidP="00F0731F">
            <w:pPr>
              <w:numPr>
                <w:ilvl w:val="0"/>
                <w:numId w:val="41"/>
              </w:numPr>
              <w:ind w:left="589" w:hanging="633"/>
              <w:contextualSpacing/>
              <w:rPr>
                <w:i/>
                <w:iCs/>
                <w:szCs w:val="24"/>
              </w:rPr>
            </w:pPr>
            <w:r w:rsidRPr="00B6116C">
              <w:rPr>
                <w:szCs w:val="24"/>
              </w:rPr>
              <w:t>Revision of the Eurojust Regulation</w:t>
            </w:r>
          </w:p>
          <w:p w14:paraId="596EC4F9" w14:textId="452178B6" w:rsidR="008528EA" w:rsidRPr="00B6116C" w:rsidRDefault="008528EA" w:rsidP="000162E7">
            <w:pPr>
              <w:ind w:firstLine="589"/>
            </w:pPr>
            <w:r w:rsidRPr="00B6116C">
              <w:rPr>
                <w:i/>
                <w:iCs/>
                <w:szCs w:val="24"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876DBC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8980A4" w14:textId="4AE7C9FC" w:rsidR="008528EA" w:rsidRPr="00B6116C" w:rsidRDefault="008528EA" w:rsidP="00B6116C">
            <w:pPr>
              <w:rPr>
                <w:szCs w:val="24"/>
              </w:rPr>
            </w:pPr>
            <w:r w:rsidRPr="00E331E2">
              <w:rPr>
                <w:szCs w:val="24"/>
              </w:rPr>
              <w:t>6374/26</w:t>
            </w:r>
          </w:p>
        </w:tc>
      </w:tr>
      <w:tr w:rsidR="008528EA" w:rsidRPr="00B6116C" w14:paraId="442AB836" w14:textId="77777777" w:rsidTr="008528EA">
        <w:tc>
          <w:tcPr>
            <w:tcW w:w="567" w:type="dxa"/>
            <w:tcMar>
              <w:right w:w="0" w:type="dxa"/>
            </w:tcMar>
          </w:tcPr>
          <w:p w14:paraId="72AA1107" w14:textId="5E29E0ED" w:rsidR="008528EA" w:rsidRPr="008528EA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800BB7" w14:textId="51061D97" w:rsidR="008528EA" w:rsidRDefault="008528EA" w:rsidP="00B630F0">
            <w:pPr>
              <w:numPr>
                <w:ilvl w:val="0"/>
                <w:numId w:val="41"/>
              </w:numPr>
              <w:ind w:left="589" w:hanging="633"/>
              <w:contextualSpacing/>
              <w:rPr>
                <w:szCs w:val="24"/>
              </w:rPr>
            </w:pPr>
            <w:r>
              <w:rPr>
                <w:szCs w:val="24"/>
              </w:rPr>
              <w:t>Supporting the independence of the International Criminal Court (ICC) and the rule of law</w:t>
            </w:r>
            <w:r>
              <w:rPr>
                <w:rStyle w:val="FootnoteReference"/>
                <w:szCs w:val="24"/>
              </w:rPr>
              <w:footnoteReference w:id="8"/>
            </w:r>
          </w:p>
          <w:p w14:paraId="55E05F2F" w14:textId="534E28EC" w:rsidR="008528EA" w:rsidRPr="00B6116C" w:rsidRDefault="008528EA" w:rsidP="00B630F0">
            <w:pPr>
              <w:ind w:left="589"/>
              <w:contextualSpacing/>
              <w:rPr>
                <w:szCs w:val="24"/>
              </w:rPr>
            </w:pPr>
            <w:r w:rsidRPr="00B630F0">
              <w:rPr>
                <w:i/>
                <w:iCs/>
                <w:szCs w:val="24"/>
              </w:rPr>
              <w:t>Information from France and Slovenia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B06A3D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E869AB" w14:textId="4B6F1085" w:rsidR="008528EA" w:rsidRPr="00E331E2" w:rsidRDefault="008528EA" w:rsidP="00B6116C">
            <w:pPr>
              <w:rPr>
                <w:szCs w:val="24"/>
              </w:rPr>
            </w:pPr>
            <w:r w:rsidRPr="00B630F0">
              <w:rPr>
                <w:szCs w:val="24"/>
              </w:rPr>
              <w:t>6761/26</w:t>
            </w:r>
          </w:p>
        </w:tc>
      </w:tr>
    </w:tbl>
    <w:p w14:paraId="181423E0" w14:textId="77777777" w:rsidR="005E0A5F" w:rsidRDefault="005E0A5F" w:rsidP="005E0A5F">
      <w:pPr>
        <w:jc w:val="center"/>
        <w:rPr>
          <w:rFonts w:eastAsia="Calibri"/>
        </w:rPr>
      </w:pPr>
    </w:p>
    <w:p w14:paraId="34643A0B" w14:textId="4E2C6464" w:rsidR="00B6116C" w:rsidRPr="00B6116C" w:rsidRDefault="00B6116C" w:rsidP="005E0A5F">
      <w:pPr>
        <w:jc w:val="center"/>
        <w:rPr>
          <w:rFonts w:eastAsia="Calibri"/>
        </w:rPr>
      </w:pPr>
      <w:r w:rsidRPr="00B6116C">
        <w:rPr>
          <w:rFonts w:eastAsia="Calibri"/>
        </w:rPr>
        <w:t>o</w:t>
      </w:r>
    </w:p>
    <w:p w14:paraId="0413912A" w14:textId="77777777" w:rsidR="00B6116C" w:rsidRPr="00B6116C" w:rsidRDefault="00B6116C" w:rsidP="00B6116C">
      <w:pPr>
        <w:spacing w:before="200"/>
        <w:jc w:val="center"/>
        <w:rPr>
          <w:rFonts w:eastAsia="Calibri"/>
        </w:rPr>
      </w:pPr>
      <w:r w:rsidRPr="00B6116C">
        <w:rPr>
          <w:rFonts w:eastAsia="Calibri"/>
        </w:rPr>
        <w:t>o</w:t>
      </w:r>
      <w:r w:rsidRPr="00B6116C">
        <w:rPr>
          <w:rFonts w:eastAsia="Calibri"/>
        </w:rPr>
        <w:tab/>
      </w:r>
      <w:proofErr w:type="spellStart"/>
      <w:r w:rsidRPr="00B6116C">
        <w:rPr>
          <w:rFonts w:eastAsia="Calibri"/>
        </w:rPr>
        <w:t>o</w:t>
      </w:r>
      <w:proofErr w:type="spellEnd"/>
    </w:p>
    <w:p w14:paraId="7DB4B193" w14:textId="77777777" w:rsidR="00B6116C" w:rsidRPr="00B6116C" w:rsidRDefault="00B6116C" w:rsidP="00B6116C">
      <w:pPr>
        <w:spacing w:before="240"/>
        <w:rPr>
          <w:rFonts w:eastAsiaTheme="minorEastAsia"/>
          <w:b/>
          <w:bCs/>
        </w:rPr>
      </w:pPr>
      <w:r w:rsidRPr="00B6116C">
        <w:rPr>
          <w:rFonts w:eastAsiaTheme="minorEastAsia"/>
          <w:b/>
          <w:bCs/>
          <w:u w:val="single"/>
        </w:rPr>
        <w:t>In the margins of the Council of the European Union</w:t>
      </w:r>
      <w:r w:rsidRPr="00B6116C">
        <w:rPr>
          <w:rFonts w:eastAsiaTheme="minorEastAsia"/>
          <w:b/>
          <w:bCs/>
        </w:rPr>
        <w:t>:</w:t>
      </w:r>
    </w:p>
    <w:p w14:paraId="180D52E2" w14:textId="77777777" w:rsidR="00B6116C" w:rsidRPr="00B6116C" w:rsidRDefault="00B6116C" w:rsidP="00B6116C">
      <w:pPr>
        <w:spacing w:before="240"/>
        <w:rPr>
          <w:rFonts w:eastAsiaTheme="minorEastAsia"/>
          <w:b/>
          <w:bCs/>
          <w:u w:val="single"/>
        </w:rPr>
      </w:pPr>
      <w:r w:rsidRPr="00B6116C">
        <w:rPr>
          <w:rFonts w:eastAsiaTheme="minorEastAsia"/>
          <w:b/>
          <w:bCs/>
          <w:u w:val="single"/>
        </w:rPr>
        <w:t>THURSDAY, 5 MARCH 2026 (9.30)</w:t>
      </w:r>
    </w:p>
    <w:p w14:paraId="523172F4" w14:textId="77777777" w:rsidR="00B6116C" w:rsidRPr="00B6116C" w:rsidRDefault="00B6116C" w:rsidP="00B6116C">
      <w:pPr>
        <w:spacing w:before="240"/>
        <w:rPr>
          <w:rFonts w:eastAsia="Calibri"/>
          <w:b/>
          <w:bCs/>
          <w:u w:val="single"/>
        </w:rPr>
      </w:pPr>
      <w:r w:rsidRPr="00B6116C">
        <w:rPr>
          <w:rFonts w:eastAsiaTheme="minorEastAsia"/>
          <w:b/>
          <w:bCs/>
          <w:u w:val="single"/>
        </w:rPr>
        <w:t>Meeting of the SCHENGEN MIXED COMMITTEE</w:t>
      </w:r>
    </w:p>
    <w:p w14:paraId="4E13E616" w14:textId="77777777" w:rsidR="00B6116C" w:rsidRPr="00B6116C" w:rsidRDefault="00B6116C" w:rsidP="00B6116C">
      <w:pPr>
        <w:spacing w:before="360"/>
        <w:jc w:val="center"/>
        <w:rPr>
          <w:rFonts w:eastAsiaTheme="minorEastAsia"/>
          <w:b/>
          <w:bCs/>
          <w:u w:val="single"/>
        </w:rPr>
      </w:pPr>
      <w:r w:rsidRPr="00B6116C">
        <w:rPr>
          <w:rFonts w:eastAsiaTheme="minorEastAsia"/>
          <w:b/>
          <w:bCs/>
          <w:smallCaps/>
        </w:rPr>
        <w:t>Political governance of the Schengen area (‘Schengen Council’)</w:t>
      </w:r>
    </w:p>
    <w:tbl>
      <w:tblPr>
        <w:tblStyle w:val="TableGrid1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8528EA" w:rsidRPr="00B6116C" w14:paraId="3B529DA1" w14:textId="77777777" w:rsidTr="008528EA">
        <w:tc>
          <w:tcPr>
            <w:tcW w:w="567" w:type="dxa"/>
            <w:tcMar>
              <w:right w:w="0" w:type="dxa"/>
            </w:tcMar>
          </w:tcPr>
          <w:p w14:paraId="7E07F552" w14:textId="7140F21D" w:rsidR="008528EA" w:rsidRPr="008528EA" w:rsidRDefault="00E90E27" w:rsidP="008528EA">
            <w:pPr>
              <w:pStyle w:val="PointManual"/>
            </w:pPr>
            <w:r>
              <w:t>18</w:t>
            </w:r>
            <w:r w:rsidR="008528EA" w:rsidRPr="008528EA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87F7E8" w14:textId="3F49672D" w:rsidR="008528EA" w:rsidRPr="00B6116C" w:rsidRDefault="008528EA" w:rsidP="00230C11">
            <w:pPr>
              <w:autoSpaceDE w:val="0"/>
              <w:autoSpaceDN w:val="0"/>
              <w:adjustRightInd w:val="0"/>
              <w:rPr>
                <w:rFonts w:cstheme="minorBidi"/>
                <w:color w:val="000000"/>
                <w:szCs w:val="24"/>
              </w:rPr>
            </w:pPr>
            <w:r w:rsidRPr="00B6116C">
              <w:rPr>
                <w:rFonts w:cstheme="minorBidi"/>
                <w:color w:val="000000"/>
                <w:szCs w:val="24"/>
              </w:rPr>
              <w:t>Overall state of the Schengen area</w:t>
            </w:r>
            <w:r w:rsidRPr="00B6116C">
              <w:rPr>
                <w:rFonts w:cstheme="minorBidi"/>
                <w:color w:val="000000"/>
                <w:szCs w:val="24"/>
                <w:vertAlign w:val="superscript"/>
              </w:rPr>
              <w:footnoteReference w:id="9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3E49C2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A08672" w14:textId="77777777" w:rsidR="008528EA" w:rsidRPr="00B6116C" w:rsidRDefault="008528EA" w:rsidP="00B6116C">
            <w:pPr>
              <w:rPr>
                <w:szCs w:val="24"/>
              </w:rPr>
            </w:pPr>
          </w:p>
        </w:tc>
      </w:tr>
      <w:tr w:rsidR="008528EA" w:rsidRPr="00B6116C" w14:paraId="6D97CF16" w14:textId="77777777" w:rsidTr="008528EA">
        <w:tc>
          <w:tcPr>
            <w:tcW w:w="567" w:type="dxa"/>
            <w:tcMar>
              <w:right w:w="0" w:type="dxa"/>
            </w:tcMar>
          </w:tcPr>
          <w:p w14:paraId="007E95ED" w14:textId="14EE7EA3" w:rsidR="008528EA" w:rsidRPr="008528EA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11404C" w14:textId="3F6AD51D" w:rsidR="008528EA" w:rsidRPr="00230C11" w:rsidRDefault="008528EA" w:rsidP="00230C11">
            <w:pPr>
              <w:numPr>
                <w:ilvl w:val="0"/>
                <w:numId w:val="47"/>
              </w:numPr>
              <w:ind w:left="589"/>
              <w:contextualSpacing/>
            </w:pPr>
            <w:r w:rsidRPr="00B6116C">
              <w:t>Schengen barometer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DC7EDF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FC13FD" w14:textId="25EF18A0" w:rsidR="008528EA" w:rsidRPr="00B6116C" w:rsidRDefault="008528EA" w:rsidP="00B6116C">
            <w:pPr>
              <w:rPr>
                <w:szCs w:val="24"/>
              </w:rPr>
            </w:pPr>
            <w:r w:rsidRPr="009040E2">
              <w:rPr>
                <w:szCs w:val="24"/>
              </w:rPr>
              <w:t>6206/26</w:t>
            </w:r>
          </w:p>
        </w:tc>
      </w:tr>
      <w:tr w:rsidR="008528EA" w:rsidRPr="00B6116C" w14:paraId="3A5EDF3B" w14:textId="77777777" w:rsidTr="008528EA">
        <w:tc>
          <w:tcPr>
            <w:tcW w:w="567" w:type="dxa"/>
            <w:tcMar>
              <w:right w:w="0" w:type="dxa"/>
            </w:tcMar>
          </w:tcPr>
          <w:p w14:paraId="2255D29A" w14:textId="1C7CF24F" w:rsidR="008528EA" w:rsidRPr="008528EA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60D5A8" w14:textId="43294C02" w:rsidR="008528EA" w:rsidRPr="00B6116C" w:rsidRDefault="008528EA" w:rsidP="00230C11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589"/>
              <w:contextualSpacing/>
              <w:rPr>
                <w:rFonts w:cstheme="minorBidi"/>
                <w:color w:val="000000"/>
                <w:szCs w:val="24"/>
              </w:rPr>
            </w:pPr>
            <w:r w:rsidRPr="00B6116C">
              <w:rPr>
                <w:szCs w:val="24"/>
              </w:rPr>
              <w:t xml:space="preserve">Implementation of </w:t>
            </w:r>
            <w:bookmarkStart w:id="8" w:name="_Hlk221717777"/>
            <w:r w:rsidRPr="00B6116C">
              <w:rPr>
                <w:szCs w:val="24"/>
              </w:rPr>
              <w:t>Schengen Council cycle priorities: incentivising voluntary returns</w:t>
            </w:r>
            <w:bookmarkEnd w:id="8"/>
          </w:p>
          <w:p w14:paraId="53DB453F" w14:textId="16F17895" w:rsidR="008528EA" w:rsidRPr="00B6116C" w:rsidRDefault="008528EA" w:rsidP="00230C11">
            <w:pPr>
              <w:autoSpaceDE w:val="0"/>
              <w:autoSpaceDN w:val="0"/>
              <w:adjustRightInd w:val="0"/>
              <w:rPr>
                <w:rFonts w:cstheme="minorBidi"/>
                <w:color w:val="000000"/>
                <w:szCs w:val="24"/>
              </w:rPr>
            </w:pPr>
            <w:r w:rsidRPr="00B6116C">
              <w:rPr>
                <w:rFonts w:cstheme="minorBidi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FC646B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A5313D" w14:textId="7EF38246" w:rsidR="008528EA" w:rsidRPr="00B6116C" w:rsidRDefault="008528EA" w:rsidP="00B6116C">
            <w:pPr>
              <w:rPr>
                <w:szCs w:val="24"/>
              </w:rPr>
            </w:pPr>
            <w:r w:rsidRPr="00B45254">
              <w:rPr>
                <w:szCs w:val="24"/>
              </w:rPr>
              <w:t>6471/26</w:t>
            </w:r>
          </w:p>
        </w:tc>
      </w:tr>
      <w:tr w:rsidR="008528EA" w:rsidRPr="00B6116C" w14:paraId="1E0D687F" w14:textId="77777777" w:rsidTr="008528EA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4F1FC218" w14:textId="41E777E6" w:rsidR="008528EA" w:rsidRPr="008528EA" w:rsidRDefault="00E90E27" w:rsidP="008528EA">
            <w:pPr>
              <w:pStyle w:val="PointManual"/>
            </w:pPr>
            <w:r>
              <w:t>1</w:t>
            </w:r>
            <w:r w:rsidR="008528EA" w:rsidRPr="008528EA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B75F7A3" w14:textId="4027BA38" w:rsidR="008528EA" w:rsidRPr="00B6116C" w:rsidRDefault="008528EA" w:rsidP="00B6116C">
            <w:pPr>
              <w:rPr>
                <w:rFonts w:eastAsiaTheme="minorEastAsia" w:cstheme="minorBidi"/>
              </w:rPr>
            </w:pPr>
            <w:r w:rsidRPr="00B6116C">
              <w:rPr>
                <w:rFonts w:eastAsiaTheme="minorEastAsia" w:cstheme="minorBidi"/>
              </w:rPr>
              <w:t xml:space="preserve">Implementation of interoperability: </w:t>
            </w:r>
            <w:bookmarkStart w:id="9" w:name="_Hlk221720774"/>
            <w:r w:rsidRPr="00B6116C">
              <w:rPr>
                <w:rFonts w:eastAsiaTheme="minorEastAsia" w:cstheme="minorBidi"/>
              </w:rPr>
              <w:t>revised post-2026 roadmap</w:t>
            </w:r>
            <w:r w:rsidRPr="00B6116C">
              <w:rPr>
                <w:rFonts w:eastAsiaTheme="minorEastAsia" w:cstheme="minorBidi"/>
                <w:vertAlign w:val="superscript"/>
              </w:rPr>
              <w:footnoteReference w:id="10"/>
            </w:r>
          </w:p>
          <w:bookmarkEnd w:id="9"/>
          <w:p w14:paraId="27AA135D" w14:textId="77777777" w:rsidR="008528EA" w:rsidRPr="00B6116C" w:rsidRDefault="008528EA" w:rsidP="00B6116C">
            <w:r w:rsidRPr="00B6116C">
              <w:rPr>
                <w:rFonts w:eastAsiaTheme="minorEastAsia" w:cstheme="minorBidi"/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B5A709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D5CC5A" w14:textId="6264D32E" w:rsidR="008528EA" w:rsidRPr="00B6116C" w:rsidRDefault="008528EA" w:rsidP="00B6116C">
            <w:pPr>
              <w:rPr>
                <w:szCs w:val="24"/>
              </w:rPr>
            </w:pPr>
            <w:r w:rsidRPr="00B45254">
              <w:rPr>
                <w:szCs w:val="24"/>
              </w:rPr>
              <w:t>6446/26</w:t>
            </w:r>
          </w:p>
        </w:tc>
      </w:tr>
      <w:tr w:rsidR="008528EA" w:rsidRPr="00B6116C" w14:paraId="39CC6761" w14:textId="77777777" w:rsidTr="008528EA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6B1DBA3F" w14:textId="6D2050C8" w:rsidR="008528EA" w:rsidRPr="008528EA" w:rsidRDefault="00E90E27" w:rsidP="008528EA">
            <w:pPr>
              <w:pStyle w:val="PointManual"/>
            </w:pPr>
            <w:r>
              <w:t>2</w:t>
            </w:r>
            <w:r w:rsidR="008528EA" w:rsidRPr="008528EA">
              <w:t>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F1F775" w14:textId="35D297FE" w:rsidR="008528EA" w:rsidRPr="00B6116C" w:rsidRDefault="008528EA" w:rsidP="000E0EDB">
            <w:pPr>
              <w:pageBreakBefore/>
              <w:rPr>
                <w:rFonts w:eastAsiaTheme="minorEastAsia" w:cstheme="minorBidi"/>
              </w:rPr>
            </w:pPr>
            <w:r w:rsidRPr="00B6116C">
              <w:rPr>
                <w:rFonts w:cstheme="minorBidi"/>
                <w:color w:val="000000"/>
                <w:szCs w:val="24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AF2548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6363CEF" w14:textId="77777777" w:rsidR="008528EA" w:rsidRPr="00B6116C" w:rsidRDefault="008528EA" w:rsidP="00B6116C">
            <w:pPr>
              <w:rPr>
                <w:szCs w:val="24"/>
              </w:rPr>
            </w:pPr>
          </w:p>
        </w:tc>
      </w:tr>
      <w:tr w:rsidR="008528EA" w:rsidRPr="00B6116C" w14:paraId="433AE81A" w14:textId="77777777" w:rsidTr="008528EA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625567FA" w14:textId="589C72CF" w:rsidR="008528EA" w:rsidRPr="008528EA" w:rsidRDefault="008528EA" w:rsidP="008528EA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A0B0DB5" w14:textId="6B060E09" w:rsidR="008528EA" w:rsidRPr="00B6116C" w:rsidRDefault="008528EA" w:rsidP="00305F35">
            <w:pPr>
              <w:numPr>
                <w:ilvl w:val="0"/>
                <w:numId w:val="48"/>
              </w:numPr>
              <w:ind w:left="589"/>
              <w:contextualSpacing/>
            </w:pPr>
            <w:r w:rsidRPr="00B45254">
              <w:t>A coordinated response to the threat to European internal security posed by Russian combatants and former combatants</w:t>
            </w:r>
          </w:p>
          <w:p w14:paraId="12692D42" w14:textId="403BB9CF" w:rsidR="008528EA" w:rsidRPr="00B6116C" w:rsidRDefault="008528EA" w:rsidP="00B8529F">
            <w:pPr>
              <w:ind w:firstLine="589"/>
              <w:rPr>
                <w:rFonts w:cstheme="minorBidi"/>
                <w:color w:val="000000"/>
                <w:szCs w:val="24"/>
              </w:rPr>
            </w:pPr>
            <w:r w:rsidRPr="00B6116C">
              <w:rPr>
                <w:rFonts w:eastAsiaTheme="minorEastAsia" w:cstheme="minorBidi"/>
                <w:i/>
                <w:iCs/>
              </w:rPr>
              <w:t xml:space="preserve">Information from </w:t>
            </w:r>
            <w:r w:rsidRPr="00B45254">
              <w:rPr>
                <w:rFonts w:eastAsiaTheme="minorEastAsia" w:cstheme="minorBidi"/>
                <w:i/>
                <w:iCs/>
              </w:rPr>
              <w:t>Estonia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7FA04E8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9B2081" w14:textId="1071A650" w:rsidR="008528EA" w:rsidRPr="00B6116C" w:rsidRDefault="008528EA" w:rsidP="00B6116C">
            <w:pPr>
              <w:rPr>
                <w:szCs w:val="24"/>
              </w:rPr>
            </w:pPr>
            <w:r w:rsidRPr="00C34376">
              <w:rPr>
                <w:szCs w:val="24"/>
              </w:rPr>
              <w:t>6754/26</w:t>
            </w:r>
          </w:p>
        </w:tc>
      </w:tr>
      <w:tr w:rsidR="008528EA" w:rsidRPr="00B6116C" w14:paraId="754AC543" w14:textId="77777777" w:rsidTr="008528EA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0370E742" w14:textId="2D37C56A" w:rsidR="008528EA" w:rsidRPr="008528EA" w:rsidRDefault="008528EA" w:rsidP="005E0A5F">
            <w:pPr>
              <w:pStyle w:val="PointManual"/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28DCE5" w14:textId="3B3F38C0" w:rsidR="008528EA" w:rsidRDefault="008528EA" w:rsidP="00305F35">
            <w:pPr>
              <w:numPr>
                <w:ilvl w:val="0"/>
                <w:numId w:val="48"/>
              </w:numPr>
              <w:ind w:left="589"/>
              <w:contextualSpacing/>
            </w:pPr>
            <w:r w:rsidRPr="00B6116C">
              <w:t>Current legislative proposals</w:t>
            </w:r>
          </w:p>
          <w:p w14:paraId="0C97FB03" w14:textId="59AF086B" w:rsidR="008528EA" w:rsidRPr="00B6116C" w:rsidRDefault="008528EA" w:rsidP="00B45254">
            <w:pPr>
              <w:ind w:left="589"/>
              <w:contextualSpacing/>
            </w:pPr>
            <w:r w:rsidRPr="00B6116C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D854B9A" w14:textId="77777777" w:rsidR="008528EA" w:rsidRPr="00B6116C" w:rsidRDefault="008528EA" w:rsidP="00B6116C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B21E8C" w14:textId="22A0F67C" w:rsidR="008528EA" w:rsidRPr="00B6116C" w:rsidRDefault="008528EA" w:rsidP="00B6116C">
            <w:pPr>
              <w:rPr>
                <w:szCs w:val="24"/>
              </w:rPr>
            </w:pPr>
            <w:r w:rsidRPr="00C34376">
              <w:rPr>
                <w:szCs w:val="24"/>
              </w:rPr>
              <w:t>6312/26</w:t>
            </w:r>
          </w:p>
        </w:tc>
      </w:tr>
    </w:tbl>
    <w:p w14:paraId="62AE55F2" w14:textId="77777777" w:rsidR="00B6116C" w:rsidRPr="00B6116C" w:rsidRDefault="00B6116C" w:rsidP="00B6116C">
      <w:pPr>
        <w:pBdr>
          <w:bottom w:val="single" w:sz="4" w:space="0" w:color="000000"/>
        </w:pBdr>
        <w:spacing w:before="360" w:after="120"/>
        <w:ind w:right="6803"/>
        <w:rPr>
          <w:rFonts w:eastAsia="Calibri"/>
          <w:b/>
        </w:rPr>
      </w:pPr>
    </w:p>
    <w:p w14:paraId="55241BAD" w14:textId="5118C265" w:rsidR="00B6116C" w:rsidRDefault="00C86676" w:rsidP="00B6116C">
      <w:pPr>
        <w:spacing w:after="120"/>
        <w:ind w:left="850" w:hanging="850"/>
        <w:rPr>
          <w:rFonts w:eastAsia="Calibri"/>
        </w:rPr>
      </w:pPr>
      <w:r>
        <w:pict w14:anchorId="2EEADFAC">
          <v:shape id="_x0000_i1030" type="#_x0000_t75" alt="First reading" style="width:13.5pt;height:13.5pt;visibility:visible;mso-wrap-style:square">
            <v:imagedata r:id="rId12" o:title="First reading"/>
          </v:shape>
        </w:pict>
      </w:r>
      <w:r w:rsidR="00B6116C" w:rsidRPr="00B6116C">
        <w:rPr>
          <w:rFonts w:eastAsia="Calibri"/>
        </w:rPr>
        <w:tab/>
        <w:t>First reading</w:t>
      </w:r>
    </w:p>
    <w:p w14:paraId="6AD55D3E" w14:textId="77777777" w:rsidR="00C86676" w:rsidRDefault="00C86676" w:rsidP="00C86676">
      <w:pPr>
        <w:pStyle w:val="Image"/>
      </w:pPr>
      <w:r>
        <w:rPr>
          <w:noProof/>
          <w:lang w:eastAsia="en-GB"/>
        </w:rPr>
        <w:drawing>
          <wp:inline distT="0" distB="0" distL="0" distR="0" wp14:anchorId="1666FF20" wp14:editId="08561BCF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5F56B934" w14:textId="02131CB1" w:rsidR="00B6116C" w:rsidRPr="00B6116C" w:rsidRDefault="00B6116C" w:rsidP="00B6116C">
      <w:pPr>
        <w:spacing w:after="120"/>
        <w:ind w:left="850" w:hanging="850"/>
        <w:rPr>
          <w:rFonts w:eastAsia="Calibri"/>
        </w:rPr>
      </w:pPr>
      <w:r w:rsidRPr="00B6116C">
        <w:rPr>
          <w:rFonts w:eastAsia="Calibri"/>
          <w:noProof/>
        </w:rPr>
        <w:drawing>
          <wp:inline distT="0" distB="0" distL="0" distR="0" wp14:anchorId="39CEE976" wp14:editId="51DF2C48">
            <wp:extent cx="180975" cy="180975"/>
            <wp:effectExtent l="0" t="0" r="9525" b="9525"/>
            <wp:docPr id="1962482978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116C">
        <w:rPr>
          <w:rFonts w:eastAsia="Calibri"/>
        </w:rPr>
        <w:tab/>
        <w:t>Item based on a Commission proposal</w:t>
      </w:r>
    </w:p>
    <w:p w14:paraId="5D2FB8F8" w14:textId="77777777" w:rsidR="001553E4" w:rsidRDefault="001553E4" w:rsidP="001553E4">
      <w:pPr>
        <w:pStyle w:val="FinalLine"/>
      </w:pPr>
    </w:p>
    <w:sectPr w:rsidR="001553E4" w:rsidSect="008528EA">
      <w:headerReference w:type="default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6530F" w14:textId="77777777" w:rsidR="00182695" w:rsidRDefault="00182695" w:rsidP="00B5488B">
      <w:r>
        <w:separator/>
      </w:r>
    </w:p>
  </w:endnote>
  <w:endnote w:type="continuationSeparator" w:id="0">
    <w:p w14:paraId="3CA90A9C" w14:textId="77777777" w:rsidR="00182695" w:rsidRDefault="0018269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528EA" w:rsidRPr="00D94637" w14:paraId="6EC7438A" w14:textId="77777777" w:rsidTr="008528E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505E8F8" w14:textId="77777777" w:rsidR="008528EA" w:rsidRPr="00D94637" w:rsidRDefault="008528E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0" w:name="FOOTER_STANDARD"/>
        </w:p>
      </w:tc>
    </w:tr>
    <w:tr w:rsidR="008528EA" w:rsidRPr="00B310DC" w14:paraId="5B348A0A" w14:textId="77777777" w:rsidTr="008528E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D76EFFA" w14:textId="10ED0805" w:rsidR="008528EA" w:rsidRPr="00AD7BF2" w:rsidRDefault="008528EA" w:rsidP="004F54B2">
          <w:pPr>
            <w:pStyle w:val="FooterText"/>
          </w:pPr>
          <w:r>
            <w:t>6670/26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6E14AED" w14:textId="77777777" w:rsidR="008528EA" w:rsidRPr="00AD7BF2" w:rsidRDefault="008528E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C041861" w14:textId="77777777" w:rsidR="008528EA" w:rsidRPr="002511D8" w:rsidRDefault="008528E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427F025" w14:textId="7C4B47E0" w:rsidR="008528EA" w:rsidRPr="00B310DC" w:rsidRDefault="008528E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8528EA" w:rsidRPr="00D94637" w14:paraId="3DB59470" w14:textId="77777777" w:rsidTr="008528EA">
      <w:trPr>
        <w:jc w:val="center"/>
      </w:trPr>
      <w:tc>
        <w:tcPr>
          <w:tcW w:w="1774" w:type="pct"/>
          <w:shd w:val="clear" w:color="auto" w:fill="auto"/>
        </w:tcPr>
        <w:p w14:paraId="09A0903B" w14:textId="695F629A" w:rsidR="008528EA" w:rsidRPr="00AD7BF2" w:rsidRDefault="008528E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FC9DECE" w14:textId="040720CA" w:rsidR="008528EA" w:rsidRPr="00AD7BF2" w:rsidRDefault="008528EA" w:rsidP="00D204D6">
          <w:pPr>
            <w:pStyle w:val="FooterText"/>
            <w:spacing w:before="40"/>
            <w:jc w:val="center"/>
          </w:pPr>
          <w:r>
            <w:t>GIP</w:t>
          </w:r>
        </w:p>
      </w:tc>
      <w:tc>
        <w:tcPr>
          <w:tcW w:w="742" w:type="pct"/>
          <w:shd w:val="clear" w:color="auto" w:fill="auto"/>
        </w:tcPr>
        <w:p w14:paraId="2E756798" w14:textId="18B7DDAF" w:rsidR="008528EA" w:rsidRPr="00D94637" w:rsidRDefault="008528E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913F547" w14:textId="5C936BA1" w:rsidR="008528EA" w:rsidRPr="00695BAF" w:rsidRDefault="008528E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0"/>
  </w:tbl>
  <w:p w14:paraId="0A35E85E" w14:textId="77777777" w:rsidR="001B060D" w:rsidRPr="008528EA" w:rsidRDefault="001B060D" w:rsidP="008528EA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528EA" w:rsidRPr="00D94637" w14:paraId="46039549" w14:textId="77777777" w:rsidTr="008528E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D5B6376" w14:textId="77777777" w:rsidR="008528EA" w:rsidRPr="00D94637" w:rsidRDefault="008528E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528EA" w:rsidRPr="00B310DC" w14:paraId="757360A0" w14:textId="77777777" w:rsidTr="008528E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282EF2F" w14:textId="71D4D2B7" w:rsidR="008528EA" w:rsidRPr="00AD7BF2" w:rsidRDefault="008528EA" w:rsidP="004F54B2">
          <w:pPr>
            <w:pStyle w:val="FooterText"/>
          </w:pPr>
          <w:r>
            <w:t>6670/26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41E9380" w14:textId="77777777" w:rsidR="008528EA" w:rsidRPr="00AD7BF2" w:rsidRDefault="008528E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40D5C88" w14:textId="77777777" w:rsidR="008528EA" w:rsidRPr="002511D8" w:rsidRDefault="008528E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FA3AEBC" w14:textId="7BBFF3C8" w:rsidR="008528EA" w:rsidRPr="00B310DC" w:rsidRDefault="008528E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528EA" w:rsidRPr="00D94637" w14:paraId="471B5B9A" w14:textId="77777777" w:rsidTr="008528EA">
      <w:trPr>
        <w:jc w:val="center"/>
      </w:trPr>
      <w:tc>
        <w:tcPr>
          <w:tcW w:w="1774" w:type="pct"/>
          <w:shd w:val="clear" w:color="auto" w:fill="auto"/>
        </w:tcPr>
        <w:p w14:paraId="664EBD8E" w14:textId="076D2864" w:rsidR="008528EA" w:rsidRPr="00AD7BF2" w:rsidRDefault="008528E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5CACBEC" w14:textId="4B64380A" w:rsidR="008528EA" w:rsidRPr="00AD7BF2" w:rsidRDefault="008528EA" w:rsidP="00D204D6">
          <w:pPr>
            <w:pStyle w:val="FooterText"/>
            <w:spacing w:before="40"/>
            <w:jc w:val="center"/>
          </w:pPr>
          <w:r>
            <w:t>GIP</w:t>
          </w:r>
        </w:p>
      </w:tc>
      <w:tc>
        <w:tcPr>
          <w:tcW w:w="742" w:type="pct"/>
          <w:shd w:val="clear" w:color="auto" w:fill="auto"/>
        </w:tcPr>
        <w:p w14:paraId="7FFE06AE" w14:textId="5BC6BAD2" w:rsidR="008528EA" w:rsidRPr="00D94637" w:rsidRDefault="008528E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F533B6B" w14:textId="15B0E37E" w:rsidR="008528EA" w:rsidRPr="00695BAF" w:rsidRDefault="008528E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8528EA" w:rsidRDefault="001B060D" w:rsidP="008528E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83EE7" w14:textId="77777777" w:rsidR="00182695" w:rsidRDefault="00182695" w:rsidP="00B5488B">
      <w:r>
        <w:separator/>
      </w:r>
    </w:p>
  </w:footnote>
  <w:footnote w:type="continuationSeparator" w:id="0">
    <w:p w14:paraId="754C5708" w14:textId="77777777" w:rsidR="00182695" w:rsidRDefault="00182695" w:rsidP="00B5488B">
      <w:r>
        <w:continuationSeparator/>
      </w:r>
    </w:p>
  </w:footnote>
  <w:footnote w:id="1">
    <w:p w14:paraId="11860E22" w14:textId="4CE621CA" w:rsidR="008528EA" w:rsidRPr="00BF786E" w:rsidRDefault="008528EA" w:rsidP="00B6116C">
      <w:pPr>
        <w:pStyle w:val="FootnoteText"/>
      </w:pPr>
      <w:r>
        <w:rPr>
          <w:rStyle w:val="FootnoteReference"/>
        </w:rPr>
        <w:footnoteRef/>
      </w:r>
      <w:r>
        <w:tab/>
        <w:t>In the presence of the Schengen Associated Countries.</w:t>
      </w:r>
    </w:p>
  </w:footnote>
  <w:footnote w:id="2">
    <w:p w14:paraId="5ED8EC64" w14:textId="2391576D" w:rsidR="008528EA" w:rsidRPr="00BF786E" w:rsidRDefault="008528EA" w:rsidP="00B6116C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EUAA and Frontex.</w:t>
      </w:r>
    </w:p>
  </w:footnote>
  <w:footnote w:id="3">
    <w:p w14:paraId="170707FF" w14:textId="77777777" w:rsidR="008528EA" w:rsidRPr="00BF786E" w:rsidRDefault="008528EA" w:rsidP="00EB5DD5">
      <w:pPr>
        <w:pStyle w:val="FootnoteText"/>
      </w:pPr>
      <w:r>
        <w:rPr>
          <w:rStyle w:val="FootnoteReference"/>
        </w:rPr>
        <w:footnoteRef/>
      </w:r>
      <w:r>
        <w:tab/>
        <w:t xml:space="preserve">In the presence of the European agencies EUAA, </w:t>
      </w:r>
      <w:proofErr w:type="spellStart"/>
      <w:r>
        <w:t>eu</w:t>
      </w:r>
      <w:proofErr w:type="spellEnd"/>
      <w:r>
        <w:t>-LISA and Frontex.</w:t>
      </w:r>
    </w:p>
  </w:footnote>
  <w:footnote w:id="4">
    <w:p w14:paraId="4ACBB2E9" w14:textId="78A5F1AC" w:rsidR="008528EA" w:rsidRPr="00BF786E" w:rsidRDefault="008528EA" w:rsidP="00B6116C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Europol and Frontex</w:t>
      </w:r>
      <w:r w:rsidR="00B44CB3" w:rsidRPr="006C3596">
        <w:t>.</w:t>
      </w:r>
    </w:p>
  </w:footnote>
  <w:footnote w:id="5">
    <w:p w14:paraId="49FF12F4" w14:textId="229E2E21" w:rsidR="008F39DE" w:rsidRPr="0029303F" w:rsidRDefault="008F39DE" w:rsidP="008F39DE">
      <w:pPr>
        <w:pStyle w:val="FootnoteText"/>
        <w:rPr>
          <w:lang w:val="fr-BE"/>
        </w:rPr>
      </w:pPr>
      <w:r w:rsidRPr="00FB33C2">
        <w:rPr>
          <w:rStyle w:val="FootnoteReference"/>
        </w:rPr>
        <w:sym w:font="Symbol" w:char="F02A"/>
      </w:r>
      <w:r w:rsidRPr="0029303F">
        <w:rPr>
          <w:lang w:val="fr-BE"/>
        </w:rPr>
        <w:tab/>
      </w:r>
      <w:r w:rsidR="0029303F" w:rsidRPr="00C72DC9">
        <w:rPr>
          <w:lang w:val="en-US"/>
        </w:rPr>
        <w:t xml:space="preserve">Presentation by EU INTCEN, classified </w:t>
      </w:r>
      <w:r w:rsidRPr="00C72DC9">
        <w:rPr>
          <w:lang w:val="en-US"/>
        </w:rPr>
        <w:t>RESTREINT UE/EU RESTRICTED</w:t>
      </w:r>
      <w:r w:rsidR="0029303F" w:rsidRPr="00C72DC9">
        <w:rPr>
          <w:lang w:val="en-US"/>
        </w:rPr>
        <w:t>.</w:t>
      </w:r>
    </w:p>
  </w:footnote>
  <w:footnote w:id="6">
    <w:p w14:paraId="039B7156" w14:textId="13312080" w:rsidR="008528EA" w:rsidRPr="00BF786E" w:rsidRDefault="008528EA" w:rsidP="00B6116C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agency Eurojust.</w:t>
      </w:r>
    </w:p>
  </w:footnote>
  <w:footnote w:id="7">
    <w:p w14:paraId="7D5797CD" w14:textId="77872530" w:rsidR="008528EA" w:rsidRPr="0096665F" w:rsidRDefault="008528EA" w:rsidP="00B6116C">
      <w:pPr>
        <w:pStyle w:val="FootnoteText"/>
      </w:pPr>
      <w:r>
        <w:rPr>
          <w:rStyle w:val="FootnoteReference"/>
        </w:rPr>
        <w:footnoteRef/>
      </w:r>
      <w:r>
        <w:tab/>
        <w:t>In the presence of the Fundamental Rights Agency (FRA).</w:t>
      </w:r>
    </w:p>
  </w:footnote>
  <w:footnote w:id="8">
    <w:p w14:paraId="7884BD79" w14:textId="7FA87508" w:rsidR="008528EA" w:rsidRPr="005F76A1" w:rsidRDefault="008528EA" w:rsidP="00B630F0">
      <w:pPr>
        <w:pStyle w:val="FootnoteText"/>
      </w:pPr>
      <w:r>
        <w:rPr>
          <w:rStyle w:val="FootnoteReference"/>
        </w:rPr>
        <w:footnoteRef/>
      </w:r>
      <w:r w:rsidRPr="00B630F0">
        <w:tab/>
        <w:t>In the presence of t</w:t>
      </w:r>
      <w:r>
        <w:t>wo judges of the International Criminal Court (ICC).</w:t>
      </w:r>
    </w:p>
  </w:footnote>
  <w:footnote w:id="9">
    <w:p w14:paraId="24679015" w14:textId="2047D729" w:rsidR="008528EA" w:rsidRPr="00BF786E" w:rsidRDefault="008528EA" w:rsidP="00B6116C">
      <w:pPr>
        <w:pStyle w:val="FootnoteText"/>
      </w:pPr>
      <w:r>
        <w:rPr>
          <w:rStyle w:val="FootnoteReference"/>
        </w:rPr>
        <w:footnoteRef/>
      </w:r>
      <w:r>
        <w:tab/>
      </w:r>
      <w:r w:rsidRPr="00BF786E">
        <w:t xml:space="preserve">In the presence of the European agencies EUAA, </w:t>
      </w:r>
      <w:proofErr w:type="spellStart"/>
      <w:r w:rsidRPr="00BF786E">
        <w:t>eu</w:t>
      </w:r>
      <w:proofErr w:type="spellEnd"/>
      <w:r w:rsidRPr="00BF786E">
        <w:t>-LISA, Europol and Frontex.</w:t>
      </w:r>
    </w:p>
  </w:footnote>
  <w:footnote w:id="10">
    <w:p w14:paraId="340F2BCE" w14:textId="6C6F47DF" w:rsidR="008528EA" w:rsidRPr="00BF786E" w:rsidRDefault="008528EA" w:rsidP="00B6116C">
      <w:pPr>
        <w:pStyle w:val="FootnoteText"/>
      </w:pPr>
      <w:r>
        <w:rPr>
          <w:rStyle w:val="FootnoteReference"/>
        </w:rPr>
        <w:footnoteRef/>
      </w:r>
      <w:r>
        <w:tab/>
        <w:t xml:space="preserve">In the presence of the European agency </w:t>
      </w:r>
      <w:proofErr w:type="spellStart"/>
      <w:r>
        <w:t>eu</w:t>
      </w:r>
      <w:proofErr w:type="spellEnd"/>
      <w:r>
        <w:t>-LISA.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1B1C9B8" w:rsidR="001B060D" w:rsidRPr="008528EA" w:rsidRDefault="008528EA" w:rsidP="008528EA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3A0963FC" w:rsidR="001B060D" w:rsidRPr="008528EA" w:rsidRDefault="008528EA" w:rsidP="008528E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5" type="#_x0000_t75" alt="First reading" style="width:13.5pt;height:13.5pt;visibility:visible;mso-wrap-style:square" o:bullet="t">
        <v:imagedata r:id="rId1" o:title="First reading"/>
      </v:shape>
    </w:pict>
  </w:numPicBullet>
  <w:abstractNum w:abstractNumId="0" w15:restartNumberingAfterBreak="0">
    <w:nsid w:val="02384B26"/>
    <w:multiLevelType w:val="hybridMultilevel"/>
    <w:tmpl w:val="68C60188"/>
    <w:lvl w:ilvl="0" w:tplc="5E66F98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66C1817"/>
    <w:multiLevelType w:val="hybridMultilevel"/>
    <w:tmpl w:val="3BA0E8FE"/>
    <w:lvl w:ilvl="0" w:tplc="7E562C44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F2408"/>
    <w:multiLevelType w:val="hybridMultilevel"/>
    <w:tmpl w:val="959E57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6" w15:restartNumberingAfterBreak="0">
    <w:nsid w:val="0EB20791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86968"/>
    <w:multiLevelType w:val="hybridMultilevel"/>
    <w:tmpl w:val="0D84E208"/>
    <w:lvl w:ilvl="0" w:tplc="BA4C71B2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21711929"/>
    <w:multiLevelType w:val="hybridMultilevel"/>
    <w:tmpl w:val="3960953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A5912"/>
    <w:multiLevelType w:val="hybridMultilevel"/>
    <w:tmpl w:val="743ECE60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2890506C"/>
    <w:multiLevelType w:val="hybridMultilevel"/>
    <w:tmpl w:val="F54C1704"/>
    <w:lvl w:ilvl="0" w:tplc="333CF3DC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C3B72"/>
    <w:multiLevelType w:val="hybridMultilevel"/>
    <w:tmpl w:val="A89E2260"/>
    <w:lvl w:ilvl="0" w:tplc="8F16CA22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45080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13F37"/>
    <w:multiLevelType w:val="hybridMultilevel"/>
    <w:tmpl w:val="4F6EA6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D2FC5"/>
    <w:multiLevelType w:val="hybridMultilevel"/>
    <w:tmpl w:val="743ECE60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24816"/>
    <w:multiLevelType w:val="hybridMultilevel"/>
    <w:tmpl w:val="3960953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E30D58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21E21AB"/>
    <w:multiLevelType w:val="hybridMultilevel"/>
    <w:tmpl w:val="A642C222"/>
    <w:lvl w:ilvl="0" w:tplc="4C56E44A">
      <w:start w:val="5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7" w15:restartNumberingAfterBreak="0">
    <w:nsid w:val="57F523AF"/>
    <w:multiLevelType w:val="hybridMultilevel"/>
    <w:tmpl w:val="360823D8"/>
    <w:lvl w:ilvl="0" w:tplc="87FA198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9" w15:restartNumberingAfterBreak="0">
    <w:nsid w:val="5BEE0BB6"/>
    <w:multiLevelType w:val="hybridMultilevel"/>
    <w:tmpl w:val="0BF2BBEA"/>
    <w:lvl w:ilvl="0" w:tplc="434C4F18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D67E8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2" w15:restartNumberingAfterBreak="0">
    <w:nsid w:val="5FEB7F4C"/>
    <w:multiLevelType w:val="hybridMultilevel"/>
    <w:tmpl w:val="52E8F2DE"/>
    <w:lvl w:ilvl="0" w:tplc="C7F807E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E53D8"/>
    <w:multiLevelType w:val="hybridMultilevel"/>
    <w:tmpl w:val="EF24C202"/>
    <w:lvl w:ilvl="0" w:tplc="0E28921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811D0"/>
    <w:multiLevelType w:val="hybridMultilevel"/>
    <w:tmpl w:val="B97C61D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3D2A87"/>
    <w:multiLevelType w:val="hybridMultilevel"/>
    <w:tmpl w:val="E45067F2"/>
    <w:lvl w:ilvl="0" w:tplc="135ACEC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6ADD7F10"/>
    <w:multiLevelType w:val="hybridMultilevel"/>
    <w:tmpl w:val="A2F41DB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80E3D"/>
    <w:multiLevelType w:val="hybridMultilevel"/>
    <w:tmpl w:val="C046F0A4"/>
    <w:lvl w:ilvl="0" w:tplc="4BD46296">
      <w:start w:val="4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42" w15:restartNumberingAfterBreak="0">
    <w:nsid w:val="73CE0565"/>
    <w:multiLevelType w:val="hybridMultilevel"/>
    <w:tmpl w:val="19D8CE3E"/>
    <w:lvl w:ilvl="0" w:tplc="B100BD3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44" w15:restartNumberingAfterBreak="0">
    <w:nsid w:val="78064E3B"/>
    <w:multiLevelType w:val="hybridMultilevel"/>
    <w:tmpl w:val="F54C1704"/>
    <w:lvl w:ilvl="0" w:tplc="FFFFFFFF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46" w15:restartNumberingAfterBreak="0">
    <w:nsid w:val="782C036E"/>
    <w:multiLevelType w:val="hybridMultilevel"/>
    <w:tmpl w:val="F74487F6"/>
    <w:lvl w:ilvl="0" w:tplc="935CC5EA">
      <w:start w:val="3"/>
      <w:numFmt w:val="lowerLetter"/>
      <w:lvlText w:val="%1)"/>
      <w:lvlJc w:val="left"/>
      <w:pPr>
        <w:ind w:left="720" w:hanging="360"/>
      </w:pPr>
      <w:rPr>
        <w:rFonts w:asciiTheme="majorBidi" w:hAnsiTheme="majorBidi" w:cstheme="majorBidi" w:hint="default"/>
        <w:i w:val="0"/>
        <w:iCs w:val="0"/>
        <w:sz w:val="24"/>
        <w:szCs w:val="24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9322A"/>
    <w:multiLevelType w:val="hybridMultilevel"/>
    <w:tmpl w:val="C16E3A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50" w15:restartNumberingAfterBreak="0">
    <w:nsid w:val="7E461647"/>
    <w:multiLevelType w:val="hybridMultilevel"/>
    <w:tmpl w:val="C3C6F8A8"/>
    <w:lvl w:ilvl="0" w:tplc="E606F97A">
      <w:start w:val="3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40"/>
  </w:num>
  <w:num w:numId="2" w16cid:durableId="1045372169">
    <w:abstractNumId w:val="2"/>
  </w:num>
  <w:num w:numId="3" w16cid:durableId="24136653">
    <w:abstractNumId w:val="41"/>
  </w:num>
  <w:num w:numId="4" w16cid:durableId="1270311048">
    <w:abstractNumId w:val="31"/>
  </w:num>
  <w:num w:numId="5" w16cid:durableId="811295434">
    <w:abstractNumId w:val="5"/>
  </w:num>
  <w:num w:numId="6" w16cid:durableId="914389571">
    <w:abstractNumId w:val="45"/>
  </w:num>
  <w:num w:numId="7" w16cid:durableId="885025986">
    <w:abstractNumId w:val="49"/>
  </w:num>
  <w:num w:numId="8" w16cid:durableId="1679966738">
    <w:abstractNumId w:val="25"/>
  </w:num>
  <w:num w:numId="9" w16cid:durableId="1450276834">
    <w:abstractNumId w:val="43"/>
  </w:num>
  <w:num w:numId="10" w16cid:durableId="262806002">
    <w:abstractNumId w:val="36"/>
  </w:num>
  <w:num w:numId="11" w16cid:durableId="1912421930">
    <w:abstractNumId w:val="22"/>
  </w:num>
  <w:num w:numId="12" w16cid:durableId="1251767615">
    <w:abstractNumId w:val="10"/>
  </w:num>
  <w:num w:numId="13" w16cid:durableId="1671563598">
    <w:abstractNumId w:val="9"/>
  </w:num>
  <w:num w:numId="14" w16cid:durableId="1352955509">
    <w:abstractNumId w:val="37"/>
  </w:num>
  <w:num w:numId="15" w16cid:durableId="1058019748">
    <w:abstractNumId w:val="47"/>
  </w:num>
  <w:num w:numId="16" w16cid:durableId="42020864">
    <w:abstractNumId w:val="1"/>
  </w:num>
  <w:num w:numId="17" w16cid:durableId="1146899022">
    <w:abstractNumId w:val="13"/>
  </w:num>
  <w:num w:numId="18" w16cid:durableId="2092464110">
    <w:abstractNumId w:val="8"/>
  </w:num>
  <w:num w:numId="19" w16cid:durableId="1320844787">
    <w:abstractNumId w:val="26"/>
  </w:num>
  <w:num w:numId="20" w16cid:durableId="1680084339">
    <w:abstractNumId w:val="14"/>
  </w:num>
  <w:num w:numId="21" w16cid:durableId="231434058">
    <w:abstractNumId w:val="33"/>
  </w:num>
  <w:num w:numId="22" w16cid:durableId="1550528593">
    <w:abstractNumId w:val="48"/>
  </w:num>
  <w:num w:numId="23" w16cid:durableId="618683865">
    <w:abstractNumId w:val="34"/>
  </w:num>
  <w:num w:numId="24" w16cid:durableId="755705828">
    <w:abstractNumId w:val="35"/>
  </w:num>
  <w:num w:numId="25" w16cid:durableId="2112972547">
    <w:abstractNumId w:val="11"/>
  </w:num>
  <w:num w:numId="26" w16cid:durableId="754588751">
    <w:abstractNumId w:val="20"/>
  </w:num>
  <w:num w:numId="27" w16cid:durableId="429552095">
    <w:abstractNumId w:val="27"/>
  </w:num>
  <w:num w:numId="28" w16cid:durableId="623660857">
    <w:abstractNumId w:val="46"/>
  </w:num>
  <w:num w:numId="29" w16cid:durableId="1239946900">
    <w:abstractNumId w:val="39"/>
  </w:num>
  <w:num w:numId="30" w16cid:durableId="1224370759">
    <w:abstractNumId w:val="42"/>
  </w:num>
  <w:num w:numId="31" w16cid:durableId="290407735">
    <w:abstractNumId w:val="7"/>
  </w:num>
  <w:num w:numId="32" w16cid:durableId="1553496357">
    <w:abstractNumId w:val="29"/>
  </w:num>
  <w:num w:numId="33" w16cid:durableId="1439062748">
    <w:abstractNumId w:val="3"/>
  </w:num>
  <w:num w:numId="34" w16cid:durableId="796220948">
    <w:abstractNumId w:val="50"/>
  </w:num>
  <w:num w:numId="35" w16cid:durableId="13115478">
    <w:abstractNumId w:val="16"/>
  </w:num>
  <w:num w:numId="36" w16cid:durableId="988367478">
    <w:abstractNumId w:val="24"/>
  </w:num>
  <w:num w:numId="37" w16cid:durableId="93288238">
    <w:abstractNumId w:val="0"/>
  </w:num>
  <w:num w:numId="38" w16cid:durableId="1910458318">
    <w:abstractNumId w:val="38"/>
  </w:num>
  <w:num w:numId="39" w16cid:durableId="789518901">
    <w:abstractNumId w:val="15"/>
  </w:num>
  <w:num w:numId="40" w16cid:durableId="1787002347">
    <w:abstractNumId w:val="30"/>
  </w:num>
  <w:num w:numId="41" w16cid:durableId="1896700873">
    <w:abstractNumId w:val="32"/>
  </w:num>
  <w:num w:numId="42" w16cid:durableId="2004625431">
    <w:abstractNumId w:val="18"/>
  </w:num>
  <w:num w:numId="43" w16cid:durableId="1764717350">
    <w:abstractNumId w:val="6"/>
  </w:num>
  <w:num w:numId="44" w16cid:durableId="1955599508">
    <w:abstractNumId w:val="44"/>
  </w:num>
  <w:num w:numId="45" w16cid:durableId="2070423471">
    <w:abstractNumId w:val="17"/>
  </w:num>
  <w:num w:numId="46" w16cid:durableId="506790630">
    <w:abstractNumId w:val="21"/>
  </w:num>
  <w:num w:numId="47" w16cid:durableId="1469469249">
    <w:abstractNumId w:val="12"/>
  </w:num>
  <w:num w:numId="48" w16cid:durableId="1482700155">
    <w:abstractNumId w:val="19"/>
  </w:num>
  <w:num w:numId="49" w16cid:durableId="3817508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0359310337179084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4&lt;/text&gt;_x000d__x000a_  &lt;/metadata&gt;_x000d__x000a_  &lt;metadata key=&quot;md_Prefix&quot;&gt;_x000d__x000a_    &lt;text&gt;&lt;/text&gt;_x000d__x000a_  &lt;/metadata&gt;_x000d__x000a_  &lt;metadata key=&quot;md_DocumentNumber&quot;&gt;_x000d__x000a_    &lt;text&gt;66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4&lt;/text&gt;_x000d__x000a_      &lt;text&gt;JAI 240&lt;/text&gt;_x000d__x000a_      &lt;text&gt;COMIX 55&lt;/text&gt;_x000d__x000a_    &lt;/textlist&gt;_x000d__x000a_  &lt;/metadata&gt;_x000d__x000a_  &lt;metadata key=&quot;md_ThirdPartyDistributionMarkers&quot;&gt;_x000d__x000a_    &lt;textlist&gt;_x000d__x000a_      &lt;text&gt;NO&lt;/text&gt;_x000d__x000a_      &lt;text&gt;CH&lt;/text&gt;_x000d__x000a_      &lt;text&gt;LI&lt;/text&gt;_x000d__x000a_      &lt;text&gt;PARLNAT&lt;/text&gt;_x000d__x000a_      &lt;text&gt;IS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&gt;_x000d__x000a_    &lt;text&gt;GIP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05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3-06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5174582003836774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18&lt;/text&gt;_x000d__x000a_  &lt;/metadata&gt;_x000d__x000a_  &lt;metadata key=&quot;md_Prefix&quot;&gt;_x000d__x000a_    &lt;text&gt;CM&lt;/text&gt;_x000d__x000a_  &lt;/metadata&gt;_x000d__x000a_  &lt;metadata key=&quot;md_DocumentNumber&quot;&gt;_x000d__x000a_    &lt;text&gt;161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JAI&lt;/text&gt;_x000d__x000a_      &lt;text&gt;COMIX&lt;/text&gt;_x000d__x000a_    &lt;/textlist&gt;_x000d__x000a_  &lt;/metadata&gt;_x000d__x000a_  &lt;metadata key=&quot;md_ThirdPartyDistributionMarkers&quot;&gt;_x000d__x000a_    &lt;textlist&gt;_x000d__x000a_      &lt;text&gt;LI&lt;/text&gt;_x000d__x000a_      &lt;text&gt;PARLNAT&lt;/text&gt;_x000d__x000a_      &lt;text&gt;IS&lt;/text&gt;_x000d__x000a_      &lt;text&gt;NO&lt;/text&gt;_x000d__x000a_      &lt;text&gt;CH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05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3-06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b1fa50891119c94f6e1547ab1261ffd38598a77727a70b296e2e4e35a1fe372"/>
  </w:docVars>
  <w:rsids>
    <w:rsidRoot w:val="001B060D"/>
    <w:rsid w:val="00001174"/>
    <w:rsid w:val="00002DF0"/>
    <w:rsid w:val="000162E7"/>
    <w:rsid w:val="00027730"/>
    <w:rsid w:val="0006186A"/>
    <w:rsid w:val="00076F6A"/>
    <w:rsid w:val="00081C49"/>
    <w:rsid w:val="00097E78"/>
    <w:rsid w:val="000A614C"/>
    <w:rsid w:val="000A6794"/>
    <w:rsid w:val="000A692C"/>
    <w:rsid w:val="000C3377"/>
    <w:rsid w:val="000E0EDB"/>
    <w:rsid w:val="000E2267"/>
    <w:rsid w:val="000F0A88"/>
    <w:rsid w:val="000F7104"/>
    <w:rsid w:val="00114D2D"/>
    <w:rsid w:val="0011616B"/>
    <w:rsid w:val="00121314"/>
    <w:rsid w:val="00123CA5"/>
    <w:rsid w:val="0013132F"/>
    <w:rsid w:val="001451B2"/>
    <w:rsid w:val="001553E4"/>
    <w:rsid w:val="001809DE"/>
    <w:rsid w:val="00182695"/>
    <w:rsid w:val="0018467E"/>
    <w:rsid w:val="00186D53"/>
    <w:rsid w:val="00186F91"/>
    <w:rsid w:val="00194484"/>
    <w:rsid w:val="001958C1"/>
    <w:rsid w:val="001B060D"/>
    <w:rsid w:val="001C397A"/>
    <w:rsid w:val="001E32DF"/>
    <w:rsid w:val="001F3C72"/>
    <w:rsid w:val="00200F3E"/>
    <w:rsid w:val="00203DD4"/>
    <w:rsid w:val="00214AC5"/>
    <w:rsid w:val="00227840"/>
    <w:rsid w:val="00230C11"/>
    <w:rsid w:val="002618BC"/>
    <w:rsid w:val="00264A40"/>
    <w:rsid w:val="0029303F"/>
    <w:rsid w:val="002A763F"/>
    <w:rsid w:val="002B0E36"/>
    <w:rsid w:val="002D1318"/>
    <w:rsid w:val="002D6B88"/>
    <w:rsid w:val="00305F35"/>
    <w:rsid w:val="00312EB9"/>
    <w:rsid w:val="003231C4"/>
    <w:rsid w:val="00326C08"/>
    <w:rsid w:val="003508E5"/>
    <w:rsid w:val="00350C40"/>
    <w:rsid w:val="003737B5"/>
    <w:rsid w:val="003B0CBF"/>
    <w:rsid w:val="003B139D"/>
    <w:rsid w:val="003B7AFD"/>
    <w:rsid w:val="003D040A"/>
    <w:rsid w:val="003D5FBF"/>
    <w:rsid w:val="003F023A"/>
    <w:rsid w:val="00406EBE"/>
    <w:rsid w:val="004141E0"/>
    <w:rsid w:val="00442CAD"/>
    <w:rsid w:val="004676B1"/>
    <w:rsid w:val="00467C12"/>
    <w:rsid w:val="004728FC"/>
    <w:rsid w:val="00497A2E"/>
    <w:rsid w:val="004A5A95"/>
    <w:rsid w:val="004B5494"/>
    <w:rsid w:val="004C0E50"/>
    <w:rsid w:val="004C60B7"/>
    <w:rsid w:val="004E3266"/>
    <w:rsid w:val="004E6F9A"/>
    <w:rsid w:val="004F3548"/>
    <w:rsid w:val="005003C2"/>
    <w:rsid w:val="00500E05"/>
    <w:rsid w:val="00501EE5"/>
    <w:rsid w:val="00513BDF"/>
    <w:rsid w:val="00525745"/>
    <w:rsid w:val="00527117"/>
    <w:rsid w:val="00546854"/>
    <w:rsid w:val="00557A4D"/>
    <w:rsid w:val="00561146"/>
    <w:rsid w:val="00563726"/>
    <w:rsid w:val="005652EA"/>
    <w:rsid w:val="00574646"/>
    <w:rsid w:val="00574940"/>
    <w:rsid w:val="00581244"/>
    <w:rsid w:val="005A5570"/>
    <w:rsid w:val="005B2494"/>
    <w:rsid w:val="005B32B4"/>
    <w:rsid w:val="005C1AB4"/>
    <w:rsid w:val="005C35E7"/>
    <w:rsid w:val="005C3952"/>
    <w:rsid w:val="005C4F7E"/>
    <w:rsid w:val="005E0A5F"/>
    <w:rsid w:val="00601645"/>
    <w:rsid w:val="00607434"/>
    <w:rsid w:val="006178B1"/>
    <w:rsid w:val="006213F4"/>
    <w:rsid w:val="006404CC"/>
    <w:rsid w:val="006527A9"/>
    <w:rsid w:val="00673979"/>
    <w:rsid w:val="006739CA"/>
    <w:rsid w:val="006A0129"/>
    <w:rsid w:val="006A2723"/>
    <w:rsid w:val="006C192D"/>
    <w:rsid w:val="006C22DB"/>
    <w:rsid w:val="006C3596"/>
    <w:rsid w:val="006D2414"/>
    <w:rsid w:val="006E38E0"/>
    <w:rsid w:val="007010AE"/>
    <w:rsid w:val="0070575E"/>
    <w:rsid w:val="00715E72"/>
    <w:rsid w:val="00723B34"/>
    <w:rsid w:val="00732508"/>
    <w:rsid w:val="0073619C"/>
    <w:rsid w:val="00741DC3"/>
    <w:rsid w:val="00745D84"/>
    <w:rsid w:val="00750D8F"/>
    <w:rsid w:val="0075630E"/>
    <w:rsid w:val="00756FE8"/>
    <w:rsid w:val="00772954"/>
    <w:rsid w:val="00772BAE"/>
    <w:rsid w:val="00786B8C"/>
    <w:rsid w:val="007969AA"/>
    <w:rsid w:val="007A2949"/>
    <w:rsid w:val="007B442C"/>
    <w:rsid w:val="007E06CA"/>
    <w:rsid w:val="008078AB"/>
    <w:rsid w:val="008146F9"/>
    <w:rsid w:val="008156F5"/>
    <w:rsid w:val="00835521"/>
    <w:rsid w:val="0085000C"/>
    <w:rsid w:val="008528EA"/>
    <w:rsid w:val="00865AD8"/>
    <w:rsid w:val="0086608B"/>
    <w:rsid w:val="008876CD"/>
    <w:rsid w:val="00890B54"/>
    <w:rsid w:val="00890EC9"/>
    <w:rsid w:val="0089632B"/>
    <w:rsid w:val="008C2202"/>
    <w:rsid w:val="008C282B"/>
    <w:rsid w:val="008D5961"/>
    <w:rsid w:val="008E5A53"/>
    <w:rsid w:val="008F25CF"/>
    <w:rsid w:val="008F39DE"/>
    <w:rsid w:val="008F66EB"/>
    <w:rsid w:val="009040E2"/>
    <w:rsid w:val="009246AA"/>
    <w:rsid w:val="00927EA8"/>
    <w:rsid w:val="0095187A"/>
    <w:rsid w:val="00970340"/>
    <w:rsid w:val="00980F01"/>
    <w:rsid w:val="009818CE"/>
    <w:rsid w:val="00983ABA"/>
    <w:rsid w:val="009860AE"/>
    <w:rsid w:val="009900CC"/>
    <w:rsid w:val="009930AF"/>
    <w:rsid w:val="009B19C0"/>
    <w:rsid w:val="009B7610"/>
    <w:rsid w:val="009D554D"/>
    <w:rsid w:val="009E51C4"/>
    <w:rsid w:val="009E78BB"/>
    <w:rsid w:val="009F25AE"/>
    <w:rsid w:val="009F4CD6"/>
    <w:rsid w:val="00A027D2"/>
    <w:rsid w:val="00A0317F"/>
    <w:rsid w:val="00A227EA"/>
    <w:rsid w:val="00A229BC"/>
    <w:rsid w:val="00A31007"/>
    <w:rsid w:val="00A35883"/>
    <w:rsid w:val="00A35A5F"/>
    <w:rsid w:val="00A542C8"/>
    <w:rsid w:val="00A55B28"/>
    <w:rsid w:val="00A61BE0"/>
    <w:rsid w:val="00A66D02"/>
    <w:rsid w:val="00A728C6"/>
    <w:rsid w:val="00A84AFF"/>
    <w:rsid w:val="00A87928"/>
    <w:rsid w:val="00A96EA4"/>
    <w:rsid w:val="00AA2388"/>
    <w:rsid w:val="00AA668A"/>
    <w:rsid w:val="00AC7A0B"/>
    <w:rsid w:val="00AD4B7A"/>
    <w:rsid w:val="00AE6B70"/>
    <w:rsid w:val="00AF6563"/>
    <w:rsid w:val="00B1292C"/>
    <w:rsid w:val="00B12A93"/>
    <w:rsid w:val="00B14598"/>
    <w:rsid w:val="00B25A14"/>
    <w:rsid w:val="00B33D96"/>
    <w:rsid w:val="00B376B9"/>
    <w:rsid w:val="00B44CB3"/>
    <w:rsid w:val="00B45254"/>
    <w:rsid w:val="00B5488B"/>
    <w:rsid w:val="00B6116C"/>
    <w:rsid w:val="00B630F0"/>
    <w:rsid w:val="00B72972"/>
    <w:rsid w:val="00B80648"/>
    <w:rsid w:val="00B8529F"/>
    <w:rsid w:val="00B85C2E"/>
    <w:rsid w:val="00B87EAF"/>
    <w:rsid w:val="00B91DDE"/>
    <w:rsid w:val="00B93E35"/>
    <w:rsid w:val="00BA1852"/>
    <w:rsid w:val="00BC0BB4"/>
    <w:rsid w:val="00BC3EC8"/>
    <w:rsid w:val="00BD729D"/>
    <w:rsid w:val="00BE1F4A"/>
    <w:rsid w:val="00BE2133"/>
    <w:rsid w:val="00C02778"/>
    <w:rsid w:val="00C02C74"/>
    <w:rsid w:val="00C24D81"/>
    <w:rsid w:val="00C34376"/>
    <w:rsid w:val="00C445A9"/>
    <w:rsid w:val="00C50CAD"/>
    <w:rsid w:val="00C56117"/>
    <w:rsid w:val="00C72DC9"/>
    <w:rsid w:val="00C809D2"/>
    <w:rsid w:val="00C83F1B"/>
    <w:rsid w:val="00C84CA7"/>
    <w:rsid w:val="00C86676"/>
    <w:rsid w:val="00CA2EEC"/>
    <w:rsid w:val="00CB5BAC"/>
    <w:rsid w:val="00CC013E"/>
    <w:rsid w:val="00CC56B2"/>
    <w:rsid w:val="00CD2400"/>
    <w:rsid w:val="00CE775C"/>
    <w:rsid w:val="00CF5A41"/>
    <w:rsid w:val="00D1358A"/>
    <w:rsid w:val="00D2385D"/>
    <w:rsid w:val="00D64B12"/>
    <w:rsid w:val="00D67AAE"/>
    <w:rsid w:val="00D95441"/>
    <w:rsid w:val="00DA59C1"/>
    <w:rsid w:val="00DB0A5A"/>
    <w:rsid w:val="00DB5B1A"/>
    <w:rsid w:val="00DD2F9C"/>
    <w:rsid w:val="00DE4EE5"/>
    <w:rsid w:val="00DF7902"/>
    <w:rsid w:val="00E04F58"/>
    <w:rsid w:val="00E16DA4"/>
    <w:rsid w:val="00E331E2"/>
    <w:rsid w:val="00E3523C"/>
    <w:rsid w:val="00E62B11"/>
    <w:rsid w:val="00E66865"/>
    <w:rsid w:val="00E73994"/>
    <w:rsid w:val="00E8155D"/>
    <w:rsid w:val="00E8251D"/>
    <w:rsid w:val="00E86A24"/>
    <w:rsid w:val="00E90E27"/>
    <w:rsid w:val="00E934DF"/>
    <w:rsid w:val="00EB5DD5"/>
    <w:rsid w:val="00ED1F0F"/>
    <w:rsid w:val="00EE3B78"/>
    <w:rsid w:val="00EE58DE"/>
    <w:rsid w:val="00EE695B"/>
    <w:rsid w:val="00EF2699"/>
    <w:rsid w:val="00F03725"/>
    <w:rsid w:val="00F0731F"/>
    <w:rsid w:val="00F12E2A"/>
    <w:rsid w:val="00F214AD"/>
    <w:rsid w:val="00F224CB"/>
    <w:rsid w:val="00F22D6F"/>
    <w:rsid w:val="00F42559"/>
    <w:rsid w:val="00F43E8C"/>
    <w:rsid w:val="00F46897"/>
    <w:rsid w:val="00F52E4A"/>
    <w:rsid w:val="00F53653"/>
    <w:rsid w:val="00F63B97"/>
    <w:rsid w:val="00F6712C"/>
    <w:rsid w:val="00F67D61"/>
    <w:rsid w:val="00F710B1"/>
    <w:rsid w:val="00F73FF7"/>
    <w:rsid w:val="00FA2A09"/>
    <w:rsid w:val="00FB5FD0"/>
    <w:rsid w:val="00FC37F9"/>
    <w:rsid w:val="00FE07B5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2"/>
    </o:shapelayout>
  </w:shapeDefaults>
  <w:decimalSymbol w:val=","/>
  <w:listSeparator w:val=";"/>
  <w14:docId w14:val="11CEB7E1"/>
  <w15:docId w15:val="{BC5BDD3A-A707-41EE-BA47-23FB049F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8528E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528E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528E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528E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528E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528E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528EA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528E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528E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528E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528E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8528E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Hyperlink">
    <w:name w:val="Hyperlink"/>
    <w:basedOn w:val="DefaultParagraphFont"/>
    <w:uiPriority w:val="99"/>
    <w:unhideWhenUsed/>
    <w:rsid w:val="00E934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2D6AFB-B3D3-4B3E-ABAF-D8FA5F45BE46}"/>
</file>

<file path=customXml/itemProps3.xml><?xml version="1.0" encoding="utf-8"?>
<ds:datastoreItem xmlns:ds="http://schemas.openxmlformats.org/officeDocument/2006/customXml" ds:itemID="{6A552A21-182A-4FF8-B6AA-E7418C8245B4}"/>
</file>

<file path=customXml/itemProps4.xml><?xml version="1.0" encoding="utf-8"?>
<ds:datastoreItem xmlns:ds="http://schemas.openxmlformats.org/officeDocument/2006/customXml" ds:itemID="{750AE510-E7A5-440F-A571-A50991E3FFB9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129</TotalTime>
  <Pages>5</Pages>
  <Words>532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CALENKO Ludmila</cp:lastModifiedBy>
  <cp:revision>40</cp:revision>
  <dcterms:created xsi:type="dcterms:W3CDTF">2026-03-03T09:39:00Z</dcterms:created>
  <dcterms:modified xsi:type="dcterms:W3CDTF">2026-03-04T14:28:00Z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