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99741999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114B2" w:rsidRPr="0056157B" w14:paraId="726EEDE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EBA0C18" w14:textId="227A7F74" w:rsidR="00C114B2" w:rsidRPr="0056157B" w:rsidRDefault="00C114B2" w:rsidP="00634DC7">
                <w:pPr>
                  <w:pStyle w:val="TBNormalTechnicalBlock"/>
                </w:pPr>
              </w:p>
            </w:tc>
          </w:tr>
          <w:tr w:rsidR="00C114B2" w:rsidRPr="0056157B" w14:paraId="68783AE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4A89FA4" w14:textId="77777777" w:rsidR="00C114B2" w:rsidRPr="0056157B" w:rsidRDefault="00C114B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9427180" wp14:editId="0509367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4011464" w14:textId="77777777" w:rsidR="00C114B2" w:rsidRPr="0056157B" w:rsidRDefault="00C114B2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C114B2" w:rsidRPr="00B84B6D" w14:paraId="56DBD02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78DCC7" w14:textId="77777777" w:rsidR="00C114B2" w:rsidRPr="0056157B" w:rsidRDefault="00C114B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2BA99DC" w14:textId="77777777" w:rsidR="00C114B2" w:rsidRPr="0056157B" w:rsidRDefault="00C114B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BAD3F0C" w14:textId="77777777" w:rsidR="00C114B2" w:rsidRPr="0056157B" w:rsidRDefault="00C114B2" w:rsidP="00233A0E">
                <w:pPr>
                  <w:pStyle w:val="TBNormalTechnicalBlock"/>
                  <w:rPr>
                    <w:b/>
                  </w:rPr>
                </w:pPr>
              </w:p>
              <w:p w14:paraId="70589D0D" w14:textId="77777777" w:rsidR="00C114B2" w:rsidRDefault="00C114B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4 martie 2026</w:t>
                </w:r>
              </w:p>
              <w:p w14:paraId="128DF8EE" w14:textId="77777777" w:rsidR="00C114B2" w:rsidRPr="0019440B" w:rsidRDefault="00C114B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B938A04" w14:textId="77777777" w:rsidR="00C114B2" w:rsidRPr="0019440B" w:rsidRDefault="00C114B2" w:rsidP="00233A0E">
                <w:pPr>
                  <w:pStyle w:val="TBNormalTechnicalBlock"/>
                </w:pPr>
              </w:p>
              <w:p w14:paraId="1622A734" w14:textId="77777777" w:rsidR="00C114B2" w:rsidRDefault="00C114B2" w:rsidP="00233A0E">
                <w:pPr>
                  <w:pStyle w:val="TBNormalTechnicalBlock"/>
                </w:pPr>
                <w:r>
                  <w:t>6670</w:t>
                </w:r>
                <w:r w:rsidRPr="0056157B">
                  <w:t>/</w:t>
                </w:r>
                <w:r>
                  <w:t>26</w:t>
                </w:r>
              </w:p>
              <w:p w14:paraId="4A753129" w14:textId="77777777" w:rsidR="00C114B2" w:rsidRDefault="00C114B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14</w:t>
                </w:r>
              </w:p>
              <w:p w14:paraId="0CEBBF60" w14:textId="77777777" w:rsidR="00C114B2" w:rsidRDefault="00C114B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240</w:t>
                </w:r>
              </w:p>
              <w:p w14:paraId="4B19724F" w14:textId="77777777" w:rsidR="00C114B2" w:rsidRDefault="00C114B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55</w:t>
                </w:r>
              </w:p>
              <w:p w14:paraId="2A430F87" w14:textId="77777777" w:rsidR="00C114B2" w:rsidRPr="007C5B64" w:rsidRDefault="00C114B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9B764D0" w14:textId="77777777" w:rsidR="00C114B2" w:rsidRDefault="00C114B2">
                <w:pPr>
                  <w:pStyle w:val="TBDistrbMarkers"/>
                </w:pPr>
                <w:r>
                  <w:t>NO</w:t>
                </w:r>
              </w:p>
              <w:p w14:paraId="3BA3774C" w14:textId="77777777" w:rsidR="00C114B2" w:rsidRDefault="00C114B2">
                <w:pPr>
                  <w:pStyle w:val="TBDistrbMarkers"/>
                </w:pPr>
                <w:r>
                  <w:t>CH</w:t>
                </w:r>
              </w:p>
              <w:p w14:paraId="0924827E" w14:textId="77777777" w:rsidR="00C114B2" w:rsidRDefault="00C114B2">
                <w:pPr>
                  <w:pStyle w:val="TBDistrbMarkers"/>
                </w:pPr>
                <w:r>
                  <w:t>LI</w:t>
                </w:r>
              </w:p>
              <w:p w14:paraId="58AED41E" w14:textId="77777777" w:rsidR="00C114B2" w:rsidRDefault="00C114B2">
                <w:pPr>
                  <w:pStyle w:val="TBDistrbMarkers"/>
                </w:pPr>
                <w:r>
                  <w:t>PARLNAT</w:t>
                </w:r>
              </w:p>
              <w:p w14:paraId="460C7384" w14:textId="77777777" w:rsidR="00C114B2" w:rsidRDefault="00C114B2">
                <w:pPr>
                  <w:pStyle w:val="TBDistrbMarkers"/>
                </w:pPr>
                <w:r>
                  <w:t>IS</w:t>
                </w:r>
              </w:p>
              <w:p w14:paraId="66B86904" w14:textId="77777777" w:rsidR="00C114B2" w:rsidRPr="009E0BE9" w:rsidRDefault="00C114B2" w:rsidP="00233A0E">
                <w:pPr>
                  <w:pStyle w:val="TBNormalTechnicalBlock"/>
                </w:pPr>
              </w:p>
              <w:p w14:paraId="4BA1A508" w14:textId="77777777" w:rsidR="00C114B2" w:rsidRPr="009E0BE9" w:rsidRDefault="00C114B2" w:rsidP="00233A0E">
                <w:pPr>
                  <w:pStyle w:val="TBNormalTechnicalBlock"/>
                </w:pPr>
              </w:p>
              <w:p w14:paraId="1344F0F0" w14:textId="77777777" w:rsidR="00C114B2" w:rsidRPr="009E0BE9" w:rsidRDefault="00C114B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114B2" w:rsidRPr="00ED0749" w14:paraId="791671D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9CE0F89" w14:textId="77777777" w:rsidR="00C114B2" w:rsidRPr="00ED0749" w:rsidRDefault="00C114B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136D5A9" w14:textId="77777777" w:rsidR="00C114B2" w:rsidRPr="00ED0749" w:rsidRDefault="00C114B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FAF7489" w14:textId="77777777" w:rsidR="00C114B2" w:rsidRPr="00ED0749" w:rsidRDefault="00C114B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D19B0FC" w14:textId="77777777" w:rsidR="00C114B2" w:rsidRPr="00ED0749" w:rsidRDefault="00C114B2" w:rsidP="00DF1147">
          <w:pPr>
            <w:pStyle w:val="TBEntRefer"/>
            <w:rPr>
              <w:sz w:val="2"/>
              <w:szCs w:val="2"/>
            </w:rPr>
          </w:pPr>
        </w:p>
        <w:p w14:paraId="0DA7A96A" w14:textId="77777777" w:rsidR="00C114B2" w:rsidRPr="00DD01AC" w:rsidRDefault="00C114B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114B2" w:rsidRPr="00133225" w14:paraId="48833995" w14:textId="77777777" w:rsidTr="001E5BC3">
            <w:trPr>
              <w:jc w:val="center"/>
            </w:trPr>
            <w:tc>
              <w:tcPr>
                <w:tcW w:w="9645" w:type="dxa"/>
              </w:tcPr>
              <w:p w14:paraId="741AF057" w14:textId="77777777" w:rsidR="00C114B2" w:rsidRPr="00C4351E" w:rsidRDefault="00C114B2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C114B2" w:rsidRPr="007D53AD" w14:paraId="082885BC" w14:textId="77777777" w:rsidTr="001E5BC3">
            <w:trPr>
              <w:jc w:val="center"/>
            </w:trPr>
            <w:tc>
              <w:tcPr>
                <w:tcW w:w="9645" w:type="dxa"/>
              </w:tcPr>
              <w:p w14:paraId="6D44EC42" w14:textId="77777777" w:rsidR="00C114B2" w:rsidRPr="007D53AD" w:rsidRDefault="00C114B2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C114B2" w:rsidRPr="007D53AD" w14:paraId="153C0355" w14:textId="77777777" w:rsidTr="001E5BC3">
            <w:trPr>
              <w:jc w:val="center"/>
            </w:trPr>
            <w:tc>
              <w:tcPr>
                <w:tcW w:w="9645" w:type="dxa"/>
              </w:tcPr>
              <w:p w14:paraId="159F2430" w14:textId="77777777" w:rsidR="00C114B2" w:rsidRPr="006368AC" w:rsidRDefault="00C114B2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C114B2" w:rsidRPr="007D53AD" w14:paraId="71813D66" w14:textId="77777777" w:rsidTr="001E5BC3">
            <w:trPr>
              <w:jc w:val="center"/>
            </w:trPr>
            <w:tc>
              <w:tcPr>
                <w:tcW w:w="9645" w:type="dxa"/>
              </w:tcPr>
              <w:p w14:paraId="3A5888B4" w14:textId="77777777" w:rsidR="00C114B2" w:rsidRPr="006368AC" w:rsidRDefault="00C114B2" w:rsidP="008639D3">
                <w:pPr>
                  <w:pStyle w:val="TBTableText"/>
                </w:pPr>
                <w:r>
                  <w:t>5 și 6 martie 2026 (9.30, 9.30)</w:t>
                </w:r>
              </w:p>
            </w:tc>
          </w:tr>
        </w:tbl>
        <w:p w14:paraId="061D745C" w14:textId="77777777" w:rsidR="00C114B2" w:rsidRPr="008C6FD6" w:rsidRDefault="00C114B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F630DAB" w14:textId="77777777" w:rsidR="00BC0BB4" w:rsidRPr="00C114B2" w:rsidRDefault="00BC0BB4" w:rsidP="00BC0BB4">
      <w:pPr>
        <w:spacing w:after="120"/>
        <w:rPr>
          <w:b/>
          <w:bCs/>
          <w:u w:val="single"/>
        </w:rPr>
      </w:pPr>
      <w:r w:rsidRPr="00C114B2">
        <w:rPr>
          <w:b/>
          <w:u w:val="single"/>
        </w:rPr>
        <w:t>Format 1+2+1 (+2 în sala de audiție)</w:t>
      </w:r>
    </w:p>
    <w:p w14:paraId="46104EAF" w14:textId="77777777" w:rsidR="00B6116C" w:rsidRPr="00C114B2" w:rsidRDefault="00B6116C" w:rsidP="00B6116C">
      <w:pPr>
        <w:spacing w:before="240"/>
        <w:rPr>
          <w:rFonts w:asciiTheme="majorBidi" w:eastAsia="Calibri" w:hAnsiTheme="majorBidi" w:cstheme="majorBidi"/>
          <w:b/>
          <w:bCs/>
        </w:rPr>
      </w:pPr>
      <w:r w:rsidRPr="00C114B2">
        <w:rPr>
          <w:rFonts w:asciiTheme="majorBidi" w:hAnsiTheme="majorBidi"/>
          <w:b/>
          <w:u w:val="single"/>
        </w:rPr>
        <w:t>JOI, 5 MARTIE 2026 (ora 9.30)</w:t>
      </w:r>
    </w:p>
    <w:p w14:paraId="7AA76943" w14:textId="77777777" w:rsidR="00B6116C" w:rsidRPr="00C114B2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C114B2">
        <w:rPr>
          <w:rFonts w:asciiTheme="majorBidi" w:hAnsiTheme="majorBidi"/>
          <w:b/>
          <w:u w:val="single"/>
        </w:rPr>
        <w:t>AFACERI INTERNE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1729"/>
      </w:tblGrid>
      <w:tr w:rsidR="008528EA" w:rsidRPr="00C114B2" w14:paraId="5B01DE53" w14:textId="77777777" w:rsidTr="008528EA">
        <w:tc>
          <w:tcPr>
            <w:tcW w:w="567" w:type="dxa"/>
            <w:tcMar>
              <w:right w:w="0" w:type="dxa"/>
            </w:tcMar>
          </w:tcPr>
          <w:p w14:paraId="037E1971" w14:textId="77777777" w:rsidR="008528EA" w:rsidRPr="00C114B2" w:rsidRDefault="008528EA" w:rsidP="008528EA">
            <w:pPr>
              <w:pStyle w:val="PointManual"/>
            </w:pPr>
            <w:r w:rsidRPr="00C114B2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A2BF52" w14:textId="77777777" w:rsidR="008528EA" w:rsidRPr="00C114B2" w:rsidRDefault="008528EA" w:rsidP="00B6116C">
            <w:pPr>
              <w:rPr>
                <w:szCs w:val="22"/>
              </w:rPr>
            </w:pPr>
            <w:r w:rsidRPr="00C114B2">
              <w:t>Adoptarea ordinii de zi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927A44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69557F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6670/26</w:t>
            </w:r>
          </w:p>
        </w:tc>
      </w:tr>
      <w:tr w:rsidR="008528EA" w:rsidRPr="00C114B2" w14:paraId="513A9235" w14:textId="77777777" w:rsidTr="008528EA">
        <w:tc>
          <w:tcPr>
            <w:tcW w:w="567" w:type="dxa"/>
            <w:tcMar>
              <w:right w:w="0" w:type="dxa"/>
            </w:tcMar>
          </w:tcPr>
          <w:p w14:paraId="71BAF349" w14:textId="77777777" w:rsidR="008528EA" w:rsidRPr="00C114B2" w:rsidRDefault="008528EA" w:rsidP="008528EA">
            <w:pPr>
              <w:pStyle w:val="PointManual"/>
            </w:pPr>
            <w:r w:rsidRPr="00C114B2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C142F42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(posibil) Aprobarea punctelor „A”</w:t>
            </w:r>
          </w:p>
          <w:p w14:paraId="1D65B4A5" w14:textId="77777777" w:rsidR="008528EA" w:rsidRPr="00C114B2" w:rsidRDefault="008528EA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</w:rPr>
            </w:pPr>
            <w:r w:rsidRPr="00C114B2">
              <w:t>Lista fără caracter legislativ</w:t>
            </w:r>
          </w:p>
          <w:p w14:paraId="61CFE439" w14:textId="77777777" w:rsidR="008528EA" w:rsidRPr="00C114B2" w:rsidRDefault="008528EA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</w:rPr>
            </w:pPr>
            <w:r w:rsidRPr="00C114B2">
              <w:t>Lista cu caracter legislativ [Deliberare publică în temeiul articolului 16 alineatul (8) din Tratatul privind Uniunea Europeană]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734714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7ACB72" w14:textId="77777777" w:rsidR="008528EA" w:rsidRPr="00C114B2" w:rsidRDefault="008528EA" w:rsidP="00B6116C">
            <w:pPr>
              <w:rPr>
                <w:szCs w:val="24"/>
              </w:rPr>
            </w:pPr>
          </w:p>
          <w:p w14:paraId="75DB8D95" w14:textId="77777777" w:rsidR="008528EA" w:rsidRPr="00C114B2" w:rsidRDefault="008528EA" w:rsidP="00001174">
            <w:pPr>
              <w:rPr>
                <w:szCs w:val="24"/>
              </w:rPr>
            </w:pPr>
            <w:r w:rsidRPr="00C114B2">
              <w:t>6671/26</w:t>
            </w:r>
          </w:p>
          <w:p w14:paraId="02D37DAD" w14:textId="77777777" w:rsidR="008528EA" w:rsidRPr="00C114B2" w:rsidRDefault="008528EA" w:rsidP="00001174">
            <w:pPr>
              <w:rPr>
                <w:szCs w:val="24"/>
              </w:rPr>
            </w:pPr>
            <w:r w:rsidRPr="00C114B2">
              <w:t>6673/26</w:t>
            </w:r>
          </w:p>
          <w:p w14:paraId="068902BC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</w:tbl>
    <w:p w14:paraId="4F07D6A8" w14:textId="77777777" w:rsidR="00B6116C" w:rsidRPr="00C114B2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C114B2">
        <w:rPr>
          <w:b/>
          <w:smallCaps/>
        </w:rPr>
        <w:t>Guvernanța politică a spațiului Schengen („Consiliul Schengen”)</w:t>
      </w:r>
    </w:p>
    <w:p w14:paraId="7AC2CCA9" w14:textId="77777777" w:rsidR="00B6116C" w:rsidRPr="00C114B2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C114B2" w14:paraId="6AF5CA34" w14:textId="77777777" w:rsidTr="005E0A5F">
        <w:tc>
          <w:tcPr>
            <w:tcW w:w="567" w:type="dxa"/>
            <w:tcMar>
              <w:right w:w="0" w:type="dxa"/>
            </w:tcMar>
          </w:tcPr>
          <w:p w14:paraId="1E32633C" w14:textId="77777777" w:rsidR="008528EA" w:rsidRPr="00C114B2" w:rsidRDefault="008528EA" w:rsidP="008528EA">
            <w:pPr>
              <w:pStyle w:val="PointManual"/>
            </w:pPr>
            <w:r w:rsidRPr="00C114B2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15C7BF" w14:textId="77777777" w:rsidR="008528EA" w:rsidRPr="00C114B2" w:rsidRDefault="008528EA" w:rsidP="00B6116C">
            <w:r w:rsidRPr="00C114B2">
              <w:t>Situația generală din spațiul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9CA0C8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D113EA" w14:textId="77777777" w:rsidR="008528EA" w:rsidRPr="00C114B2" w:rsidRDefault="008528EA" w:rsidP="00B6116C"/>
        </w:tc>
      </w:tr>
      <w:tr w:rsidR="008528EA" w:rsidRPr="00C114B2" w14:paraId="39105855" w14:textId="77777777" w:rsidTr="005E0A5F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725B10B1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9C5468" w14:textId="77777777" w:rsidR="008528EA" w:rsidRPr="00C114B2" w:rsidRDefault="008528EA" w:rsidP="00B6116C">
            <w:pPr>
              <w:numPr>
                <w:ilvl w:val="0"/>
                <w:numId w:val="39"/>
              </w:numPr>
              <w:ind w:left="589"/>
              <w:contextualSpacing/>
            </w:pPr>
            <w:r w:rsidRPr="00C114B2">
              <w:t>Barometrul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5EE83B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000018" w14:textId="77777777" w:rsidR="008528EA" w:rsidRPr="00C114B2" w:rsidRDefault="008528EA" w:rsidP="00B6116C">
            <w:r w:rsidRPr="00C114B2">
              <w:t>6206/26</w:t>
            </w:r>
          </w:p>
        </w:tc>
      </w:tr>
      <w:tr w:rsidR="008528EA" w:rsidRPr="00C114B2" w14:paraId="4D6EB226" w14:textId="77777777" w:rsidTr="008528EA">
        <w:tc>
          <w:tcPr>
            <w:tcW w:w="567" w:type="dxa"/>
            <w:tcMar>
              <w:right w:w="0" w:type="dxa"/>
            </w:tcMar>
          </w:tcPr>
          <w:p w14:paraId="431996E3" w14:textId="77777777" w:rsidR="008528EA" w:rsidRPr="00C114B2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BE4C6B" w14:textId="77777777" w:rsidR="008528EA" w:rsidRPr="00C114B2" w:rsidRDefault="008528EA" w:rsidP="0006186A">
            <w:pPr>
              <w:pageBreakBefore/>
              <w:numPr>
                <w:ilvl w:val="0"/>
                <w:numId w:val="39"/>
              </w:numPr>
              <w:ind w:left="590" w:hanging="573"/>
              <w:contextualSpacing/>
            </w:pPr>
            <w:r w:rsidRPr="00C114B2">
              <w:t>Punerea în aplicare a priorităților ciclului Consiliului Schengen: stimularea returnărilor voluntare</w:t>
            </w:r>
          </w:p>
          <w:p w14:paraId="6A86896C" w14:textId="77777777" w:rsidR="008528EA" w:rsidRPr="00C114B2" w:rsidRDefault="008528EA" w:rsidP="0013132F">
            <w:r w:rsidRPr="00C114B2">
              <w:rPr>
                <w:i/>
              </w:rPr>
              <w:t xml:space="preserve">Schimb de opinii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52EB4C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198E22" w14:textId="77777777" w:rsidR="008528EA" w:rsidRPr="00C114B2" w:rsidRDefault="008528EA" w:rsidP="00B6116C">
            <w:r w:rsidRPr="00C114B2">
              <w:t>6471/26</w:t>
            </w:r>
          </w:p>
        </w:tc>
      </w:tr>
      <w:tr w:rsidR="008528EA" w:rsidRPr="00C114B2" w14:paraId="5D85BE6F" w14:textId="77777777" w:rsidTr="008528EA">
        <w:tc>
          <w:tcPr>
            <w:tcW w:w="567" w:type="dxa"/>
            <w:tcMar>
              <w:right w:w="0" w:type="dxa"/>
            </w:tcMar>
          </w:tcPr>
          <w:p w14:paraId="2AB54920" w14:textId="77777777" w:rsidR="008528EA" w:rsidRPr="00C114B2" w:rsidRDefault="00E90E27" w:rsidP="008528EA">
            <w:pPr>
              <w:pStyle w:val="PointManual"/>
            </w:pPr>
            <w:r w:rsidRPr="00C114B2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C32AFE" w14:textId="77777777" w:rsidR="008528EA" w:rsidRPr="00C114B2" w:rsidRDefault="008528EA" w:rsidP="00B6116C">
            <w:pPr>
              <w:rPr>
                <w:rFonts w:eastAsiaTheme="minorEastAsia" w:cstheme="minorBidi"/>
              </w:rPr>
            </w:pPr>
            <w:r w:rsidRPr="00C114B2">
              <w:br w:type="page"/>
            </w:r>
            <w:r w:rsidRPr="00C114B2">
              <w:br w:type="page"/>
              <w:t>Punerea în aplicare a interoperabilității: foaia de parcurs revizuită pentru perioada post-2026</w:t>
            </w:r>
          </w:p>
          <w:p w14:paraId="655507FF" w14:textId="77777777" w:rsidR="008528EA" w:rsidRPr="00C114B2" w:rsidRDefault="008528EA" w:rsidP="00B6116C">
            <w:pPr>
              <w:spacing w:line="259" w:lineRule="auto"/>
              <w:rPr>
                <w:rFonts w:eastAsiaTheme="minorEastAsia" w:cstheme="minorBidi"/>
              </w:rPr>
            </w:pPr>
            <w:r w:rsidRPr="00C114B2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20A48C" w14:textId="77777777" w:rsidR="008528EA" w:rsidRPr="00C114B2" w:rsidRDefault="008528EA" w:rsidP="00B6116C">
            <w:pPr>
              <w:jc w:val="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553959" w14:textId="77777777" w:rsidR="008528EA" w:rsidRPr="00C114B2" w:rsidRDefault="008528EA" w:rsidP="00B6116C">
            <w:r w:rsidRPr="00C114B2">
              <w:t>6446/26</w:t>
            </w:r>
          </w:p>
        </w:tc>
      </w:tr>
    </w:tbl>
    <w:p w14:paraId="6EE77D84" w14:textId="77777777" w:rsidR="00B6116C" w:rsidRPr="00C114B2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C114B2">
        <w:rPr>
          <w:b/>
          <w:smallCaps/>
        </w:rPr>
        <w:t>Alte aspecte legate de afacerile interne</w:t>
      </w:r>
    </w:p>
    <w:p w14:paraId="41C71EF3" w14:textId="77777777" w:rsidR="00B6116C" w:rsidRPr="00C114B2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Deliberări legislative</w:t>
      </w:r>
    </w:p>
    <w:p w14:paraId="0EFB1CA2" w14:textId="77777777" w:rsidR="00B6116C" w:rsidRPr="00C114B2" w:rsidRDefault="00B6116C" w:rsidP="00B6116C">
      <w:pPr>
        <w:spacing w:after="120"/>
        <w:jc w:val="center"/>
        <w:rPr>
          <w:rFonts w:eastAsia="Calibri"/>
          <w:b/>
          <w:bCs/>
        </w:rPr>
      </w:pPr>
      <w:r w:rsidRPr="00C114B2">
        <w:rPr>
          <w:b/>
        </w:rPr>
        <w:t>[Deliberare publică în temeiul articolului 16 alineatul (8) din Tratatul privind Uniunea Europeană]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C114B2" w14:paraId="054CFD69" w14:textId="77777777" w:rsidTr="008528EA">
        <w:tc>
          <w:tcPr>
            <w:tcW w:w="567" w:type="dxa"/>
            <w:tcMar>
              <w:right w:w="0" w:type="dxa"/>
            </w:tcMar>
          </w:tcPr>
          <w:p w14:paraId="528629D9" w14:textId="77777777" w:rsidR="008528EA" w:rsidRPr="00C114B2" w:rsidRDefault="00E90E27" w:rsidP="008528EA">
            <w:pPr>
              <w:pStyle w:val="PointManual"/>
            </w:pPr>
            <w:r w:rsidRPr="00C114B2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00501D" w14:textId="77777777" w:rsidR="008528EA" w:rsidRPr="00C114B2" w:rsidRDefault="008528EA" w:rsidP="003508E5">
            <w:pPr>
              <w:rPr>
                <w:rFonts w:eastAsiaTheme="minorEastAsia" w:cstheme="minorBidi"/>
              </w:rPr>
            </w:pPr>
            <w:r w:rsidRPr="00C114B2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0E19B1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FC54C5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  <w:tr w:rsidR="008528EA" w:rsidRPr="00C114B2" w14:paraId="71889CE3" w14:textId="77777777" w:rsidTr="008528EA">
        <w:tc>
          <w:tcPr>
            <w:tcW w:w="567" w:type="dxa"/>
            <w:tcMar>
              <w:right w:w="0" w:type="dxa"/>
            </w:tcMar>
          </w:tcPr>
          <w:p w14:paraId="75A25193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206996" w14:textId="77777777" w:rsidR="008528EA" w:rsidRPr="00C114B2" w:rsidRDefault="008528EA" w:rsidP="003508E5">
            <w:pPr>
              <w:numPr>
                <w:ilvl w:val="0"/>
                <w:numId w:val="44"/>
              </w:numPr>
              <w:ind w:left="589"/>
              <w:contextualSpacing/>
            </w:pPr>
            <w:r w:rsidRPr="00C114B2">
              <w:t>Propuneri legislative actuale</w:t>
            </w:r>
          </w:p>
          <w:p w14:paraId="497FA2FE" w14:textId="77777777" w:rsidR="008528EA" w:rsidRPr="00C114B2" w:rsidRDefault="008528EA" w:rsidP="000162E7">
            <w:pPr>
              <w:ind w:firstLine="589"/>
              <w:rPr>
                <w:rFonts w:eastAsiaTheme="minorEastAsia" w:cstheme="minorBidi"/>
              </w:rPr>
            </w:pPr>
            <w:r w:rsidRPr="00C114B2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9CBBB9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DA6CB1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6312/26</w:t>
            </w:r>
          </w:p>
        </w:tc>
      </w:tr>
    </w:tbl>
    <w:p w14:paraId="20F7A175" w14:textId="77777777" w:rsidR="00B6116C" w:rsidRPr="00C114B2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463"/>
        <w:gridCol w:w="690"/>
        <w:gridCol w:w="2145"/>
      </w:tblGrid>
      <w:tr w:rsidR="008528EA" w:rsidRPr="00C114B2" w14:paraId="16F0E50F" w14:textId="77777777" w:rsidTr="008528EA">
        <w:tc>
          <w:tcPr>
            <w:tcW w:w="567" w:type="dxa"/>
          </w:tcPr>
          <w:p w14:paraId="56F9DC0C" w14:textId="77777777" w:rsidR="008528EA" w:rsidRPr="00C114B2" w:rsidRDefault="00E90E27" w:rsidP="008528EA">
            <w:pPr>
              <w:pStyle w:val="PointManual"/>
            </w:pPr>
            <w:r w:rsidRPr="00C114B2">
              <w:t>6.</w:t>
            </w:r>
          </w:p>
        </w:tc>
        <w:tc>
          <w:tcPr>
            <w:tcW w:w="6463" w:type="dxa"/>
          </w:tcPr>
          <w:p w14:paraId="4A7B8A55" w14:textId="77777777" w:rsidR="008528EA" w:rsidRPr="00C114B2" w:rsidRDefault="008528EA" w:rsidP="00561146">
            <w:bookmarkStart w:id="1" w:name="_Hlk221719923"/>
            <w:r w:rsidRPr="00C114B2">
              <w:t>Dimensiunea externă a migrației</w:t>
            </w:r>
            <w:r w:rsidRPr="00C114B2">
              <w:rPr>
                <w:vertAlign w:val="superscript"/>
              </w:rPr>
              <w:footnoteReference w:id="1"/>
            </w:r>
            <w:r w:rsidRPr="00C114B2">
              <w:rPr>
                <w:vertAlign w:val="superscript"/>
              </w:rPr>
              <w:t xml:space="preserve"> </w:t>
            </w:r>
            <w:r w:rsidRPr="00C114B2">
              <w:rPr>
                <w:vertAlign w:val="superscript"/>
              </w:rPr>
              <w:footnoteReference w:id="2"/>
            </w:r>
          </w:p>
          <w:p w14:paraId="0076ADC8" w14:textId="77777777" w:rsidR="008528EA" w:rsidRPr="00C114B2" w:rsidRDefault="008528EA" w:rsidP="00561146">
            <w:pPr>
              <w:rPr>
                <w:i/>
                <w:iCs/>
              </w:rPr>
            </w:pPr>
            <w:r w:rsidRPr="00C114B2">
              <w:rPr>
                <w:i/>
              </w:rPr>
              <w:t>Schimb de opinii</w:t>
            </w:r>
            <w:bookmarkEnd w:id="1"/>
          </w:p>
        </w:tc>
        <w:tc>
          <w:tcPr>
            <w:tcW w:w="690" w:type="dxa"/>
          </w:tcPr>
          <w:p w14:paraId="63F58F65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</w:tcMar>
          </w:tcPr>
          <w:p w14:paraId="5E8B094E" w14:textId="77777777" w:rsidR="008528EA" w:rsidRPr="00C114B2" w:rsidRDefault="008528EA" w:rsidP="00B6116C">
            <w:r w:rsidRPr="00C114B2">
              <w:t>6273/26</w:t>
            </w:r>
          </w:p>
        </w:tc>
      </w:tr>
      <w:tr w:rsidR="008528EA" w:rsidRPr="00C114B2" w14:paraId="73B800BE" w14:textId="77777777" w:rsidTr="008528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901D42" w14:textId="77777777" w:rsidR="008528EA" w:rsidRPr="00C114B2" w:rsidRDefault="00E90E27" w:rsidP="008528EA">
            <w:pPr>
              <w:pStyle w:val="PointManual"/>
            </w:pPr>
            <w:r w:rsidRPr="00C114B2"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284" w:type="dxa"/>
              <w:left w:w="113" w:type="dxa"/>
            </w:tcMar>
          </w:tcPr>
          <w:p w14:paraId="5DBF3847" w14:textId="77777777" w:rsidR="008528EA" w:rsidRPr="00C114B2" w:rsidRDefault="008528EA" w:rsidP="00214AC5">
            <w:bookmarkStart w:id="2" w:name="_Hlk221720899"/>
            <w:r w:rsidRPr="00C114B2">
              <w:t>Punerea în aplicare a Pactului privind migrația și azilul</w:t>
            </w:r>
            <w:r w:rsidRPr="00C114B2">
              <w:rPr>
                <w:vertAlign w:val="superscript"/>
              </w:rPr>
              <w:t>1</w:t>
            </w:r>
            <w:r w:rsidRPr="00C114B2">
              <w:rPr>
                <w:vertAlign w:val="superscript"/>
              </w:rPr>
              <w:footnoteReference w:id="3"/>
            </w:r>
          </w:p>
          <w:p w14:paraId="0BDEEAB1" w14:textId="77777777" w:rsidR="008528EA" w:rsidRPr="00C114B2" w:rsidRDefault="008528EA" w:rsidP="00B6116C">
            <w:pPr>
              <w:rPr>
                <w:i/>
                <w:iCs/>
              </w:rPr>
            </w:pPr>
            <w:r w:rsidRPr="00C114B2">
              <w:rPr>
                <w:i/>
              </w:rPr>
              <w:t>Situația actuală</w:t>
            </w:r>
            <w:bookmarkEnd w:id="2"/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01DE3530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44AB1E58" w14:textId="77777777" w:rsidR="008528EA" w:rsidRPr="00C114B2" w:rsidRDefault="009F25AE" w:rsidP="00B6116C">
            <w:r w:rsidRPr="00C114B2">
              <w:t>6938/26</w:t>
            </w:r>
          </w:p>
        </w:tc>
      </w:tr>
      <w:tr w:rsidR="008528EA" w:rsidRPr="00C114B2" w14:paraId="7B0DAA37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rPr>
          <w:trHeight w:val="565"/>
        </w:trPr>
        <w:tc>
          <w:tcPr>
            <w:tcW w:w="567" w:type="dxa"/>
          </w:tcPr>
          <w:p w14:paraId="750163A5" w14:textId="77777777" w:rsidR="008528EA" w:rsidRPr="00C114B2" w:rsidRDefault="00E90E27" w:rsidP="008528EA">
            <w:pPr>
              <w:pStyle w:val="PointManual"/>
            </w:pPr>
            <w:r w:rsidRPr="00C114B2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589D10" w14:textId="77777777" w:rsidR="008528EA" w:rsidRPr="00C114B2" w:rsidRDefault="008528EA" w:rsidP="00B6116C">
            <w:bookmarkStart w:id="3" w:name="_Hlk221720001"/>
            <w:r w:rsidRPr="00C114B2">
              <w:t>Concluzii privind cadrul strategic al UE în materie de droguri</w:t>
            </w:r>
          </w:p>
          <w:p w14:paraId="4F8E4CD9" w14:textId="77777777" w:rsidR="008528EA" w:rsidRPr="00C114B2" w:rsidRDefault="008528EA" w:rsidP="00B6116C">
            <w:pPr>
              <w:rPr>
                <w:i/>
                <w:iCs/>
              </w:rPr>
            </w:pPr>
            <w:r w:rsidRPr="00C114B2">
              <w:rPr>
                <w:i/>
              </w:rPr>
              <w:t>Aprobare</w:t>
            </w:r>
            <w:bookmarkEnd w:id="3"/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26F91A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2F0CDF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6433/26</w:t>
            </w:r>
          </w:p>
        </w:tc>
      </w:tr>
      <w:tr w:rsidR="008528EA" w:rsidRPr="00C114B2" w14:paraId="2BDD8836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5647ECB3" w14:textId="77777777" w:rsidR="008528EA" w:rsidRPr="00C114B2" w:rsidRDefault="00E90E27" w:rsidP="008528EA">
            <w:pPr>
              <w:pStyle w:val="PointManual"/>
            </w:pPr>
            <w:r w:rsidRPr="00C114B2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507E73" w14:textId="77777777" w:rsidR="008528EA" w:rsidRPr="00C114B2" w:rsidRDefault="008528EA" w:rsidP="00B6116C">
            <w:pPr>
              <w:rPr>
                <w:rFonts w:eastAsiaTheme="minorEastAsia" w:cstheme="minorBidi"/>
              </w:rPr>
            </w:pPr>
            <w:r w:rsidRPr="00C114B2">
              <w:br w:type="page"/>
              <w:t>Viitorul Europolului</w:t>
            </w:r>
          </w:p>
          <w:p w14:paraId="4B0FB913" w14:textId="77777777" w:rsidR="008528EA" w:rsidRPr="00C114B2" w:rsidRDefault="008528EA" w:rsidP="00B6116C">
            <w:pPr>
              <w:rPr>
                <w:rFonts w:eastAsiaTheme="minorEastAsia"/>
              </w:rPr>
            </w:pPr>
            <w:r w:rsidRPr="00C114B2">
              <w:rPr>
                <w:i/>
              </w:rPr>
              <w:t>Schimb de opinii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3BE9B1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80F255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6276/26</w:t>
            </w:r>
          </w:p>
        </w:tc>
      </w:tr>
      <w:tr w:rsidR="008528EA" w:rsidRPr="00C114B2" w14:paraId="040979DE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6CBF5795" w14:textId="77777777" w:rsidR="008528EA" w:rsidRPr="00C114B2" w:rsidRDefault="008528EA" w:rsidP="008528EA">
            <w:pPr>
              <w:pStyle w:val="PointManual"/>
            </w:pPr>
            <w:r w:rsidRPr="00C114B2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8FD26A" w14:textId="77777777" w:rsidR="008528EA" w:rsidRPr="00C114B2" w:rsidRDefault="008528EA" w:rsidP="00B6116C">
            <w:r w:rsidRPr="00C114B2">
              <w:br w:type="page"/>
              <w:t>Impactul mediului geopolitic actual asupra securității interne a UE: situația din Siria</w:t>
            </w:r>
            <w:r w:rsidRPr="00C114B2">
              <w:rPr>
                <w:vertAlign w:val="superscript"/>
              </w:rPr>
              <w:t>1</w:t>
            </w:r>
            <w:r w:rsidRPr="00C114B2">
              <w:rPr>
                <w:b/>
                <w:vertAlign w:val="superscript"/>
              </w:rPr>
              <w:t xml:space="preserve"> </w:t>
            </w:r>
            <w:r w:rsidRPr="00C114B2">
              <w:rPr>
                <w:vertAlign w:val="superscript"/>
              </w:rPr>
              <w:footnoteReference w:id="4"/>
            </w:r>
            <w:bookmarkStart w:id="4" w:name="_Ref216877554"/>
            <w:r w:rsidRPr="00C114B2">
              <w:rPr>
                <w:rStyle w:val="FootnoteReference"/>
              </w:rPr>
              <w:footnoteReference w:customMarkFollows="1" w:id="5"/>
              <w:sym w:font="Symbol" w:char="F02A"/>
            </w:r>
            <w:bookmarkEnd w:id="4"/>
          </w:p>
          <w:p w14:paraId="3F87D38C" w14:textId="77777777" w:rsidR="008528EA" w:rsidRPr="00C114B2" w:rsidRDefault="008528EA" w:rsidP="00B6116C">
            <w:pPr>
              <w:ind w:left="599" w:hanging="567"/>
              <w:contextualSpacing/>
              <w:rPr>
                <w:i/>
                <w:iCs/>
              </w:rPr>
            </w:pPr>
            <w:r w:rsidRPr="00C114B2">
              <w:rPr>
                <w:i/>
              </w:rPr>
              <w:t>Schimb de opinii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CB6DB0" w14:textId="77777777" w:rsidR="008528EA" w:rsidRPr="00C114B2" w:rsidRDefault="00A87928" w:rsidP="00715E72">
            <w:pPr>
              <w:jc w:val="right"/>
              <w:rPr>
                <w:szCs w:val="24"/>
              </w:rPr>
            </w:pPr>
            <w:r w:rsidRPr="00C114B2">
              <w:rPr>
                <w:noProof/>
              </w:rPr>
              <w:drawing>
                <wp:inline distT="0" distB="0" distL="0" distR="0" wp14:anchorId="60F304A2" wp14:editId="6605B3EF">
                  <wp:extent cx="172442" cy="172442"/>
                  <wp:effectExtent l="0" t="0" r="0" b="0"/>
                  <wp:docPr id="281564881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564881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3BCBE3" w14:textId="77777777" w:rsidR="008528EA" w:rsidRPr="00C114B2" w:rsidRDefault="008528EA" w:rsidP="00B6116C">
            <w:pPr>
              <w:rPr>
                <w:rFonts w:asciiTheme="majorBidi" w:hAnsiTheme="majorBidi" w:cstheme="majorBidi"/>
              </w:rPr>
            </w:pPr>
            <w:r w:rsidRPr="00C114B2">
              <w:rPr>
                <w:rFonts w:asciiTheme="majorBidi" w:hAnsiTheme="majorBidi"/>
              </w:rPr>
              <w:t>6295/1/26 REV 1</w:t>
            </w:r>
          </w:p>
        </w:tc>
      </w:tr>
      <w:tr w:rsidR="008528EA" w:rsidRPr="00C114B2" w14:paraId="1DDA3F79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7A94E82D" w14:textId="77777777" w:rsidR="008528EA" w:rsidRPr="00C114B2" w:rsidRDefault="008528EA" w:rsidP="008528EA">
            <w:pPr>
              <w:pStyle w:val="PointManual"/>
            </w:pPr>
            <w:r w:rsidRPr="00C114B2"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9BFED5" w14:textId="77777777" w:rsidR="008528EA" w:rsidRPr="00C114B2" w:rsidRDefault="008528EA" w:rsidP="000E0EDB">
            <w:pPr>
              <w:pageBreakBefore/>
            </w:pPr>
            <w:r w:rsidRPr="00C114B2">
              <w:t>Diverse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8C0E38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0A2FD8" w14:textId="77777777" w:rsidR="008528EA" w:rsidRPr="00C114B2" w:rsidRDefault="008528EA" w:rsidP="00B6116C">
            <w:pPr>
              <w:rPr>
                <w:rFonts w:asciiTheme="majorBidi" w:hAnsiTheme="majorBidi" w:cstheme="majorBidi"/>
              </w:rPr>
            </w:pPr>
          </w:p>
        </w:tc>
      </w:tr>
      <w:tr w:rsidR="008528EA" w:rsidRPr="00C114B2" w14:paraId="1090FA8F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58C1BBCE" w14:textId="77777777" w:rsidR="008528EA" w:rsidRPr="00C114B2" w:rsidRDefault="008528EA" w:rsidP="008528EA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4EA62E" w14:textId="77777777" w:rsidR="008528EA" w:rsidRPr="00C114B2" w:rsidRDefault="008528EA" w:rsidP="00732508">
            <w:pPr>
              <w:pStyle w:val="ListParagraph"/>
              <w:numPr>
                <w:ilvl w:val="0"/>
                <w:numId w:val="49"/>
              </w:numPr>
              <w:ind w:left="589" w:hanging="643"/>
            </w:pPr>
            <w:r w:rsidRPr="00C114B2">
              <w:t>Situația din Ucraina legată de statutul de protecție temporară</w:t>
            </w:r>
          </w:p>
          <w:p w14:paraId="3349EC1B" w14:textId="77777777" w:rsidR="008528EA" w:rsidRPr="00C114B2" w:rsidRDefault="008528EA" w:rsidP="002618BC">
            <w:pPr>
              <w:ind w:left="589"/>
              <w:contextualSpacing/>
            </w:pPr>
            <w:r w:rsidRPr="00C114B2">
              <w:rPr>
                <w:i/>
              </w:rPr>
              <w:t>Informare din partea Comisiei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F3A6E5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5665EC" w14:textId="77777777" w:rsidR="00AA668A" w:rsidRPr="00C114B2" w:rsidRDefault="008528EA" w:rsidP="00B6116C">
            <w:pPr>
              <w:rPr>
                <w:rFonts w:asciiTheme="majorBidi" w:hAnsiTheme="majorBidi" w:cstheme="majorBidi"/>
              </w:rPr>
            </w:pPr>
            <w:r w:rsidRPr="00C114B2">
              <w:rPr>
                <w:rFonts w:asciiTheme="majorBidi" w:hAnsiTheme="majorBidi"/>
              </w:rPr>
              <w:t>6309/26</w:t>
            </w:r>
          </w:p>
        </w:tc>
      </w:tr>
      <w:tr w:rsidR="008528EA" w:rsidRPr="00C114B2" w14:paraId="20CABC03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24E9020A" w14:textId="77777777" w:rsidR="008528EA" w:rsidRPr="00C114B2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FFF50E" w14:textId="77777777" w:rsidR="008528EA" w:rsidRPr="00C114B2" w:rsidRDefault="008528EA" w:rsidP="00732508">
            <w:pPr>
              <w:numPr>
                <w:ilvl w:val="0"/>
                <w:numId w:val="49"/>
              </w:numPr>
              <w:ind w:left="589" w:hanging="643"/>
              <w:contextualSpacing/>
            </w:pPr>
            <w:r w:rsidRPr="00C114B2">
              <w:t>Agenda UE privind prevenirea și combaterea terorismului și a extremismului violent</w:t>
            </w:r>
          </w:p>
          <w:p w14:paraId="0B68CF24" w14:textId="77777777" w:rsidR="008528EA" w:rsidRPr="00C114B2" w:rsidRDefault="008528EA" w:rsidP="00732508">
            <w:pPr>
              <w:ind w:left="589"/>
              <w:contextualSpacing/>
            </w:pPr>
            <w:r w:rsidRPr="00C114B2">
              <w:rPr>
                <w:i/>
              </w:rPr>
              <w:t>Informare din partea Comisiei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DF3C45" w14:textId="77777777" w:rsidR="008528EA" w:rsidRPr="00C114B2" w:rsidRDefault="008528EA" w:rsidP="00715E72">
            <w:pPr>
              <w:jc w:val="right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17F2A3" w14:textId="77777777" w:rsidR="008528EA" w:rsidRPr="00C114B2" w:rsidRDefault="008528EA" w:rsidP="00980F01">
            <w:pPr>
              <w:rPr>
                <w:rFonts w:asciiTheme="majorBidi" w:hAnsiTheme="majorBidi" w:cstheme="majorBidi"/>
              </w:rPr>
            </w:pPr>
            <w:r w:rsidRPr="00C114B2">
              <w:rPr>
                <w:rFonts w:asciiTheme="majorBidi" w:hAnsiTheme="majorBidi"/>
              </w:rPr>
              <w:t>6531/26</w:t>
            </w:r>
          </w:p>
          <w:p w14:paraId="62C453AB" w14:textId="77777777" w:rsidR="008528EA" w:rsidRPr="00C114B2" w:rsidRDefault="008528EA" w:rsidP="00980F01">
            <w:pPr>
              <w:rPr>
                <w:rFonts w:asciiTheme="majorBidi" w:hAnsiTheme="majorBidi" w:cstheme="majorBidi"/>
              </w:rPr>
            </w:pPr>
            <w:r w:rsidRPr="00C114B2">
              <w:rPr>
                <w:rFonts w:asciiTheme="majorBidi" w:hAnsiTheme="majorBidi"/>
              </w:rPr>
              <w:t>6763/26</w:t>
            </w:r>
          </w:p>
        </w:tc>
      </w:tr>
    </w:tbl>
    <w:p w14:paraId="1C9B805B" w14:textId="77777777" w:rsidR="00B6116C" w:rsidRPr="00C114B2" w:rsidRDefault="00B6116C" w:rsidP="000E0EDB">
      <w:pPr>
        <w:spacing w:before="240"/>
        <w:rPr>
          <w:rFonts w:asciiTheme="majorBidi" w:eastAsia="Calibri" w:hAnsiTheme="majorBidi" w:cstheme="majorBidi"/>
          <w:b/>
          <w:bCs/>
        </w:rPr>
      </w:pPr>
      <w:r w:rsidRPr="00C114B2">
        <w:rPr>
          <w:rFonts w:asciiTheme="majorBidi" w:hAnsiTheme="majorBidi"/>
          <w:b/>
          <w:u w:val="single"/>
        </w:rPr>
        <w:t>JOI, 6 martie 2026 (ora 9.30)</w:t>
      </w:r>
    </w:p>
    <w:p w14:paraId="1497DE8E" w14:textId="77777777" w:rsidR="00B6116C" w:rsidRPr="00C114B2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C114B2">
        <w:rPr>
          <w:rFonts w:asciiTheme="majorBidi" w:hAnsiTheme="majorBidi"/>
          <w:b/>
          <w:u w:val="single"/>
        </w:rPr>
        <w:t>JUSTIȚIE</w:t>
      </w:r>
    </w:p>
    <w:p w14:paraId="2141A99B" w14:textId="77777777" w:rsidR="00B6116C" w:rsidRPr="00C114B2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Deliberări legislative</w:t>
      </w:r>
    </w:p>
    <w:p w14:paraId="6F1465BD" w14:textId="77777777" w:rsidR="00B6116C" w:rsidRPr="00C114B2" w:rsidRDefault="00B6116C" w:rsidP="00B6116C">
      <w:pPr>
        <w:spacing w:after="120"/>
        <w:jc w:val="center"/>
        <w:rPr>
          <w:rFonts w:eastAsia="Calibri"/>
          <w:b/>
          <w:bCs/>
        </w:rPr>
      </w:pPr>
      <w:r w:rsidRPr="00C114B2">
        <w:rPr>
          <w:b/>
        </w:rPr>
        <w:t>[Deliberare publică în temeiul articolului 16 alineatul (8) din Tratatul privind Uniunea Europeană]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C114B2" w14:paraId="4F2BFEB7" w14:textId="77777777" w:rsidTr="008528EA">
        <w:trPr>
          <w:trHeight w:val="449"/>
        </w:trPr>
        <w:tc>
          <w:tcPr>
            <w:tcW w:w="567" w:type="dxa"/>
            <w:tcMar>
              <w:right w:w="0" w:type="dxa"/>
            </w:tcMar>
          </w:tcPr>
          <w:p w14:paraId="7C8FF9F8" w14:textId="77777777" w:rsidR="008528EA" w:rsidRPr="00C114B2" w:rsidRDefault="008528EA" w:rsidP="008528EA">
            <w:pPr>
              <w:pStyle w:val="PointManual"/>
            </w:pPr>
            <w:r w:rsidRPr="00C114B2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75981B" w14:textId="77777777" w:rsidR="008528EA" w:rsidRPr="00C114B2" w:rsidRDefault="008528EA" w:rsidP="00B6116C">
            <w:pPr>
              <w:rPr>
                <w:rFonts w:eastAsiaTheme="minorEastAsia"/>
              </w:rPr>
            </w:pPr>
            <w:r w:rsidRPr="00C114B2">
              <w:t>Regulament privind protecția adulților</w:t>
            </w:r>
          </w:p>
          <w:p w14:paraId="4C5904C5" w14:textId="77777777" w:rsidR="008528EA" w:rsidRPr="00C114B2" w:rsidRDefault="008528EA" w:rsidP="00B6116C">
            <w:pPr>
              <w:rPr>
                <w:rFonts w:eastAsiaTheme="minorEastAsia"/>
              </w:rPr>
            </w:pPr>
            <w:r w:rsidRPr="00C114B2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18E5EB" w14:textId="77777777" w:rsidR="008528EA" w:rsidRPr="00C114B2" w:rsidRDefault="008528EA" w:rsidP="00B6116C">
            <w:pPr>
              <w:jc w:val="right"/>
              <w:rPr>
                <w:szCs w:val="24"/>
              </w:rPr>
            </w:pPr>
            <w:r w:rsidRPr="00C114B2">
              <w:rPr>
                <w:b/>
                <w:noProof/>
              </w:rPr>
              <w:drawing>
                <wp:inline distT="0" distB="0" distL="0" distR="0" wp14:anchorId="03D4C60C" wp14:editId="14BE7542">
                  <wp:extent cx="171450" cy="171450"/>
                  <wp:effectExtent l="0" t="0" r="0" b="0"/>
                  <wp:docPr id="1750956925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14B2">
              <w:rPr>
                <w:noProof/>
              </w:rPr>
              <w:drawing>
                <wp:inline distT="0" distB="0" distL="0" distR="0" wp14:anchorId="69A50F9C" wp14:editId="7C54BB12">
                  <wp:extent cx="172442" cy="172442"/>
                  <wp:effectExtent l="0" t="0" r="0" b="0"/>
                  <wp:docPr id="8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390E82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EE7C86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6236/26 + COR 1 + ADD 1-3</w:t>
            </w:r>
          </w:p>
        </w:tc>
      </w:tr>
      <w:tr w:rsidR="008528EA" w:rsidRPr="00C114B2" w14:paraId="56D130E5" w14:textId="77777777" w:rsidTr="008528EA">
        <w:tc>
          <w:tcPr>
            <w:tcW w:w="567" w:type="dxa"/>
            <w:tcMar>
              <w:right w:w="0" w:type="dxa"/>
            </w:tcMar>
          </w:tcPr>
          <w:p w14:paraId="65D78ABE" w14:textId="77777777" w:rsidR="008528EA" w:rsidRPr="00C114B2" w:rsidRDefault="008528EA" w:rsidP="008528EA">
            <w:pPr>
              <w:pStyle w:val="PointManual"/>
            </w:pPr>
            <w:r w:rsidRPr="00C114B2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F29A2E" w14:textId="77777777" w:rsidR="008528EA" w:rsidRPr="00C114B2" w:rsidRDefault="008528EA" w:rsidP="00230C11">
            <w:r w:rsidRPr="00C114B2">
              <w:br w:type="page"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11938E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5674F1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  <w:tr w:rsidR="008528EA" w:rsidRPr="00C114B2" w14:paraId="0483E728" w14:textId="77777777" w:rsidTr="008528EA">
        <w:tc>
          <w:tcPr>
            <w:tcW w:w="567" w:type="dxa"/>
            <w:tcMar>
              <w:right w:w="0" w:type="dxa"/>
            </w:tcMar>
          </w:tcPr>
          <w:p w14:paraId="324D9809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CE58C0" w14:textId="77777777" w:rsidR="008528EA" w:rsidRPr="00C114B2" w:rsidRDefault="008528EA" w:rsidP="00230C11">
            <w:pPr>
              <w:numPr>
                <w:ilvl w:val="0"/>
                <w:numId w:val="45"/>
              </w:numPr>
              <w:ind w:left="589"/>
              <w:contextualSpacing/>
            </w:pPr>
            <w:r w:rsidRPr="00C114B2">
              <w:t>Propuneri legislative actuale</w:t>
            </w:r>
          </w:p>
          <w:p w14:paraId="382FA288" w14:textId="77777777" w:rsidR="008528EA" w:rsidRPr="00C114B2" w:rsidRDefault="008528EA" w:rsidP="000162E7">
            <w:pPr>
              <w:ind w:firstLine="589"/>
            </w:pPr>
            <w:r w:rsidRPr="00C114B2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7AFAA6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EE7179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6312/26</w:t>
            </w:r>
          </w:p>
        </w:tc>
      </w:tr>
    </w:tbl>
    <w:p w14:paraId="5347A5D9" w14:textId="77777777" w:rsidR="00B6116C" w:rsidRPr="00C114B2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C114B2" w14:paraId="664F9F9C" w14:textId="77777777" w:rsidTr="008528EA">
        <w:tc>
          <w:tcPr>
            <w:tcW w:w="567" w:type="dxa"/>
            <w:tcMar>
              <w:right w:w="0" w:type="dxa"/>
            </w:tcMar>
          </w:tcPr>
          <w:p w14:paraId="7EB25822" w14:textId="77777777" w:rsidR="008528EA" w:rsidRPr="00C114B2" w:rsidRDefault="00E90E27" w:rsidP="008528EA">
            <w:pPr>
              <w:pStyle w:val="PointManual"/>
            </w:pPr>
            <w:r w:rsidRPr="00C114B2"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EC1C8C" w14:textId="77777777" w:rsidR="008528EA" w:rsidRPr="00C114B2" w:rsidRDefault="008528EA" w:rsidP="00B6116C">
            <w:bookmarkStart w:id="5" w:name="_Hlk207624713"/>
            <w:bookmarkStart w:id="6" w:name="_Hlk219711880"/>
            <w:r w:rsidRPr="00C114B2">
              <w:t>Războiul de agresiune al Rusiei împotriva Ucrainei: lupta împotriva impunității</w:t>
            </w:r>
            <w:r w:rsidRPr="00C114B2">
              <w:rPr>
                <w:vertAlign w:val="superscript"/>
              </w:rPr>
              <w:footnoteReference w:id="6"/>
            </w:r>
            <w:bookmarkEnd w:id="5"/>
          </w:p>
          <w:p w14:paraId="6F0FD4A3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5D70BE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BB08DC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6130/26</w:t>
            </w:r>
          </w:p>
        </w:tc>
      </w:tr>
      <w:bookmarkEnd w:id="6"/>
      <w:tr w:rsidR="008528EA" w:rsidRPr="00C114B2" w14:paraId="0B8FA663" w14:textId="77777777" w:rsidTr="008528EA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17AB0CA6" w14:textId="77777777" w:rsidR="008528EA" w:rsidRPr="00C114B2" w:rsidRDefault="00E90E27" w:rsidP="008528EA">
            <w:pPr>
              <w:pStyle w:val="PointManual"/>
            </w:pPr>
            <w:r w:rsidRPr="00C114B2"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110224" w14:textId="77777777" w:rsidR="008528EA" w:rsidRPr="00C114B2" w:rsidRDefault="008528EA" w:rsidP="00B6116C">
            <w:bookmarkStart w:id="7" w:name="_Hlk221613550"/>
            <w:r w:rsidRPr="00C114B2">
              <w:t>Independența avocaților în Europa: rolul UE și Convenția Consiliului Europei</w:t>
            </w:r>
            <w:r w:rsidRPr="00C114B2">
              <w:rPr>
                <w:vertAlign w:val="superscript"/>
              </w:rPr>
              <w:t>6</w:t>
            </w:r>
          </w:p>
          <w:bookmarkEnd w:id="7"/>
          <w:p w14:paraId="5F8BDDA4" w14:textId="77777777" w:rsidR="008528EA" w:rsidRPr="00C114B2" w:rsidRDefault="008528EA" w:rsidP="00B6116C">
            <w:r w:rsidRPr="00C114B2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C2D01F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B6EC2F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6414/26</w:t>
            </w:r>
          </w:p>
        </w:tc>
      </w:tr>
      <w:tr w:rsidR="008528EA" w:rsidRPr="00C114B2" w14:paraId="75D8E622" w14:textId="77777777" w:rsidTr="008528EA">
        <w:tc>
          <w:tcPr>
            <w:tcW w:w="567" w:type="dxa"/>
            <w:tcMar>
              <w:right w:w="0" w:type="dxa"/>
            </w:tcMar>
          </w:tcPr>
          <w:p w14:paraId="20EED93E" w14:textId="77777777" w:rsidR="008528EA" w:rsidRPr="00C114B2" w:rsidRDefault="00E90E27" w:rsidP="008528EA">
            <w:pPr>
              <w:pStyle w:val="PointManual"/>
            </w:pPr>
            <w:r w:rsidRPr="00C114B2"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10D89F" w14:textId="77777777" w:rsidR="008528EA" w:rsidRPr="00C114B2" w:rsidRDefault="008528EA" w:rsidP="00B6116C">
            <w:bookmarkStart w:id="8" w:name="_Hlk221722284"/>
            <w:r w:rsidRPr="00C114B2">
              <w:t>Concluzii privind aplicarea Cartei drepturilor fundamentale a UE în 2026</w:t>
            </w:r>
          </w:p>
          <w:bookmarkEnd w:id="8"/>
          <w:p w14:paraId="4F530EF9" w14:textId="77777777" w:rsidR="008528EA" w:rsidRPr="00C114B2" w:rsidRDefault="008528EA" w:rsidP="00B6116C">
            <w:pPr>
              <w:rPr>
                <w:i/>
                <w:iCs/>
              </w:rPr>
            </w:pPr>
            <w:r w:rsidRPr="00C114B2">
              <w:rPr>
                <w:i/>
              </w:rPr>
              <w:t>Aprobare</w:t>
            </w:r>
          </w:p>
          <w:p w14:paraId="40723DAD" w14:textId="77777777" w:rsidR="008528EA" w:rsidRPr="00C114B2" w:rsidRDefault="008528EA" w:rsidP="00B6116C">
            <w:pPr>
              <w:rPr>
                <w:i/>
                <w:iCs/>
              </w:rPr>
            </w:pPr>
            <w:r w:rsidRPr="00C114B2">
              <w:rPr>
                <w:i/>
              </w:rPr>
              <w:t>Schimb de opinii</w:t>
            </w:r>
            <w:r w:rsidRPr="00C114B2">
              <w:rPr>
                <w:vertAlign w:val="superscript"/>
              </w:rPr>
              <w:footnoteReference w:id="7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B4D9CE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14AA60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6422/26 + ADD 1</w:t>
            </w:r>
          </w:p>
        </w:tc>
      </w:tr>
      <w:tr w:rsidR="008528EA" w:rsidRPr="00C114B2" w14:paraId="2D430F98" w14:textId="77777777" w:rsidTr="008528EA">
        <w:tc>
          <w:tcPr>
            <w:tcW w:w="567" w:type="dxa"/>
            <w:tcMar>
              <w:right w:w="0" w:type="dxa"/>
            </w:tcMar>
          </w:tcPr>
          <w:p w14:paraId="1D01AE93" w14:textId="77777777" w:rsidR="008528EA" w:rsidRPr="00C114B2" w:rsidRDefault="00E90E27" w:rsidP="008528EA">
            <w:pPr>
              <w:pStyle w:val="PointManual"/>
            </w:pPr>
            <w:r w:rsidRPr="00C114B2">
              <w:t>17.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92F991" w14:textId="77777777" w:rsidR="008528EA" w:rsidRPr="00C114B2" w:rsidRDefault="008528EA" w:rsidP="000E0EDB">
            <w:pPr>
              <w:pageBreakBefore/>
            </w:pPr>
            <w:r w:rsidRPr="00C114B2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7D2A68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D0C5D9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  <w:tr w:rsidR="008528EA" w:rsidRPr="00C114B2" w14:paraId="3557A527" w14:textId="77777777" w:rsidTr="008528EA">
        <w:tc>
          <w:tcPr>
            <w:tcW w:w="567" w:type="dxa"/>
            <w:tcMar>
              <w:right w:w="0" w:type="dxa"/>
            </w:tcMar>
          </w:tcPr>
          <w:p w14:paraId="00B9F411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D4EC57" w14:textId="77777777" w:rsidR="008528EA" w:rsidRPr="00C114B2" w:rsidRDefault="008528EA" w:rsidP="00F0731F">
            <w:pPr>
              <w:numPr>
                <w:ilvl w:val="0"/>
                <w:numId w:val="41"/>
              </w:numPr>
              <w:ind w:left="589" w:hanging="633"/>
              <w:contextualSpacing/>
            </w:pPr>
            <w:r w:rsidRPr="00C114B2">
              <w:t>Inițiativa privind Ziua Independenței Judiciare</w:t>
            </w:r>
          </w:p>
          <w:p w14:paraId="1B7BC057" w14:textId="77777777" w:rsidR="008528EA" w:rsidRPr="00C114B2" w:rsidRDefault="008528EA" w:rsidP="000162E7">
            <w:pPr>
              <w:ind w:left="316" w:firstLine="273"/>
            </w:pPr>
            <w:r w:rsidRPr="00C114B2">
              <w:rPr>
                <w:i/>
              </w:rPr>
              <w:t>Informare din partea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8E9CD9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242977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6220/26</w:t>
            </w:r>
          </w:p>
        </w:tc>
      </w:tr>
      <w:tr w:rsidR="008528EA" w:rsidRPr="00C114B2" w14:paraId="3C832488" w14:textId="77777777" w:rsidTr="008528EA">
        <w:tc>
          <w:tcPr>
            <w:tcW w:w="567" w:type="dxa"/>
            <w:tcMar>
              <w:right w:w="0" w:type="dxa"/>
            </w:tcMar>
          </w:tcPr>
          <w:p w14:paraId="7E67AACC" w14:textId="77777777" w:rsidR="008528EA" w:rsidRPr="00C114B2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1047F2" w14:textId="77777777" w:rsidR="008528EA" w:rsidRPr="00C114B2" w:rsidRDefault="008528EA" w:rsidP="00F0731F">
            <w:pPr>
              <w:numPr>
                <w:ilvl w:val="0"/>
                <w:numId w:val="41"/>
              </w:numPr>
              <w:ind w:left="589" w:hanging="633"/>
              <w:contextualSpacing/>
              <w:rPr>
                <w:i/>
                <w:iCs/>
                <w:szCs w:val="24"/>
              </w:rPr>
            </w:pPr>
            <w:r w:rsidRPr="00C114B2">
              <w:t>Revizuirea Regulamentului Eurojust</w:t>
            </w:r>
          </w:p>
          <w:p w14:paraId="0DA5083A" w14:textId="77777777" w:rsidR="008528EA" w:rsidRPr="00C114B2" w:rsidRDefault="008528EA" w:rsidP="000162E7">
            <w:pPr>
              <w:ind w:firstLine="589"/>
            </w:pPr>
            <w:r w:rsidRPr="00C114B2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394F79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AA837D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6374/26</w:t>
            </w:r>
          </w:p>
        </w:tc>
      </w:tr>
      <w:tr w:rsidR="008528EA" w:rsidRPr="00C114B2" w14:paraId="207D0A97" w14:textId="77777777" w:rsidTr="008528EA">
        <w:tc>
          <w:tcPr>
            <w:tcW w:w="567" w:type="dxa"/>
            <w:tcMar>
              <w:right w:w="0" w:type="dxa"/>
            </w:tcMar>
          </w:tcPr>
          <w:p w14:paraId="0E1D523F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E8F063" w14:textId="77777777" w:rsidR="008528EA" w:rsidRPr="00C114B2" w:rsidRDefault="008528EA" w:rsidP="00B630F0">
            <w:pPr>
              <w:numPr>
                <w:ilvl w:val="0"/>
                <w:numId w:val="41"/>
              </w:numPr>
              <w:ind w:left="589" w:hanging="633"/>
              <w:contextualSpacing/>
              <w:rPr>
                <w:szCs w:val="24"/>
              </w:rPr>
            </w:pPr>
            <w:r w:rsidRPr="00C114B2">
              <w:t>Sprijinirea independenței Curții Penale Internaționale (CPI) și a statului de drept</w:t>
            </w:r>
            <w:r w:rsidRPr="00C114B2">
              <w:rPr>
                <w:rStyle w:val="FootnoteReference"/>
                <w:szCs w:val="24"/>
              </w:rPr>
              <w:footnoteReference w:id="8"/>
            </w:r>
          </w:p>
          <w:p w14:paraId="245AD3F8" w14:textId="77777777" w:rsidR="008528EA" w:rsidRPr="00C114B2" w:rsidRDefault="008528EA" w:rsidP="00B630F0">
            <w:pPr>
              <w:ind w:left="589"/>
              <w:contextualSpacing/>
              <w:rPr>
                <w:szCs w:val="24"/>
              </w:rPr>
            </w:pPr>
            <w:r w:rsidRPr="00C114B2">
              <w:rPr>
                <w:i/>
              </w:rPr>
              <w:t>Informare din partea Franței și Sloveniei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8287F1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9A600E4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6761/26</w:t>
            </w:r>
          </w:p>
        </w:tc>
      </w:tr>
    </w:tbl>
    <w:p w14:paraId="780BFB93" w14:textId="77777777" w:rsidR="005E0A5F" w:rsidRPr="00C114B2" w:rsidRDefault="005E0A5F" w:rsidP="005E0A5F">
      <w:pPr>
        <w:jc w:val="center"/>
        <w:rPr>
          <w:rFonts w:eastAsia="Calibri"/>
        </w:rPr>
      </w:pPr>
    </w:p>
    <w:p w14:paraId="7EBF237F" w14:textId="77777777" w:rsidR="00B6116C" w:rsidRPr="00C114B2" w:rsidRDefault="00B6116C" w:rsidP="005E0A5F">
      <w:pPr>
        <w:jc w:val="center"/>
        <w:rPr>
          <w:rFonts w:eastAsia="Calibri"/>
        </w:rPr>
      </w:pPr>
      <w:r w:rsidRPr="00C114B2">
        <w:t>o</w:t>
      </w:r>
    </w:p>
    <w:p w14:paraId="05C1AAF6" w14:textId="77777777" w:rsidR="00B6116C" w:rsidRPr="00C114B2" w:rsidRDefault="00B6116C" w:rsidP="00B6116C">
      <w:pPr>
        <w:spacing w:before="200"/>
        <w:jc w:val="center"/>
        <w:rPr>
          <w:rFonts w:eastAsia="Calibri"/>
        </w:rPr>
      </w:pPr>
      <w:r w:rsidRPr="00C114B2">
        <w:t>o</w:t>
      </w:r>
      <w:r w:rsidRPr="00C114B2">
        <w:tab/>
        <w:t>o</w:t>
      </w:r>
    </w:p>
    <w:p w14:paraId="71C86187" w14:textId="77777777" w:rsidR="00B6116C" w:rsidRPr="00C114B2" w:rsidRDefault="00B6116C" w:rsidP="00B6116C">
      <w:pPr>
        <w:spacing w:before="240"/>
        <w:rPr>
          <w:rFonts w:eastAsiaTheme="minorEastAsia"/>
          <w:b/>
          <w:bCs/>
        </w:rPr>
      </w:pPr>
      <w:r w:rsidRPr="00C114B2">
        <w:rPr>
          <w:b/>
          <w:u w:val="single"/>
        </w:rPr>
        <w:t>În marja Consiliului Uniunii Europene</w:t>
      </w:r>
      <w:r w:rsidRPr="00C114B2">
        <w:rPr>
          <w:b/>
        </w:rPr>
        <w:t>:</w:t>
      </w:r>
    </w:p>
    <w:p w14:paraId="2F5260CB" w14:textId="77777777" w:rsidR="00B6116C" w:rsidRPr="00C114B2" w:rsidRDefault="00B6116C" w:rsidP="00B6116C">
      <w:pPr>
        <w:spacing w:before="240"/>
        <w:rPr>
          <w:rFonts w:eastAsiaTheme="minorEastAsia"/>
          <w:b/>
          <w:bCs/>
          <w:u w:val="single"/>
        </w:rPr>
      </w:pPr>
      <w:r w:rsidRPr="00C114B2">
        <w:rPr>
          <w:b/>
          <w:u w:val="single"/>
        </w:rPr>
        <w:t>JOI, 5 MARTIE 2026 (ora 9.30)</w:t>
      </w:r>
    </w:p>
    <w:p w14:paraId="06582331" w14:textId="77777777" w:rsidR="00B6116C" w:rsidRPr="00C114B2" w:rsidRDefault="00B6116C" w:rsidP="00B6116C">
      <w:pPr>
        <w:spacing w:before="240"/>
        <w:rPr>
          <w:rFonts w:eastAsia="Calibri"/>
          <w:b/>
          <w:bCs/>
          <w:u w:val="single"/>
        </w:rPr>
      </w:pPr>
      <w:r w:rsidRPr="00C114B2">
        <w:rPr>
          <w:b/>
          <w:u w:val="single"/>
        </w:rPr>
        <w:t>Reuniunea COMITETULUI MIXT SCHENGEN</w:t>
      </w:r>
    </w:p>
    <w:p w14:paraId="7E4AC14D" w14:textId="77777777" w:rsidR="00B6116C" w:rsidRPr="00C114B2" w:rsidRDefault="00B6116C" w:rsidP="00B6116C">
      <w:pPr>
        <w:spacing w:before="360"/>
        <w:jc w:val="center"/>
        <w:rPr>
          <w:rFonts w:eastAsiaTheme="minorEastAsia"/>
          <w:b/>
          <w:bCs/>
          <w:u w:val="single"/>
        </w:rPr>
      </w:pPr>
      <w:r w:rsidRPr="00C114B2">
        <w:rPr>
          <w:b/>
          <w:smallCaps/>
        </w:rPr>
        <w:t>Guvernanța politică a spațiului Schengen („Consiliul Schengen”)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C114B2" w14:paraId="189ADF3B" w14:textId="77777777" w:rsidTr="008528EA">
        <w:tc>
          <w:tcPr>
            <w:tcW w:w="567" w:type="dxa"/>
            <w:tcMar>
              <w:right w:w="0" w:type="dxa"/>
            </w:tcMar>
          </w:tcPr>
          <w:p w14:paraId="14E69126" w14:textId="77777777" w:rsidR="008528EA" w:rsidRPr="00C114B2" w:rsidRDefault="00E90E27" w:rsidP="008528EA">
            <w:pPr>
              <w:pStyle w:val="PointManual"/>
            </w:pPr>
            <w:r w:rsidRPr="00C114B2">
              <w:t>18.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C5B211D" w14:textId="77777777" w:rsidR="008528EA" w:rsidRPr="00C114B2" w:rsidRDefault="008528EA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C114B2">
              <w:rPr>
                <w:color w:val="000000"/>
              </w:rPr>
              <w:t>Situația generală din spațiul Schengen</w:t>
            </w:r>
            <w:r w:rsidRPr="00C114B2">
              <w:rPr>
                <w:rFonts w:cstheme="minorBidi"/>
                <w:color w:val="000000"/>
                <w:szCs w:val="24"/>
                <w:vertAlign w:val="superscript"/>
              </w:rPr>
              <w:footnoteReference w:id="9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124C38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02F5C1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  <w:tr w:rsidR="008528EA" w:rsidRPr="00C114B2" w14:paraId="24A6D9F4" w14:textId="77777777" w:rsidTr="008528EA">
        <w:tc>
          <w:tcPr>
            <w:tcW w:w="567" w:type="dxa"/>
            <w:tcMar>
              <w:right w:w="0" w:type="dxa"/>
            </w:tcMar>
          </w:tcPr>
          <w:p w14:paraId="0872A67D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69CAE6" w14:textId="77777777" w:rsidR="008528EA" w:rsidRPr="00C114B2" w:rsidRDefault="008528EA" w:rsidP="00230C11">
            <w:pPr>
              <w:numPr>
                <w:ilvl w:val="0"/>
                <w:numId w:val="47"/>
              </w:numPr>
              <w:ind w:left="589"/>
              <w:contextualSpacing/>
            </w:pPr>
            <w:r w:rsidRPr="00C114B2">
              <w:t>Barometrul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99A9F4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19CBA9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6206/26</w:t>
            </w:r>
          </w:p>
        </w:tc>
      </w:tr>
      <w:tr w:rsidR="008528EA" w:rsidRPr="00C114B2" w14:paraId="1B75B46C" w14:textId="77777777" w:rsidTr="008528EA">
        <w:tc>
          <w:tcPr>
            <w:tcW w:w="567" w:type="dxa"/>
            <w:tcMar>
              <w:right w:w="0" w:type="dxa"/>
            </w:tcMar>
          </w:tcPr>
          <w:p w14:paraId="30042B07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F366AA" w14:textId="77777777" w:rsidR="008528EA" w:rsidRPr="00C114B2" w:rsidRDefault="008528EA" w:rsidP="00230C11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589"/>
              <w:contextualSpacing/>
              <w:rPr>
                <w:rFonts w:cstheme="minorBidi"/>
                <w:color w:val="000000"/>
                <w:szCs w:val="24"/>
              </w:rPr>
            </w:pPr>
            <w:r w:rsidRPr="00C114B2">
              <w:t xml:space="preserve">Punerea în aplicare a </w:t>
            </w:r>
            <w:bookmarkStart w:id="9" w:name="_Hlk221717777"/>
            <w:r w:rsidRPr="00C114B2">
              <w:t>priorităților ciclului Consiliului Schengen: stimularea returnărilor voluntare</w:t>
            </w:r>
            <w:bookmarkEnd w:id="9"/>
          </w:p>
          <w:p w14:paraId="56B6474C" w14:textId="77777777" w:rsidR="008528EA" w:rsidRPr="00C114B2" w:rsidRDefault="008528EA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C114B2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DA09A6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B0F362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6471/26</w:t>
            </w:r>
          </w:p>
        </w:tc>
      </w:tr>
      <w:tr w:rsidR="008528EA" w:rsidRPr="00C114B2" w14:paraId="76A14D4B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0D974118" w14:textId="77777777" w:rsidR="008528EA" w:rsidRPr="00C114B2" w:rsidRDefault="00E90E27" w:rsidP="008528EA">
            <w:pPr>
              <w:pStyle w:val="PointManual"/>
            </w:pPr>
            <w:r w:rsidRPr="00C114B2">
              <w:t>19.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A8EF7C" w14:textId="77777777" w:rsidR="008528EA" w:rsidRPr="00C114B2" w:rsidRDefault="008528EA" w:rsidP="00B6116C">
            <w:pPr>
              <w:rPr>
                <w:rFonts w:eastAsiaTheme="minorEastAsia" w:cstheme="minorBidi"/>
              </w:rPr>
            </w:pPr>
            <w:r w:rsidRPr="00C114B2">
              <w:t xml:space="preserve">Punerea în aplicare a interoperabilității: </w:t>
            </w:r>
            <w:bookmarkStart w:id="10" w:name="_Hlk221720774"/>
            <w:r w:rsidRPr="00C114B2">
              <w:t>foaia de parcurs revizuită pentru perioada post-2026</w:t>
            </w:r>
            <w:r w:rsidRPr="00C114B2">
              <w:rPr>
                <w:rFonts w:eastAsiaTheme="minorEastAsia" w:cstheme="minorBidi"/>
                <w:vertAlign w:val="superscript"/>
              </w:rPr>
              <w:footnoteReference w:id="10"/>
            </w:r>
          </w:p>
          <w:bookmarkEnd w:id="10"/>
          <w:p w14:paraId="31F869F9" w14:textId="77777777" w:rsidR="008528EA" w:rsidRPr="00C114B2" w:rsidRDefault="008528EA" w:rsidP="00B6116C">
            <w:r w:rsidRPr="00C114B2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064E19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EEEA59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6446/26</w:t>
            </w:r>
          </w:p>
        </w:tc>
      </w:tr>
      <w:tr w:rsidR="008528EA" w:rsidRPr="00C114B2" w14:paraId="37F253DF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251F24D8" w14:textId="77777777" w:rsidR="008528EA" w:rsidRPr="00C114B2" w:rsidRDefault="00E90E27" w:rsidP="008528EA">
            <w:pPr>
              <w:pStyle w:val="PointManual"/>
            </w:pPr>
            <w:r w:rsidRPr="00C114B2">
              <w:t>20.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D529D7" w14:textId="77777777" w:rsidR="008528EA" w:rsidRPr="00C114B2" w:rsidRDefault="008528EA" w:rsidP="000E0EDB">
            <w:pPr>
              <w:pageBreakBefore/>
              <w:rPr>
                <w:rFonts w:eastAsiaTheme="minorEastAsia" w:cstheme="minorBidi"/>
              </w:rPr>
            </w:pPr>
            <w:r w:rsidRPr="00C114B2">
              <w:rPr>
                <w:color w:val="000000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B2FFDD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0E8433" w14:textId="77777777" w:rsidR="008528EA" w:rsidRPr="00C114B2" w:rsidRDefault="008528EA" w:rsidP="00B6116C">
            <w:pPr>
              <w:rPr>
                <w:szCs w:val="24"/>
              </w:rPr>
            </w:pPr>
          </w:p>
        </w:tc>
      </w:tr>
      <w:tr w:rsidR="008528EA" w:rsidRPr="00C114B2" w14:paraId="44451490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66886674" w14:textId="77777777" w:rsidR="008528EA" w:rsidRPr="00C114B2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CF652E" w14:textId="77777777" w:rsidR="008528EA" w:rsidRPr="00C114B2" w:rsidRDefault="008528EA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C114B2">
              <w:t>Un răspuns coordonat la amenințarea la adresa securității interne europene reprezentată de combatanții și foștii combatanți ruși</w:t>
            </w:r>
          </w:p>
          <w:p w14:paraId="446964E9" w14:textId="77777777" w:rsidR="008528EA" w:rsidRPr="00C114B2" w:rsidRDefault="008528EA" w:rsidP="00B8529F">
            <w:pPr>
              <w:ind w:firstLine="589"/>
              <w:rPr>
                <w:rFonts w:cstheme="minorBidi"/>
                <w:color w:val="000000"/>
                <w:szCs w:val="24"/>
              </w:rPr>
            </w:pPr>
            <w:r w:rsidRPr="00C114B2">
              <w:rPr>
                <w:i/>
              </w:rPr>
              <w:t>Informare din partea Estoniei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A511843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1C7F1C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6754/26</w:t>
            </w:r>
          </w:p>
        </w:tc>
      </w:tr>
      <w:tr w:rsidR="008528EA" w:rsidRPr="00C114B2" w14:paraId="25B91904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2932A56A" w14:textId="77777777" w:rsidR="008528EA" w:rsidRPr="00C114B2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00A9D4" w14:textId="77777777" w:rsidR="008528EA" w:rsidRPr="00C114B2" w:rsidRDefault="008528EA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C114B2">
              <w:t>Propuneri legislative actuale</w:t>
            </w:r>
          </w:p>
          <w:p w14:paraId="0F7FE716" w14:textId="77777777" w:rsidR="008528EA" w:rsidRPr="00C114B2" w:rsidRDefault="008528EA" w:rsidP="00B45254">
            <w:pPr>
              <w:ind w:left="589"/>
              <w:contextualSpacing/>
            </w:pPr>
            <w:r w:rsidRPr="00C114B2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D0EBE4" w14:textId="77777777" w:rsidR="008528EA" w:rsidRPr="00C114B2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F66CCF" w14:textId="77777777" w:rsidR="008528EA" w:rsidRPr="00C114B2" w:rsidRDefault="008528EA" w:rsidP="00B6116C">
            <w:pPr>
              <w:rPr>
                <w:szCs w:val="24"/>
              </w:rPr>
            </w:pPr>
            <w:r w:rsidRPr="00C114B2">
              <w:t>6312/26</w:t>
            </w:r>
          </w:p>
        </w:tc>
      </w:tr>
    </w:tbl>
    <w:p w14:paraId="490183CC" w14:textId="77777777" w:rsidR="00B6116C" w:rsidRPr="00C114B2" w:rsidRDefault="00B6116C" w:rsidP="00B6116C">
      <w:pPr>
        <w:pBdr>
          <w:bottom w:val="single" w:sz="4" w:space="0" w:color="000000"/>
        </w:pBdr>
        <w:spacing w:before="360" w:after="120"/>
        <w:ind w:right="6803"/>
        <w:rPr>
          <w:rFonts w:eastAsia="Calibri"/>
          <w:b/>
        </w:rPr>
      </w:pPr>
    </w:p>
    <w:p w14:paraId="5A29FEAD" w14:textId="77777777" w:rsidR="00B6116C" w:rsidRPr="00C114B2" w:rsidRDefault="00C114B2" w:rsidP="00B6116C">
      <w:pPr>
        <w:spacing w:after="120"/>
        <w:ind w:left="850" w:hanging="850"/>
        <w:rPr>
          <w:rFonts w:eastAsia="Calibri"/>
        </w:rPr>
      </w:pPr>
      <w:r w:rsidRPr="00C114B2">
        <w:pict w14:anchorId="599994DA">
          <v:shape id="_x0000_i1026" type="#_x0000_t75" alt="First reading" style="width:13.5pt;height:13.5pt;visibility:visible;mso-wrap-style:square">
            <v:imagedata r:id="rId15" o:title="First reading"/>
          </v:shape>
        </w:pict>
      </w:r>
      <w:r w:rsidR="00FD25D1" w:rsidRPr="00C114B2">
        <w:tab/>
        <w:t>Prima lectură</w:t>
      </w:r>
    </w:p>
    <w:p w14:paraId="181C1D53" w14:textId="77777777" w:rsidR="00C86676" w:rsidRPr="00C114B2" w:rsidRDefault="00C86676" w:rsidP="00C86676">
      <w:pPr>
        <w:pStyle w:val="Image"/>
      </w:pPr>
      <w:r w:rsidRPr="00C114B2">
        <w:rPr>
          <w:noProof/>
        </w:rPr>
        <w:drawing>
          <wp:inline distT="0" distB="0" distL="0" distR="0" wp14:anchorId="73F05E03" wp14:editId="67538BBA">
            <wp:extent cx="172442" cy="172442"/>
            <wp:effectExtent l="0" t="0" r="0" b="0"/>
            <wp:docPr id="953829113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4B2">
        <w:tab/>
        <w:t>Punct pentru sesiunea restrânsă</w:t>
      </w:r>
    </w:p>
    <w:p w14:paraId="099DB0E7" w14:textId="77777777" w:rsidR="00B6116C" w:rsidRPr="00C114B2" w:rsidRDefault="00B6116C" w:rsidP="00B6116C">
      <w:pPr>
        <w:spacing w:after="120"/>
        <w:ind w:left="850" w:hanging="850"/>
        <w:rPr>
          <w:rFonts w:eastAsia="Calibri"/>
        </w:rPr>
      </w:pPr>
      <w:r w:rsidRPr="00C114B2">
        <w:rPr>
          <w:noProof/>
        </w:rPr>
        <w:drawing>
          <wp:inline distT="0" distB="0" distL="0" distR="0" wp14:anchorId="0B245B7B" wp14:editId="0CD6294C">
            <wp:extent cx="180975" cy="180975"/>
            <wp:effectExtent l="0" t="0" r="9525" b="9525"/>
            <wp:docPr id="1962482978" name="Picture 1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14B2">
        <w:tab/>
        <w:t>Punct bazat pe o propunere a Comisiei</w:t>
      </w:r>
    </w:p>
    <w:p w14:paraId="019846CB" w14:textId="77777777" w:rsidR="001553E4" w:rsidRDefault="001553E4" w:rsidP="001553E4">
      <w:pPr>
        <w:pStyle w:val="FinalLine"/>
      </w:pPr>
    </w:p>
    <w:sectPr w:rsidR="001553E4" w:rsidSect="00C114B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26823" w14:textId="77777777" w:rsidR="00182695" w:rsidRDefault="00182695" w:rsidP="00B5488B">
      <w:r>
        <w:separator/>
      </w:r>
    </w:p>
  </w:endnote>
  <w:endnote w:type="continuationSeparator" w:id="0">
    <w:p w14:paraId="7BC4FE06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FC5D" w14:textId="77777777" w:rsidR="00C114B2" w:rsidRPr="00C114B2" w:rsidRDefault="00C114B2" w:rsidP="00C11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114B2" w:rsidRPr="00D94637" w14:paraId="37882AD9" w14:textId="77777777" w:rsidTr="00C114B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C63FBE" w14:textId="77777777" w:rsidR="00C114B2" w:rsidRPr="00D94637" w:rsidRDefault="00C114B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1" w:name="FOOTER_STANDARD"/>
        </w:p>
      </w:tc>
    </w:tr>
    <w:tr w:rsidR="00C114B2" w:rsidRPr="00B310DC" w14:paraId="510E8723" w14:textId="77777777" w:rsidTr="00C114B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DE0A3F7" w14:textId="056FF82E" w:rsidR="00C114B2" w:rsidRPr="00AD7BF2" w:rsidRDefault="00C114B2" w:rsidP="004F54B2">
          <w:pPr>
            <w:pStyle w:val="FooterText"/>
          </w:pPr>
          <w:r>
            <w:t>6670/26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DFF3278" w14:textId="77777777" w:rsidR="00C114B2" w:rsidRPr="00AD7BF2" w:rsidRDefault="00C114B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23FE343" w14:textId="77777777" w:rsidR="00C114B2" w:rsidRPr="002511D8" w:rsidRDefault="00C114B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7FE479F" w14:textId="054C2C0F" w:rsidR="00C114B2" w:rsidRPr="00B310DC" w:rsidRDefault="00C114B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114B2" w:rsidRPr="00D94637" w14:paraId="787D676C" w14:textId="77777777" w:rsidTr="00C114B2">
      <w:trPr>
        <w:jc w:val="center"/>
      </w:trPr>
      <w:tc>
        <w:tcPr>
          <w:tcW w:w="1774" w:type="pct"/>
          <w:shd w:val="clear" w:color="auto" w:fill="auto"/>
        </w:tcPr>
        <w:p w14:paraId="35632487" w14:textId="09E52AA8" w:rsidR="00C114B2" w:rsidRPr="00AD7BF2" w:rsidRDefault="00C114B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77D2E94" w14:textId="296BB5D8" w:rsidR="00C114B2" w:rsidRPr="00AD7BF2" w:rsidRDefault="00C114B2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5870ADF2" w14:textId="264C008A" w:rsidR="00C114B2" w:rsidRPr="00D94637" w:rsidRDefault="00C114B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5CDF002" w14:textId="17E6757A" w:rsidR="00C114B2" w:rsidRPr="00695BAF" w:rsidRDefault="00C114B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1"/>
  </w:tbl>
  <w:p w14:paraId="64B96ECB" w14:textId="77777777" w:rsidR="00C114B2" w:rsidRPr="00C114B2" w:rsidRDefault="00C114B2" w:rsidP="00C114B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114B2" w:rsidRPr="00D94637" w14:paraId="302924F4" w14:textId="77777777" w:rsidTr="00C114B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643BFFD" w14:textId="77777777" w:rsidR="00C114B2" w:rsidRPr="00D94637" w:rsidRDefault="00C114B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114B2" w:rsidRPr="00B310DC" w14:paraId="78D38EFF" w14:textId="77777777" w:rsidTr="00C114B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57B6887" w14:textId="3A419D80" w:rsidR="00C114B2" w:rsidRPr="00AD7BF2" w:rsidRDefault="00C114B2" w:rsidP="004F54B2">
          <w:pPr>
            <w:pStyle w:val="FooterText"/>
          </w:pPr>
          <w:r>
            <w:t>6670/26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65CC3F" w14:textId="77777777" w:rsidR="00C114B2" w:rsidRPr="00AD7BF2" w:rsidRDefault="00C114B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59787D" w14:textId="77777777" w:rsidR="00C114B2" w:rsidRPr="002511D8" w:rsidRDefault="00C114B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9700098" w14:textId="5EF71609" w:rsidR="00C114B2" w:rsidRPr="00B310DC" w:rsidRDefault="00C114B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114B2" w:rsidRPr="00D94637" w14:paraId="45C867A4" w14:textId="77777777" w:rsidTr="00C114B2">
      <w:trPr>
        <w:jc w:val="center"/>
      </w:trPr>
      <w:tc>
        <w:tcPr>
          <w:tcW w:w="1774" w:type="pct"/>
          <w:shd w:val="clear" w:color="auto" w:fill="auto"/>
        </w:tcPr>
        <w:p w14:paraId="6721CD49" w14:textId="2823381F" w:rsidR="00C114B2" w:rsidRPr="00AD7BF2" w:rsidRDefault="00C114B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6CD6514" w14:textId="20868175" w:rsidR="00C114B2" w:rsidRPr="00AD7BF2" w:rsidRDefault="00C114B2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60AB77E5" w14:textId="79AA8CCA" w:rsidR="00C114B2" w:rsidRPr="00D94637" w:rsidRDefault="00C114B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237EE8" w14:textId="55E811E1" w:rsidR="00C114B2" w:rsidRPr="00695BAF" w:rsidRDefault="00C114B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75F0498" w14:textId="77777777" w:rsidR="00C114B2" w:rsidRPr="00C114B2" w:rsidRDefault="00C114B2" w:rsidP="00C114B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2541D" w14:textId="77777777" w:rsidR="00182695" w:rsidRDefault="00182695" w:rsidP="00B5488B">
      <w:r>
        <w:separator/>
      </w:r>
    </w:p>
  </w:footnote>
  <w:footnote w:type="continuationSeparator" w:id="0">
    <w:p w14:paraId="2CAE22CA" w14:textId="77777777" w:rsidR="00182695" w:rsidRDefault="00182695" w:rsidP="00B5488B">
      <w:r>
        <w:continuationSeparator/>
      </w:r>
    </w:p>
  </w:footnote>
  <w:footnote w:id="1">
    <w:p w14:paraId="7A010DC8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țărilor asociate spațiului Schengen.</w:t>
      </w:r>
    </w:p>
  </w:footnote>
  <w:footnote w:id="2">
    <w:p w14:paraId="157AA6B2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agențiilor europene EUAA și Frontex.</w:t>
      </w:r>
    </w:p>
  </w:footnote>
  <w:footnote w:id="3">
    <w:p w14:paraId="1D59CA04" w14:textId="77777777" w:rsidR="008528EA" w:rsidRPr="00C114B2" w:rsidRDefault="008528EA" w:rsidP="00EB5DD5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agențiilor europene EUAA, eu-LISA și Frontex.</w:t>
      </w:r>
    </w:p>
  </w:footnote>
  <w:footnote w:id="4">
    <w:p w14:paraId="18A7BCA5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agențiilor europene Europol și Frontex.</w:t>
      </w:r>
    </w:p>
  </w:footnote>
  <w:footnote w:id="5">
    <w:p w14:paraId="75FCBA77" w14:textId="77777777" w:rsidR="008F39DE" w:rsidRPr="00C114B2" w:rsidRDefault="008F39DE" w:rsidP="008F39DE">
      <w:pPr>
        <w:pStyle w:val="FootnoteText"/>
      </w:pPr>
      <w:r w:rsidRPr="00C114B2">
        <w:rPr>
          <w:rStyle w:val="FootnoteReference"/>
        </w:rPr>
        <w:sym w:font="Symbol" w:char="F02A"/>
      </w:r>
      <w:r w:rsidRPr="00C114B2">
        <w:tab/>
        <w:t>Prezentare susținută de INTCEN UE, clasificată RESTREINT UE/EU RESTRICTED.</w:t>
      </w:r>
    </w:p>
  </w:footnote>
  <w:footnote w:id="6">
    <w:p w14:paraId="7B8A4DBB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agenției europene Eurojust.</w:t>
      </w:r>
    </w:p>
  </w:footnote>
  <w:footnote w:id="7">
    <w:p w14:paraId="03D4EB5C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Agenției pentru Drepturi Fundamentale (FRA).</w:t>
      </w:r>
    </w:p>
  </w:footnote>
  <w:footnote w:id="8">
    <w:p w14:paraId="1A55D59B" w14:textId="77777777" w:rsidR="008528EA" w:rsidRPr="00C114B2" w:rsidRDefault="008528EA" w:rsidP="00B630F0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 doi judecători ai Curții Penale Internaționale (CPI).</w:t>
      </w:r>
    </w:p>
  </w:footnote>
  <w:footnote w:id="9">
    <w:p w14:paraId="69F06316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agențiilor europene EUAA, eu-LISA, Europol și Frontex.</w:t>
      </w:r>
    </w:p>
  </w:footnote>
  <w:footnote w:id="10">
    <w:p w14:paraId="461643A5" w14:textId="77777777" w:rsidR="008528EA" w:rsidRPr="00C114B2" w:rsidRDefault="008528EA" w:rsidP="00B6116C">
      <w:pPr>
        <w:pStyle w:val="FootnoteText"/>
      </w:pPr>
      <w:r w:rsidRPr="00C114B2">
        <w:rPr>
          <w:rStyle w:val="FootnoteReference"/>
        </w:rPr>
        <w:footnoteRef/>
      </w:r>
      <w:r w:rsidRPr="00C114B2">
        <w:tab/>
        <w:t>În prezența agenției europene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2BDD2" w14:textId="77777777" w:rsidR="00C114B2" w:rsidRPr="00C114B2" w:rsidRDefault="00C114B2" w:rsidP="00C11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D25D" w14:textId="4DC567A3" w:rsidR="00C114B2" w:rsidRPr="00C114B2" w:rsidRDefault="00C114B2" w:rsidP="00C114B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B2F1" w14:textId="0ED855FD" w:rsidR="00C114B2" w:rsidRPr="00C114B2" w:rsidRDefault="00C114B2" w:rsidP="00C114B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02384B26"/>
    <w:multiLevelType w:val="hybridMultilevel"/>
    <w:tmpl w:val="68C60188"/>
    <w:lvl w:ilvl="0" w:tplc="5E66F98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66C1817"/>
    <w:multiLevelType w:val="hybridMultilevel"/>
    <w:tmpl w:val="3BA0E8FE"/>
    <w:lvl w:ilvl="0" w:tplc="7E562C44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F2408"/>
    <w:multiLevelType w:val="hybridMultilevel"/>
    <w:tmpl w:val="959E57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6" w15:restartNumberingAfterBreak="0">
    <w:nsid w:val="0EB20791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86968"/>
    <w:multiLevelType w:val="hybridMultilevel"/>
    <w:tmpl w:val="0D84E208"/>
    <w:lvl w:ilvl="0" w:tplc="BA4C71B2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1711929"/>
    <w:multiLevelType w:val="hybridMultilevel"/>
    <w:tmpl w:val="3960953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A5912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2890506C"/>
    <w:multiLevelType w:val="hybridMultilevel"/>
    <w:tmpl w:val="F54C1704"/>
    <w:lvl w:ilvl="0" w:tplc="333CF3DC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C3B72"/>
    <w:multiLevelType w:val="hybridMultilevel"/>
    <w:tmpl w:val="A89E2260"/>
    <w:lvl w:ilvl="0" w:tplc="8F16CA22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5080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13F37"/>
    <w:multiLevelType w:val="hybridMultilevel"/>
    <w:tmpl w:val="4F6EA6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D2FC5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24816"/>
    <w:multiLevelType w:val="hybridMultilevel"/>
    <w:tmpl w:val="396095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30D5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21E21AB"/>
    <w:multiLevelType w:val="hybridMultilevel"/>
    <w:tmpl w:val="A642C222"/>
    <w:lvl w:ilvl="0" w:tplc="4C56E44A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7" w15:restartNumberingAfterBreak="0">
    <w:nsid w:val="57F523AF"/>
    <w:multiLevelType w:val="hybridMultilevel"/>
    <w:tmpl w:val="360823D8"/>
    <w:lvl w:ilvl="0" w:tplc="87FA198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9" w15:restartNumberingAfterBreak="0">
    <w:nsid w:val="5BEE0BB6"/>
    <w:multiLevelType w:val="hybridMultilevel"/>
    <w:tmpl w:val="0BF2BBEA"/>
    <w:lvl w:ilvl="0" w:tplc="434C4F18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D67E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5FEB7F4C"/>
    <w:multiLevelType w:val="hybridMultilevel"/>
    <w:tmpl w:val="52E8F2DE"/>
    <w:lvl w:ilvl="0" w:tplc="C7F807E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E53D8"/>
    <w:multiLevelType w:val="hybridMultilevel"/>
    <w:tmpl w:val="EF24C202"/>
    <w:lvl w:ilvl="0" w:tplc="0E2892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811D0"/>
    <w:multiLevelType w:val="hybridMultilevel"/>
    <w:tmpl w:val="B97C61D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D2A87"/>
    <w:multiLevelType w:val="hybridMultilevel"/>
    <w:tmpl w:val="E45067F2"/>
    <w:lvl w:ilvl="0" w:tplc="135ACEC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80E3D"/>
    <w:multiLevelType w:val="hybridMultilevel"/>
    <w:tmpl w:val="C046F0A4"/>
    <w:lvl w:ilvl="0" w:tplc="4BD46296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42" w15:restartNumberingAfterBreak="0">
    <w:nsid w:val="73CE0565"/>
    <w:multiLevelType w:val="hybridMultilevel"/>
    <w:tmpl w:val="19D8CE3E"/>
    <w:lvl w:ilvl="0" w:tplc="B100BD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44" w15:restartNumberingAfterBreak="0">
    <w:nsid w:val="78064E3B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6" w15:restartNumberingAfterBreak="0">
    <w:nsid w:val="782C036E"/>
    <w:multiLevelType w:val="hybridMultilevel"/>
    <w:tmpl w:val="F74487F6"/>
    <w:lvl w:ilvl="0" w:tplc="935CC5EA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9322A"/>
    <w:multiLevelType w:val="hybridMultilevel"/>
    <w:tmpl w:val="C16E3A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50" w15:restartNumberingAfterBreak="0">
    <w:nsid w:val="7E461647"/>
    <w:multiLevelType w:val="hybridMultilevel"/>
    <w:tmpl w:val="C3C6F8A8"/>
    <w:lvl w:ilvl="0" w:tplc="E606F97A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40"/>
  </w:num>
  <w:num w:numId="2" w16cid:durableId="1045372169">
    <w:abstractNumId w:val="2"/>
  </w:num>
  <w:num w:numId="3" w16cid:durableId="24136653">
    <w:abstractNumId w:val="41"/>
  </w:num>
  <w:num w:numId="4" w16cid:durableId="1270311048">
    <w:abstractNumId w:val="31"/>
  </w:num>
  <w:num w:numId="5" w16cid:durableId="811295434">
    <w:abstractNumId w:val="5"/>
  </w:num>
  <w:num w:numId="6" w16cid:durableId="914389571">
    <w:abstractNumId w:val="45"/>
  </w:num>
  <w:num w:numId="7" w16cid:durableId="885025986">
    <w:abstractNumId w:val="49"/>
  </w:num>
  <w:num w:numId="8" w16cid:durableId="1679966738">
    <w:abstractNumId w:val="25"/>
  </w:num>
  <w:num w:numId="9" w16cid:durableId="1450276834">
    <w:abstractNumId w:val="43"/>
  </w:num>
  <w:num w:numId="10" w16cid:durableId="262806002">
    <w:abstractNumId w:val="36"/>
  </w:num>
  <w:num w:numId="11" w16cid:durableId="1912421930">
    <w:abstractNumId w:val="22"/>
  </w:num>
  <w:num w:numId="12" w16cid:durableId="1251767615">
    <w:abstractNumId w:val="10"/>
  </w:num>
  <w:num w:numId="13" w16cid:durableId="1671563598">
    <w:abstractNumId w:val="9"/>
  </w:num>
  <w:num w:numId="14" w16cid:durableId="1352955509">
    <w:abstractNumId w:val="37"/>
  </w:num>
  <w:num w:numId="15" w16cid:durableId="1058019748">
    <w:abstractNumId w:val="47"/>
  </w:num>
  <w:num w:numId="16" w16cid:durableId="42020864">
    <w:abstractNumId w:val="1"/>
  </w:num>
  <w:num w:numId="17" w16cid:durableId="1146899022">
    <w:abstractNumId w:val="13"/>
  </w:num>
  <w:num w:numId="18" w16cid:durableId="2092464110">
    <w:abstractNumId w:val="8"/>
  </w:num>
  <w:num w:numId="19" w16cid:durableId="1320844787">
    <w:abstractNumId w:val="26"/>
  </w:num>
  <w:num w:numId="20" w16cid:durableId="1680084339">
    <w:abstractNumId w:val="14"/>
  </w:num>
  <w:num w:numId="21" w16cid:durableId="231434058">
    <w:abstractNumId w:val="33"/>
  </w:num>
  <w:num w:numId="22" w16cid:durableId="1550528593">
    <w:abstractNumId w:val="48"/>
  </w:num>
  <w:num w:numId="23" w16cid:durableId="618683865">
    <w:abstractNumId w:val="34"/>
  </w:num>
  <w:num w:numId="24" w16cid:durableId="755705828">
    <w:abstractNumId w:val="35"/>
  </w:num>
  <w:num w:numId="25" w16cid:durableId="2112972547">
    <w:abstractNumId w:val="11"/>
  </w:num>
  <w:num w:numId="26" w16cid:durableId="754588751">
    <w:abstractNumId w:val="20"/>
  </w:num>
  <w:num w:numId="27" w16cid:durableId="429552095">
    <w:abstractNumId w:val="27"/>
  </w:num>
  <w:num w:numId="28" w16cid:durableId="623660857">
    <w:abstractNumId w:val="46"/>
  </w:num>
  <w:num w:numId="29" w16cid:durableId="1239946900">
    <w:abstractNumId w:val="39"/>
  </w:num>
  <w:num w:numId="30" w16cid:durableId="1224370759">
    <w:abstractNumId w:val="42"/>
  </w:num>
  <w:num w:numId="31" w16cid:durableId="290407735">
    <w:abstractNumId w:val="7"/>
  </w:num>
  <w:num w:numId="32" w16cid:durableId="1553496357">
    <w:abstractNumId w:val="29"/>
  </w:num>
  <w:num w:numId="33" w16cid:durableId="1439062748">
    <w:abstractNumId w:val="3"/>
  </w:num>
  <w:num w:numId="34" w16cid:durableId="796220948">
    <w:abstractNumId w:val="50"/>
  </w:num>
  <w:num w:numId="35" w16cid:durableId="13115478">
    <w:abstractNumId w:val="16"/>
  </w:num>
  <w:num w:numId="36" w16cid:durableId="988367478">
    <w:abstractNumId w:val="24"/>
  </w:num>
  <w:num w:numId="37" w16cid:durableId="93288238">
    <w:abstractNumId w:val="0"/>
  </w:num>
  <w:num w:numId="38" w16cid:durableId="1910458318">
    <w:abstractNumId w:val="38"/>
  </w:num>
  <w:num w:numId="39" w16cid:durableId="789518901">
    <w:abstractNumId w:val="15"/>
  </w:num>
  <w:num w:numId="40" w16cid:durableId="1787002347">
    <w:abstractNumId w:val="30"/>
  </w:num>
  <w:num w:numId="41" w16cid:durableId="1896700873">
    <w:abstractNumId w:val="32"/>
  </w:num>
  <w:num w:numId="42" w16cid:durableId="2004625431">
    <w:abstractNumId w:val="18"/>
  </w:num>
  <w:num w:numId="43" w16cid:durableId="1764717350">
    <w:abstractNumId w:val="6"/>
  </w:num>
  <w:num w:numId="44" w16cid:durableId="1955599508">
    <w:abstractNumId w:val="44"/>
  </w:num>
  <w:num w:numId="45" w16cid:durableId="2070423471">
    <w:abstractNumId w:val="17"/>
  </w:num>
  <w:num w:numId="46" w16cid:durableId="506790630">
    <w:abstractNumId w:val="21"/>
  </w:num>
  <w:num w:numId="47" w16cid:durableId="1469469249">
    <w:abstractNumId w:val="12"/>
  </w:num>
  <w:num w:numId="48" w16cid:durableId="1482700155">
    <w:abstractNumId w:val="19"/>
  </w:num>
  <w:num w:numId="49" w16cid:durableId="381750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4814160189604943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04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67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4&lt;/text&gt;_x000d__x000a_      &lt;text&gt;JAI 240&lt;/text&gt;_x000d__x000a_      &lt;text&gt;COMIX 55&lt;/text&gt;_x000d__x000a_    &lt;/textlist&gt;_x000d__x000a_  &lt;/metadata&gt;_x000d__x000a_  &lt;metadata key=&quot;md_ThirdPartyDistributionMarkers&quot; translate=&quot;false&quot;&gt;_x000d__x000a_    &lt;textlist&gt;_x000d__x000a_      &lt;text&gt;NO&lt;/text&gt;_x000d__x000a_      &lt;text&gt;CH&lt;/text&gt;_x000d__x000a_      &lt;text&gt;LI&lt;/text&gt;_x000d__x000a_      &lt;text&gt;PARLNAT&lt;/text&gt;_x000d__x000a_      &lt;text&gt;IS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9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xmlns=&quot;http://schemas.microsoft.com/winfx/2006/xaml/presentation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05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174582003836774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8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&gt;_x000d__x000a_    &lt;textlist&gt;_x000d__x000a_      &lt;text&gt;LI&lt;/text&gt;_x000d__x000a_      &lt;text&gt;PARLNAT&lt;/text&gt;_x000d__x000a_      &lt;text&gt;IS&lt;/text&gt;_x000d__x000a_      &lt;text&gt;NO&lt;/text&gt;_x000d__x000a_      &lt;text&gt;CH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05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51182c160e6a21cc064a264e40ca766519d54f0208d36a2404e305a5f712a29"/>
  </w:docVars>
  <w:rsids>
    <w:rsidRoot w:val="001B060D"/>
    <w:rsid w:val="00001174"/>
    <w:rsid w:val="00002DF0"/>
    <w:rsid w:val="000162E7"/>
    <w:rsid w:val="00027730"/>
    <w:rsid w:val="0006186A"/>
    <w:rsid w:val="00076F6A"/>
    <w:rsid w:val="00081C49"/>
    <w:rsid w:val="00097E78"/>
    <w:rsid w:val="000A614C"/>
    <w:rsid w:val="000A6794"/>
    <w:rsid w:val="000A692C"/>
    <w:rsid w:val="000C3377"/>
    <w:rsid w:val="000E0EDB"/>
    <w:rsid w:val="000E2267"/>
    <w:rsid w:val="000F0A88"/>
    <w:rsid w:val="000F7104"/>
    <w:rsid w:val="00114D2D"/>
    <w:rsid w:val="0011616B"/>
    <w:rsid w:val="00121314"/>
    <w:rsid w:val="00123CA5"/>
    <w:rsid w:val="0013132F"/>
    <w:rsid w:val="001451B2"/>
    <w:rsid w:val="001553E4"/>
    <w:rsid w:val="001809DE"/>
    <w:rsid w:val="00182695"/>
    <w:rsid w:val="0018467E"/>
    <w:rsid w:val="00186D53"/>
    <w:rsid w:val="00186F91"/>
    <w:rsid w:val="00194484"/>
    <w:rsid w:val="001958C1"/>
    <w:rsid w:val="001B060D"/>
    <w:rsid w:val="001C397A"/>
    <w:rsid w:val="001E32DF"/>
    <w:rsid w:val="001F3C72"/>
    <w:rsid w:val="00200F3E"/>
    <w:rsid w:val="00203DD4"/>
    <w:rsid w:val="00214AC5"/>
    <w:rsid w:val="00227840"/>
    <w:rsid w:val="00230C11"/>
    <w:rsid w:val="002618BC"/>
    <w:rsid w:val="00264A40"/>
    <w:rsid w:val="0029303F"/>
    <w:rsid w:val="002A763F"/>
    <w:rsid w:val="002B0E36"/>
    <w:rsid w:val="002D1318"/>
    <w:rsid w:val="002D6B88"/>
    <w:rsid w:val="00305F35"/>
    <w:rsid w:val="00312EB9"/>
    <w:rsid w:val="003231C4"/>
    <w:rsid w:val="00326C08"/>
    <w:rsid w:val="003508E5"/>
    <w:rsid w:val="00350C40"/>
    <w:rsid w:val="003737B5"/>
    <w:rsid w:val="003764F3"/>
    <w:rsid w:val="003B0CBF"/>
    <w:rsid w:val="003B139D"/>
    <w:rsid w:val="003B7AFD"/>
    <w:rsid w:val="003D040A"/>
    <w:rsid w:val="003D5FBF"/>
    <w:rsid w:val="003F023A"/>
    <w:rsid w:val="00406EBE"/>
    <w:rsid w:val="004141E0"/>
    <w:rsid w:val="00442CAD"/>
    <w:rsid w:val="004676B1"/>
    <w:rsid w:val="00467C12"/>
    <w:rsid w:val="004728FC"/>
    <w:rsid w:val="00497A2E"/>
    <w:rsid w:val="004A5A95"/>
    <w:rsid w:val="004B5494"/>
    <w:rsid w:val="004C0E50"/>
    <w:rsid w:val="004C60B7"/>
    <w:rsid w:val="004E3266"/>
    <w:rsid w:val="004E6F9A"/>
    <w:rsid w:val="004F3548"/>
    <w:rsid w:val="005003C2"/>
    <w:rsid w:val="00500E05"/>
    <w:rsid w:val="00501EE5"/>
    <w:rsid w:val="00513BDF"/>
    <w:rsid w:val="00525745"/>
    <w:rsid w:val="00527117"/>
    <w:rsid w:val="00542362"/>
    <w:rsid w:val="00546854"/>
    <w:rsid w:val="00557A4D"/>
    <w:rsid w:val="00561146"/>
    <w:rsid w:val="00563726"/>
    <w:rsid w:val="005652EA"/>
    <w:rsid w:val="00574646"/>
    <w:rsid w:val="00574940"/>
    <w:rsid w:val="00581244"/>
    <w:rsid w:val="005A5570"/>
    <w:rsid w:val="005B2494"/>
    <w:rsid w:val="005B32B4"/>
    <w:rsid w:val="005C1AB4"/>
    <w:rsid w:val="005C35E7"/>
    <w:rsid w:val="005C3952"/>
    <w:rsid w:val="005C4F7E"/>
    <w:rsid w:val="005E0A5F"/>
    <w:rsid w:val="00601645"/>
    <w:rsid w:val="00607434"/>
    <w:rsid w:val="006178B1"/>
    <w:rsid w:val="006213F4"/>
    <w:rsid w:val="006404CC"/>
    <w:rsid w:val="006527A9"/>
    <w:rsid w:val="00673979"/>
    <w:rsid w:val="006739CA"/>
    <w:rsid w:val="006A0129"/>
    <w:rsid w:val="006A2723"/>
    <w:rsid w:val="006C192D"/>
    <w:rsid w:val="006C22DB"/>
    <w:rsid w:val="006C3596"/>
    <w:rsid w:val="006D2414"/>
    <w:rsid w:val="006E38E0"/>
    <w:rsid w:val="007010AE"/>
    <w:rsid w:val="0070575E"/>
    <w:rsid w:val="00715E72"/>
    <w:rsid w:val="00723B34"/>
    <w:rsid w:val="00732508"/>
    <w:rsid w:val="0073619C"/>
    <w:rsid w:val="00741DC3"/>
    <w:rsid w:val="00745D84"/>
    <w:rsid w:val="00750D8F"/>
    <w:rsid w:val="0075630E"/>
    <w:rsid w:val="00756FE8"/>
    <w:rsid w:val="00772954"/>
    <w:rsid w:val="00772BAE"/>
    <w:rsid w:val="00786B8C"/>
    <w:rsid w:val="007969AA"/>
    <w:rsid w:val="007A2949"/>
    <w:rsid w:val="007B442C"/>
    <w:rsid w:val="007E06CA"/>
    <w:rsid w:val="008078AB"/>
    <w:rsid w:val="008146F9"/>
    <w:rsid w:val="008156F5"/>
    <w:rsid w:val="00835521"/>
    <w:rsid w:val="0085000C"/>
    <w:rsid w:val="008528EA"/>
    <w:rsid w:val="00865AD8"/>
    <w:rsid w:val="0086608B"/>
    <w:rsid w:val="008876CD"/>
    <w:rsid w:val="00890B54"/>
    <w:rsid w:val="00890EC9"/>
    <w:rsid w:val="0089632B"/>
    <w:rsid w:val="008C2202"/>
    <w:rsid w:val="008C282B"/>
    <w:rsid w:val="008D5961"/>
    <w:rsid w:val="008E5A53"/>
    <w:rsid w:val="008F25CF"/>
    <w:rsid w:val="008F39DE"/>
    <w:rsid w:val="008F66EB"/>
    <w:rsid w:val="009040E2"/>
    <w:rsid w:val="009246AA"/>
    <w:rsid w:val="00927EA8"/>
    <w:rsid w:val="0095187A"/>
    <w:rsid w:val="00970340"/>
    <w:rsid w:val="00980F01"/>
    <w:rsid w:val="009818CE"/>
    <w:rsid w:val="00983ABA"/>
    <w:rsid w:val="009860AE"/>
    <w:rsid w:val="009900CC"/>
    <w:rsid w:val="009930AF"/>
    <w:rsid w:val="009B19C0"/>
    <w:rsid w:val="009B7610"/>
    <w:rsid w:val="009D554D"/>
    <w:rsid w:val="009E51C4"/>
    <w:rsid w:val="009E78BB"/>
    <w:rsid w:val="009F25AE"/>
    <w:rsid w:val="009F4CD6"/>
    <w:rsid w:val="00A027D2"/>
    <w:rsid w:val="00A0317F"/>
    <w:rsid w:val="00A227EA"/>
    <w:rsid w:val="00A229BC"/>
    <w:rsid w:val="00A31007"/>
    <w:rsid w:val="00A35883"/>
    <w:rsid w:val="00A35A5F"/>
    <w:rsid w:val="00A542C8"/>
    <w:rsid w:val="00A55B28"/>
    <w:rsid w:val="00A61BE0"/>
    <w:rsid w:val="00A66D02"/>
    <w:rsid w:val="00A728C6"/>
    <w:rsid w:val="00A84AFF"/>
    <w:rsid w:val="00A87928"/>
    <w:rsid w:val="00A96EA4"/>
    <w:rsid w:val="00AA2388"/>
    <w:rsid w:val="00AA668A"/>
    <w:rsid w:val="00AC0C2E"/>
    <w:rsid w:val="00AC7A0B"/>
    <w:rsid w:val="00AD4B7A"/>
    <w:rsid w:val="00AE6B70"/>
    <w:rsid w:val="00AF6563"/>
    <w:rsid w:val="00B1292C"/>
    <w:rsid w:val="00B12A93"/>
    <w:rsid w:val="00B14598"/>
    <w:rsid w:val="00B25A14"/>
    <w:rsid w:val="00B33D96"/>
    <w:rsid w:val="00B376B9"/>
    <w:rsid w:val="00B44CB3"/>
    <w:rsid w:val="00B45254"/>
    <w:rsid w:val="00B5488B"/>
    <w:rsid w:val="00B6116C"/>
    <w:rsid w:val="00B630F0"/>
    <w:rsid w:val="00B72972"/>
    <w:rsid w:val="00B80648"/>
    <w:rsid w:val="00B8529F"/>
    <w:rsid w:val="00B85C2E"/>
    <w:rsid w:val="00B87EAF"/>
    <w:rsid w:val="00B91DDE"/>
    <w:rsid w:val="00B93E35"/>
    <w:rsid w:val="00BA1852"/>
    <w:rsid w:val="00BA359A"/>
    <w:rsid w:val="00BC0BB4"/>
    <w:rsid w:val="00BC3EC8"/>
    <w:rsid w:val="00BD729D"/>
    <w:rsid w:val="00BE1F4A"/>
    <w:rsid w:val="00BE2133"/>
    <w:rsid w:val="00C02778"/>
    <w:rsid w:val="00C02C74"/>
    <w:rsid w:val="00C114B2"/>
    <w:rsid w:val="00C24D81"/>
    <w:rsid w:val="00C34376"/>
    <w:rsid w:val="00C445A9"/>
    <w:rsid w:val="00C50CAD"/>
    <w:rsid w:val="00C56117"/>
    <w:rsid w:val="00C72DC9"/>
    <w:rsid w:val="00C809D2"/>
    <w:rsid w:val="00C83F1B"/>
    <w:rsid w:val="00C84CA7"/>
    <w:rsid w:val="00C86676"/>
    <w:rsid w:val="00CA2EEC"/>
    <w:rsid w:val="00CB5BAC"/>
    <w:rsid w:val="00CC013E"/>
    <w:rsid w:val="00CC56B2"/>
    <w:rsid w:val="00CD2400"/>
    <w:rsid w:val="00CE775C"/>
    <w:rsid w:val="00CF5A41"/>
    <w:rsid w:val="00D1358A"/>
    <w:rsid w:val="00D2385D"/>
    <w:rsid w:val="00D64B12"/>
    <w:rsid w:val="00D67AAE"/>
    <w:rsid w:val="00D95441"/>
    <w:rsid w:val="00DA59C1"/>
    <w:rsid w:val="00DB0A5A"/>
    <w:rsid w:val="00DB5B1A"/>
    <w:rsid w:val="00DD2F9C"/>
    <w:rsid w:val="00DE4EE5"/>
    <w:rsid w:val="00DF7902"/>
    <w:rsid w:val="00E04F58"/>
    <w:rsid w:val="00E16DA4"/>
    <w:rsid w:val="00E331E2"/>
    <w:rsid w:val="00E3523C"/>
    <w:rsid w:val="00E62B11"/>
    <w:rsid w:val="00E66865"/>
    <w:rsid w:val="00E73994"/>
    <w:rsid w:val="00E8155D"/>
    <w:rsid w:val="00E8251D"/>
    <w:rsid w:val="00E86A24"/>
    <w:rsid w:val="00E90E27"/>
    <w:rsid w:val="00E934DF"/>
    <w:rsid w:val="00EB5DD5"/>
    <w:rsid w:val="00ED1F0F"/>
    <w:rsid w:val="00EE3B78"/>
    <w:rsid w:val="00EE58DE"/>
    <w:rsid w:val="00EE695B"/>
    <w:rsid w:val="00EF2699"/>
    <w:rsid w:val="00F03725"/>
    <w:rsid w:val="00F0731F"/>
    <w:rsid w:val="00F12E2A"/>
    <w:rsid w:val="00F214AD"/>
    <w:rsid w:val="00F224CB"/>
    <w:rsid w:val="00F22D6F"/>
    <w:rsid w:val="00F42559"/>
    <w:rsid w:val="00F43E8C"/>
    <w:rsid w:val="00F46897"/>
    <w:rsid w:val="00F52E4A"/>
    <w:rsid w:val="00F53653"/>
    <w:rsid w:val="00F63B97"/>
    <w:rsid w:val="00F6712C"/>
    <w:rsid w:val="00F67D61"/>
    <w:rsid w:val="00F710B1"/>
    <w:rsid w:val="00F73FF7"/>
    <w:rsid w:val="00FA2A09"/>
    <w:rsid w:val="00FB5FD0"/>
    <w:rsid w:val="00FC37F9"/>
    <w:rsid w:val="00FD25D1"/>
    <w:rsid w:val="00FE07B5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2"/>
    </o:shapelayout>
  </w:shapeDefaults>
  <w:decimalSymbol w:val="."/>
  <w:listSeparator w:val=","/>
  <w14:docId w14:val="248F54E2"/>
  <w15:docId w15:val="{BC5BDD3A-A707-41EE-BA47-23FB049F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114B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114B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114B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114B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114B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114B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114B2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C114B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114B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114B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C114B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C114B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52A21-182A-4FF8-B6AA-E7418C8245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0AE510-E7A5-440F-A571-A50991E3FF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2D6AFB-B3D3-4B3E-ABAF-D8FA5F45B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6</Pages>
  <Words>602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SOUTO MERA Katarina</dc:creator>
  <cp:keywords/>
  <dc:description/>
  <cp:lastModifiedBy>BOD Emanuel</cp:lastModifiedBy>
  <cp:revision>3</cp:revision>
  <dcterms:created xsi:type="dcterms:W3CDTF">2026-03-04T16:43:00Z</dcterms:created>
  <dcterms:modified xsi:type="dcterms:W3CDTF">2026-03-04T18:03:00Z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</Properties>
</file>