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media/image13.bin" ContentType="image/jpeg"/>
  <Override PartName="/media/image14.bin" ContentType="image/jpeg"/>
  <Override PartName="/media/image15.bin" ContentType="image/jpeg"/>
  <Override PartName="/media/image16.bin" ContentType="image/jpeg"/>
  <Override PartName="/media/image17.bin" ContentType="image/jpeg"/>
  <Override PartName="/media/image18.bin" ContentType="image/jpeg"/>
  <Override PartName="/media/image19.bin" ContentType="image/jpeg"/>
  <Override PartName="/media/image20.bin" ContentType="image/jpeg"/>
  <Override PartName="/media/image21.bin" ContentType="image/jpeg"/>
  <Override PartName="/media/image22.bin" ContentType="image/jpeg"/>
  <Override PartName="/media/image23.bin" ContentType="image/jpeg"/>
  <Override PartName="/media/image24.bin" ContentType="image/jpeg"/>
  <Override PartName="/media/image2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abc0461744f5a" /><Relationship Type="http://schemas.openxmlformats.org/package/2006/relationships/metadata/core-properties" Target="/docProps/core.xml" Id="R5c0e1313ac964c07" /><Relationship Type="http://schemas.openxmlformats.org/officeDocument/2006/relationships/extended-properties" Target="/docProps/app.xml" Id="Ra854209c3da24646" /><Relationship Type="http://schemas.openxmlformats.org/officeDocument/2006/relationships/custom-properties" Target="/docProps/custom.xml" Id="R2cdce5246f8147b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e4031d2923a4a3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26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7720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103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144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145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542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374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397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295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53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2025/0358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2025/0359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Parliament of the Czech Republic,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23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COMMUNICATION FROM THE COMMISSION TO THE EUROPEAN PARLIAMENT AND THE COUNCIL DATA UNION STRATEGY UNLOCKING DATA FOR A</w:t>
                </w:r>
                <w:r>
                  <w:rPr>
                    <w:b/>
                  </w:rPr>
                  <w:t xml:space="preserve">I </w:t>
                </w:r>
                <w:r/>
              </w:p>
              <w:p>
                <w:pPr>
                  <w:pStyle w:val="TBSubjectText"/>
                </w:pPr>
                <w:r>
                  <w:t xml:space="preserve">[15712/25 - COM(2025)835]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2024/1689 and (EU) 2018/1139 as regards the simplification of the implementation of harmonised rules on artificial intelligence (Digital Omnibus on AI)</w:t>
                </w:r>
              </w:p>
              <w:p>
                <w:pPr>
                  <w:pStyle w:val="TBSubjectText"/>
                </w:pPr>
                <w:r>
                  <w:t xml:space="preserve">[15708/25 - COM(2025)836]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</w:t>
                </w:r>
              </w:p>
              <w:p>
                <w:pPr>
                  <w:pStyle w:val="TBSubjectText"/>
                </w:pPr>
                <w:r>
                  <w:t xml:space="preserve">[15698/25 - COM(2025)837]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on the establishment of European Business Wallets</w:t>
                </w:r>
              </w:p>
              <w:p>
                <w:pPr>
                  <w:pStyle w:val="TBSubjectText"/>
                </w:pPr>
                <w:r>
                  <w:t xml:space="preserve">[15701/25 - COM(2025)838]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43727F" w:rsidP="00F455CA" w:rsidRDefault="0043727F" w14:paraId="0669B0C7" w14:textId="300F24D6">
      <w:pPr>
        <w:pStyle w:val="EntText"/>
      </w:pPr>
      <w:r w:rsidRPr="00642B6B">
        <w:lastRenderedPageBreak/>
        <w:t xml:space="preserve">Delegations will find </w:t>
      </w:r>
      <w:r>
        <w:t>enclosed the opinion</w:t>
      </w:r>
      <w:r>
        <w:rPr>
          <w:rStyle w:val="FootnoteReference"/>
        </w:rPr>
        <w:footnoteReference w:id="2"/>
      </w:r>
      <w:r>
        <w:t xml:space="preserve"> </w:t>
      </w:r>
      <w:r w:rsidRPr="00F47680">
        <w:rPr>
          <w:szCs w:val="24"/>
        </w:rPr>
        <w:t xml:space="preserve">of </w:t>
      </w:r>
      <w:r w:rsidRPr="00087005" w:rsidR="00087005">
        <w:rPr>
          <w:rFonts w:eastAsia="Aptos"/>
        </w:rPr>
        <w:t xml:space="preserve">Chamber of Deputies of the Czech Republic </w:t>
      </w:r>
      <w:r>
        <w:rPr>
          <w:szCs w:val="24"/>
        </w:rPr>
        <w:t>on the above</w:t>
      </w:r>
      <w:r w:rsidRPr="00F47680">
        <w:rPr>
          <w:szCs w:val="24"/>
        </w:rPr>
        <w:t>, followed by a courtesy English translation.</w:t>
      </w:r>
    </w:p>
    <w:p w:rsidR="0043727F" w:rsidP="00F455CA" w:rsidRDefault="0043727F" w14:paraId="1FAF86B4" w14:textId="77777777">
      <w:pPr>
        <w:pStyle w:val="Lignefinal"/>
        <w:spacing w:before="120"/>
      </w:pPr>
    </w:p>
    <w:p w:rsidR="0043727F" w:rsidP="007E0FF0" w:rsidRDefault="0043727F" w14:paraId="2BCF7B03" w14:textId="77777777">
      <w:pPr>
        <w:pStyle w:val="NoSpacing"/>
      </w:pPr>
    </w:p>
    <w:p w:rsidR="0043727F" w:rsidP="007E0FF0" w:rsidRDefault="0043727F" w14:paraId="51AEF0D7" w14:textId="77777777">
      <w:pPr>
        <w:pStyle w:val="NoSpacing"/>
      </w:pPr>
    </w:p>
    <w:p w:rsidR="0043727F" w:rsidRDefault="0043727F" w14:paraId="3F5A3E46" w14:textId="77777777">
      <w:pPr>
        <w:spacing w:after="160" w:line="259" w:lineRule="auto"/>
      </w:pPr>
      <w:r>
        <w:br w:type="page"/>
      </w:r>
    </w:p>
    <w:p w:rsidR="0043727F" w:rsidRDefault="002717B1" w14:paraId="0413D8ED" w14:textId="388DA541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13B731C0" wp14:editId="6123A30E">
            <wp:extent cx="6120765" cy="86569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9b480c3087a242c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27F" w:rsidP="002717B1" w:rsidRDefault="0043727F" w14:paraId="4C034A30" w14:textId="68B709BA">
      <w:pPr>
        <w:spacing w:after="160" w:line="259" w:lineRule="auto"/>
        <w:rPr>
          <w:noProof/>
        </w:rPr>
      </w:pPr>
      <w:r>
        <w:br w:type="page"/>
      </w:r>
      <w:r w:rsidR="006B50BC">
        <w:rPr>
          <w:noProof/>
        </w:rPr>
        <w:lastRenderedPageBreak/>
        <w:drawing>
          <wp:inline distT="0" distB="0" distL="0" distR="0" wp14:anchorId="7BAE71C1" wp14:editId="0FC6E170">
            <wp:extent cx="6124575" cy="8658225"/>
            <wp:effectExtent l="0" t="0" r="9525" b="9525"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b15b81507b884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BC" w:rsidP="006B50BC" w:rsidRDefault="006B50BC" w14:paraId="192280FE" w14:textId="77777777">
      <w:pPr>
        <w:ind w:firstLine="720"/>
      </w:pPr>
    </w:p>
    <w:p w:rsidR="006B50BC" w:rsidP="006B50BC" w:rsidRDefault="00567978" w14:paraId="3E925B57" w14:textId="7911B4D2">
      <w:pPr>
        <w:ind w:firstLine="720"/>
        <w:rPr>
          <w:noProof/>
        </w:rPr>
      </w:pPr>
      <w:r>
        <w:rPr>
          <w:noProof/>
        </w:rPr>
        <w:lastRenderedPageBreak/>
        <w:drawing>
          <wp:inline distT="0" distB="0" distL="0" distR="0" wp14:anchorId="4D9A98D2" wp14:editId="062FB6BF">
            <wp:extent cx="6115050" cy="8648700"/>
            <wp:effectExtent l="0" t="0" r="0" b="0"/>
            <wp:docPr id="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2447ac1e50744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978" w:rsidP="00567978" w:rsidRDefault="00567978" w14:paraId="449DC8CE" w14:textId="742D5B21">
      <w:pPr>
        <w:tabs>
          <w:tab w:val="left" w:pos="1500"/>
        </w:tabs>
      </w:pPr>
      <w:r>
        <w:tab/>
      </w:r>
    </w:p>
    <w:p w:rsidR="00567978" w:rsidP="00567978" w:rsidRDefault="00567978" w14:paraId="2F8D91CC" w14:textId="48314464">
      <w:pPr>
        <w:tabs>
          <w:tab w:val="left" w:pos="150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4235B5A9" wp14:editId="0F8897AE">
            <wp:extent cx="6120765" cy="8656955"/>
            <wp:effectExtent l="0" t="0" r="0" b="0"/>
            <wp:docPr id="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388df1134fe14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86E77E" wp14:editId="1A4977E0">
            <wp:extent cx="6120765" cy="8656955"/>
            <wp:effectExtent l="0" t="0" r="0" b="0"/>
            <wp:docPr id="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eb8e9a592a8d452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B911C" wp14:editId="3D6D0444">
            <wp:extent cx="6120765" cy="8656955"/>
            <wp:effectExtent l="0" t="0" r="0" b="0"/>
            <wp:docPr id="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61777e272b844ed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AAABD2" wp14:editId="4ABC85FC">
            <wp:extent cx="6120765" cy="8656955"/>
            <wp:effectExtent l="0" t="0" r="0" b="0"/>
            <wp:docPr id="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c77276dcfe8a4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E9085" wp14:editId="7FA72828">
            <wp:extent cx="6120765" cy="8656955"/>
            <wp:effectExtent l="0" t="0" r="0" b="0"/>
            <wp:docPr id="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c9c579a2c7ad4c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4B3A9F" wp14:editId="0293EAE6">
            <wp:extent cx="6120765" cy="8656955"/>
            <wp:effectExtent l="0" t="0" r="0" b="0"/>
            <wp:docPr id="1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d7e0f935f4464ba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14CCB7" wp14:editId="407FD179">
            <wp:extent cx="6120765" cy="8656955"/>
            <wp:effectExtent l="0" t="0" r="0" b="0"/>
            <wp:docPr id="1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f9fb2f567b864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FE5223" wp14:editId="7077D6FE">
            <wp:extent cx="6120765" cy="8656955"/>
            <wp:effectExtent l="0" t="0" r="0" b="0"/>
            <wp:docPr id="12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0dc4417b49c64a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A1D166" wp14:editId="0B810A61">
            <wp:extent cx="6120765" cy="8656955"/>
            <wp:effectExtent l="0" t="0" r="0" b="0"/>
            <wp:docPr id="1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e245136f71754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AF0DF" wp14:editId="537D5DB7">
            <wp:extent cx="6120765" cy="8656955"/>
            <wp:effectExtent l="0" t="0" r="0" b="0"/>
            <wp:docPr id="1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62a4945f9c554b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278B67" wp14:editId="15720D85">
            <wp:extent cx="6120765" cy="8656955"/>
            <wp:effectExtent l="0" t="0" r="0" b="0"/>
            <wp:docPr id="1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c92fdcf61a404e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1BD9F1" wp14:editId="56C317BA">
            <wp:extent cx="6120765" cy="8656955"/>
            <wp:effectExtent l="0" t="0" r="0" b="0"/>
            <wp:docPr id="1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a2f49e6154c6499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4BF33" wp14:editId="4C22311E">
            <wp:extent cx="6120765" cy="8656955"/>
            <wp:effectExtent l="0" t="0" r="0" b="0"/>
            <wp:docPr id="1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1431e263b4fe45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800C3" wp14:editId="69646922">
            <wp:extent cx="6120765" cy="8656955"/>
            <wp:effectExtent l="0" t="0" r="0" b="0"/>
            <wp:docPr id="1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012100a8f263487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320EC7" wp14:editId="51F61A86">
            <wp:extent cx="6120765" cy="8656955"/>
            <wp:effectExtent l="0" t="0" r="0" b="0"/>
            <wp:docPr id="1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8a38a62493c045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6DF59B" wp14:editId="4593CB96">
            <wp:extent cx="6120765" cy="8656955"/>
            <wp:effectExtent l="0" t="0" r="0" b="0"/>
            <wp:docPr id="2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56d82bc9521f4ab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978" w:rsidP="00567978" w:rsidRDefault="00567978" w14:paraId="5D836010" w14:textId="77777777"/>
    <w:p w:rsidR="00803EC0" w:rsidP="00567978" w:rsidRDefault="00803EC0" w14:paraId="7A80A3E9" w14:textId="43E7880F">
      <w:r>
        <w:rPr>
          <w:noProof/>
        </w:rPr>
        <w:lastRenderedPageBreak/>
        <w:drawing>
          <wp:inline distT="0" distB="0" distL="0" distR="0" wp14:anchorId="245B6FD5" wp14:editId="42D17D99">
            <wp:extent cx="6120765" cy="8656955"/>
            <wp:effectExtent l="0" t="0" r="0" b="0"/>
            <wp:docPr id="21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630cfebaec2745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67978" w:rsidR="00567978" w:rsidP="00567978" w:rsidRDefault="00803EC0" w14:paraId="3E5AAC78" w14:textId="327AB9AD">
      <w:r>
        <w:rPr>
          <w:noProof/>
        </w:rPr>
        <w:lastRenderedPageBreak/>
        <w:drawing>
          <wp:inline distT="0" distB="0" distL="0" distR="0" wp14:anchorId="1E196BA8" wp14:editId="066A9B39">
            <wp:extent cx="6120765" cy="8656955"/>
            <wp:effectExtent l="0" t="0" r="0" b="0"/>
            <wp:docPr id="22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cd612af7a35a4cc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43E08D" wp14:editId="00B3A26B">
            <wp:extent cx="6120765" cy="8656955"/>
            <wp:effectExtent l="0" t="0" r="0" b="0"/>
            <wp:docPr id="23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cf2829ffe9584cf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A56DD" wp14:editId="1C799E1E">
            <wp:extent cx="6120765" cy="8651875"/>
            <wp:effectExtent l="0" t="0" r="0" b="0"/>
            <wp:docPr id="24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945877f4cd024d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B34DBA" wp14:editId="56DDF7D6">
            <wp:extent cx="6120765" cy="8656955"/>
            <wp:effectExtent l="0" t="0" r="0" b="0"/>
            <wp:docPr id="25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18416f7af4ed45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567978" w:rsidR="00567978" w:rsidSect="0043727F">
      <w:headerReference w:type="even" r:id="R194f0b372ef34c63"/>
      <w:headerReference w:type="default" r:id="R6c115cdbdf4b4c2c"/>
      <w:footerReference w:type="even" r:id="Rd6910422bd1e4c26"/>
      <w:footerReference w:type="default" r:id="R7c5ef1362a824869"/>
      <w:headerReference w:type="first" r:id="R02d6fbc0c85f48aa"/>
      <w:footerReference w:type="first" r:id="R7d6b5a7019de4d96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7720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7720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7005" w:rsidRDefault="00087005" w14:paraId="381A059E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7720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7720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27F" w:rsidP="005037DB" w:rsidRDefault="0043727F" w14:paraId="57F35026" w14:textId="77777777">
      <w:pPr>
        <w:spacing w:line="240" w:lineRule="auto"/>
      </w:pPr>
      <w:r>
        <w:separator/>
      </w:r>
    </w:p>
  </w:footnote>
  <w:footnote w:type="continuationSeparator" w:id="0">
    <w:p w:rsidR="0043727F" w:rsidP="005037DB" w:rsidRDefault="0043727F" w14:paraId="1089E708" w14:textId="77777777">
      <w:pPr>
        <w:spacing w:line="240" w:lineRule="auto"/>
      </w:pPr>
      <w:r>
        <w:continuationSeparator/>
      </w:r>
    </w:p>
  </w:footnote>
  <w:footnote w:id="2">
    <w:p w:rsidRPr="005906FD" w:rsidR="0043727F" w:rsidP="00034DE1" w:rsidRDefault="0043727F" w14:paraId="5C622022" w14:textId="77777777">
      <w:pPr>
        <w:spacing w:line="240" w:lineRule="auto"/>
        <w:ind w:hanging="142"/>
        <w:rPr>
          <w:rFonts w:eastAsia="Times New Roman" w:cs="Times New Roman"/>
          <w:sz w:val="22"/>
        </w:rPr>
      </w:pPr>
      <w:r w:rsidRPr="005906FD">
        <w:rPr>
          <w:rStyle w:val="FootnoteReference"/>
          <w:rFonts w:cs="Times New Roman"/>
        </w:rPr>
        <w:footnoteRef/>
      </w:r>
      <w:r w:rsidRPr="005906FD">
        <w:rPr>
          <w:rFonts w:cs="Times New Roman"/>
        </w:rPr>
        <w:t xml:space="preserve"> </w:t>
      </w:r>
      <w:r w:rsidRPr="005906FD">
        <w:rPr>
          <w:rFonts w:eastAsia="Times New Roman" w:cs="Times New Roman"/>
          <w:sz w:val="22"/>
        </w:rPr>
        <w:t xml:space="preserve">The translation(s) of the opinion may be available on the Interparliamentary EU Information Exchange </w:t>
      </w:r>
      <w:r>
        <w:rPr>
          <w:rFonts w:eastAsia="Times New Roman" w:cs="Times New Roman"/>
          <w:sz w:val="22"/>
        </w:rPr>
        <w:t xml:space="preserve"> </w:t>
      </w:r>
      <w:r w:rsidRPr="005906FD">
        <w:rPr>
          <w:rFonts w:eastAsia="Times New Roman" w:cs="Times New Roman"/>
          <w:sz w:val="22"/>
        </w:rPr>
        <w:t xml:space="preserve">website (IPEX) at the following address: </w:t>
      </w:r>
    </w:p>
    <w:p w:rsidRPr="00DE6CB1" w:rsidR="00DE6CB1" w:rsidP="00DE6CB1" w:rsidRDefault="00DE6CB1" w14:paraId="6674457A" w14:textId="77777777">
      <w:pPr>
        <w:spacing w:line="240" w:lineRule="auto"/>
      </w:pPr>
      <w:hyperlink w:history="1" r:id="rId1">
        <w:r w:rsidRPr="00DE6CB1">
          <w:rPr>
            <w:rStyle w:val="Hyperlink"/>
          </w:rPr>
          <w:t>https://secure.ipex.eu/IPEXL-WEB/document/COM-2025-0836</w:t>
        </w:r>
      </w:hyperlink>
    </w:p>
    <w:p w:rsidRPr="00DE6CB1" w:rsidR="00DE6CB1" w:rsidP="00DE6CB1" w:rsidRDefault="00DE6CB1" w14:paraId="159A3AE1" w14:textId="77777777">
      <w:pPr>
        <w:spacing w:line="240" w:lineRule="auto"/>
      </w:pPr>
      <w:hyperlink w:history="1" r:id="rId2">
        <w:r w:rsidRPr="00DE6CB1">
          <w:rPr>
            <w:rStyle w:val="Hyperlink"/>
          </w:rPr>
          <w:t>https://secure.ipex.eu/IPEXL-WEB/document/COM-2025-0837</w:t>
        </w:r>
      </w:hyperlink>
    </w:p>
    <w:p w:rsidRPr="00DE6CB1" w:rsidR="00DE6CB1" w:rsidP="00DE6CB1" w:rsidRDefault="00DE6CB1" w14:paraId="58D1903F" w14:textId="77777777">
      <w:pPr>
        <w:spacing w:line="240" w:lineRule="auto"/>
      </w:pPr>
      <w:hyperlink w:history="1" r:id="rId3">
        <w:r w:rsidRPr="00DE6CB1">
          <w:rPr>
            <w:rStyle w:val="Hyperlink"/>
          </w:rPr>
          <w:t>https://secure.ipex.eu/IPEXL-WEB/document/COM-2025-0835</w:t>
        </w:r>
      </w:hyperlink>
    </w:p>
    <w:p w:rsidRPr="00DE6CB1" w:rsidR="00DE6CB1" w:rsidP="00DE6CB1" w:rsidRDefault="00DE6CB1" w14:paraId="7A9797CD" w14:textId="77777777">
      <w:pPr>
        <w:spacing w:line="240" w:lineRule="auto"/>
      </w:pPr>
      <w:hyperlink w:history="1" r:id="rId4">
        <w:r w:rsidRPr="00DE6CB1">
          <w:rPr>
            <w:rStyle w:val="Hyperlink"/>
          </w:rPr>
          <w:t>https://secure.ipex.eu/IPEXL-WEB/document/COM-2025-0838</w:t>
        </w:r>
      </w:hyperlink>
    </w:p>
    <w:p w:rsidR="0043727F" w:rsidP="00DF0F29" w:rsidRDefault="0043727F" w14:paraId="2DCD84E2" w14:textId="77777777">
      <w:pPr>
        <w:spacing w:line="240" w:lineRule="auto"/>
      </w:pPr>
    </w:p>
    <w:p w:rsidRPr="00DF0F29" w:rsidR="0043727F" w:rsidP="00DF0F29" w:rsidRDefault="0043727F" w14:paraId="406FAB44" w14:textId="77777777">
      <w:pPr>
        <w:spacing w:line="240" w:lineRule="auto"/>
        <w:rPr>
          <w:rFonts w:ascii="Aptos" w:hAnsi="Aptos" w:eastAsia="Aptos" w:cs="Aptos"/>
          <w:sz w:val="22"/>
        </w:rPr>
      </w:pPr>
      <w:r w:rsidRPr="00EE7900">
        <w:rPr>
          <w:rFonts w:ascii="Aptos" w:hAnsi="Aptos" w:eastAsia="Aptos" w:cs="Aptos"/>
          <w:sz w:val="22"/>
        </w:rPr>
        <w:t xml:space="preserve">The Commission reply will be available at the following address: </w:t>
      </w:r>
      <w:hyperlink w:history="1" r:id="rId5">
        <w:r w:rsidRPr="00EE7900">
          <w:rPr>
            <w:rStyle w:val="Hyperlink"/>
            <w:rFonts w:ascii="Aptos" w:hAnsi="Aptos" w:eastAsia="Aptos" w:cs="Aptos"/>
            <w:sz w:val="22"/>
          </w:rPr>
          <w:t>https://national-parliaments-opinions.ec.europa.eu/home</w:t>
        </w:r>
      </w:hyperlink>
    </w:p>
    <w:p w:rsidRPr="00DF0F29" w:rsidR="0043727F" w:rsidRDefault="0043727F" w14:paraId="170A2F64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7005" w:rsidRDefault="00087005" w14:paraId="2F2A9338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6&lt;/text&gt;&#13;&#10;  &lt;/metadata&gt;&#13;&#10;  &lt;metadata key=&quot;md_Prefix&quot;&gt;&#13;&#10;    &lt;text&gt;&lt;/text&gt;&#13;&#10;  &lt;/metadata&gt;&#13;&#10;  &lt;metadata key=&quot;md_DocumentNumber&quot;&gt;&#13;&#10;    &lt;text&gt;772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46&lt;/text&gt;&#13;&#10;      &lt;text&gt;ANTICI 51&lt;/text&gt;&#13;&#10;      &lt;text&gt;DATAPROTECT 103&lt;/text&gt;&#13;&#10;      &lt;text&gt;CYBER 144&lt;/text&gt;&#13;&#10;      &lt;text&gt;TELECOM 145&lt;/text&gt;&#13;&#10;      &lt;text&gt;CODEC 542&lt;/text&gt;&#13;&#10;      &lt;text&gt;COMPET 374&lt;/text&gt;&#13;&#10;      &lt;text&gt;PROCIV 62&lt;/text&gt;&#13;&#10;      &lt;text&gt;JAI 397&lt;/text&gt;&#13;&#10;      &lt;text&gt;MI 295&lt;/text&gt;&#13;&#10;      &lt;text&gt;INST 114&lt;/text&gt;&#13;&#10;      &lt;text&gt;PARLNAT 5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58 (COD)&lt;/text&gt;&#13;&#10;      &lt;text&gt;2025/0359 (COD)&lt;/text&gt;&#13;&#10;      &lt;text&gt;2025/036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Parliament of the Czech Republic, Chamber of Deputies&quot;&gt;&amp;lt;FlowDocument xmlns=&quot;http://schemas.microsoft.com/winfx/2006/xaml/presentation&quot;&amp;gt;&amp;lt;Paragraph&amp;gt;Parliament of the Czech Republic,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COMMUNICATION FROM THE COMMISSION TO THE EUROPEAN PARLIAMENT AND THE COUNCIL DATA UNION STRATEGY UNLOCKING DATA FOR AI  [15712/25 - COM(2025)835] Proposal for a REGULATION OF THE EUROPEAN PARLIAMENT AND OF THE COUNCIL amending Regulations (EU) 2024/1689 and (EU) 2018/1139 as regards the simplification of the implementation of harmonised rules on artificial intelligence (Digital Omnibus on AI) [15708/25 - COM(2025)836] 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 [15698/25 - COM(2025)837] Proposal for a REGULATION OF THE EUROPEAN PARLIAMENT AND OF THE COUNCIL on the establishment of European Business Wallets [15701/25 - COM(2025)838] - Opinion on the application of the Principles of Subsidiarity and Proportionality&quot;&gt;&amp;lt;FlowDocument xmlns=&quot;http://schemas.microsoft.com/winfx/2006/xaml/presentation&quot;&amp;gt;&amp;lt;Paragraph&amp;gt;COMMUNICATION FROM THE COMMISSION TO THE EUROPEAN PARLIAMENT AND THE COUNCIL DATA UNION STRATEGY UNLOCKING DATA FOR A&amp;lt;Run FontWeight=&quot;Bold&quot; xml:space=&quot;preserve&quot;&amp;gt;I &amp;lt;/Run&amp;gt;&amp;lt;/Paragraph&amp;gt;&amp;lt;Paragraph&amp;gt;[15712/25 - COM(2025)835]&amp;lt;/Paragraph&amp;gt;&amp;lt;Paragraph&amp;gt;Proposal for a REGULATION OF THE EUROPEAN PARLIAMENT AND OF THE COUNCIL amending Regulations (EU) 2024/1689 and (EU) 2018/1139 as regards the simplification of the implementation of harmonised rules on artificial intelligence (Digital Omnibus on AI)&amp;lt;/Paragraph&amp;gt;&amp;lt;Paragraph&amp;gt;[15708/25 - COM(2025)836]&amp;lt;/Paragraph&amp;gt;&amp;lt;Paragraph&amp;g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&amp;lt;/Paragraph&amp;gt;&amp;lt;Paragraph&amp;gt;[15698/25 - COM(2025)837]&amp;lt;/Paragraph&amp;gt;&amp;lt;Paragraph&amp;gt;Proposal for a REGULATION OF THE EUROPEAN PARLIAMENT AND OF THE COUNCIL on the establishment of European Business Wallets&amp;lt;/Paragraph&amp;gt;&amp;lt;Paragraph&amp;gt;[15701/25 - COM(2025)838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3c2cda0b8b3d7e5ac3db3ee3a9dc4a10342513cfc79bb430e34ccc3b52b95b57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08700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08700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1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08700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08700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08700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08700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08700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08700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08700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087005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087005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08700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08700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08700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087005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087005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642B6B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642B6B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642B6B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642B6B"/>
    <w:rPr>
      <w:sz w:val="2"/>
      <w:rFonts w:ascii="Times New Roman" w:hAnsi="Times New Roman"/>
    </w:rPr>
    <w:pPr>
      <w:spacing w:before="0" w:after="0"/>
    </w:pPr>
  </w:style>
  <w:style w:type="character" w:styleId="HeaderCouncilChar" w:customStyle="1">
    <w:name w:val="Header Council Char"/>
    <w:basedOn w:val="DefaultParagraphFont"/>
    <w:link w:val="HeaderCouncil"/>
    <w:rsid w:val="00642B6B"/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642B6B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642B6B"/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link w:val="FooterCouncilChar"/>
    <w:rsid w:val="00642B6B"/>
    <w:rPr>
      <w:sz w:val="2"/>
      <w:rFonts w:ascii="Times New Roman" w:hAnsi="Times New Roman"/>
    </w:rPr>
    <w:pPr>
      <w:spacing w:before="0" w:after="0"/>
    </w:pPr>
  </w:style>
  <w:style w:type="character" w:styleId="FooterCouncilChar" w:customStyle="1">
    <w:name w:val="Footer Council Char"/>
    <w:basedOn w:val="DefaultParagraphFont"/>
    <w:link w:val="FooterCouncil"/>
    <w:rsid w:val="00642B6B"/>
    <w:rPr>
      <w:rFonts w:ascii="Times New Roman" w:hAnsi="Times New Roman"/>
      <w:sz w:val="2"/>
    </w:rPr>
  </w:style>
  <w:style w:type="paragraph" w:styleId="FooterText" w:customStyle="1">
    <w:name w:val="Footer Text"/>
    <w:basedOn w:val="Normal"/>
    <w:rsid w:val="00642B6B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642B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F29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F0F29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0F2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E79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5652ba7266c546f3" Type="http://schemas.openxmlformats.org/officeDocument/2006/relationships/footer" Target="/word/footer3.xml"/><Relationship Id="R8e5269acb8a946ab" Type="http://schemas.openxmlformats.org/officeDocument/2006/relationships/endnotes" Target="/word/endnotes.xml"/><Relationship Id="R193d2dabd23b4618" Type="http://schemas.openxmlformats.org/officeDocument/2006/relationships/theme" Target="/word/theme/theme1.xml"/><Relationship Id="R78e4cb34b77641c0" Type="http://schemas.openxmlformats.org/officeDocument/2006/relationships/fontTable" Target="/word/fontTable.xml"/><Relationship Id="R388df1134fe14d54" Type="http://schemas.openxmlformats.org/officeDocument/2006/relationships/image" Target="/media/image5.bin"/><Relationship Id="Rc77276dcfe8a4554" Type="http://schemas.openxmlformats.org/officeDocument/2006/relationships/image" Target="/media/image8.bin"/><Relationship Id="Rc9c579a2c7ad4c10" Type="http://schemas.openxmlformats.org/officeDocument/2006/relationships/image" Target="/media/image9.bin"/><Relationship Id="Rf9fb2f567b864274" Type="http://schemas.openxmlformats.org/officeDocument/2006/relationships/image" Target="/media/image11.bin"/><Relationship Id="R012100a8f263487f" Type="http://schemas.openxmlformats.org/officeDocument/2006/relationships/image" Target="/media/image18.bin"/><Relationship Id="rId2" Type="http://schemas.openxmlformats.org/officeDocument/2006/relationships/customXml" Target="../customXml/item2.xml"/><Relationship Id="R61777e272b844edc" Type="http://schemas.openxmlformats.org/officeDocument/2006/relationships/image" Target="/media/image7.bin"/><Relationship Id="Rc92fdcf61a404e37" Type="http://schemas.openxmlformats.org/officeDocument/2006/relationships/image" Target="/media/image15.bin"/><Relationship Id="R8a38a62493c045d7" Type="http://schemas.openxmlformats.org/officeDocument/2006/relationships/image" Target="/media/image19.bin"/><Relationship Id="R18416f7af4ed45ac" Type="http://schemas.openxmlformats.org/officeDocument/2006/relationships/image" Target="/media/image25.bin"/><Relationship Id="R02d6fbc0c85f48aa" Type="http://schemas.openxmlformats.org/officeDocument/2006/relationships/header" Target="/word/header6.xml"/><Relationship Id="R30b92fde52674022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6ae360a6fb7444e5" Type="http://schemas.openxmlformats.org/officeDocument/2006/relationships/footnotes" Target="/word/footnotes.xml"/><Relationship Id="Rf65f3191ea5a40b7" Type="http://schemas.openxmlformats.org/officeDocument/2006/relationships/styles" Target="/word/styles.xml"/><Relationship Id="R9e4031d2923a4a33" Type="http://schemas.openxmlformats.org/officeDocument/2006/relationships/image" Target="/media/image.bin"/><Relationship Id="R1c262a13aab34de0" Type="http://schemas.openxmlformats.org/officeDocument/2006/relationships/header" Target="/word/header1.xml"/><Relationship Id="R312f085400774eb2" Type="http://schemas.openxmlformats.org/officeDocument/2006/relationships/header" Target="/word/header2.xml"/><Relationship Id="Rb180146b2b2041fa" Type="http://schemas.openxmlformats.org/officeDocument/2006/relationships/header" Target="/word/header3.xml"/><Relationship Id="R2447ac1e50744623" Type="http://schemas.openxmlformats.org/officeDocument/2006/relationships/image" Target="/media/image4.bin"/><Relationship Id="R194f0b372ef34c63" Type="http://schemas.openxmlformats.org/officeDocument/2006/relationships/header" Target="/word/header4.xml"/><Relationship Id="Rd7e0f935f4464bae" Type="http://schemas.openxmlformats.org/officeDocument/2006/relationships/image" Target="/media/image10.bin"/><Relationship Id="R56d82bc9521f4ab5" Type="http://schemas.openxmlformats.org/officeDocument/2006/relationships/image" Target="/media/image20.bin"/><Relationship Id="R945877f4cd024d04" Type="http://schemas.openxmlformats.org/officeDocument/2006/relationships/image" Target="/media/image24.bin"/><Relationship Id="R9375def87a2d43b9" Type="http://schemas.openxmlformats.org/officeDocument/2006/relationships/settings" Target="/word/settings.xml"/><Relationship Id="Rcd612af7a35a4ccb" Type="http://schemas.openxmlformats.org/officeDocument/2006/relationships/image" Target="/media/image22.bin"/><Relationship Id="Rcf2829ffe9584cf1" Type="http://schemas.openxmlformats.org/officeDocument/2006/relationships/image" Target="/media/image23.bin"/><Relationship Id="R7c5ef1362a824869" Type="http://schemas.openxmlformats.org/officeDocument/2006/relationships/footer" Target="/word/footer5.xml"/><Relationship Id="R7d6b5a7019de4d96" Type="http://schemas.openxmlformats.org/officeDocument/2006/relationships/footer" Target="/word/footer6.xml"/><Relationship Id="R3bbca257169b4d57" Type="http://schemas.openxmlformats.org/officeDocument/2006/relationships/footer" Target="/word/footer1.xml"/><Relationship Id="Reb8e9a592a8d452e" Type="http://schemas.openxmlformats.org/officeDocument/2006/relationships/image" Target="/media/image6.bin"/><Relationship Id="R0dc4417b49c64a20" Type="http://schemas.openxmlformats.org/officeDocument/2006/relationships/image" Target="/media/image12.bin"/><Relationship Id="R6c115cdbdf4b4c2c" Type="http://schemas.openxmlformats.org/officeDocument/2006/relationships/header" Target="/word/header5.xml"/><Relationship Id="Rd8e6107c6073412e" Type="http://schemas.openxmlformats.org/officeDocument/2006/relationships/webSettings" Target="/word/webSettings.xml"/><Relationship Id="R62a4945f9c554b62" Type="http://schemas.openxmlformats.org/officeDocument/2006/relationships/image" Target="/media/image14.bin"/><Relationship Id="Ra2f49e6154c6499a" Type="http://schemas.openxmlformats.org/officeDocument/2006/relationships/image" Target="/media/image16.bin"/><Relationship Id="R630cfebaec2745d6" Type="http://schemas.openxmlformats.org/officeDocument/2006/relationships/image" Target="/media/image21.bin"/><Relationship Id="rId3" Type="http://schemas.openxmlformats.org/officeDocument/2006/relationships/customXml" Target="../customXml/item3.xml"/><Relationship Id="R9b480c3087a242c7" Type="http://schemas.openxmlformats.org/officeDocument/2006/relationships/image" Target="/media/image2.bin"/><Relationship Id="Rb15b81507b884d78" Type="http://schemas.openxmlformats.org/officeDocument/2006/relationships/image" Target="/media/image3.bin"/><Relationship Id="R1431e263b4fe45ac" Type="http://schemas.openxmlformats.org/officeDocument/2006/relationships/image" Target="/media/image17.bin"/><Relationship Id="R873eb42587e940fa" Type="http://schemas.openxmlformats.org/officeDocument/2006/relationships/footer" Target="/word/footer2.xml"/><Relationship Id="Re245136f71754476" Type="http://schemas.openxmlformats.org/officeDocument/2006/relationships/image" Target="/media/image13.bin"/><Relationship Id="Rd6910422bd1e4c26" Type="http://schemas.openxmlformats.org/officeDocument/2006/relationships/footer" Target="/word/footer4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6" TargetMode="External" Id="rId1" /><Relationship Type="http://schemas.openxmlformats.org/officeDocument/2006/relationships/hyperlink" Target="https://secure.ipex.eu/IPEXL-WEB/document/COM-2025-0837" TargetMode="External" Id="rId2" /><Relationship Type="http://schemas.openxmlformats.org/officeDocument/2006/relationships/hyperlink" Target="https://secure.ipex.eu/IPEXL-WEB/document/COM-2025-0835" TargetMode="External" Id="rId3" /><Relationship Type="http://schemas.openxmlformats.org/officeDocument/2006/relationships/hyperlink" Target="https://secure.ipex.eu/IPEXL-WEB/document/COM-2025-0838" TargetMode="External" Id="rId4" /><Relationship Type="http://schemas.openxmlformats.org/officeDocument/2006/relationships/hyperlink" Target="https://national-parliaments-opinions.ec.europa.eu/home" TargetMode="External" Id="rId5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fadfd450b7249cf" /><Relationship Type="http://schemas.openxmlformats.org/officeDocument/2006/relationships/fontTable" Target="/word/glossary/fontTable2.xml" Id="R57c5a3f079b44da6" /><Relationship Type="http://schemas.openxmlformats.org/officeDocument/2006/relationships/settings" Target="/word/glossary/settings2.xml" Id="R63f13fd83b6c4e70" /><Relationship Type="http://schemas.openxmlformats.org/officeDocument/2006/relationships/webSettings" Target="/word/glossary/webSettings2.xml" Id="Re718042ea89c460c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18302A-D40C-4674-B770-A9B47477EC17}"/>
</file>

<file path=customXml/itemProps2.xml><?xml version="1.0" encoding="utf-8"?>
<ds:datastoreItem xmlns:ds="http://schemas.openxmlformats.org/officeDocument/2006/customXml" ds:itemID="{9CB5BC98-B2B1-41B6-937A-86AD1C1258FF}"/>
</file>

<file path=customXml/itemProps3.xml><?xml version="1.0" encoding="utf-8"?>
<ds:datastoreItem xmlns:ds="http://schemas.openxmlformats.org/officeDocument/2006/customXml" ds:itemID="{041D9BCF-A3D3-44C8-9155-535423FFDF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KASEMBWE Christelle</dc:creator>
  <cp:keywords/>
  <dc:description/>
  <cp:lastModifiedBy>Dovile%20VAN%20HOREN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2026-03-26T11:29:15Z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