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d60f9c1174f51" /><Relationship Type="http://schemas.openxmlformats.org/package/2006/relationships/metadata/core-properties" Target="/docProps/core.xml" Id="Rab743e9eac024e61" /><Relationship Type="http://schemas.openxmlformats.org/officeDocument/2006/relationships/extended-properties" Target="/docProps/app.xml" Id="Reca6f5b671334daa" /><Relationship Type="http://schemas.openxmlformats.org/officeDocument/2006/relationships/custom-properties" Target="/docProps/custom.xml" Id="Redbe46cf71b74d5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bc784c2fc11746e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27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7798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MILMOB 8	IND 217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COPS 180	MAP 85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POLMIL 146	CYBER 148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184	CFSP/PESC 468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MAR 41	CSDP/PSDC 194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AVIATION 52	PESCO 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INDEF 83	CODEC 558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EUMC 122	INST 124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PROCIV 63	PARLNAT 56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2025/0847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Romanian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26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a framework of measures to facilitate the transport of military equipment, goods and personnel across the Union</w:t>
                </w:r>
              </w:p>
              <w:p>
                <w:pPr>
                  <w:pStyle w:val="TBSubjectText"/>
                </w:pPr>
                <w:r>
                  <w:t xml:space="preserve">[15794/25 - COM(2025) 847 final]</w:t>
                </w:r>
              </w:p>
              <w:p>
                <w:pPr>
                  <w:pStyle w:val="TBSubjectText"/>
                </w:pPr>
                <w:r>
                  <w:t xml:space="preserve">-Opinion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C05EA8" w:rsidP="00E84908" w:rsidRDefault="00E84908" w14:paraId="370A2519" w14:textId="0BDA1DFC">
      <w:pPr>
        <w:tabs>
          <w:tab w:val="left" w:pos="8325"/>
        </w:tabs>
        <w:rPr>
          <w:rFonts w:ascii="Times New Roman" w:hAnsi="Times New Roman" w:cs="Times New Roman"/>
          <w:lang w:val="en-GB"/>
        </w:rPr>
      </w:pPr>
      <w:r w:rsidRPr="00E84908">
        <w:rPr>
          <w:rFonts w:ascii="Times New Roman" w:hAnsi="Times New Roman" w:cs="Times New Roman"/>
          <w:lang w:val="en-GB"/>
        </w:rPr>
        <w:t>Delegations will find enclosed the opinion</w:t>
      </w:r>
      <w:r w:rsidRPr="00E84908">
        <w:rPr>
          <w:rStyle w:val="FootnoteReference"/>
          <w:rFonts w:ascii="Times New Roman" w:hAnsi="Times New Roman" w:cs="Times New Roman"/>
          <w:lang w:val="en-GB"/>
        </w:rPr>
        <w:footnoteReference w:id="2"/>
      </w:r>
      <w:r w:rsidRPr="00E84908">
        <w:rPr>
          <w:rFonts w:ascii="Times New Roman" w:hAnsi="Times New Roman" w:cs="Times New Roman"/>
          <w:lang w:val="en-GB"/>
        </w:rPr>
        <w:t xml:space="preserve"> of the Romanian Chamber of Deputies on the above. </w:t>
      </w:r>
    </w:p>
    <w:p w:rsidRPr="00E84908" w:rsidR="00E84908" w:rsidP="00E84908" w:rsidRDefault="00E84908" w14:paraId="5BBBBDAB" w14:textId="2A201E82">
      <w:pPr>
        <w:tabs>
          <w:tab w:val="left" w:pos="8325"/>
        </w:tabs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__________________</w:t>
      </w:r>
    </w:p>
    <w:p w:rsidRPr="00E84908" w:rsidR="00E84908" w:rsidP="00E84908" w:rsidRDefault="00E84908" w14:paraId="4B233F6B" w14:textId="77777777">
      <w:pPr>
        <w:rPr>
          <w:lang w:val="en-GB"/>
        </w:rPr>
      </w:pPr>
    </w:p>
    <w:p w:rsidRPr="00E84908" w:rsidR="00E84908" w:rsidP="00E84908" w:rsidRDefault="00E84908" w14:paraId="6BA05AD2" w14:textId="77777777">
      <w:pPr>
        <w:rPr>
          <w:lang w:val="en-GB"/>
        </w:rPr>
        <w:sectPr w:rsidRPr="00E84908" w:rsidR="00E84908" w:rsidSect="007F499B">
          <w:headerReference w:type="even" r:id="R2dd09fc21c904050"/>
          <w:headerReference w:type="default" r:id="R8cfd904369e04627"/>
          <w:footerReference w:type="even" r:id="Rc7480ef049504876"/>
          <w:footerReference w:type="default" r:id="R71c621b7ae1b4b2d"/>
          <w:headerReference w:type="first" r:id="R52b7c32f552243bc"/>
          <w:footerReference w:type="first" r:id="R87dc6d0f0ff1443c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</w:sectPr>
      </w:pPr>
    </w:p>
    <w:p w:rsidRPr="00E84908" w:rsidR="00E84908" w:rsidRDefault="00E84908" w14:paraId="6BA05AD3" w14:textId="77777777">
      <w:pPr>
        <w:rPr>
          <w:lang w:val="en-GB"/>
        </w:rPr>
      </w:pPr>
      <w:r w:rsidRPr="00EA309E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editId="6BA05ADA" wp14:anchorId="6BA05AD9">
            <wp:simplePos x="0" y="0"/>
            <wp:positionH relativeFrom="column">
              <wp:posOffset>-182322</wp:posOffset>
            </wp:positionH>
            <wp:positionV relativeFrom="paragraph">
              <wp:posOffset>88722</wp:posOffset>
            </wp:positionV>
            <wp:extent cx="6217643" cy="8792506"/>
            <wp:effectExtent l="0" t="0" r="0" b="889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085526" name=""/>
                    <pic:cNvPicPr/>
                  </pic:nvPicPr>
                  <pic:blipFill>
                    <a:blip r:embed="R7ad5e0d3a5c3442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643" cy="8792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4908" w:rsidR="00E84908" w:rsidRDefault="00E84908" w14:paraId="6BA05AD4" w14:textId="77777777">
      <w:pPr>
        <w:rPr>
          <w:lang w:val="en-GB"/>
        </w:rPr>
      </w:pPr>
      <w:r w:rsidRPr="00EA309E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editId="6BA05ADC" wp14:anchorId="6BA05ADB">
            <wp:simplePos x="0" y="0"/>
            <wp:positionH relativeFrom="column">
              <wp:posOffset>-57785</wp:posOffset>
            </wp:positionH>
            <wp:positionV relativeFrom="paragraph">
              <wp:posOffset>52375</wp:posOffset>
            </wp:positionV>
            <wp:extent cx="6056529" cy="8464119"/>
            <wp:effectExtent l="0" t="0" r="190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95520" name=""/>
                    <pic:cNvPicPr/>
                  </pic:nvPicPr>
                  <pic:blipFill>
                    <a:blip r:embed="R1f1e4daef54d418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6529" cy="8464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84908" w:rsidR="00E84908" w:rsidRDefault="00E84908" w14:paraId="6BA05AD5" w14:textId="77777777">
      <w:pPr>
        <w:rPr>
          <w:lang w:val="en-GB"/>
        </w:rPr>
      </w:pPr>
      <w:r w:rsidRPr="00EA309E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editId="6BA05ADE" wp14:anchorId="6BA05ADD">
            <wp:simplePos x="0" y="0"/>
            <wp:positionH relativeFrom="column">
              <wp:posOffset>-58420</wp:posOffset>
            </wp:positionH>
            <wp:positionV relativeFrom="paragraph">
              <wp:posOffset>229</wp:posOffset>
            </wp:positionV>
            <wp:extent cx="6074410" cy="8552180"/>
            <wp:effectExtent l="0" t="0" r="2540" b="127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027636" name=""/>
                    <pic:cNvPicPr/>
                  </pic:nvPicPr>
                  <pic:blipFill>
                    <a:blip r:embed="R5674dd33ff8047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4410" cy="855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4908" w:rsidRDefault="00E84908" w14:paraId="6BA05AD6" w14:textId="77777777">
      <w:r w:rsidRPr="00EA309E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editId="6BA05AE0" wp14:anchorId="6BA05ADF">
            <wp:simplePos x="0" y="0"/>
            <wp:positionH relativeFrom="column">
              <wp:posOffset>-65405</wp:posOffset>
            </wp:positionH>
            <wp:positionV relativeFrom="paragraph">
              <wp:posOffset>0</wp:posOffset>
            </wp:positionV>
            <wp:extent cx="6130137" cy="7942388"/>
            <wp:effectExtent l="0" t="0" r="4445" b="1905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845650" name=""/>
                    <pic:cNvPicPr/>
                  </pic:nvPicPr>
                  <pic:blipFill>
                    <a:blip r:embed="Rbd837d2cf9cc459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137" cy="7942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A309E">
      <w:headerReference w:type="even" r:id="R86c95cbd1b56483a"/>
      <w:headerReference w:type="default" r:id="R0c73d2145b954081"/>
      <w:footerReference w:type="even" r:id="R03f0096d816646a6"/>
      <w:footerReference w:type="default" r:id="R06b427a5e7f147f0"/>
      <w:headerReference w:type="first" r:id="R9adbb995c888488d"/>
      <w:footerReference w:type="first" r:id="R4148094c8ada45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6BA05AE7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7798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5EA8" w:rsidRDefault="00C05EA8" w14:paraId="6BA05B0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5EA8" w:rsidRDefault="00C05EA8" w14:paraId="6BA05B0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5EA8" w:rsidRDefault="00C05EA8" w14:paraId="6BA05B08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6BA05AE1" w14:textId="77777777">
      <w:r>
        <w:separator/>
      </w:r>
    </w:p>
  </w:footnote>
  <w:footnote w:type="continuationSeparator" w:id="0">
    <w:p w:rsidR="00144FF1" w:rsidP="00A43C50" w:rsidRDefault="00144FF1" w14:paraId="6BA05AE2" w14:textId="77777777">
      <w:r>
        <w:continuationSeparator/>
      </w:r>
    </w:p>
  </w:footnote>
  <w:footnote w:id="2">
    <w:p w:rsidRPr="00E84908" w:rsidR="00E84908" w:rsidRDefault="00E84908" w14:paraId="49BCF382" w14:textId="5C299336">
      <w:pPr>
        <w:pStyle w:val="FootnoteText"/>
        <w:rPr>
          <w:rFonts w:ascii="Times New Roman" w:hAnsi="Times New Roman" w:cs="Times New Roman"/>
          <w:lang w:val="en-GB"/>
        </w:rPr>
      </w:pPr>
      <w:r w:rsidRPr="00E84908">
        <w:rPr>
          <w:rStyle w:val="FootnoteReference"/>
          <w:rFonts w:ascii="Times New Roman" w:hAnsi="Times New Roman" w:cs="Times New Roman"/>
        </w:rPr>
        <w:footnoteRef/>
      </w:r>
      <w:r w:rsidRPr="00E84908">
        <w:rPr>
          <w:rFonts w:ascii="Times New Roman" w:hAnsi="Times New Roman" w:cs="Times New Roman"/>
          <w:lang w:val="en-GB"/>
        </w:rPr>
        <w:t xml:space="preserve"> </w:t>
      </w:r>
      <w:r w:rsidRPr="00E84908">
        <w:rPr>
          <w:rFonts w:ascii="Times New Roman" w:hAnsi="Times New Roman" w:cs="Times New Roman"/>
          <w:lang w:val="en-GB"/>
        </w:rPr>
        <w:t>The translation(s) of the opinion may be available on the Interparliamentary EU Information Exchange website (IPEX) at the following address:</w:t>
      </w:r>
      <w:r w:rsidRPr="00E84908">
        <w:rPr>
          <w:rFonts w:ascii="Times New Roman" w:hAnsi="Times New Roman" w:cs="Times New Roman"/>
          <w:lang w:val="en-GB"/>
        </w:rPr>
        <w:t xml:space="preserve"> </w:t>
      </w:r>
      <w:hyperlink w:history="1" r:id="rId1">
        <w:r w:rsidRPr="00E84908">
          <w:rPr>
            <w:rStyle w:val="Hyperlink"/>
            <w:rFonts w:ascii="Times New Roman" w:hAnsi="Times New Roman" w:cs="Times New Roman"/>
            <w:lang w:val="en-GB"/>
          </w:rPr>
          <w:t>https://secure.ipex.eu/IPEXL-WEB/document/COM-2025-0847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6BA05AE5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5EA8" w:rsidRDefault="00C05EA8" w14:paraId="6BA05B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5EA8" w:rsidRDefault="00C05EA8" w14:paraId="6BA05B04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05EA8" w:rsidRDefault="00C05EA8" w14:paraId="6BA05B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27&lt;/text&gt;&#13;&#10;  &lt;/metadata&gt;&#13;&#10;  &lt;metadata key=&quot;md_Prefix&quot;&gt;&#13;&#10;    &lt;text&gt;&lt;/text&gt;&#13;&#10;  &lt;/metadata&gt;&#13;&#10;  &lt;metadata key=&quot;md_DocumentNumber&quot;&gt;&#13;&#10;    &lt;text&gt;779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MILMOB 8&lt;/text&gt;&#13;&#10;      &lt;text&gt;COPS 180&lt;/text&gt;&#13;&#10;      &lt;text&gt;POLMIL 146&lt;/text&gt;&#13;&#10;      &lt;text&gt;TRANS 184&lt;/text&gt;&#13;&#10;      &lt;text&gt;MAR 41&lt;/text&gt;&#13;&#10;      &lt;text&gt;AVIATION 52&lt;/text&gt;&#13;&#10;      &lt;text&gt;INDEF 83&lt;/text&gt;&#13;&#10;      &lt;text&gt;EUMC 122&lt;/text&gt;&#13;&#10;      &lt;text&gt;PROCIV 63&lt;/text&gt;&#13;&#10;      &lt;text&gt;IND 217&lt;/text&gt;&#13;&#10;      &lt;text&gt;MAP 85&lt;/text&gt;&#13;&#10;      &lt;text&gt;CYBER 148&lt;/text&gt;&#13;&#10;      &lt;text&gt;CFSP/PESC 468&lt;/text&gt;&#13;&#10;      &lt;text&gt;CSDP/PSDC 194&lt;/text&gt;&#13;&#10;      &lt;text&gt;PESCO 5&lt;/text&gt;&#13;&#10;      &lt;text&gt;CODEC 558&lt;/text&gt;&#13;&#10;      &lt;text&gt;INST 124&lt;/text&gt;&#13;&#10;      &lt;text&gt;PARLNAT 56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847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Romanian Chamber of Deputies&quot;&gt;&amp;lt;FlowDocument xmlns=&quot;http://schemas.microsoft.com/winfx/2006/xaml/presentation&quot;&amp;gt;&amp;lt;Paragraph&amp;gt;Roman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6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a framework of measures to facilitate the transport of military equipment, goods and personnel across the Union [15794/25 - COM(2025) 847 final] -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establishing a framework of measures to facilitate the transport of military equipment, goods and personnel across the Union&amp;lt;/Paragraph&amp;gt;&amp;lt;Paragraph&amp;gt;[15794/25 - COM(2025) 847 final]&amp;lt;/Paragraph&amp;gt;&amp;lt;Paragraph&amp;gt;-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RELEX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09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09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sz w:val="22"/>
      <w:szCs w:val="22"/>
      <w:lang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EA309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A309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A309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A309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A309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A309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A309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A309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A3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9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A309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A3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9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A3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0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9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A30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9E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4908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8490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8490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849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c7480ef049504876" Type="http://schemas.openxmlformats.org/officeDocument/2006/relationships/footer" Target="/word/footer4.xml"/><Relationship Id="rId3" Type="http://schemas.openxmlformats.org/officeDocument/2006/relationships/customXml" Target="../customXml/item3.xml"/><Relationship Id="R343b82007a65435a" Type="http://schemas.openxmlformats.org/officeDocument/2006/relationships/endnotes" Target="/word/endnotes.xml"/><Relationship Id="Ra090ae3e192b4774" Type="http://schemas.openxmlformats.org/officeDocument/2006/relationships/styles" Target="/word/styles.xml"/><Relationship Id="R2dd09fc21c904050" Type="http://schemas.openxmlformats.org/officeDocument/2006/relationships/header" Target="/word/header4.xml"/><Relationship Id="Rbc784c2fc11746eb" Type="http://schemas.openxmlformats.org/officeDocument/2006/relationships/image" Target="/media/image.bin"/><Relationship Id="R433e9c8fe2c94dc1" Type="http://schemas.openxmlformats.org/officeDocument/2006/relationships/footer" Target="/word/footer2.xml"/><Relationship Id="Ra7422933d1bf4a1d" Type="http://schemas.openxmlformats.org/officeDocument/2006/relationships/footer" Target="/word/footer3.xml"/><Relationship Id="R7ad5e0d3a5c3442b" Type="http://schemas.openxmlformats.org/officeDocument/2006/relationships/image" Target="/media/image2.bin"/><Relationship Id="R71c621b7ae1b4b2d" Type="http://schemas.openxmlformats.org/officeDocument/2006/relationships/footer" Target="/word/footer5.xml"/><Relationship Id="rId2" Type="http://schemas.openxmlformats.org/officeDocument/2006/relationships/customXml" Target="../customXml/item2.xml"/><Relationship Id="R52eaffcdaf164f0c" Type="http://schemas.openxmlformats.org/officeDocument/2006/relationships/header" Target="/word/header1.xml"/><Relationship Id="R26f5e7f0b5164028" Type="http://schemas.openxmlformats.org/officeDocument/2006/relationships/header" Target="/word/header2.xml"/><Relationship Id="R90504e094df84095" Type="http://schemas.openxmlformats.org/officeDocument/2006/relationships/header" Target="/word/header3.xml"/><Relationship Id="R4e135dbc82764a2f" Type="http://schemas.openxmlformats.org/officeDocument/2006/relationships/footer" Target="/word/footer1.xml"/><Relationship Id="R86c95cbd1b56483a" Type="http://schemas.openxmlformats.org/officeDocument/2006/relationships/header" Target="/word/header7.xml"/><Relationship Id="R0c73d2145b954081" Type="http://schemas.openxmlformats.org/officeDocument/2006/relationships/header" Target="/word/header8.xml"/><Relationship Id="Ra841fdc44d8c4a40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027a7dcc10574108" Type="http://schemas.openxmlformats.org/officeDocument/2006/relationships/theme" Target="/word/theme/theme1.xml"/><Relationship Id="R5674dd33ff804751" Type="http://schemas.openxmlformats.org/officeDocument/2006/relationships/image" Target="/media/image4.bin"/><Relationship Id="Rbd837d2cf9cc459d" Type="http://schemas.openxmlformats.org/officeDocument/2006/relationships/image" Target="/media/image5.bin"/><Relationship Id="R52b7c32f552243bc" Type="http://schemas.openxmlformats.org/officeDocument/2006/relationships/header" Target="/word/header6.xml"/><Relationship Id="R03f0096d816646a6" Type="http://schemas.openxmlformats.org/officeDocument/2006/relationships/footer" Target="/word/footer7.xml"/><Relationship Id="R4148094c8ada4525" Type="http://schemas.openxmlformats.org/officeDocument/2006/relationships/footer" Target="/word/footer9.xml"/><Relationship Id="R34057aafc43f4313" Type="http://schemas.openxmlformats.org/officeDocument/2006/relationships/footnotes" Target="/word/footnotes.xml"/><Relationship Id="R9303aeefd65d4d39" Type="http://schemas.openxmlformats.org/officeDocument/2006/relationships/webSettings" Target="/word/webSettings.xml"/><Relationship Id="Rcd9a1d4cda984e87" Type="http://schemas.openxmlformats.org/officeDocument/2006/relationships/fontTable" Target="/word/fontTable.xml"/><Relationship Id="R9adbb995c888488d" Type="http://schemas.openxmlformats.org/officeDocument/2006/relationships/header" Target="/word/header9.xml"/><Relationship Id="R8cfd904369e04627" Type="http://schemas.openxmlformats.org/officeDocument/2006/relationships/header" Target="/word/header5.xml"/><Relationship Id="R06b427a5e7f147f0" Type="http://schemas.openxmlformats.org/officeDocument/2006/relationships/footer" Target="/word/footer8.xml"/><Relationship Id="R5f0e521cb96e4434" Type="http://schemas.openxmlformats.org/officeDocument/2006/relationships/settings" Target="/word/settings.xml"/><Relationship Id="R1f1e4daef54d418b" Type="http://schemas.openxmlformats.org/officeDocument/2006/relationships/image" Target="/media/image3.bin"/><Relationship Id="R87dc6d0f0ff1443c" Type="http://schemas.openxmlformats.org/officeDocument/2006/relationships/footer" Target="/word/footer6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47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018a0765a63e41a9" /><Relationship Type="http://schemas.openxmlformats.org/officeDocument/2006/relationships/fontTable" Target="/word/glossary/fontTable2.xml" Id="R9ec60968317f4d25" /><Relationship Type="http://schemas.openxmlformats.org/officeDocument/2006/relationships/settings" Target="/word/glossary/settings2.xml" Id="R29c0b8d6801145cb" /><Relationship Type="http://schemas.openxmlformats.org/officeDocument/2006/relationships/webSettings" Target="/word/glossary/webSettings2.xml" Id="R5ff5f2c447a04f7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A2A475-5BD0-45C2-92B4-E1797AED8A17}"/>
</file>

<file path=customXml/itemProps2.xml><?xml version="1.0" encoding="utf-8"?>
<ds:datastoreItem xmlns:ds="http://schemas.openxmlformats.org/officeDocument/2006/customXml" ds:itemID="{D2E6E0D6-68D1-43C7-BC26-1A2F83FCFBE0}"/>
</file>

<file path=customXml/itemProps3.xml><?xml version="1.0" encoding="utf-8"?>
<ds:datastoreItem xmlns:ds="http://schemas.openxmlformats.org/officeDocument/2006/customXml" ds:itemID="{C17D7E9D-5EBD-4464-A6B2-9C70A17A48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Monica%20GOMEZ%20CALVO</dc:creator>
  <cp:keywords/>
  <dc:description/>
  <cp:lastModifiedBy>Monica%20GOMEZ%20CALVO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2026-03-27T09:38:14Z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