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e7190883f4be4" /><Relationship Type="http://schemas.openxmlformats.org/package/2006/relationships/metadata/core-properties" Target="/docProps/core.xml" Id="Ra4636b788af243af" /><Relationship Type="http://schemas.openxmlformats.org/officeDocument/2006/relationships/extended-properties" Target="/docProps/app.xml" Id="R66c017a2152a4f8a" /><Relationship Type="http://schemas.openxmlformats.org/officeDocument/2006/relationships/custom-properties" Target="/docProps/custom.xml" Id="R2217145664e34dfd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6af6dc9811024f4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9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8078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UD 85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CORDROGUE 52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COMER 56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ENFOCUSTOM 43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monitoring and controlling drug precursors and repealing Regulations (EC) No 273/2004 and (EC) No 111/2005</w:t>
                </w:r>
              </w:p>
              <w:p>
                <w:pPr>
                  <w:pStyle w:val="TBSubjectText"/>
                </w:pPr>
                <w:r>
                  <w:t xml:space="preserve">[17046/25 -</w:t>
                </w:r>
                <w:r>
                  <w:t xml:space="preserve"> </w:t>
                </w:r>
                <w:r>
                  <w:t xml:space="preserve">COM(2025) 747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  <w:r>
                  <w:t xml:space="preserve"> </w:t>
                </w:r>
                <w:r/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916660" w:rsidR="0097226D" w:rsidP="00916660" w:rsidRDefault="0097226D" w14:paraId="20CBBDA9" w14:textId="77777777">
      <w:pPr>
        <w:spacing w:before="0" w:after="160" w:line="259" w:lineRule="auto"/>
        <w:rPr>
          <w:rFonts w:eastAsia="Calibri"/>
          <w:szCs w:val="24"/>
          <w:lang w:val="en-US"/>
        </w:rPr>
      </w:pPr>
      <w:r w:rsidRPr="00916660">
        <w:rPr>
          <w:rFonts w:eastAsia="Calibri"/>
          <w:szCs w:val="24"/>
          <w:lang w:val="en-US"/>
        </w:rPr>
        <w:t>Delegations will find enclosed the opinion</w:t>
      </w:r>
      <w:r w:rsidRPr="00916660">
        <w:rPr>
          <w:rFonts w:eastAsia="Calibri"/>
          <w:szCs w:val="24"/>
          <w:vertAlign w:val="superscript"/>
          <w:lang w:val="en-US"/>
        </w:rPr>
        <w:footnoteReference w:id="2"/>
      </w:r>
      <w:r w:rsidRPr="00916660">
        <w:rPr>
          <w:rFonts w:eastAsia="Calibri"/>
          <w:szCs w:val="24"/>
          <w:lang w:val="en-US"/>
        </w:rPr>
        <w:t xml:space="preserve"> of the Italian </w:t>
      </w:r>
      <w:r>
        <w:rPr>
          <w:rFonts w:eastAsia="Calibri"/>
          <w:szCs w:val="24"/>
          <w:lang w:val="en-US"/>
        </w:rPr>
        <w:t>Chamber of Deputies</w:t>
      </w:r>
      <w:r w:rsidRPr="00916660">
        <w:rPr>
          <w:rFonts w:eastAsia="Calibri"/>
          <w:szCs w:val="24"/>
          <w:lang w:val="en-US"/>
        </w:rPr>
        <w:t xml:space="preserve"> on the above.</w:t>
      </w:r>
    </w:p>
    <w:p w:rsidR="0097226D" w:rsidP="00E4658B" w:rsidRDefault="0097226D" w14:paraId="20CBBDAA" w14:textId="77777777">
      <w:pPr>
        <w:pStyle w:val="FinalLine"/>
      </w:pPr>
    </w:p>
    <w:p w:rsidR="0097226D" w:rsidP="00916660" w:rsidRDefault="0097226D" w14:paraId="20CBBDAB" w14:textId="77777777">
      <w:pPr>
        <w:sectPr w:rsidR="0097226D" w:rsidSect="00916660">
          <w:headerReference w:type="even" r:id="R0729e4c47d934269"/>
          <w:headerReference w:type="default" r:id="R6a232bcd77c5425d"/>
          <w:footerReference w:type="even" r:id="Rcdf2d7c91e2743c0"/>
          <w:footerReference w:type="default" r:id="Re002ac68e247491b"/>
          <w:headerReference w:type="first" r:id="R1507262e89da4c5e"/>
          <w:footerReference w:type="first" r:id="R78d9c546513f4394"/>
          <w:endnotePr>
            <w:numFmt w:val="decimal"/>
          </w:endnotePr>
          <w:pgSz w:w="11907" w:h="16840" w:code="9"/>
          <w:pgMar w:top="624" w:right="1134" w:bottom="1134" w:left="1134" w:header="567" w:footer="567" w:gutter="0"/>
          <w:pgNumType w:start="0"/>
          <w:cols w:space="720"/>
          <w:titlePg/>
          <w:docGrid w:linePitch="326"/>
          <w:pgSz w:w="11907" w:h="16840" w:code="9"/>
          <w:pgSz w:w="11907" w:h="16840" w:code="9"/>
          <w:pgSz w:w="11907" w:h="16840" w:code="9"/>
        </w:sectPr>
      </w:pPr>
    </w:p>
    <w:p w:rsidR="0097226D" w:rsidP="00916660" w:rsidRDefault="0097226D" w14:paraId="20CBBDAC" w14:textId="1FBEE5DF">
      <w:r>
        <w:rPr>
          <w:noProof/>
        </w:rPr>
        <w:lastRenderedPageBreak/>
        <w:drawing>
          <wp:inline distT="0" distB="0" distL="0" distR="0" wp14:anchorId="20CBBDB0" wp14:editId="20CBBDB1">
            <wp:extent cx="6120765" cy="8646795"/>
            <wp:effectExtent l="0" t="0" r="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270479" name="Picture 447270479"/>
                    <pic:cNvPicPr/>
                  </pic:nvPicPr>
                  <pic:blipFill>
                    <a:blip r:embed="R2c75423970be4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BBDB2" wp14:editId="20CBBDB3">
            <wp:extent cx="6120765" cy="8646795"/>
            <wp:effectExtent l="0" t="0" r="0" b="190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138720" name="Picture 1695138720"/>
                    <pic:cNvPicPr/>
                  </pic:nvPicPr>
                  <pic:blipFill>
                    <a:blip r:embed="R4aac1a43c27f44f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BBDB4" wp14:editId="20CBBDB5">
            <wp:extent cx="6120765" cy="8646795"/>
            <wp:effectExtent l="0" t="0" r="0" b="190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911567" name="Picture 1790911567"/>
                    <pic:cNvPicPr/>
                  </pic:nvPicPr>
                  <pic:blipFill>
                    <a:blip r:embed="R70dc26c971e94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BBDB6" wp14:editId="7F6F3295">
            <wp:extent cx="6120765" cy="8069580"/>
            <wp:effectExtent l="0" t="0" r="0" b="762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959663" name="Picture 739959663"/>
                    <pic:cNvPicPr/>
                  </pic:nvPicPr>
                  <pic:blipFill>
                    <a:blip r:embed="R4a57c918d5e1446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06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16660" w:rsidR="0097226D" w:rsidP="00916660" w:rsidRDefault="0097226D" w14:paraId="20CBBDAD" w14:textId="77777777">
      <w:pPr>
        <w:pStyle w:val="FinalLine"/>
      </w:pPr>
    </w:p>
    <w:sectPr w:rsidRPr="00916660" w:rsidR="0097226D" w:rsidSect="00916660">
      <w:headerReference w:type="even" r:id="Rba62304d3bf0456e"/>
      <w:headerReference w:type="default" r:id="R2aa596170db84579"/>
      <w:footerReference w:type="even" r:id="R0550399d43bf4fde"/>
      <w:footerReference w:type="default" r:id="Rb0f7aea7bad6404f"/>
      <w:headerReference w:type="first" r:id="R7d714b9b9c574bb2"/>
      <w:footerReference w:type="first" r:id="R54fb581370b44841"/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6660" w:rsidR="0097226D" w:rsidP="00916660" w:rsidRDefault="0097226D" w14:paraId="20CBBDBE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8078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6660" w:rsidR="0097226D" w:rsidP="00916660" w:rsidRDefault="0097226D" w14:paraId="20CBBDD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916660" w:rsidTr="00916660" w14:paraId="20CBBDDE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7226D" w:rsidP="00D94637" w:rsidRDefault="0097226D" w14:paraId="20CBBDDD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916660" w:rsidTr="00916660" w14:paraId="20CBBDE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7226D" w:rsidP="004F54B2" w:rsidRDefault="0097226D" w14:paraId="20CBBDDF" w14:textId="77777777">
          <w:pPr>
            <w:pStyle w:val="FooterText"/>
          </w:pPr>
          <w:r>
            <w:t>8078/26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7226D" w:rsidP="00D94637" w:rsidRDefault="0097226D" w14:paraId="20CBBDE0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7226D" w:rsidP="00D94637" w:rsidRDefault="0097226D" w14:paraId="20CBBDE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7226D" w:rsidP="00D94637" w:rsidRDefault="0097226D" w14:paraId="20CBBDE2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916660" w:rsidTr="00916660" w14:paraId="20CBBDE8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7226D" w:rsidP="00D94637" w:rsidRDefault="0097226D" w14:paraId="20CBBDE4" w14:textId="77777777">
          <w:pPr>
            <w:pStyle w:val="FooterText"/>
            <w:spacing w:before="40"/>
          </w:pPr>
          <w:r>
            <w:t>ANNEX</w:t>
          </w:r>
        </w:p>
      </w:tc>
      <w:tc>
        <w:tcPr>
          <w:tcW w:w="1455" w:type="pct"/>
          <w:gridSpan w:val="3"/>
          <w:shd w:val="clear" w:color="auto" w:fill="auto"/>
        </w:tcPr>
        <w:p w:rsidRPr="00AD7BF2" w:rsidR="0097226D" w:rsidP="00D204D6" w:rsidRDefault="0097226D" w14:paraId="20CBBDE5" w14:textId="77777777">
          <w:pPr>
            <w:pStyle w:val="FooterText"/>
            <w:spacing w:before="40"/>
            <w:jc w:val="center"/>
          </w:pPr>
          <w:r>
            <w:t xml:space="preserve">ECOFIN </w:t>
          </w:r>
          <w:proofErr w:type="gramStart"/>
          <w:r>
            <w:t>2.B</w:t>
          </w:r>
          <w:proofErr w:type="gramEnd"/>
        </w:p>
      </w:tc>
      <w:tc>
        <w:tcPr>
          <w:tcW w:w="742" w:type="pct"/>
          <w:shd w:val="clear" w:color="auto" w:fill="auto"/>
        </w:tcPr>
        <w:p w:rsidRPr="00D94637" w:rsidR="0097226D" w:rsidP="002F0099" w:rsidRDefault="0097226D" w14:paraId="20CBBDE6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7226D" w:rsidP="00D94637" w:rsidRDefault="0097226D" w14:paraId="20CBBDE7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916660" w:rsidR="0097226D" w:rsidP="00916660" w:rsidRDefault="0097226D" w14:paraId="20CBBDE9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916660" w:rsidTr="00916660" w14:paraId="20CBBDEC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97226D" w:rsidP="00D94637" w:rsidRDefault="0097226D" w14:paraId="20CBBDEB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916660" w:rsidTr="00916660" w14:paraId="20CBBDF1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97226D" w:rsidP="004F54B2" w:rsidRDefault="0097226D" w14:paraId="20CBBDED" w14:textId="77777777">
          <w:pPr>
            <w:pStyle w:val="FooterText"/>
          </w:pPr>
          <w:r>
            <w:t>8078/26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97226D" w:rsidP="00D94637" w:rsidRDefault="0097226D" w14:paraId="20CBBDEE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97226D" w:rsidP="00D94637" w:rsidRDefault="0097226D" w14:paraId="20CBBDEF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97226D" w:rsidP="00D94637" w:rsidRDefault="0097226D" w14:paraId="20CBBDF0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916660" w:rsidTr="00916660" w14:paraId="20CBBDF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97226D" w:rsidP="00D94637" w:rsidRDefault="0097226D" w14:paraId="20CBBDF2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97226D" w:rsidP="00D204D6" w:rsidRDefault="0097226D" w14:paraId="20CBBDF3" w14:textId="77777777">
          <w:pPr>
            <w:pStyle w:val="FooterText"/>
            <w:spacing w:before="40"/>
            <w:jc w:val="center"/>
          </w:pPr>
          <w:r>
            <w:t xml:space="preserve">ECOFIN </w:t>
          </w:r>
          <w:proofErr w:type="gramStart"/>
          <w:r>
            <w:t>2.B</w:t>
          </w:r>
          <w:proofErr w:type="gramEnd"/>
        </w:p>
      </w:tc>
      <w:tc>
        <w:tcPr>
          <w:tcW w:w="742" w:type="pct"/>
          <w:shd w:val="clear" w:color="auto" w:fill="auto"/>
        </w:tcPr>
        <w:p w:rsidRPr="00D94637" w:rsidR="0097226D" w:rsidP="002F0099" w:rsidRDefault="0097226D" w14:paraId="20CBBDF4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97226D" w:rsidP="00D94637" w:rsidRDefault="0097226D" w14:paraId="20CBBDF5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916660" w:rsidR="0097226D" w:rsidP="00916660" w:rsidRDefault="0097226D" w14:paraId="20CBBDF7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26D" w:rsidP="008D3C9A" w:rsidRDefault="0097226D" w14:paraId="20CBBDB8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97226D" w:rsidP="00EC3B25" w:rsidRDefault="0097226D" w14:paraId="20CBBDB9" w14:textId="77777777">
      <w:pPr>
        <w:spacing w:before="0" w:after="0" w:line="240" w:lineRule="auto"/>
      </w:pPr>
      <w:r>
        <w:continuationSeparator/>
      </w:r>
    </w:p>
  </w:footnote>
  <w:footnote w:id="2">
    <w:p w:rsidRPr="00916660" w:rsidR="0097226D" w:rsidP="00916660" w:rsidRDefault="0097226D" w14:paraId="20CBBDF8" w14:textId="04F14DF4">
      <w:pPr>
        <w:pStyle w:val="FootnoteText"/>
        <w:rPr>
          <w:rFonts w:eastAsia="Times New Roman"/>
          <w:lang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916660">
        <w:rPr>
          <w:rFonts w:eastAsia="Times New Roman"/>
          <w:lang w:eastAsia="en-GB"/>
        </w:rPr>
        <w:t xml:space="preserve">The translation(s) of the opinion may be available on the Interparliamentary EU Information Exchange website (IPEX) at the following address: </w:t>
      </w:r>
      <w:hyperlink w:history="1" r:id="rId1">
        <w:r w:rsidRPr="00916660">
          <w:rPr>
            <w:rStyle w:val="Hyperlink"/>
            <w:rFonts w:eastAsia="Times New Roman"/>
            <w:lang w:eastAsia="en-GB"/>
          </w:rPr>
          <w:t>https://secure.ipex.eu/IPEXL-WEB/document/COM-2025-0747</w:t>
        </w:r>
      </w:hyperlink>
    </w:p>
    <w:p w:rsidRPr="00916660" w:rsidR="0097226D" w:rsidP="00916660" w:rsidRDefault="0097226D" w14:paraId="20CBBDF9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6660" w:rsidR="0097226D" w:rsidP="00916660" w:rsidRDefault="0097226D" w14:paraId="20CBBDBC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6660" w:rsidR="0097226D" w:rsidP="00916660" w:rsidRDefault="0097226D" w14:paraId="20CBBD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6660" w:rsidR="0097226D" w:rsidP="00916660" w:rsidRDefault="0097226D" w14:paraId="20CBBDD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16660" w:rsidR="0097226D" w:rsidP="00916660" w:rsidRDefault="0097226D" w14:paraId="20CBBDEA" w14:textId="77777777">
    <w:pPr>
      <w:pStyle w:val="HeaderCouncil"/>
    </w:pPr>
    <w:r>
      <w:t> </w:t>
    </w:r>
  </w:p>
</w:hdr>
</file>

<file path=word/numbering.xml><?xml version="1.0" encoding="utf-8"?>
<w:numbering xmlns:w15="http://schemas.microsoft.com/office/word/2012/wordml" xmlns:w16cid="http://schemas.microsoft.com/office/word/2016/wordml/cid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15="http://schemas.microsoft.com/office/word/2012/wordml"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</w:abstractNum>
  <w:abstractNum xmlns:w15="http://schemas.microsoft.com/office/word/2012/wordml" w:abstractNumId="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</w:abstractNum>
  <w:abstractNum xmlns:w15="http://schemas.microsoft.com/office/word/2012/wordml"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</w:abstractNum>
  <w:abstractNum xmlns:w15="http://schemas.microsoft.com/office/word/2012/wordml" w:abstractNumId="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</w:abstractNum>
  <w:abstractNum xmlns:w15="http://schemas.microsoft.com/office/word/2012/wordml" w:abstractNumId="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</w:abstractNum>
  <w:abstractNum xmlns:w15="http://schemas.microsoft.com/office/word/2012/wordml" w:abstractNumId="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xmlns:w15="http://schemas.microsoft.com/office/word/2012/wordml" w:abstractNumId="1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xmlns:w15="http://schemas.microsoft.com/office/word/2012/wordml" w:abstractNumId="1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xmlns:w15="http://schemas.microsoft.com/office/word/2012/wordml" w:abstractNumId="1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xmlns:w15="http://schemas.microsoft.com/office/word/2012/wordml"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xmlns:w15="http://schemas.microsoft.com/office/word/2012/wordml"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xmlns:w15="http://schemas.microsoft.com/office/word/2012/wordml" w:abstractNumId="20" w15:restartNumberingAfterBreak="0">
    <w:nsid w:val="FFFFFF83"/>
    <w:multiLevelType w:val="singleLevel"/>
    <w:tmpl w:val="5790A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num xmlns:w16cid="http://schemas.microsoft.com/office/word/2016/wordml/cid" w:numId="1">
    <w:abstractNumId w:val="0"/>
  </w:num>
  <w:num xmlns:w16cid="http://schemas.microsoft.com/office/word/2016/wordml/cid" w:numId="2">
    <w:abstractNumId w:val="1"/>
  </w:num>
  <w:num xmlns:w16cid="http://schemas.microsoft.com/office/word/2016/wordml/cid" w:numId="3">
    <w:abstractNumId w:val="2"/>
  </w:num>
  <w:num xmlns:w16cid="http://schemas.microsoft.com/office/word/2016/wordml/cid" w:numId="4">
    <w:abstractNumId w:val="3"/>
  </w:num>
  <w:num xmlns:w16cid="http://schemas.microsoft.com/office/word/2016/wordml/cid" w:numId="5">
    <w:abstractNumId w:val="4"/>
  </w:num>
  <w:num xmlns:w16cid="http://schemas.microsoft.com/office/word/2016/wordml/cid" w:numId="6">
    <w:abstractNumId w:val="5"/>
  </w:num>
  <w:num xmlns:w16cid="http://schemas.microsoft.com/office/word/2016/wordml/cid" w:numId="7">
    <w:abstractNumId w:val="6"/>
  </w:num>
  <w:num xmlns:w16cid="http://schemas.microsoft.com/office/word/2016/wordml/cid" w:numId="8">
    <w:abstractNumId w:val="7"/>
  </w:num>
  <w:num xmlns:w16cid="http://schemas.microsoft.com/office/word/2016/wordml/cid" w:numId="9">
    <w:abstractNumId w:val="8"/>
  </w:num>
  <w:num xmlns:w16cid="http://schemas.microsoft.com/office/word/2016/wordml/cid" w:numId="10">
    <w:abstractNumId w:val="9"/>
  </w:num>
  <w:num xmlns:w16cid="http://schemas.microsoft.com/office/word/2016/wordml/cid" w:numId="11">
    <w:abstractNumId w:val="10"/>
  </w:num>
  <w:num xmlns:w16cid="http://schemas.microsoft.com/office/word/2016/wordml/cid" w:numId="12">
    <w:abstractNumId w:val="11"/>
  </w:num>
  <w:num xmlns:w16cid="http://schemas.microsoft.com/office/word/2016/wordml/cid" w:numId="13">
    <w:abstractNumId w:val="12"/>
  </w:num>
  <w:num xmlns:w16cid="http://schemas.microsoft.com/office/word/2016/wordml/cid" w:numId="14">
    <w:abstractNumId w:val="13"/>
  </w:num>
  <w:num xmlns:w16cid="http://schemas.microsoft.com/office/word/2016/wordml/cid" w:numId="15">
    <w:abstractNumId w:val="14"/>
  </w:num>
  <w:num xmlns:w16cid="http://schemas.microsoft.com/office/word/2016/wordml/cid" w:numId="16">
    <w:abstractNumId w:val="15"/>
  </w:num>
  <w:num xmlns:w16cid="http://schemas.microsoft.com/office/word/2016/wordml/cid" w:numId="17">
    <w:abstractNumId w:val="16"/>
  </w:num>
  <w:num xmlns:w16cid="http://schemas.microsoft.com/office/word/2016/wordml/cid" w:numId="18">
    <w:abstractNumId w:val="17"/>
  </w:num>
  <w:num xmlns:w16cid="http://schemas.microsoft.com/office/word/2016/wordml/cid" w:numId="19">
    <w:abstractNumId w:val="18"/>
  </w:num>
  <w:num xmlns:w16cid="http://schemas.microsoft.com/office/word/2016/wordml/cid" w:numId="20">
    <w:abstractNumId w:val="19"/>
  </w:num>
  <w:num xmlns:w16cid="http://schemas.microsoft.com/office/word/2016/wordml/cid"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9&lt;/text&gt;&#13;&#10;  &lt;/metadata&gt;&#13;&#10;  &lt;metadata key=&quot;md_Prefix&quot;&gt;&#13;&#10;    &lt;text&gt;&lt;/text&gt;&#13;&#10;  &lt;/metadata&gt;&#13;&#10;  &lt;metadata key=&quot;md_DocumentNumber&quot;&gt;&#13;&#10;    &lt;text&gt;807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UD 85&lt;/text&gt;&#13;&#10;      &lt;text&gt;CORDROGUE 52&lt;/text&gt;&#13;&#10;      &lt;text&gt;COMER 56&lt;/text&gt;&#13;&#10;      &lt;text&gt;ENT 69&lt;/text&gt;&#13;&#10;      &lt;text&gt;ENFOCUSTOM 43&lt;/text&gt;&#13;&#10;      &lt;text&gt;CODEC 626&lt;/text&gt;&#13;&#10;      &lt;text&gt;INST 149&lt;/text&gt;&#13;&#10;      &lt;text&gt;PARLNAT 7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Italian Chamber of Deputies&quot;&gt;&amp;lt;FlowDocument xmlns=&quot;http://schemas.microsoft.com/winfx/2006/xaml/presentation&quot;&amp;gt;&amp;lt;Paragraph&amp;gt;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monitoring and controlling drug precursors and repealing Regulations (EC) No 273/2004 and (EC) No 111/2005 [17046/25 - COM(2025) 747 final] - Opinion on the application of the Principles of Subsidiarity and Proportionality &quot;&gt;&amp;lt;FlowDocument xmlns=&quot;http://schemas.microsoft.com/winfx/2006/xaml/presentation&quot;&amp;gt;&amp;lt;Paragraph&amp;gt;Proposal for a REGULATION OF THE EUROPEAN PARLIAMENT AND OF THE COUNCIL on monitoring and controlling drug precursors and repealing Regulations (EC) No 273/2004 and (EC) No 111/2005&amp;lt;/Paragraph&amp;gt;&amp;lt;Paragraph&amp;gt;[17046/25 - COM(2025) 747 final]&amp;lt;/Paragraph&amp;gt;&amp;lt;Paragraph&amp;gt;- Opinion on the application of the Principles of Subsidiarity and Proportionality 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DW_TechnicalBlockHash" w:val="ae8004000f3ef79f86a9ee507aa9b6d58b7165796e2742d8f8bbbff82caf6819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kern w:val="2"/>
      <w:sz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nhideWhenUsed/>
    <w:rsid w:val="00B5488B"/>
    <w:pPr>
      <w:tabs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nhideWhenUsed/>
    <w:rsid w:val="00B5488B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C6417"/>
    <w:pPr>
      <w:spacing w:before="0" w:after="0" w:line="240" w:lineRule="auto"/>
      <w:ind w:left="720" w:hanging="72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6417"/>
    <w:rPr>
      <w:rFonts w:ascii="Times New Roman" w:hAnsi="Times New Roman" w:cs="Times New Roman"/>
      <w:sz w:val="24"/>
      <w:szCs w:val="20"/>
      <w:shd w:val="clear" w:color="auto" w:fill="auto"/>
      <w:lang w:val="en-GB"/>
    </w:rPr>
  </w:style>
  <w:style w:type="paragraph" w:styleId="NormalCentered" w:customStyle="1">
    <w:name w:val="Normal Centered"/>
    <w:basedOn w:val="Normal"/>
    <w:rsid w:val="009C6417"/>
    <w:pPr>
      <w:spacing w:before="200"/>
      <w:jc w:val="center"/>
    </w:pPr>
  </w:style>
  <w:style w:type="paragraph" w:styleId="NormalRight" w:customStyle="1">
    <w:name w:val="Normal Right"/>
    <w:basedOn w:val="Normal"/>
    <w:rsid w:val="009C6417"/>
    <w:pPr>
      <w:spacing w:before="200"/>
      <w:jc w:val="right"/>
    </w:pPr>
  </w:style>
  <w:style w:type="paragraph" w:styleId="NormalJustified" w:customStyle="1">
    <w:name w:val="Normal Justified"/>
    <w:basedOn w:val="Normal"/>
    <w:rsid w:val="009C6417"/>
    <w:pPr>
      <w:spacing w:before="200"/>
      <w:jc w:val="both"/>
    </w:pPr>
  </w:style>
  <w:style w:type="paragraph" w:styleId="HeaderLandscape" w:customStyle="1">
    <w:name w:val="HeaderLandscape"/>
    <w:basedOn w:val="Normal"/>
    <w:rsid w:val="009C6417"/>
    <w:pPr>
      <w:tabs>
        <w:tab w:val="right" w:pos="14570"/>
      </w:tabs>
    </w:pPr>
  </w:style>
  <w:style w:type="paragraph" w:styleId="FooterLandscape" w:customStyle="1">
    <w:name w:val="FooterLandscape"/>
    <w:basedOn w:val="Normal"/>
    <w:rsid w:val="009C641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sid w:val="009C6417"/>
    <w:rPr>
      <w:b/>
      <w:shd w:val="clear" w:color="auto" w:fill="auto"/>
      <w:vertAlign w:val="superscript"/>
    </w:rPr>
  </w:style>
  <w:style w:type="paragraph" w:styleId="HeaderCouncil" w:customStyle="1">
    <w:name w:val="Head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rsid w:val="009C6417"/>
    <w:pPr>
      <w:spacing w:before="0" w:after="0" w:line="240" w:lineRule="auto"/>
    </w:pPr>
    <w:rPr>
      <w:sz w:val="2"/>
      <w:rFonts w:ascii="Times New Roman" w:hAnsi="Times New Roman"/>
    </w:rPr>
  </w:style>
  <w:style w:type="paragraph" w:styleId="TechnicalBlock" w:customStyle="1">
    <w:name w:val="Technical Block"/>
    <w:basedOn w:val="Normal"/>
    <w:next w:val="Normal"/>
    <w:rsid w:val="009C6417"/>
    <w:pPr>
      <w:spacing w:before="0" w:after="240" w:line="240" w:lineRule="auto"/>
      <w:jc w:val="center"/>
    </w:pPr>
  </w:style>
  <w:style w:type="paragraph" w:styleId="FinalLine" w:customStyle="1">
    <w:name w:val="Final Line"/>
    <w:basedOn w:val="Normal"/>
    <w:next w:val="Normal"/>
    <w:rsid w:val="009C6417"/>
    <w:pPr>
      <w:pBdr>
        <w:bottom w:val="single" w:color="000000" w:sz="4" w:space="0"/>
      </w:pBdr>
      <w:spacing w:before="360"/>
      <w:ind w:left="3400" w:right="3400"/>
      <w:jc w:val="center"/>
    </w:pPr>
    <w:rPr>
      <w:b/>
    </w:rPr>
  </w:style>
  <w:style w:type="paragraph" w:styleId="FinalLineLandscape" w:customStyle="1">
    <w:name w:val="Final Line (Landscape)"/>
    <w:basedOn w:val="Normal"/>
    <w:next w:val="Normal"/>
    <w:rsid w:val="009C6417"/>
    <w:pPr>
      <w:pBdr>
        <w:bottom w:val="single" w:color="000000" w:sz="4" w:space="0"/>
      </w:pBdr>
      <w:spacing w:before="360"/>
      <w:ind w:left="5868" w:right="5868"/>
      <w:jc w:val="center"/>
    </w:pPr>
    <w:rPr>
      <w:b/>
    </w:rPr>
  </w:style>
  <w:style w:type="paragraph" w:styleId="Text1" w:customStyle="1">
    <w:name w:val="Text 1"/>
    <w:basedOn w:val="Normal"/>
    <w:rsid w:val="009C6417"/>
    <w:pPr>
      <w:ind w:left="567"/>
    </w:pPr>
  </w:style>
  <w:style w:type="paragraph" w:styleId="Text2" w:customStyle="1">
    <w:name w:val="Text 2"/>
    <w:basedOn w:val="Normal"/>
    <w:rsid w:val="009C6417"/>
    <w:pPr>
      <w:ind w:left="1134"/>
    </w:pPr>
  </w:style>
  <w:style w:type="paragraph" w:styleId="Text3" w:customStyle="1">
    <w:name w:val="Text 3"/>
    <w:basedOn w:val="Normal"/>
    <w:rsid w:val="009C6417"/>
    <w:pPr>
      <w:ind w:left="1701"/>
    </w:pPr>
  </w:style>
  <w:style w:type="paragraph" w:styleId="Text4" w:customStyle="1">
    <w:name w:val="Text 4"/>
    <w:basedOn w:val="Normal"/>
    <w:rsid w:val="009C6417"/>
    <w:pPr>
      <w:ind w:left="2268"/>
    </w:pPr>
  </w:style>
  <w:style w:type="paragraph" w:styleId="Text5" w:customStyle="1">
    <w:name w:val="Text 5"/>
    <w:basedOn w:val="Normal"/>
    <w:rsid w:val="009C6417"/>
    <w:pPr>
      <w:ind w:left="2835"/>
    </w:pPr>
  </w:style>
  <w:style w:type="paragraph" w:styleId="Text6" w:customStyle="1">
    <w:name w:val="Text 6"/>
    <w:basedOn w:val="Normal"/>
    <w:rsid w:val="009C6417"/>
    <w:pPr>
      <w:ind w:left="3402"/>
    </w:pPr>
  </w:style>
  <w:style w:type="paragraph" w:styleId="PointManual" w:customStyle="1">
    <w:name w:val="Point Manual"/>
    <w:basedOn w:val="Normal"/>
    <w:rsid w:val="009C6417"/>
    <w:pPr>
      <w:ind w:left="567" w:hanging="567"/>
    </w:pPr>
  </w:style>
  <w:style w:type="paragraph" w:styleId="PointManual1" w:customStyle="1">
    <w:name w:val="Point Manual (1)"/>
    <w:basedOn w:val="Normal"/>
    <w:rsid w:val="009C6417"/>
    <w:pPr>
      <w:ind w:left="1134" w:hanging="567"/>
    </w:pPr>
  </w:style>
  <w:style w:type="paragraph" w:styleId="PointManual2" w:customStyle="1">
    <w:name w:val="Point Manual (2)"/>
    <w:basedOn w:val="Normal"/>
    <w:rsid w:val="009C6417"/>
    <w:pPr>
      <w:ind w:left="1701" w:hanging="567"/>
    </w:pPr>
  </w:style>
  <w:style w:type="paragraph" w:styleId="PointManual3" w:customStyle="1">
    <w:name w:val="Point Manual (3)"/>
    <w:basedOn w:val="Normal"/>
    <w:rsid w:val="009C6417"/>
    <w:pPr>
      <w:ind w:left="2268" w:hanging="567"/>
    </w:pPr>
  </w:style>
  <w:style w:type="paragraph" w:styleId="PointManual4" w:customStyle="1">
    <w:name w:val="Point Manual (4)"/>
    <w:basedOn w:val="Normal"/>
    <w:rsid w:val="009C6417"/>
    <w:pPr>
      <w:ind w:left="2835" w:hanging="567"/>
    </w:pPr>
  </w:style>
  <w:style w:type="paragraph" w:styleId="PointDoubleManual" w:customStyle="1">
    <w:name w:val="Point Double Manual"/>
    <w:basedOn w:val="Normal"/>
    <w:rsid w:val="009C6417"/>
    <w:pPr>
      <w:tabs>
        <w:tab w:val="left" w:pos="567"/>
      </w:tabs>
      <w:ind w:left="1134" w:hanging="1134"/>
    </w:pPr>
  </w:style>
  <w:style w:type="paragraph" w:styleId="PointDoubleManual1" w:customStyle="1">
    <w:name w:val="Point Double Manual (1)"/>
    <w:basedOn w:val="Normal"/>
    <w:rsid w:val="009C6417"/>
    <w:pPr>
      <w:tabs>
        <w:tab w:val="left" w:pos="1134"/>
      </w:tabs>
      <w:ind w:left="1701" w:hanging="1134"/>
    </w:pPr>
  </w:style>
  <w:style w:type="paragraph" w:styleId="PointDoubleManual2" w:customStyle="1">
    <w:name w:val="Point Double Manual (2)"/>
    <w:basedOn w:val="Normal"/>
    <w:rsid w:val="009C6417"/>
    <w:pPr>
      <w:tabs>
        <w:tab w:val="left" w:pos="1701"/>
      </w:tabs>
      <w:ind w:left="2268" w:hanging="1134"/>
    </w:pPr>
  </w:style>
  <w:style w:type="paragraph" w:styleId="PointDoubleManual3" w:customStyle="1">
    <w:name w:val="Point Double Manual (3)"/>
    <w:basedOn w:val="Normal"/>
    <w:rsid w:val="009C6417"/>
    <w:pPr>
      <w:tabs>
        <w:tab w:val="left" w:pos="2268"/>
      </w:tabs>
      <w:ind w:left="2835" w:hanging="1134"/>
    </w:pPr>
  </w:style>
  <w:style w:type="paragraph" w:styleId="PointDoubleManual4" w:customStyle="1">
    <w:name w:val="Point Double Manual (4)"/>
    <w:basedOn w:val="Normal"/>
    <w:rsid w:val="009C6417"/>
    <w:pPr>
      <w:tabs>
        <w:tab w:val="left" w:pos="2835"/>
      </w:tabs>
      <w:ind w:left="3402" w:hanging="1134"/>
    </w:pPr>
  </w:style>
  <w:style w:type="paragraph" w:styleId="Pointabc" w:customStyle="1">
    <w:name w:val="Point abc"/>
    <w:basedOn w:val="Normal"/>
    <w:rsid w:val="009C6417"/>
    <w:pPr>
      <w:numPr>
        <w:ilvl w:val="1"/>
        <w:numId w:val="1"/>
      </w:numPr>
    </w:pPr>
  </w:style>
  <w:style w:type="paragraph" w:styleId="Pointabc1" w:customStyle="1">
    <w:name w:val="Point abc (1)"/>
    <w:basedOn w:val="Normal"/>
    <w:rsid w:val="009C6417"/>
    <w:pPr>
      <w:numPr>
        <w:ilvl w:val="3"/>
        <w:numId w:val="1"/>
      </w:numPr>
    </w:pPr>
  </w:style>
  <w:style w:type="paragraph" w:styleId="Pointabc2" w:customStyle="1">
    <w:name w:val="Point abc (2)"/>
    <w:basedOn w:val="Normal"/>
    <w:rsid w:val="009C6417"/>
    <w:pPr>
      <w:numPr>
        <w:ilvl w:val="5"/>
        <w:numId w:val="1"/>
      </w:numPr>
    </w:pPr>
  </w:style>
  <w:style w:type="paragraph" w:styleId="Pointabc3" w:customStyle="1">
    <w:name w:val="Point abc (3)"/>
    <w:basedOn w:val="Normal"/>
    <w:rsid w:val="009C6417"/>
    <w:pPr>
      <w:numPr>
        <w:ilvl w:val="7"/>
        <w:numId w:val="1"/>
      </w:numPr>
    </w:pPr>
  </w:style>
  <w:style w:type="paragraph" w:styleId="Pointabc4" w:customStyle="1">
    <w:name w:val="Point abc (4)"/>
    <w:basedOn w:val="Normal"/>
    <w:rsid w:val="009C6417"/>
    <w:pPr>
      <w:numPr>
        <w:ilvl w:val="8"/>
        <w:numId w:val="1"/>
      </w:numPr>
    </w:pPr>
  </w:style>
  <w:style w:type="paragraph" w:styleId="Point123" w:customStyle="1">
    <w:name w:val="Point 123"/>
    <w:basedOn w:val="Normal"/>
    <w:rsid w:val="009C6417"/>
    <w:pPr>
      <w:numPr>
        <w:numId w:val="1"/>
      </w:numPr>
    </w:pPr>
  </w:style>
  <w:style w:type="paragraph" w:styleId="Point1231" w:customStyle="1">
    <w:name w:val="Point 123 (1)"/>
    <w:basedOn w:val="Normal"/>
    <w:rsid w:val="009C6417"/>
    <w:pPr>
      <w:numPr>
        <w:ilvl w:val="2"/>
        <w:numId w:val="1"/>
      </w:numPr>
    </w:pPr>
  </w:style>
  <w:style w:type="paragraph" w:styleId="Point1232" w:customStyle="1">
    <w:name w:val="Point 123 (2)"/>
    <w:basedOn w:val="Normal"/>
    <w:rsid w:val="009C6417"/>
    <w:pPr>
      <w:numPr>
        <w:ilvl w:val="4"/>
        <w:numId w:val="1"/>
      </w:numPr>
    </w:pPr>
  </w:style>
  <w:style w:type="paragraph" w:styleId="Point1233" w:customStyle="1">
    <w:name w:val="Point 123 (3)"/>
    <w:basedOn w:val="Normal"/>
    <w:rsid w:val="009C6417"/>
    <w:pPr>
      <w:numPr>
        <w:ilvl w:val="6"/>
        <w:numId w:val="1"/>
      </w:numPr>
    </w:pPr>
  </w:style>
  <w:style w:type="paragraph" w:styleId="Pointivx" w:customStyle="1">
    <w:name w:val="Point ivx"/>
    <w:basedOn w:val="Normal"/>
    <w:rsid w:val="009C6417"/>
    <w:pPr>
      <w:numPr>
        <w:numId w:val="2"/>
      </w:numPr>
    </w:pPr>
  </w:style>
  <w:style w:type="paragraph" w:styleId="Pointivx1" w:customStyle="1">
    <w:name w:val="Point ivx (1)"/>
    <w:basedOn w:val="Normal"/>
    <w:rsid w:val="009C6417"/>
    <w:pPr>
      <w:numPr>
        <w:ilvl w:val="1"/>
        <w:numId w:val="2"/>
      </w:numPr>
    </w:pPr>
  </w:style>
  <w:style w:type="paragraph" w:styleId="Pointivx2" w:customStyle="1">
    <w:name w:val="Point ivx (2)"/>
    <w:basedOn w:val="Normal"/>
    <w:rsid w:val="009C6417"/>
    <w:pPr>
      <w:numPr>
        <w:ilvl w:val="2"/>
        <w:numId w:val="2"/>
      </w:numPr>
    </w:pPr>
  </w:style>
  <w:style w:type="paragraph" w:styleId="Pointivx3" w:customStyle="1">
    <w:name w:val="Point ivx (3)"/>
    <w:basedOn w:val="Normal"/>
    <w:rsid w:val="009C6417"/>
    <w:pPr>
      <w:numPr>
        <w:ilvl w:val="3"/>
        <w:numId w:val="2"/>
      </w:numPr>
    </w:pPr>
  </w:style>
  <w:style w:type="paragraph" w:styleId="Pointivx4" w:customStyle="1">
    <w:name w:val="Point ivx (4)"/>
    <w:basedOn w:val="Normal"/>
    <w:rsid w:val="009C6417"/>
    <w:pPr>
      <w:numPr>
        <w:ilvl w:val="4"/>
        <w:numId w:val="2"/>
      </w:numPr>
    </w:pPr>
  </w:style>
  <w:style w:type="paragraph" w:styleId="Bullet" w:customStyle="1">
    <w:name w:val="Bullet"/>
    <w:basedOn w:val="Normal"/>
    <w:rsid w:val="009C6417"/>
    <w:pPr>
      <w:numPr>
        <w:numId w:val="3"/>
      </w:numPr>
    </w:pPr>
  </w:style>
  <w:style w:type="paragraph" w:styleId="Bullet1" w:customStyle="1">
    <w:name w:val="Bullet 1"/>
    <w:basedOn w:val="Normal"/>
    <w:rsid w:val="009C6417"/>
    <w:pPr>
      <w:numPr>
        <w:numId w:val="4"/>
      </w:numPr>
    </w:pPr>
  </w:style>
  <w:style w:type="paragraph" w:styleId="Bullet2" w:customStyle="1">
    <w:name w:val="Bullet 2"/>
    <w:basedOn w:val="Normal"/>
    <w:rsid w:val="009C6417"/>
    <w:pPr>
      <w:numPr>
        <w:numId w:val="5"/>
      </w:numPr>
    </w:pPr>
  </w:style>
  <w:style w:type="paragraph" w:styleId="Bullet3" w:customStyle="1">
    <w:name w:val="Bullet 3"/>
    <w:basedOn w:val="Normal"/>
    <w:rsid w:val="009C6417"/>
    <w:pPr>
      <w:numPr>
        <w:numId w:val="6"/>
      </w:numPr>
    </w:pPr>
  </w:style>
  <w:style w:type="paragraph" w:styleId="Bullet4" w:customStyle="1">
    <w:name w:val="Bullet 4"/>
    <w:basedOn w:val="Normal"/>
    <w:rsid w:val="009C6417"/>
    <w:pPr>
      <w:numPr>
        <w:numId w:val="7"/>
      </w:numPr>
    </w:pPr>
  </w:style>
  <w:style w:type="paragraph" w:styleId="Dash" w:customStyle="1">
    <w:name w:val="Dash"/>
    <w:basedOn w:val="Normal"/>
    <w:rsid w:val="009C6417"/>
    <w:pPr>
      <w:numPr>
        <w:numId w:val="8"/>
      </w:numPr>
    </w:pPr>
  </w:style>
  <w:style w:type="paragraph" w:styleId="Dash1" w:customStyle="1">
    <w:name w:val="Dash 1"/>
    <w:basedOn w:val="Normal"/>
    <w:rsid w:val="009C6417"/>
    <w:pPr>
      <w:numPr>
        <w:numId w:val="9"/>
      </w:numPr>
    </w:pPr>
  </w:style>
  <w:style w:type="paragraph" w:styleId="Dash2" w:customStyle="1">
    <w:name w:val="Dash 2"/>
    <w:basedOn w:val="Normal"/>
    <w:rsid w:val="009C6417"/>
    <w:pPr>
      <w:numPr>
        <w:numId w:val="10"/>
      </w:numPr>
    </w:pPr>
  </w:style>
  <w:style w:type="paragraph" w:styleId="Dash3" w:customStyle="1">
    <w:name w:val="Dash 3"/>
    <w:basedOn w:val="Normal"/>
    <w:rsid w:val="009C6417"/>
    <w:pPr>
      <w:numPr>
        <w:numId w:val="11"/>
      </w:numPr>
    </w:pPr>
  </w:style>
  <w:style w:type="paragraph" w:styleId="Dash4" w:customStyle="1">
    <w:name w:val="Dash 4"/>
    <w:basedOn w:val="Normal"/>
    <w:rsid w:val="009C6417"/>
    <w:pPr>
      <w:numPr>
        <w:numId w:val="12"/>
      </w:numPr>
    </w:pPr>
  </w:style>
  <w:style w:type="paragraph" w:styleId="DashEqual" w:customStyle="1">
    <w:name w:val="Dash Equal"/>
    <w:basedOn w:val="Dash"/>
    <w:rsid w:val="009C6417"/>
    <w:pPr>
      <w:numPr>
        <w:numId w:val="13"/>
      </w:numPr>
    </w:pPr>
  </w:style>
  <w:style w:type="paragraph" w:styleId="DashEqual1" w:customStyle="1">
    <w:name w:val="Dash Equal 1"/>
    <w:basedOn w:val="Dash1"/>
    <w:rsid w:val="009C6417"/>
    <w:pPr>
      <w:numPr>
        <w:numId w:val="14"/>
      </w:numPr>
    </w:pPr>
  </w:style>
  <w:style w:type="paragraph" w:styleId="DashEqual2" w:customStyle="1">
    <w:name w:val="Dash Equal 2"/>
    <w:basedOn w:val="Dash2"/>
    <w:rsid w:val="009C6417"/>
    <w:pPr>
      <w:numPr>
        <w:numId w:val="15"/>
      </w:numPr>
    </w:pPr>
  </w:style>
  <w:style w:type="paragraph" w:styleId="DashEqual3" w:customStyle="1">
    <w:name w:val="Dash Equal 3"/>
    <w:basedOn w:val="Dash3"/>
    <w:rsid w:val="009C6417"/>
    <w:pPr>
      <w:numPr>
        <w:numId w:val="16"/>
      </w:numPr>
    </w:pPr>
  </w:style>
  <w:style w:type="paragraph" w:styleId="DashEqual4" w:customStyle="1">
    <w:name w:val="Dash Equal 4"/>
    <w:basedOn w:val="Dash4"/>
    <w:rsid w:val="009C6417"/>
    <w:pPr>
      <w:numPr>
        <w:numId w:val="17"/>
      </w:numPr>
    </w:pPr>
  </w:style>
  <w:style w:type="character" w:styleId="Marker" w:customStyle="1">
    <w:name w:val="Marker"/>
    <w:basedOn w:val="DefaultParagraphFont"/>
    <w:rsid w:val="009C6417"/>
    <w:rPr>
      <w:color w:val="0000FF"/>
      <w:shd w:val="clear" w:color="auto" w:fill="auto"/>
    </w:rPr>
  </w:style>
  <w:style w:type="character" w:styleId="Marker1" w:customStyle="1">
    <w:name w:val="Marker1"/>
    <w:basedOn w:val="DefaultParagraphFont"/>
    <w:rsid w:val="009C6417"/>
    <w:rPr>
      <w:color w:val="008000"/>
      <w:shd w:val="clear" w:color="auto" w:fill="auto"/>
    </w:rPr>
  </w:style>
  <w:style w:type="paragraph" w:styleId="HeadingLeft" w:customStyle="1">
    <w:name w:val="Heading Left"/>
    <w:basedOn w:val="Normal"/>
    <w:next w:val="Normal"/>
    <w:rsid w:val="009C6417"/>
    <w:pPr>
      <w:spacing w:before="360"/>
      <w:outlineLvl w:val="0"/>
    </w:pPr>
    <w:rPr>
      <w:b/>
      <w:caps/>
      <w:u w:val="single"/>
    </w:rPr>
  </w:style>
  <w:style w:type="paragraph" w:styleId="HeadingIVX" w:customStyle="1">
    <w:name w:val="Heading IVX"/>
    <w:basedOn w:val="HeadingLeft"/>
    <w:next w:val="Normal"/>
    <w:rsid w:val="009C6417"/>
    <w:pPr>
      <w:numPr>
        <w:numId w:val="18"/>
      </w:numPr>
    </w:pPr>
  </w:style>
  <w:style w:type="paragraph" w:styleId="Heading123" w:customStyle="1">
    <w:name w:val="Heading 123"/>
    <w:basedOn w:val="HeadingLeft"/>
    <w:next w:val="Normal"/>
    <w:rsid w:val="009C6417"/>
    <w:pPr>
      <w:numPr>
        <w:numId w:val="19"/>
      </w:numPr>
    </w:pPr>
  </w:style>
  <w:style w:type="paragraph" w:styleId="HeadingABC" w:customStyle="1">
    <w:name w:val="Heading ABC"/>
    <w:basedOn w:val="HeadingLeft"/>
    <w:next w:val="Normal"/>
    <w:rsid w:val="009C6417"/>
    <w:pPr>
      <w:numPr>
        <w:numId w:val="20"/>
      </w:numPr>
    </w:pPr>
  </w:style>
  <w:style w:type="paragraph" w:styleId="HeadingCentered" w:customStyle="1">
    <w:name w:val="Heading Centered"/>
    <w:basedOn w:val="HeadingLeft"/>
    <w:next w:val="Normal"/>
    <w:rsid w:val="009C6417"/>
    <w:pPr>
      <w:jc w:val="center"/>
    </w:pPr>
  </w:style>
  <w:style w:type="paragraph" w:styleId="Jardin" w:customStyle="1">
    <w:name w:val="Jardin"/>
    <w:basedOn w:val="Normal"/>
    <w:rsid w:val="009C6417"/>
    <w:pPr>
      <w:spacing w:before="200" w:after="0" w:line="240" w:lineRule="auto"/>
      <w:jc w:val="center"/>
    </w:pPr>
  </w:style>
  <w:style w:type="paragraph" w:styleId="Amendment" w:customStyle="1">
    <w:name w:val="Amendment"/>
    <w:basedOn w:val="Normal"/>
    <w:next w:val="Normal"/>
    <w:rsid w:val="009C6417"/>
    <w:rPr>
      <w:i/>
      <w:u w:val="single"/>
    </w:rPr>
  </w:style>
  <w:style w:type="paragraph" w:styleId="AmendmentList" w:customStyle="1">
    <w:name w:val="Amendment List"/>
    <w:basedOn w:val="Normal"/>
    <w:rsid w:val="009C6417"/>
    <w:pPr>
      <w:ind w:left="2268" w:hanging="2268"/>
    </w:pPr>
  </w:style>
  <w:style w:type="paragraph" w:styleId="ReplyRE" w:customStyle="1">
    <w:name w:val="Reply RE"/>
    <w:basedOn w:val="Normal"/>
    <w:next w:val="Normal"/>
    <w:rsid w:val="009C6417"/>
    <w:pPr>
      <w:spacing w:after="480" w:line="240" w:lineRule="auto"/>
      <w:contextualSpacing/>
    </w:pPr>
  </w:style>
  <w:style w:type="paragraph" w:styleId="ReplyBold" w:customStyle="1">
    <w:name w:val="Reply Bold"/>
    <w:basedOn w:val="ReplyRE"/>
    <w:next w:val="Normal"/>
    <w:rsid w:val="009C6417"/>
    <w:rPr>
      <w:b/>
    </w:rPr>
  </w:style>
  <w:style w:type="paragraph" w:styleId="Annex" w:customStyle="1">
    <w:name w:val="Annex"/>
    <w:basedOn w:val="Normal"/>
    <w:next w:val="Normal"/>
    <w:rsid w:val="009C6417"/>
    <w:pPr>
      <w:jc w:val="right"/>
    </w:pPr>
    <w:rPr>
      <w:b/>
      <w:u w:val="single"/>
    </w:rPr>
  </w:style>
  <w:style w:type="paragraph" w:styleId="Sign" w:customStyle="1">
    <w:name w:val="Sign"/>
    <w:basedOn w:val="Normal"/>
    <w:rsid w:val="009C6417"/>
    <w:pPr>
      <w:tabs>
        <w:tab w:val="center" w:pos="7087"/>
      </w:tabs>
      <w:contextualSpacing/>
    </w:pPr>
  </w:style>
  <w:style w:type="paragraph" w:styleId="NotDeclassified" w:customStyle="1">
    <w:name w:val="Not Declassified"/>
    <w:basedOn w:val="Normal"/>
    <w:next w:val="Normal"/>
    <w:rsid w:val="009C6417"/>
    <w:rPr>
      <w:b/>
      <w:shd w:val="clear" w:color="auto" w:fill="CCCCCC"/>
    </w:rPr>
  </w:style>
  <w:style w:type="character" w:styleId="NotDeclassifiedCharacter" w:customStyle="1">
    <w:name w:val="Not Declassified Character"/>
    <w:basedOn w:val="DefaultParagraphFont"/>
    <w:rsid w:val="009C6417"/>
    <w:rPr>
      <w:rFonts w:ascii="Times New Roman" w:hAnsi="Times New Roman" w:cs="Times New Roman"/>
      <w:b/>
      <w:sz w:val="24"/>
      <w:shd w:val="clear" w:color="auto" w:fill="CCCCCC"/>
    </w:rPr>
  </w:style>
  <w:style w:type="paragraph" w:styleId="NormalCompact" w:customStyle="1">
    <w:name w:val="Normal Compact"/>
    <w:basedOn w:val="Normal"/>
    <w:next w:val="Normal"/>
    <w:rsid w:val="009C6417"/>
    <w:pPr>
      <w:spacing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B675E"/>
    <w:pPr>
      <w:spacing w:before="0"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1B675E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B675E"/>
    <w:rPr>
      <w:vertAlign w:val="superscript"/>
    </w:rPr>
  </w:style>
  <w:style w:type="paragraph" w:styleId="TBEntInstit" w:customStyle="1">
    <w:name w:val="TBEntInstit"/>
    <w:basedOn w:val="TechnicalBlockBase"/>
    <w:link w:val="EntInstitChar"/>
    <w:rsid w:val="0091666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91666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91666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91666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91666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91666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semiHidden/>
    <w:unhideWhenUsed/>
    <w:rsid w:val="00E4658B"/>
    <w:pPr>
      <w:widowControl w:val="0"/>
      <w:numPr>
        <w:numId w:val="21"/>
      </w:numPr>
      <w:tabs>
        <w:tab w:val="clear" w:pos="643"/>
      </w:tabs>
      <w:spacing w:before="0" w:after="0" w:line="216" w:lineRule="auto"/>
      <w:ind w:left="0" w:firstLine="0"/>
      <w:contextualSpacing/>
    </w:pPr>
    <w:rPr>
      <w:rFonts w:ascii="Arial" w:hAnsi="Arial" w:eastAsia="Times New Roman" w:cs="Arial"/>
      <w:sz w:val="23"/>
      <w:szCs w:val="20"/>
      <w:lang w:eastAsia="fr-BE"/>
    </w:rPr>
  </w:style>
  <w:style w:type="paragraph" w:styleId="TBSousEmbargo" w:customStyle="1">
    <w:name w:val="TBSousEmbargo"/>
    <w:basedOn w:val="TechnicalBlockBase"/>
    <w:qFormat/>
    <w:rsid w:val="0091666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916660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91666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91666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91666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916660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916660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HeaderCouncilLarge" w:customStyle="1">
    <w:name w:val="Header Council Large"/>
    <w:basedOn w:val="Normal"/>
    <w:link w:val="HeaderCouncilLargeChar"/>
    <w:rsid w:val="00E4658B"/>
    <w:pPr>
      <w:spacing w:before="0" w:after="440"/>
      <w:jc w:val="right"/>
    </w:pPr>
    <w:rPr>
      <w:rFonts w:ascii="Times New Roman" w:hAnsi="Times New Roman" w:eastAsia="Times New Roman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E4658B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E4658B"/>
    <w:rPr>
      <w:rFonts w:ascii="Times New Roman" w:hAnsi="Times New Roman" w:eastAsia="Times New Roman" w:cs="Times New Roman"/>
      <w:b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styleId="FooterText" w:customStyle="1">
    <w:name w:val="Footer Text"/>
    <w:basedOn w:val="Normal"/>
    <w:rsid w:val="00E4658B"/>
    <w:pPr>
      <w:spacing w:before="0" w:after="0" w:line="240" w:lineRule="auto"/>
    </w:pPr>
    <w:rPr>
      <w:rFonts w:ascii="Times New Roman" w:hAnsi="Times New Roman" w:eastAsia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E4658B"/>
    <w:rPr>
      <w:color w:val="808080"/>
    </w:rPr>
  </w:style>
  <w:style w:type="character" w:styleId="Hyperlink1" w:customStyle="1">
    <w:name w:val="Hyperlink1"/>
    <w:basedOn w:val="DefaultParagraphFont"/>
    <w:uiPriority w:val="99"/>
    <w:unhideWhenUsed/>
    <w:rsid w:val="00916660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9166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68fb7fe735134b08" Type="http://schemas.openxmlformats.org/officeDocument/2006/relationships/numbering" Target="/word/numbering.xml"/><Relationship Id="R3f4146f1b11b47c2" Type="http://schemas.openxmlformats.org/officeDocument/2006/relationships/footer" Target="/word/footer2.xml"/><Relationship Id="R5e543ed85c2c4d3d" Type="http://schemas.openxmlformats.org/officeDocument/2006/relationships/header" Target="/word/header3.xml"/><Relationship Id="R4a57c918d5e1446f" Type="http://schemas.openxmlformats.org/officeDocument/2006/relationships/image" Target="/media/image5.bin"/><Relationship Id="R2aa596170db84579" Type="http://schemas.openxmlformats.org/officeDocument/2006/relationships/header" Target="/word/header8.xml"/><Relationship Id="rId3" Type="http://schemas.openxmlformats.org/officeDocument/2006/relationships/customXml" Target="../customXml/item3.xml"/><Relationship Id="R7c2507445c5e40ac" Type="http://schemas.openxmlformats.org/officeDocument/2006/relationships/footnotes" Target="/word/footnotes.xml"/><Relationship Id="R0729e4c47d934269" Type="http://schemas.openxmlformats.org/officeDocument/2006/relationships/header" Target="/word/header4.xml"/><Relationship Id="R78d9c546513f4394" Type="http://schemas.openxmlformats.org/officeDocument/2006/relationships/footer" Target="/word/footer6.xml"/><Relationship Id="R762ba8f8f8e54dad" Type="http://schemas.openxmlformats.org/officeDocument/2006/relationships/glossaryDocument" Target="/word/glossary/document.xml"/><Relationship Id="Rcdf2d7c91e2743c0" Type="http://schemas.openxmlformats.org/officeDocument/2006/relationships/footer" Target="/word/footer4.xml"/><Relationship Id="Rba62304d3bf0456e" Type="http://schemas.openxmlformats.org/officeDocument/2006/relationships/header" Target="/word/header7.xml"/><Relationship Id="rId2" Type="http://schemas.openxmlformats.org/officeDocument/2006/relationships/customXml" Target="../customXml/item2.xml"/><Relationship Id="R6af6dc9811024f45" Type="http://schemas.openxmlformats.org/officeDocument/2006/relationships/image" Target="/media/image.bin"/><Relationship Id="R70dc26c971e94d80" Type="http://schemas.openxmlformats.org/officeDocument/2006/relationships/image" Target="/media/image4.bin"/><Relationship Id="Re002ac68e247491b" Type="http://schemas.openxmlformats.org/officeDocument/2006/relationships/footer" Target="/word/footer5.xml"/><Relationship Id="R54fb581370b44841" Type="http://schemas.openxmlformats.org/officeDocument/2006/relationships/footer" Target="/word/footer9.xml"/><Relationship Id="rId1" Type="http://schemas.openxmlformats.org/officeDocument/2006/relationships/customXml" Target="../customXml/item1.xml"/><Relationship Id="R1e7394efdf034d64" Type="http://schemas.openxmlformats.org/officeDocument/2006/relationships/webSettings" Target="/word/webSettings.xml"/><Relationship Id="R1507262e89da4c5e" Type="http://schemas.openxmlformats.org/officeDocument/2006/relationships/header" Target="/word/header6.xml"/><Relationship Id="R0550399d43bf4fde" Type="http://schemas.openxmlformats.org/officeDocument/2006/relationships/footer" Target="/word/footer7.xml"/><Relationship Id="R398f1ffe87ba4a10" Type="http://schemas.openxmlformats.org/officeDocument/2006/relationships/endnotes" Target="/word/endnotes.xml"/><Relationship Id="Re8f76dad6abb4b0f" Type="http://schemas.openxmlformats.org/officeDocument/2006/relationships/styles" Target="/word/styles.xml"/><Relationship Id="Re32111f19cdd4324" Type="http://schemas.openxmlformats.org/officeDocument/2006/relationships/fontTable" Target="/word/fontTable.xml"/><Relationship Id="R2b5207a39232496a" Type="http://schemas.openxmlformats.org/officeDocument/2006/relationships/header" Target="/word/header1.xml"/><Relationship Id="R6a232bcd77c5425d" Type="http://schemas.openxmlformats.org/officeDocument/2006/relationships/header" Target="/word/header5.xml"/><Relationship Id="R3e0a0d316d2048c0" Type="http://schemas.openxmlformats.org/officeDocument/2006/relationships/settings" Target="/word/settings.xml"/><Relationship Id="R6dc9731f1c2d4cfd" Type="http://schemas.openxmlformats.org/officeDocument/2006/relationships/header" Target="/word/header2.xml"/><Relationship Id="Rda43266a188d42a4" Type="http://schemas.openxmlformats.org/officeDocument/2006/relationships/footer" Target="/word/footer1.xml"/><Relationship Id="R5e1d302bf9014416" Type="http://schemas.openxmlformats.org/officeDocument/2006/relationships/footer" Target="/word/footer3.xml"/><Relationship Id="R2c75423970be4d83" Type="http://schemas.openxmlformats.org/officeDocument/2006/relationships/image" Target="/media/image2.bin"/><Relationship Id="R4aac1a43c27f44f7" Type="http://schemas.openxmlformats.org/officeDocument/2006/relationships/image" Target="/media/image3.bin"/><Relationship Id="R7d714b9b9c574bb2" Type="http://schemas.openxmlformats.org/officeDocument/2006/relationships/header" Target="/word/header9.xml"/><Relationship Id="Rb0f7aea7bad6404f" Type="http://schemas.openxmlformats.org/officeDocument/2006/relationships/footer" Target="/word/footer8.xml"/><Relationship Id="R207d80f545d34d52" Type="http://schemas.openxmlformats.org/officeDocument/2006/relationships/theme" Target="/word/theme/theme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4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24605c46117c46cb" /><Relationship Type="http://schemas.openxmlformats.org/officeDocument/2006/relationships/fontTable" Target="/word/glossary/fontTable2.xml" Id="Rbae92b3575dd45ea" /><Relationship Type="http://schemas.openxmlformats.org/officeDocument/2006/relationships/settings" Target="/word/glossary/settings2.xml" Id="Rc811e0da56964151" /><Relationship Type="http://schemas.openxmlformats.org/officeDocument/2006/relationships/webSettings" Target="/word/glossary/webSettings2.xml" Id="R12eb2e6637354b4d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07A3D3-C673-46EE-B213-9F54C0B7B3AB}"/>
</file>

<file path=customXml/itemProps2.xml><?xml version="1.0" encoding="utf-8"?>
<ds:datastoreItem xmlns:ds="http://schemas.openxmlformats.org/officeDocument/2006/customXml" ds:itemID="{6C7E4463-9D24-4C64-BB61-C40A4A0C0156}"/>
</file>

<file path=customXml/itemProps3.xml><?xml version="1.0" encoding="utf-8"?>
<ds:datastoreItem xmlns:ds="http://schemas.openxmlformats.org/officeDocument/2006/customXml" ds:itemID="{64ED9156-BE75-435C-9104-AEDE7E3AC7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ATIBALA NOLABIA Eleonore</dc:creator>
  <cp:keywords/>
  <dc:description/>
  <cp:lastModifiedBy>El%C3%A9onore%20ATIBALA%20NOLABIA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2026-04-09T11:25:11Z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