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f669aaaf84718" /><Relationship Type="http://schemas.openxmlformats.org/package/2006/relationships/metadata/core-properties" Target="/docProps/core.xml" Id="R706ed532e77143b5" /><Relationship Type="http://schemas.openxmlformats.org/officeDocument/2006/relationships/extended-properties" Target="/docProps/app.xml" Id="R094fe688211a44e1" /><Relationship Type="http://schemas.openxmlformats.org/officeDocument/2006/relationships/custom-properties" Target="/docProps/custom.xml" Id="Rfa429f4cf6594832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aaaf3846edc64e9f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9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8099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445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482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COEST 283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517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CSC 229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156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78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>
                <w:pPr>
                  <w:pStyle w:val="TBDistrbMarkers"/>
                </w:pPr>
                <w:r>
                  <w:t xml:space="preserve">ECB</w:t>
                </w:r>
              </w:p>
              <w:p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2025/3501 (NLE)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Romania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30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COUNCIL REGULATION on emergency measures addressing the serious economic difficulties caused by Russia's actions in the context of the war in Ukraine</w:t>
                </w:r>
              </w:p>
              <w:p>
                <w:pPr>
                  <w:pStyle w:val="TBSubjectText"/>
                </w:pPr>
                <w:r>
                  <w:t xml:space="preserve">[ST 16368/25, COM(2025)3501]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DE2676" w:rsidR="00456851" w:rsidP="00456851" w:rsidRDefault="00456851" w14:paraId="22F11D5F" w14:textId="77777777">
      <w:pPr>
        <w:spacing w:before="600"/>
      </w:pPr>
      <w:r>
        <w:t>Delegations will find enclosed the opinion</w:t>
      </w:r>
      <w:r w:rsidRPr="001C308B">
        <w:rPr>
          <w:rStyle w:val="FootnoteReference"/>
          <w:b/>
          <w:bCs/>
        </w:rPr>
        <w:footnoteReference w:id="2"/>
      </w:r>
      <w:r>
        <w:t xml:space="preserve"> of the </w:t>
      </w:r>
      <w:r w:rsidRPr="001C308B">
        <w:t xml:space="preserve">Senate of </w:t>
      </w:r>
      <w:r>
        <w:t>Romania on the above.</w:t>
      </w:r>
    </w:p>
    <w:p w:rsidRPr="00DE2676" w:rsidR="00456851" w:rsidP="00456851" w:rsidRDefault="00456851" w14:paraId="170097A3" w14:textId="77777777">
      <w:pPr>
        <w:pBdr>
          <w:bottom w:val="single" w:color="000000" w:sz="4" w:space="0"/>
        </w:pBdr>
        <w:spacing w:before="120" w:after="120"/>
        <w:ind w:left="3400" w:right="3400"/>
        <w:jc w:val="center"/>
        <w:rPr>
          <w:rFonts w:cs="Times New Roman"/>
          <w:b/>
        </w:rPr>
      </w:pPr>
    </w:p>
    <w:p w:rsidR="00456851" w:rsidP="00456851" w:rsidRDefault="00456851" w14:paraId="0CC5FEB1" w14:textId="77777777">
      <w:pPr>
        <w:sectPr w:rsidR="00456851" w:rsidSect="00456851">
          <w:headerReference w:type="even" r:id="Rf9e31cc1cb1b4c48"/>
          <w:headerReference w:type="default" r:id="R0211d8e664c54808"/>
          <w:footerReference w:type="even" r:id="R589516f24f014491"/>
          <w:footerReference w:type="default" r:id="Rfad1e557dea94e39"/>
          <w:headerReference w:type="first" r:id="R9ca197df5ec94d5a"/>
          <w:footerReference w:type="first" r:id="R9e1b6765ee6b4e75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456851" w:rsidP="007E0FF0" w:rsidRDefault="00456851" w14:paraId="5CAA0CB4" w14:textId="77777777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editId="09D7D671" wp14:anchorId="5CAA0CBA">
            <wp:simplePos x="0" y="0"/>
            <wp:positionH relativeFrom="column">
              <wp:posOffset>-424815</wp:posOffset>
            </wp:positionH>
            <wp:positionV relativeFrom="paragraph">
              <wp:posOffset>-701040</wp:posOffset>
            </wp:positionV>
            <wp:extent cx="6929649" cy="9610725"/>
            <wp:effectExtent l="0" t="0" r="508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693938" name=""/>
                    <pic:cNvPicPr/>
                  </pic:nvPicPr>
                  <pic:blipFill>
                    <a:blip r:embed="R5c203dfd3a7c46f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704" cy="9616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6851" w:rsidRDefault="00456851" w14:paraId="5CAA0CB5" w14:textId="77777777">
      <w:pPr>
        <w:spacing w:after="160" w:line="259" w:lineRule="auto"/>
      </w:pPr>
      <w:r>
        <w:br w:type="page"/>
      </w:r>
    </w:p>
    <w:p w:rsidR="00456851" w:rsidP="007E0FF0" w:rsidRDefault="00456851" w14:paraId="5CAA0CB6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editId="321279CF" wp14:anchorId="5CAA0CBC">
            <wp:simplePos x="0" y="0"/>
            <wp:positionH relativeFrom="column">
              <wp:posOffset>-348615</wp:posOffset>
            </wp:positionH>
            <wp:positionV relativeFrom="paragraph">
              <wp:posOffset>-710565</wp:posOffset>
            </wp:positionV>
            <wp:extent cx="6929649" cy="9629775"/>
            <wp:effectExtent l="0" t="0" r="5080" b="0"/>
            <wp:wrapNone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215479" name=""/>
                    <pic:cNvPicPr/>
                  </pic:nvPicPr>
                  <pic:blipFill>
                    <a:blip r:embed="Re943eaa80bcb49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6880" cy="963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80D97" w:rsidR="00456851" w:rsidP="00595C0B" w:rsidRDefault="00456851" w14:paraId="5CAA0CB7" w14:textId="77777777">
      <w:pPr>
        <w:spacing w:after="160" w:line="259" w:lineRule="auto"/>
      </w:pPr>
    </w:p>
    <w:sectPr w:rsidRPr="00E80D97" w:rsidR="00CA68D3" w:rsidSect="00B47D14">
      <w:headerReference w:type="even" r:id="R0314917127454f79"/>
      <w:headerReference w:type="default" r:id="R570f51dc7bcb4a12"/>
      <w:footerReference w:type="even" r:id="R0db1f185255f442b"/>
      <w:headerReference w:type="first" r:id="R4543679704c8448d"/>
      <w:footerReference w:type="first" r:id="R422d368bcda0432e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8099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8099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56851" w:rsidTr="00D94637" w14:paraId="587A40B5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56851" w:rsidP="00D94637" w:rsidRDefault="00456851" w14:paraId="7E59DCD8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456851" w:rsidTr="00842D7E" w14:paraId="5EB3C155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56851" w:rsidP="004F54B2" w:rsidRDefault="00456851" w14:paraId="6511426F" w14:textId="77777777">
          <w:pPr>
            <w:pStyle w:val="FooterText"/>
          </w:pPr>
          <w:r>
            <w:t>8066/26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56851" w:rsidP="00D94637" w:rsidRDefault="00456851" w14:paraId="622E7EA1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56851" w:rsidP="00D94637" w:rsidRDefault="00456851" w14:paraId="2CBCCC51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56851" w:rsidP="00D94637" w:rsidRDefault="00456851" w14:paraId="61F7137E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56851" w:rsidTr="00430704" w14:paraId="4C91F3FE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56851" w:rsidP="00D94637" w:rsidRDefault="00456851" w14:paraId="310CBDAF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56851" w:rsidP="00D204D6" w:rsidRDefault="00456851" w14:paraId="50D5BA51" w14:textId="77777777">
          <w:pPr>
            <w:pStyle w:val="FooterText"/>
            <w:spacing w:before="40"/>
            <w:jc w:val="center"/>
          </w:pPr>
          <w:r>
            <w:t>ECOFIN.</w:t>
          </w:r>
          <w:proofErr w:type="gramStart"/>
          <w:r>
            <w:t>1.A</w:t>
          </w:r>
          <w:proofErr w:type="gramEnd"/>
        </w:p>
      </w:tc>
      <w:tc>
        <w:tcPr>
          <w:tcW w:w="742" w:type="pct"/>
          <w:shd w:val="clear" w:color="auto" w:fill="auto"/>
        </w:tcPr>
        <w:p w:rsidRPr="00D94637" w:rsidR="00456851" w:rsidP="002F0099" w:rsidRDefault="00456851" w14:paraId="325983CD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56851" w:rsidP="00D94637" w:rsidRDefault="00456851" w14:paraId="2F22292A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EN‌/RO</w:t>
          </w:r>
        </w:p>
      </w:tc>
    </w:tr>
  </w:tbl>
  <w:p w:rsidR="00456851" w:rsidRDefault="00456851" w14:paraId="164A38E8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8099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8099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70A8" w:rsidRDefault="00AE70A8" w14:paraId="5CAA0CE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70A8" w:rsidRDefault="00AE70A8" w14:paraId="5CAA0CE4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851" w:rsidP="005037DB" w:rsidRDefault="00456851" w14:paraId="5CAA0CBE" w14:textId="77777777">
      <w:pPr>
        <w:spacing w:line="240" w:lineRule="auto"/>
      </w:pPr>
      <w:r>
        <w:separator/>
      </w:r>
    </w:p>
  </w:footnote>
  <w:footnote w:type="continuationSeparator" w:id="0">
    <w:p w:rsidR="00456851" w:rsidP="005037DB" w:rsidRDefault="00456851" w14:paraId="5CAA0CBF" w14:textId="77777777">
      <w:pPr>
        <w:spacing w:line="240" w:lineRule="auto"/>
      </w:pPr>
      <w:r>
        <w:continuationSeparator/>
      </w:r>
    </w:p>
  </w:footnote>
  <w:footnote w:id="2">
    <w:p w:rsidR="00456851" w:rsidP="00456851" w:rsidRDefault="00456851" w14:paraId="22C881CD" w14:textId="77777777">
      <w:pPr>
        <w:pStyle w:val="FootnoteText"/>
        <w:ind w:left="567" w:hanging="567"/>
      </w:pPr>
      <w:r w:rsidRPr="001C308B">
        <w:rPr>
          <w:rStyle w:val="FootnoteReference"/>
          <w:b/>
          <w:bCs/>
        </w:rPr>
        <w:footnoteRef/>
      </w:r>
      <w:r w:rsidRPr="001C308B">
        <w:rPr>
          <w:b/>
          <w:bCs/>
        </w:rPr>
        <w:t xml:space="preserve"> </w:t>
      </w:r>
      <w:r>
        <w:tab/>
        <w:t xml:space="preserve">The translation(s) of the opinion may be available on the Interparliamentary EU Information Exchange website (IPEX) at the following address: </w:t>
      </w:r>
      <w:hyperlink w:history="1" r:id="rId1">
        <w:r w:rsidRPr="00B77EBC">
          <w:rPr>
            <w:rStyle w:val="Hyperlink"/>
          </w:rPr>
          <w:t>https://secure.ipex.eu/IPEXL-WEB/document/COM-2025-03501</w:t>
        </w:r>
      </w:hyperlink>
    </w:p>
    <w:p w:rsidRPr="00A7329D" w:rsidR="00456851" w:rsidP="00456851" w:rsidRDefault="00456851" w14:paraId="0128637A" w14:textId="77777777">
      <w:pPr>
        <w:pStyle w:val="FootnoteText"/>
        <w:ind w:left="567" w:hanging="567"/>
        <w:rPr>
          <w:sz w:val="2"/>
          <w:szCs w:val="2"/>
        </w:rPr>
      </w:pPr>
    </w:p>
    <w:p w:rsidRPr="00C15B83" w:rsidR="00456851" w:rsidP="00456851" w:rsidRDefault="00456851" w14:paraId="057CF62C" w14:textId="77777777">
      <w:pPr>
        <w:pStyle w:val="FootnoteText"/>
        <w:ind w:left="567" w:hanging="567"/>
        <w:rPr>
          <w:sz w:val="2"/>
          <w:szCs w:val="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56851" w:rsidRDefault="00456851" w14:paraId="25FCA7F7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70A8" w:rsidRDefault="00AE70A8" w14:paraId="5CAA0CE0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70A8" w:rsidRDefault="00AE70A8" w14:paraId="5CAA0CE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09&lt;/text&gt;&#13;&#10;  &lt;/metadata&gt;&#13;&#10;  &lt;metadata key=&quot;md_Prefix&quot;&gt;&#13;&#10;    &lt;text&gt;&lt;/text&gt;&#13;&#10;  &lt;/metadata&gt;&#13;&#10;  &lt;metadata key=&quot;md_DocumentNumber&quot;&gt;&#13;&#10;    &lt;text&gt;809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COFIN 445&lt;/text&gt;&#13;&#10;      &lt;text&gt;RELEX 482&lt;/text&gt;&#13;&#10;      &lt;text&gt;COEST 283&lt;/text&gt;&#13;&#10;      &lt;text&gt;FIN 517&lt;/text&gt;&#13;&#10;      &lt;text&gt;CSC 229&lt;/text&gt;&#13;&#10;      &lt;text&gt;INST 156&lt;/text&gt;&#13;&#10;      &lt;text&gt;PARLNAT 78&lt;/text&gt;&#13;&#10;    &lt;/textlist&gt;&#13;&#10;  &lt;/metadata&gt;&#13;&#10;  &lt;metadata key=&quot;md_ThirdPartyDistributionMarkers&quot;&gt;&#13;&#10;    &lt;textlist&gt;&#13;&#10;      &lt;text&gt;ECB&lt;/tex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3501 (NLE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Romania&quot;&gt;&amp;lt;FlowDocument xmlns=&quot;http://schemas.microsoft.com/winfx/2006/xaml/presentation&quot;&amp;gt;&amp;lt;Paragraph&amp;gt;The Senate of Romania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COUNCIL REGULATION on emergency measures addressing the serious economic difficulties caused by Russia's actions in the context of the war in Ukraine [ST 16368/25, COM(2025)3501] - Opinion on the application of the Principles of Subsidiarity and Proportionality&quot;&gt;&amp;lt;FlowDocument xmlns=&quot;http://schemas.microsoft.com/winfx/2006/xaml/presentation&quot;&amp;gt;&amp;lt;Paragraph&amp;gt;Proposal for a COUNCIL REGULATION on emergency measures addressing the serious economic difficulties caused by Russia's actions in the context of the war in Ukraine&amp;lt;/Paragraph&amp;gt;&amp;lt;Paragraph&amp;gt;[ST 16368/25, COM(2025)3501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6851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56851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685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568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7b452e6c25474a56" Type="http://schemas.openxmlformats.org/officeDocument/2006/relationships/header" Target="/word/header2.xml"/><Relationship Id="R9ca197df5ec94d5a" Type="http://schemas.openxmlformats.org/officeDocument/2006/relationships/header" Target="/word/header6.xml"/><Relationship Id="R422d368bcda0432e" Type="http://schemas.openxmlformats.org/officeDocument/2006/relationships/footer" Target="/word/footer9.xml"/><Relationship Id="R570f51dc7bcb4a12" Type="http://schemas.openxmlformats.org/officeDocument/2006/relationships/header" Target="/word/header8.xml"/><Relationship Id="rId3" Type="http://schemas.openxmlformats.org/officeDocument/2006/relationships/customXml" Target="../customXml/item3.xml"/><Relationship Id="Rf69618e4039c4a0f" Type="http://schemas.openxmlformats.org/officeDocument/2006/relationships/webSettings" Target="/word/webSettings.xml"/><Relationship Id="Rebd41eae7aa0453f" Type="http://schemas.openxmlformats.org/officeDocument/2006/relationships/header" Target="/word/header3.xml"/><Relationship Id="Rc4eb6ffa0440496f" Type="http://schemas.openxmlformats.org/officeDocument/2006/relationships/footer" Target="/word/footer3.xml"/><Relationship Id="R9e1b6765ee6b4e75" Type="http://schemas.openxmlformats.org/officeDocument/2006/relationships/footer" Target="/word/footer6.xml"/><Relationship Id="R4543679704c8448d" Type="http://schemas.openxmlformats.org/officeDocument/2006/relationships/header" Target="/word/header9.xml"/><Relationship Id="R2f9a6481a5da41f3" Type="http://schemas.openxmlformats.org/officeDocument/2006/relationships/styles" Target="/word/styles.xml"/><Relationship Id="R0211d8e664c54808" Type="http://schemas.openxmlformats.org/officeDocument/2006/relationships/header" Target="/word/header5.xml"/><Relationship Id="Rfad1e557dea94e39" Type="http://schemas.openxmlformats.org/officeDocument/2006/relationships/footer" Target="/word/footer5.xml"/><Relationship Id="rId2" Type="http://schemas.openxmlformats.org/officeDocument/2006/relationships/customXml" Target="../customXml/item2.xml"/><Relationship Id="R33b7dcebc67d4cce" Type="http://schemas.openxmlformats.org/officeDocument/2006/relationships/endnotes" Target="/word/endnotes.xml"/><Relationship Id="Rf9e31cc1cb1b4c48" Type="http://schemas.openxmlformats.org/officeDocument/2006/relationships/header" Target="/word/header4.xml"/><Relationship Id="R0314917127454f79" Type="http://schemas.openxmlformats.org/officeDocument/2006/relationships/header" Target="/word/header7.xml"/><Relationship Id="rId1" Type="http://schemas.openxmlformats.org/officeDocument/2006/relationships/customXml" Target="../customXml/item1.xml"/><Relationship Id="R1138487a7f7b4977" Type="http://schemas.openxmlformats.org/officeDocument/2006/relationships/settings" Target="/word/settings.xml"/><Relationship Id="Rce1af5ac734c4c63" Type="http://schemas.openxmlformats.org/officeDocument/2006/relationships/footnotes" Target="/word/footnotes.xml"/><Relationship Id="R001453cd011f444f" Type="http://schemas.openxmlformats.org/officeDocument/2006/relationships/theme" Target="/word/theme/theme1.xml"/><Relationship Id="R0554694440b14690" Type="http://schemas.openxmlformats.org/officeDocument/2006/relationships/footer" Target="/word/footer2.xml"/><Relationship Id="R5c203dfd3a7c46f4" Type="http://schemas.openxmlformats.org/officeDocument/2006/relationships/image" Target="/media/image2.bin"/><Relationship Id="R57cc20c34a2a4f1b" Type="http://schemas.openxmlformats.org/officeDocument/2006/relationships/header" Target="/word/header1.xml"/><Relationship Id="R081e4894f52c4c38" Type="http://schemas.openxmlformats.org/officeDocument/2006/relationships/footer" Target="/word/footer1.xml"/><Relationship Id="Re943eaa80bcb4982" Type="http://schemas.openxmlformats.org/officeDocument/2006/relationships/image" Target="/media/image3.bin"/><Relationship Id="R589516f24f014491" Type="http://schemas.openxmlformats.org/officeDocument/2006/relationships/footer" Target="/word/footer4.xml"/><Relationship Id="R0db1f185255f442b" Type="http://schemas.openxmlformats.org/officeDocument/2006/relationships/footer" Target="/word/footer8.xml"/><Relationship Id="Rc9297de5a28b4f1a" Type="http://schemas.openxmlformats.org/officeDocument/2006/relationships/fontTable" Target="/word/fontTable.xml"/><Relationship Id="Raaaf3846edc64e9f" Type="http://schemas.openxmlformats.org/officeDocument/2006/relationships/image" Target="/media/image.bin"/><Relationship Id="Ra26b27b70fbf4c5c" Type="http://schemas.openxmlformats.org/officeDocument/2006/relationships/glossaryDocument" Target="/word/glossary/document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3501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eda20fc0e7bf4fd6" /><Relationship Type="http://schemas.openxmlformats.org/officeDocument/2006/relationships/fontTable" Target="/word/glossary/fontTable2.xml" Id="Rdfedbbc6acae4257" /><Relationship Type="http://schemas.openxmlformats.org/officeDocument/2006/relationships/settings" Target="/word/glossary/settings2.xml" Id="R10cc8a9304da44e1" /><Relationship Type="http://schemas.openxmlformats.org/officeDocument/2006/relationships/webSettings" Target="/word/glossary/webSettings2.xml" Id="Rff621cf6a1e048a8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43955F-3705-4855-A907-B6560F111F59}"/>
</file>

<file path=customXml/itemProps2.xml><?xml version="1.0" encoding="utf-8"?>
<ds:datastoreItem xmlns:ds="http://schemas.openxmlformats.org/officeDocument/2006/customXml" ds:itemID="{C9E62993-1918-470F-B79F-12929FF85FDF}"/>
</file>

<file path=customXml/itemProps3.xml><?xml version="1.0" encoding="utf-8"?>
<ds:datastoreItem xmlns:ds="http://schemas.openxmlformats.org/officeDocument/2006/customXml" ds:itemID="{33BF5336-7D3C-473E-B139-0A13482C46D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Genevi%C3%A8ve%20Mikiko%20BESSON</dc:creator>
  <cp:keywords/>
  <dc:description/>
  <cp:lastModifiedBy>Genevi%C3%A8ve%20Mikiko%20BESSON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2026-04-09T16:08:42Z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