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63823037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040980" w:rsidRPr="0056157B" w14:paraId="4A02FCD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4158E5B" w14:textId="63C21E8E" w:rsidR="00040980" w:rsidRPr="0056157B" w:rsidRDefault="00040980" w:rsidP="00634DC7">
                <w:pPr>
                  <w:pStyle w:val="TBNormalTechnicalBlock"/>
                </w:pPr>
              </w:p>
            </w:tc>
          </w:tr>
          <w:tr w:rsidR="00040980" w:rsidRPr="0056157B" w14:paraId="40EE2E8E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FABB93F" w14:textId="77777777" w:rsidR="00040980" w:rsidRPr="0056157B" w:rsidRDefault="00040980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C5B4ADC" wp14:editId="1553AF45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29EE959B" w14:textId="77777777" w:rsidR="00040980" w:rsidRPr="0056157B" w:rsidRDefault="00040980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040980" w:rsidRPr="00B84B6D" w14:paraId="779455EB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C7CCFDC" w14:textId="77777777" w:rsidR="00040980" w:rsidRPr="0056157B" w:rsidRDefault="00040980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B3EEF55" w14:textId="77777777" w:rsidR="00040980" w:rsidRPr="0056157B" w:rsidRDefault="00040980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8706380" w14:textId="77777777" w:rsidR="00040980" w:rsidRPr="0056157B" w:rsidRDefault="00040980" w:rsidP="00233A0E">
                <w:pPr>
                  <w:pStyle w:val="TBNormalTechnicalBlock"/>
                  <w:rPr>
                    <w:b/>
                  </w:rPr>
                </w:pPr>
              </w:p>
              <w:p w14:paraId="7AA5F43F" w14:textId="77777777" w:rsidR="00040980" w:rsidRDefault="0004098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11 May 2026</w:t>
                </w:r>
              </w:p>
              <w:p w14:paraId="4B98116B" w14:textId="77777777" w:rsidR="00040980" w:rsidRPr="0019440B" w:rsidRDefault="0004098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23E10B84" w14:textId="77777777" w:rsidR="00040980" w:rsidRPr="0019440B" w:rsidRDefault="00040980" w:rsidP="00233A0E">
                <w:pPr>
                  <w:pStyle w:val="TBNormalTechnicalBlock"/>
                </w:pPr>
              </w:p>
              <w:p w14:paraId="0B839209" w14:textId="77777777" w:rsidR="00040980" w:rsidRDefault="00040980" w:rsidP="00233A0E">
                <w:pPr>
                  <w:pStyle w:val="TBNormalTechnicalBlock"/>
                </w:pPr>
                <w:r>
                  <w:t>8658</w:t>
                </w:r>
                <w:r w:rsidRPr="0056157B">
                  <w:t>/</w:t>
                </w:r>
                <w:r>
                  <w:t>26</w:t>
                </w:r>
              </w:p>
              <w:p w14:paraId="518616E5" w14:textId="77777777" w:rsidR="00040980" w:rsidRDefault="0004098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25</w:t>
                </w:r>
              </w:p>
              <w:p w14:paraId="20292ECD" w14:textId="77777777" w:rsidR="00040980" w:rsidRDefault="0004098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567</w:t>
                </w:r>
              </w:p>
              <w:p w14:paraId="66F53F9E" w14:textId="77777777" w:rsidR="00040980" w:rsidRPr="007C5B64" w:rsidRDefault="00040980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99685BC" w14:textId="77777777" w:rsidR="00040980" w:rsidRPr="009E0BE9" w:rsidRDefault="00040980" w:rsidP="00CD4D38">
                <w:pPr>
                  <w:pStyle w:val="TBDistrbMarkers"/>
                </w:pPr>
                <w:r>
                  <w:t>PARLNAT</w:t>
                </w:r>
              </w:p>
              <w:p w14:paraId="4E95685E" w14:textId="77777777" w:rsidR="00040980" w:rsidRPr="009E0BE9" w:rsidRDefault="00040980" w:rsidP="00233A0E">
                <w:pPr>
                  <w:pStyle w:val="TBNormalTechnicalBlock"/>
                </w:pPr>
              </w:p>
              <w:p w14:paraId="54D1CDA4" w14:textId="77777777" w:rsidR="00040980" w:rsidRPr="009E0BE9" w:rsidRDefault="00040980" w:rsidP="00233A0E">
                <w:pPr>
                  <w:pStyle w:val="TBNormalTechnicalBlock"/>
                </w:pPr>
              </w:p>
              <w:p w14:paraId="0FCAF136" w14:textId="77777777" w:rsidR="00040980" w:rsidRPr="009E0BE9" w:rsidRDefault="00040980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040980" w:rsidRPr="00ED0749" w14:paraId="6CEFE67B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0B10625" w14:textId="77777777" w:rsidR="00040980" w:rsidRPr="00ED0749" w:rsidRDefault="00040980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24570F6" w14:textId="77777777" w:rsidR="00040980" w:rsidRPr="00ED0749" w:rsidRDefault="00040980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D0B7E0F" w14:textId="77777777" w:rsidR="00040980" w:rsidRPr="00ED0749" w:rsidRDefault="00040980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A69DF37" w14:textId="77777777" w:rsidR="00040980" w:rsidRPr="00ED0749" w:rsidRDefault="00040980" w:rsidP="00DF1147">
          <w:pPr>
            <w:pStyle w:val="TBEntRefer"/>
            <w:rPr>
              <w:sz w:val="2"/>
              <w:szCs w:val="2"/>
            </w:rPr>
          </w:pPr>
        </w:p>
        <w:p w14:paraId="5AA5156C" w14:textId="77777777" w:rsidR="00040980" w:rsidRPr="00DD01AC" w:rsidRDefault="00040980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040980" w:rsidRPr="00133225" w14:paraId="7F23DDA0" w14:textId="77777777" w:rsidTr="001E5BC3">
            <w:trPr>
              <w:jc w:val="center"/>
            </w:trPr>
            <w:tc>
              <w:tcPr>
                <w:tcW w:w="9645" w:type="dxa"/>
              </w:tcPr>
              <w:p w14:paraId="0A33C547" w14:textId="77777777" w:rsidR="00040980" w:rsidRPr="00C4351E" w:rsidRDefault="00040980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040980" w:rsidRPr="007D53AD" w14:paraId="24ED1F94" w14:textId="77777777" w:rsidTr="001E5BC3">
            <w:trPr>
              <w:jc w:val="center"/>
            </w:trPr>
            <w:tc>
              <w:tcPr>
                <w:tcW w:w="9645" w:type="dxa"/>
              </w:tcPr>
              <w:p w14:paraId="1DFA431B" w14:textId="77777777" w:rsidR="00040980" w:rsidRPr="007D53AD" w:rsidRDefault="00040980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(Foreign Affairs/Defence)</w:t>
                </w:r>
              </w:p>
            </w:tc>
          </w:tr>
          <w:tr w:rsidR="00040980" w:rsidRPr="007D53AD" w14:paraId="55013BA2" w14:textId="77777777" w:rsidTr="001E5BC3">
            <w:trPr>
              <w:jc w:val="center"/>
            </w:trPr>
            <w:tc>
              <w:tcPr>
                <w:tcW w:w="9645" w:type="dxa"/>
              </w:tcPr>
              <w:p w14:paraId="37E13028" w14:textId="77777777" w:rsidR="00040980" w:rsidRPr="006368AC" w:rsidRDefault="00040980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040980" w:rsidRPr="007D53AD" w14:paraId="2563310E" w14:textId="77777777" w:rsidTr="001E5BC3">
            <w:trPr>
              <w:jc w:val="center"/>
            </w:trPr>
            <w:tc>
              <w:tcPr>
                <w:tcW w:w="9645" w:type="dxa"/>
              </w:tcPr>
              <w:p w14:paraId="2B598C2C" w14:textId="77777777" w:rsidR="00040980" w:rsidRPr="006368AC" w:rsidRDefault="00040980" w:rsidP="008639D3">
                <w:pPr>
                  <w:pStyle w:val="TBTableText"/>
                </w:pPr>
                <w:r>
                  <w:t>12 May 2026 (11:00)</w:t>
                </w:r>
              </w:p>
            </w:tc>
          </w:tr>
        </w:tbl>
        <w:p w14:paraId="695D9AFC" w14:textId="77777777" w:rsidR="00040980" w:rsidRPr="008C6FD6" w:rsidRDefault="00B15A67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456F0C" w14:paraId="6FD0CEB6" w14:textId="77777777" w:rsidTr="00456F0C">
        <w:tc>
          <w:tcPr>
            <w:tcW w:w="567" w:type="dxa"/>
            <w:tcMar>
              <w:right w:w="0" w:type="dxa"/>
            </w:tcMar>
          </w:tcPr>
          <w:p w14:paraId="46F867C7" w14:textId="7FEE4B18" w:rsidR="00456F0C" w:rsidRPr="00456F0C" w:rsidRDefault="00456F0C" w:rsidP="00456F0C">
            <w:pPr>
              <w:pStyle w:val="PointManual"/>
            </w:pPr>
            <w:r w:rsidRPr="00456F0C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1780E5B1" w:rsidR="00456F0C" w:rsidRDefault="00456F0C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456F0C" w:rsidRDefault="00456F0C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456F0C" w:rsidRDefault="00456F0C" w:rsidP="00CB73C2">
            <w:pPr>
              <w:rPr>
                <w:lang w:val="en-US"/>
              </w:rPr>
            </w:pPr>
          </w:p>
        </w:tc>
      </w:tr>
      <w:tr w:rsidR="00456F0C" w14:paraId="3BEA511A" w14:textId="77777777" w:rsidTr="00456F0C">
        <w:tc>
          <w:tcPr>
            <w:tcW w:w="567" w:type="dxa"/>
            <w:tcMar>
              <w:right w:w="0" w:type="dxa"/>
            </w:tcMar>
          </w:tcPr>
          <w:p w14:paraId="3545ACD4" w14:textId="552695CF" w:rsidR="00456F0C" w:rsidRPr="00456F0C" w:rsidRDefault="00456F0C" w:rsidP="00456F0C">
            <w:pPr>
              <w:pStyle w:val="PointManual"/>
            </w:pPr>
            <w:r w:rsidRPr="00456F0C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C6C2B1B" w:rsidR="00456F0C" w:rsidRDefault="00456F0C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45010F8A" w14:textId="1951A83D" w:rsidR="00456F0C" w:rsidRDefault="00456F0C" w:rsidP="0021707D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456F0C" w:rsidRDefault="00456F0C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BE75FF3" w14:textId="77777777" w:rsidR="00456F0C" w:rsidRDefault="00456F0C" w:rsidP="00CB73C2">
            <w:pPr>
              <w:rPr>
                <w:lang w:val="en-US"/>
              </w:rPr>
            </w:pPr>
          </w:p>
          <w:p w14:paraId="186027FA" w14:textId="44C3E0BC" w:rsidR="0021707D" w:rsidRDefault="0021707D" w:rsidP="00CB73C2">
            <w:pPr>
              <w:rPr>
                <w:lang w:val="en-US"/>
              </w:rPr>
            </w:pPr>
            <w:r>
              <w:rPr>
                <w:lang w:val="en-US"/>
              </w:rPr>
              <w:t>9018/26</w:t>
            </w:r>
          </w:p>
        </w:tc>
      </w:tr>
    </w:tbl>
    <w:p w14:paraId="75AAD229" w14:textId="77777777" w:rsidR="007D3D23" w:rsidRDefault="007D3D23" w:rsidP="007D3D23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456F0C" w14:paraId="5EF51404" w14:textId="77777777" w:rsidTr="00456F0C">
        <w:tc>
          <w:tcPr>
            <w:tcW w:w="567" w:type="dxa"/>
            <w:tcMar>
              <w:right w:w="0" w:type="dxa"/>
            </w:tcMar>
          </w:tcPr>
          <w:p w14:paraId="7A67E0EC" w14:textId="0A07F2FF" w:rsidR="00456F0C" w:rsidRPr="00456F0C" w:rsidRDefault="00456F0C" w:rsidP="00456F0C">
            <w:pPr>
              <w:pStyle w:val="PointManual"/>
            </w:pPr>
            <w:r w:rsidRPr="00456F0C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56BABB" w14:textId="07D11038" w:rsidR="00456F0C" w:rsidRDefault="00456F0C" w:rsidP="00CB73C2">
            <w:pPr>
              <w:rPr>
                <w:lang w:val="en-US"/>
              </w:rPr>
            </w:pPr>
            <w:r>
              <w:rPr>
                <w:color w:val="000000" w:themeColor="text1"/>
                <w:szCs w:val="24"/>
              </w:rPr>
              <w:t>Current affairs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77777777" w:rsidR="00456F0C" w:rsidRDefault="00456F0C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77777777" w:rsidR="00456F0C" w:rsidRDefault="00456F0C" w:rsidP="00CB73C2">
            <w:pPr>
              <w:rPr>
                <w:lang w:val="en-US"/>
              </w:rPr>
            </w:pPr>
          </w:p>
        </w:tc>
      </w:tr>
      <w:tr w:rsidR="00456F0C" w14:paraId="449ED289" w14:textId="77777777" w:rsidTr="00456F0C">
        <w:tc>
          <w:tcPr>
            <w:tcW w:w="567" w:type="dxa"/>
            <w:tcMar>
              <w:right w:w="0" w:type="dxa"/>
            </w:tcMar>
          </w:tcPr>
          <w:p w14:paraId="18DAD9B9" w14:textId="0117E796" w:rsidR="00456F0C" w:rsidRPr="00456F0C" w:rsidRDefault="00456F0C" w:rsidP="00456F0C">
            <w:pPr>
              <w:pStyle w:val="PointManual"/>
            </w:pPr>
            <w:r w:rsidRPr="00456F0C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6E3553F" w14:textId="329F004A" w:rsidR="00456F0C" w:rsidRPr="00BE7002" w:rsidRDefault="00456F0C" w:rsidP="00BE7002">
            <w:pPr>
              <w:rPr>
                <w:bCs/>
                <w:color w:val="000000" w:themeColor="text1"/>
                <w:szCs w:val="24"/>
              </w:rPr>
            </w:pPr>
            <w:r w:rsidRPr="00BE7002">
              <w:rPr>
                <w:bCs/>
                <w:color w:val="000000" w:themeColor="text1"/>
                <w:szCs w:val="24"/>
              </w:rPr>
              <w:t>Updated comprehensive threat analysis</w:t>
            </w:r>
            <w:r>
              <w:rPr>
                <w:rStyle w:val="FootnoteReference"/>
                <w:bCs/>
                <w:color w:val="000000" w:themeColor="text1"/>
                <w:szCs w:val="24"/>
              </w:rPr>
              <w:footnoteReference w:id="2"/>
            </w:r>
          </w:p>
          <w:p w14:paraId="5A4A0B6E" w14:textId="77777777" w:rsidR="00456F0C" w:rsidRDefault="00456F0C" w:rsidP="00BE7002">
            <w:pPr>
              <w:rPr>
                <w:i/>
                <w:iCs/>
              </w:rPr>
            </w:pPr>
            <w:r w:rsidRPr="00D7067B">
              <w:rPr>
                <w:i/>
                <w:iCs/>
              </w:rPr>
              <w:t>Presentation</w:t>
            </w:r>
          </w:p>
          <w:p w14:paraId="7B0DCCF1" w14:textId="65A567FB" w:rsidR="00456F0C" w:rsidRDefault="00456F0C" w:rsidP="00BE7002">
            <w:pPr>
              <w:rPr>
                <w:lang w:val="en-US"/>
              </w:rPr>
            </w:pPr>
            <w:r>
              <w:rPr>
                <w:i/>
                <w:iCs/>
              </w:rPr>
              <w:t>Guidance for further work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7C448B" w14:textId="63A4BD02" w:rsidR="00456F0C" w:rsidRDefault="00456F0C" w:rsidP="00CB73C2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1F3ED50" wp14:editId="53E1C950">
                  <wp:extent cx="172442" cy="172442"/>
                  <wp:effectExtent l="0" t="0" r="0" b="0"/>
                  <wp:docPr id="1465035881" name="Picture 1" descr="Restricted 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5035881" name="Picture 1" descr="Restricted item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E603D" w14:textId="77777777" w:rsidR="00456F0C" w:rsidRDefault="00456F0C" w:rsidP="00CB73C2">
            <w:pPr>
              <w:rPr>
                <w:lang w:val="en-US"/>
              </w:rPr>
            </w:pPr>
          </w:p>
        </w:tc>
      </w:tr>
      <w:tr w:rsidR="00456F0C" w14:paraId="56B6CE6B" w14:textId="77777777" w:rsidTr="00456F0C">
        <w:tc>
          <w:tcPr>
            <w:tcW w:w="567" w:type="dxa"/>
            <w:tcMar>
              <w:right w:w="0" w:type="dxa"/>
            </w:tcMar>
          </w:tcPr>
          <w:p w14:paraId="0C0ACC1F" w14:textId="4A72B2E9" w:rsidR="00456F0C" w:rsidRPr="00456F0C" w:rsidRDefault="00456F0C" w:rsidP="00456F0C">
            <w:pPr>
              <w:pStyle w:val="PointManual"/>
            </w:pPr>
            <w:r w:rsidRPr="00456F0C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0F57491" w14:textId="109A5710" w:rsidR="00456F0C" w:rsidRPr="00BE7002" w:rsidRDefault="00456F0C" w:rsidP="00BE7002">
            <w:pPr>
              <w:rPr>
                <w:bCs/>
                <w:color w:val="000000" w:themeColor="text1"/>
                <w:szCs w:val="24"/>
              </w:rPr>
            </w:pPr>
            <w:r w:rsidRPr="00BE7002">
              <w:rPr>
                <w:bCs/>
                <w:color w:val="000000" w:themeColor="text1"/>
                <w:szCs w:val="24"/>
              </w:rPr>
              <w:t>EU support to Ukraine</w:t>
            </w:r>
            <w:r>
              <w:rPr>
                <w:rStyle w:val="FootnoteReference"/>
                <w:bCs/>
                <w:color w:val="000000" w:themeColor="text1"/>
                <w:szCs w:val="24"/>
              </w:rPr>
              <w:footnoteReference w:id="3"/>
            </w:r>
          </w:p>
          <w:p w14:paraId="78E2034A" w14:textId="4385C0E8" w:rsidR="00456F0C" w:rsidRDefault="00456F0C" w:rsidP="00BE7002">
            <w:pPr>
              <w:rPr>
                <w:color w:val="000000" w:themeColor="text1"/>
                <w:szCs w:val="24"/>
              </w:rPr>
            </w:pPr>
            <w:r w:rsidRPr="00495692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1A522D9" w14:textId="77777777" w:rsidR="00456F0C" w:rsidRDefault="00456F0C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736A724" w14:textId="77777777" w:rsidR="00456F0C" w:rsidRDefault="00456F0C" w:rsidP="00CB73C2">
            <w:pPr>
              <w:rPr>
                <w:lang w:val="en-US"/>
              </w:rPr>
            </w:pPr>
          </w:p>
        </w:tc>
      </w:tr>
      <w:tr w:rsidR="00456F0C" w14:paraId="0EBE58DC" w14:textId="77777777" w:rsidTr="00456F0C">
        <w:tc>
          <w:tcPr>
            <w:tcW w:w="567" w:type="dxa"/>
            <w:tcMar>
              <w:right w:w="0" w:type="dxa"/>
            </w:tcMar>
          </w:tcPr>
          <w:p w14:paraId="1D81DFED" w14:textId="0956820D" w:rsidR="00456F0C" w:rsidRPr="00456F0C" w:rsidRDefault="00456F0C" w:rsidP="00456F0C">
            <w:pPr>
              <w:pStyle w:val="PointManual"/>
            </w:pPr>
            <w:r w:rsidRPr="00456F0C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779D558" w14:textId="73D06A10" w:rsidR="00456F0C" w:rsidRPr="00BE7002" w:rsidRDefault="00456F0C" w:rsidP="00BE7002">
            <w:pPr>
              <w:rPr>
                <w:bCs/>
                <w:color w:val="000000" w:themeColor="text1"/>
                <w:szCs w:val="24"/>
              </w:rPr>
            </w:pPr>
            <w:r w:rsidRPr="00BE7002">
              <w:rPr>
                <w:bCs/>
                <w:color w:val="000000" w:themeColor="text1"/>
                <w:szCs w:val="24"/>
              </w:rPr>
              <w:t>Situation in the Middle East and its implication for European defence and security</w:t>
            </w:r>
          </w:p>
          <w:p w14:paraId="4479DF0A" w14:textId="67A2AA14" w:rsidR="00456F0C" w:rsidRDefault="00456F0C" w:rsidP="00BE7002">
            <w:r w:rsidRPr="00495692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26E4D6A" w14:textId="77777777" w:rsidR="00456F0C" w:rsidRDefault="00456F0C" w:rsidP="00BE700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C9C99A0" w14:textId="77777777" w:rsidR="00456F0C" w:rsidRDefault="00456F0C" w:rsidP="00BE7002">
            <w:pPr>
              <w:rPr>
                <w:lang w:val="en-US"/>
              </w:rPr>
            </w:pPr>
          </w:p>
        </w:tc>
      </w:tr>
      <w:tr w:rsidR="00456F0C" w14:paraId="10BF8461" w14:textId="77777777" w:rsidTr="00456F0C">
        <w:tc>
          <w:tcPr>
            <w:tcW w:w="567" w:type="dxa"/>
            <w:tcMar>
              <w:right w:w="0" w:type="dxa"/>
            </w:tcMar>
          </w:tcPr>
          <w:p w14:paraId="63C631B8" w14:textId="4677DE64" w:rsidR="00456F0C" w:rsidRPr="00456F0C" w:rsidRDefault="00456F0C" w:rsidP="00456F0C">
            <w:pPr>
              <w:pStyle w:val="PointManual"/>
            </w:pPr>
            <w:r w:rsidRPr="00456F0C">
              <w:lastRenderedPageBreak/>
              <w:t>7.</w:t>
            </w:r>
          </w:p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EE2E1B9" w14:textId="51F29EE2" w:rsidR="00456F0C" w:rsidRPr="00BE7002" w:rsidRDefault="00456F0C" w:rsidP="00E8613E">
            <w:pPr>
              <w:pageBreakBefore/>
              <w:rPr>
                <w:bCs/>
                <w:color w:val="000000" w:themeColor="text1"/>
                <w:szCs w:val="24"/>
              </w:rPr>
            </w:pPr>
            <w:r w:rsidRPr="00BE7002">
              <w:rPr>
                <w:bCs/>
                <w:color w:val="000000" w:themeColor="text1"/>
                <w:szCs w:val="24"/>
              </w:rPr>
              <w:t>Defence readiness</w:t>
            </w:r>
            <w:r>
              <w:rPr>
                <w:rStyle w:val="FootnoteReference"/>
                <w:bCs/>
                <w:color w:val="000000" w:themeColor="text1"/>
                <w:szCs w:val="24"/>
              </w:rPr>
              <w:footnoteReference w:id="4"/>
            </w:r>
          </w:p>
          <w:p w14:paraId="774E8104" w14:textId="70FA46D4" w:rsidR="00456F0C" w:rsidRDefault="00456F0C" w:rsidP="00BE7002">
            <w:r w:rsidRPr="00495692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9B86BCB" w14:textId="77777777" w:rsidR="00456F0C" w:rsidRDefault="00456F0C" w:rsidP="00BE700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0C0F9B" w14:textId="77777777" w:rsidR="00456F0C" w:rsidRDefault="00456F0C" w:rsidP="00BE7002">
            <w:pPr>
              <w:rPr>
                <w:lang w:val="en-US"/>
              </w:rPr>
            </w:pPr>
          </w:p>
        </w:tc>
      </w:tr>
      <w:tr w:rsidR="00456F0C" w14:paraId="00A6B306" w14:textId="77777777" w:rsidTr="00456F0C">
        <w:tc>
          <w:tcPr>
            <w:tcW w:w="567" w:type="dxa"/>
            <w:tcMar>
              <w:right w:w="0" w:type="dxa"/>
            </w:tcMar>
          </w:tcPr>
          <w:p w14:paraId="619B7A52" w14:textId="23A2BE03" w:rsidR="00456F0C" w:rsidRPr="00456F0C" w:rsidRDefault="00456F0C" w:rsidP="00456F0C">
            <w:pPr>
              <w:pStyle w:val="PointManual"/>
            </w:pPr>
            <w:r w:rsidRPr="00456F0C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E92CE11" w14:textId="00128596" w:rsidR="00456F0C" w:rsidRDefault="00456F0C" w:rsidP="00BE7002">
            <w:r w:rsidRPr="00BE7002">
              <w:rPr>
                <w:bCs/>
                <w:color w:val="000000" w:themeColor="text1"/>
                <w:szCs w:val="24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F84FCD" w14:textId="77777777" w:rsidR="00456F0C" w:rsidRDefault="00456F0C" w:rsidP="00BE700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11A150F" w14:textId="77777777" w:rsidR="00456F0C" w:rsidRDefault="00456F0C" w:rsidP="00BE7002">
            <w:pPr>
              <w:rPr>
                <w:lang w:val="en-US"/>
              </w:rPr>
            </w:pPr>
          </w:p>
        </w:tc>
      </w:tr>
    </w:tbl>
    <w:p w14:paraId="2242BF16" w14:textId="77777777" w:rsidR="008E62CD" w:rsidRPr="00EE58DE" w:rsidRDefault="008E62CD" w:rsidP="008E62CD">
      <w:pPr>
        <w:pStyle w:val="ImageLine"/>
        <w:rPr>
          <w:lang w:val="en-US"/>
        </w:rPr>
      </w:pPr>
    </w:p>
    <w:p w14:paraId="75A981A3" w14:textId="5EDC2AB7" w:rsidR="008E62CD" w:rsidRDefault="008E62CD" w:rsidP="006104E0">
      <w:pPr>
        <w:pStyle w:val="Image"/>
        <w:keepNext/>
      </w:pPr>
      <w:r>
        <w:rPr>
          <w:noProof/>
          <w:lang w:eastAsia="en-GB"/>
        </w:rPr>
        <w:drawing>
          <wp:inline distT="0" distB="0" distL="0" distR="0" wp14:anchorId="02DF3178" wp14:editId="477987C2">
            <wp:extent cx="172442" cy="172442"/>
            <wp:effectExtent l="0" t="0" r="0" b="0"/>
            <wp:docPr id="9" name="Picture 9" descr="Restricted 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Restricted item</w:t>
      </w:r>
    </w:p>
    <w:p w14:paraId="1E2B6770" w14:textId="77777777" w:rsidR="001B060D" w:rsidRDefault="001B060D" w:rsidP="001B060D">
      <w:pPr>
        <w:pStyle w:val="FinalLine"/>
      </w:pPr>
    </w:p>
    <w:sectPr w:rsidR="001B060D" w:rsidSect="0004098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C056D" w14:textId="77777777" w:rsidR="00B15A67" w:rsidRDefault="00B15A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040980" w:rsidRPr="00D94637" w14:paraId="107B66A2" w14:textId="77777777" w:rsidTr="00040980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61A7807" w14:textId="77777777" w:rsidR="00040980" w:rsidRPr="00D94637" w:rsidRDefault="00040980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040980" w:rsidRPr="00B310DC" w14:paraId="727B1463" w14:textId="77777777" w:rsidTr="00040980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91D1044" w14:textId="3A538A83" w:rsidR="00040980" w:rsidRPr="00AD7BF2" w:rsidRDefault="00040980" w:rsidP="004F54B2">
          <w:pPr>
            <w:pStyle w:val="FooterText"/>
          </w:pPr>
          <w:r>
            <w:t>8658/26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B06027B" w14:textId="77777777" w:rsidR="00040980" w:rsidRPr="00AD7BF2" w:rsidRDefault="00040980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099F33D" w14:textId="77777777" w:rsidR="00040980" w:rsidRPr="002511D8" w:rsidRDefault="00040980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D153ABC" w14:textId="0A85389B" w:rsidR="00040980" w:rsidRPr="00B310DC" w:rsidRDefault="00040980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040980" w:rsidRPr="00D94637" w14:paraId="542259FA" w14:textId="77777777" w:rsidTr="00040980">
      <w:trPr>
        <w:jc w:val="center"/>
      </w:trPr>
      <w:tc>
        <w:tcPr>
          <w:tcW w:w="1774" w:type="pct"/>
          <w:shd w:val="clear" w:color="auto" w:fill="auto"/>
        </w:tcPr>
        <w:p w14:paraId="76CA0EDA" w14:textId="0FB1454D" w:rsidR="00040980" w:rsidRPr="00AD7BF2" w:rsidRDefault="00040980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0A8A8D2" w14:textId="059E479E" w:rsidR="00040980" w:rsidRPr="00AD7BF2" w:rsidRDefault="00040980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1616239" w14:textId="6964C882" w:rsidR="00040980" w:rsidRPr="00D94637" w:rsidRDefault="00040980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001E7B2" w14:textId="05C78DCC" w:rsidR="00040980" w:rsidRPr="00695BAF" w:rsidRDefault="00040980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0A35E85E" w14:textId="77777777" w:rsidR="001B060D" w:rsidRPr="00040980" w:rsidRDefault="001B060D" w:rsidP="00040980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040980" w:rsidRPr="00D94637" w14:paraId="53D3A7D2" w14:textId="77777777" w:rsidTr="00040980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A7273DD" w14:textId="77777777" w:rsidR="00040980" w:rsidRPr="00D94637" w:rsidRDefault="00040980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040980" w:rsidRPr="00B310DC" w14:paraId="68D0F1A8" w14:textId="77777777" w:rsidTr="00040980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9DA0884" w14:textId="2A2EC6E1" w:rsidR="00040980" w:rsidRPr="00AD7BF2" w:rsidRDefault="00040980" w:rsidP="004F54B2">
          <w:pPr>
            <w:pStyle w:val="FooterText"/>
          </w:pPr>
          <w:r>
            <w:t>8658/26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C859901" w14:textId="77777777" w:rsidR="00040980" w:rsidRPr="00AD7BF2" w:rsidRDefault="00040980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C4B8850" w14:textId="77777777" w:rsidR="00040980" w:rsidRPr="002511D8" w:rsidRDefault="00040980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8B953CF" w14:textId="4FA79F79" w:rsidR="00040980" w:rsidRPr="00B310DC" w:rsidRDefault="00040980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040980" w:rsidRPr="00D94637" w14:paraId="1F72CDB7" w14:textId="77777777" w:rsidTr="00040980">
      <w:trPr>
        <w:jc w:val="center"/>
      </w:trPr>
      <w:tc>
        <w:tcPr>
          <w:tcW w:w="1774" w:type="pct"/>
          <w:shd w:val="clear" w:color="auto" w:fill="auto"/>
        </w:tcPr>
        <w:p w14:paraId="32D3A27B" w14:textId="3ADF6B8E" w:rsidR="00040980" w:rsidRPr="00AD7BF2" w:rsidRDefault="00040980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C0D2A76" w14:textId="0AB452B2" w:rsidR="00040980" w:rsidRPr="00AD7BF2" w:rsidRDefault="00040980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022F2A5" w14:textId="74B82D6E" w:rsidR="00040980" w:rsidRPr="00D94637" w:rsidRDefault="00040980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7C36E7E" w14:textId="370EE9F0" w:rsidR="00040980" w:rsidRPr="00695BAF" w:rsidRDefault="00040980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040980" w:rsidRDefault="001B060D" w:rsidP="00040980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46779945" w14:textId="77777777" w:rsidR="00040980" w:rsidRDefault="00040980">
      <w:pPr>
        <w:pStyle w:val="FootnoteText"/>
      </w:pPr>
      <w:r>
        <w:rPr>
          <w:rStyle w:val="FootnoteReference"/>
        </w:rPr>
        <w:t>1</w:t>
      </w:r>
      <w:r>
        <w:tab/>
        <w:t>In the presence of the Chief Executive of the European Defence Agency</w:t>
      </w:r>
    </w:p>
  </w:footnote>
  <w:footnote w:id="2">
    <w:p w14:paraId="36E492BC" w14:textId="278BD2C0" w:rsidR="00456F0C" w:rsidRPr="00EE4822" w:rsidRDefault="00456F0C" w:rsidP="00644279">
      <w:pPr>
        <w:pStyle w:val="FootnoteText"/>
      </w:pPr>
      <w:r>
        <w:rPr>
          <w:rStyle w:val="FootnoteReference"/>
        </w:rPr>
        <w:footnoteRef/>
      </w:r>
      <w:r w:rsidRPr="00EE4822">
        <w:tab/>
        <w:t>Classified at level RESTREINT</w:t>
      </w:r>
      <w:r w:rsidR="0023612E">
        <w:t xml:space="preserve"> </w:t>
      </w:r>
      <w:r w:rsidRPr="00EE4822">
        <w:t>UE/EU</w:t>
      </w:r>
      <w:r w:rsidR="0023612E">
        <w:t xml:space="preserve"> </w:t>
      </w:r>
      <w:r w:rsidRPr="00EE4822">
        <w:t>RESTRICTED</w:t>
      </w:r>
    </w:p>
  </w:footnote>
  <w:footnote w:id="3">
    <w:p w14:paraId="39139F68" w14:textId="06B90300" w:rsidR="00456F0C" w:rsidRDefault="00456F0C">
      <w:pPr>
        <w:pStyle w:val="FootnoteText"/>
      </w:pPr>
      <w:r>
        <w:rPr>
          <w:rStyle w:val="FootnoteReference"/>
        </w:rPr>
        <w:footnoteRef/>
      </w:r>
      <w:r>
        <w:tab/>
        <w:t xml:space="preserve">In the presence of the Minister of Defence of Ukraine (via videoconference) and the </w:t>
      </w:r>
      <w:r w:rsidR="00920198">
        <w:t xml:space="preserve">Deputy </w:t>
      </w:r>
      <w:r>
        <w:t>Secretary-General of NATO</w:t>
      </w:r>
    </w:p>
  </w:footnote>
  <w:footnote w:id="4">
    <w:p w14:paraId="2C5ED680" w14:textId="1B55AB40" w:rsidR="00456F0C" w:rsidRDefault="00456F0C">
      <w:pPr>
        <w:pStyle w:val="FootnoteText"/>
      </w:pPr>
      <w:r>
        <w:rPr>
          <w:rStyle w:val="FootnoteReference"/>
        </w:rPr>
        <w:footnoteRef/>
      </w:r>
      <w:r>
        <w:tab/>
        <w:t xml:space="preserve">Preceded by a short presentation by the President of the Aerospace, Security and Defence Industries Association of Europe (transparency register number: </w:t>
      </w:r>
      <w:r w:rsidRPr="001578B1">
        <w:t>72699997886-5</w:t>
      </w:r>
      <w: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F5434" w14:textId="77777777" w:rsidR="00B15A67" w:rsidRDefault="00B15A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577D2B1C" w:rsidR="001B060D" w:rsidRPr="00040980" w:rsidRDefault="00040980" w:rsidP="00040980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27900C2F" w:rsidR="001B060D" w:rsidRPr="00040980" w:rsidRDefault="00040980" w:rsidP="00040980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65537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34963456615316470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11&lt;/text&gt;_x000d__x000a_  &lt;/metadata&gt;_x000d__x000a_  &lt;metadata key=&quot;md_Prefix&quot;&gt;_x000d__x000a_    &lt;text&gt;&lt;/text&gt;_x000d__x000a_  &lt;/metadata&gt;_x000d__x000a_  &lt;metadata key=&quot;md_DocumentNumber&quot;&gt;_x000d__x000a_    &lt;text&gt;8658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25&lt;/text&gt;_x000d__x000a_      &lt;text&gt;RELEX 567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3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Defenc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Chief Executive of the European Defence Agency{/fn}&quot; ToolTip=&quot;In the presence of the Chief Executive of the European Defence Agency&quot;&amp;gt;&amp;lt;Hyperlink.TextDecorations&amp;gt;&amp;lt;TextDecorationCollection /&amp;gt;&amp;lt;/Hyperlink.TextDecorations&amp;gt;&amp;lt;Run BaselineAlignment=&quot;Superscript&quot;&amp;gt;1&amp;lt;/Run&amp;gt;&amp;lt;/Hyperlink&amp;gt;&amp;lt;LineBreak /&amp;gt;(Foreign Affairs&amp;lt;Run xml:lang=&quot;en-gb&quot;&amp;gt;/Defence&amp;lt;/Run&amp;gt;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5-12T11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86467481921591897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27&lt;/text&gt;_x000d__x000a_  &lt;/metadata&gt;_x000d__x000a_  &lt;metadata key=&quot;md_Prefix&quot;&gt;_x000d__x000a_    &lt;text&gt;CM&lt;/text&gt;_x000d__x000a_  &lt;/metadata&gt;_x000d__x000a_  &lt;metadata key=&quot;md_DocumentNumber&quot;&gt;_x000d__x000a_    &lt;text&gt;2561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73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Defenc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Chief Executive of the European Defence Agency{/fn}&quot; ToolTip=&quot;In the presence of the Chief Executive of the European Defence Agency&quot;&amp;gt;&amp;lt;Hyperlink.TextDecorations&amp;gt;&amp;lt;TextDecorationCollection /&amp;gt;&amp;lt;/Hyperlink.TextDecorations&amp;gt;&amp;lt;Run BaselineAlignment=&quot;Superscript&quot;&amp;gt;1&amp;lt;/Run&amp;gt;&amp;lt;/Hyperlink&amp;gt;&amp;lt;LineBreak /&amp;gt;(Foreign Affairs&amp;lt;Run xml:lang=&quot;en-gb&quot;&amp;gt;/Defence&amp;lt;/Run&amp;gt;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5-12T11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38cd71b69c87c75cc12b7a2163e05a43a1953a9a5de10fa3c99afac8d96ef7f5"/>
  </w:docVars>
  <w:rsids>
    <w:rsidRoot w:val="001B060D"/>
    <w:rsid w:val="00040980"/>
    <w:rsid w:val="000477F2"/>
    <w:rsid w:val="000C2D59"/>
    <w:rsid w:val="000E2267"/>
    <w:rsid w:val="0011589E"/>
    <w:rsid w:val="001208A4"/>
    <w:rsid w:val="00121F77"/>
    <w:rsid w:val="001578B1"/>
    <w:rsid w:val="001B060D"/>
    <w:rsid w:val="00202977"/>
    <w:rsid w:val="0021707D"/>
    <w:rsid w:val="0023612E"/>
    <w:rsid w:val="002730C7"/>
    <w:rsid w:val="002B7630"/>
    <w:rsid w:val="002E1A37"/>
    <w:rsid w:val="00304FA9"/>
    <w:rsid w:val="00326C08"/>
    <w:rsid w:val="00350C40"/>
    <w:rsid w:val="003D040A"/>
    <w:rsid w:val="00431F25"/>
    <w:rsid w:val="00442CAD"/>
    <w:rsid w:val="00456F0C"/>
    <w:rsid w:val="004C60B7"/>
    <w:rsid w:val="00546854"/>
    <w:rsid w:val="00553F04"/>
    <w:rsid w:val="005765E8"/>
    <w:rsid w:val="005A5570"/>
    <w:rsid w:val="005C3952"/>
    <w:rsid w:val="005F038C"/>
    <w:rsid w:val="005F61A1"/>
    <w:rsid w:val="006104E0"/>
    <w:rsid w:val="006213F4"/>
    <w:rsid w:val="00635278"/>
    <w:rsid w:val="00644279"/>
    <w:rsid w:val="00677AD4"/>
    <w:rsid w:val="006A0129"/>
    <w:rsid w:val="006A45BA"/>
    <w:rsid w:val="006D2414"/>
    <w:rsid w:val="006F26D5"/>
    <w:rsid w:val="007010AE"/>
    <w:rsid w:val="00723B34"/>
    <w:rsid w:val="00741DC3"/>
    <w:rsid w:val="00745D84"/>
    <w:rsid w:val="00764D8C"/>
    <w:rsid w:val="00772954"/>
    <w:rsid w:val="00786B8C"/>
    <w:rsid w:val="007B00FE"/>
    <w:rsid w:val="007D3D23"/>
    <w:rsid w:val="008146F9"/>
    <w:rsid w:val="00842DC6"/>
    <w:rsid w:val="008E62CD"/>
    <w:rsid w:val="00920198"/>
    <w:rsid w:val="009860AE"/>
    <w:rsid w:val="009930AF"/>
    <w:rsid w:val="009D152F"/>
    <w:rsid w:val="009F4B28"/>
    <w:rsid w:val="00A24B00"/>
    <w:rsid w:val="00A31007"/>
    <w:rsid w:val="00A6001C"/>
    <w:rsid w:val="00A87B66"/>
    <w:rsid w:val="00B15A67"/>
    <w:rsid w:val="00B229E3"/>
    <w:rsid w:val="00B46BC2"/>
    <w:rsid w:val="00B5488B"/>
    <w:rsid w:val="00B66BBA"/>
    <w:rsid w:val="00BA38E9"/>
    <w:rsid w:val="00BC0BB4"/>
    <w:rsid w:val="00BC3EC8"/>
    <w:rsid w:val="00BD729D"/>
    <w:rsid w:val="00BE7002"/>
    <w:rsid w:val="00BF5875"/>
    <w:rsid w:val="00C02778"/>
    <w:rsid w:val="00C24D81"/>
    <w:rsid w:val="00CB60C4"/>
    <w:rsid w:val="00CC013E"/>
    <w:rsid w:val="00CC47BD"/>
    <w:rsid w:val="00CD380C"/>
    <w:rsid w:val="00D33B55"/>
    <w:rsid w:val="00D64B12"/>
    <w:rsid w:val="00D95441"/>
    <w:rsid w:val="00DA7ADA"/>
    <w:rsid w:val="00DB0576"/>
    <w:rsid w:val="00DF6C78"/>
    <w:rsid w:val="00DF7902"/>
    <w:rsid w:val="00E17870"/>
    <w:rsid w:val="00E24DE0"/>
    <w:rsid w:val="00E27E9D"/>
    <w:rsid w:val="00E57D40"/>
    <w:rsid w:val="00E73994"/>
    <w:rsid w:val="00E8251D"/>
    <w:rsid w:val="00E8613E"/>
    <w:rsid w:val="00EB13BA"/>
    <w:rsid w:val="00EE3B78"/>
    <w:rsid w:val="00EE4822"/>
    <w:rsid w:val="00EE58DE"/>
    <w:rsid w:val="00F57F4C"/>
    <w:rsid w:val="00F67D61"/>
    <w:rsid w:val="00F93B52"/>
    <w:rsid w:val="00FF3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11CEB7E1"/>
  <w15:docId w15:val="{92946F4A-F6A6-4317-B424-5E3DC5BD1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040980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040980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04098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04098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040980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04098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040980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040980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040980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040980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040980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040980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920198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4DAEC2-7163-4784-BDD3-76B5F16BF9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326C39-DE10-465B-8F2F-0A06D507EBCE}"/>
</file>

<file path=customXml/itemProps3.xml><?xml version="1.0" encoding="utf-8"?>
<ds:datastoreItem xmlns:ds="http://schemas.openxmlformats.org/officeDocument/2006/customXml" ds:itemID="{2848E5A0-1A86-4D98-8BC0-E2B6AB006DA8}"/>
</file>

<file path=customXml/itemProps4.xml><?xml version="1.0" encoding="utf-8"?>
<ds:datastoreItem xmlns:ds="http://schemas.openxmlformats.org/officeDocument/2006/customXml" ds:itemID="{53998D91-39D3-44D8-BD1B-8A5727130E66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114</Words>
  <Characters>634</Characters>
  <Application>Microsoft Office Word</Application>
  <DocSecurity>0</DocSecurity>
  <Lines>79</Lines>
  <Paragraphs>46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SASA Stanka</cp:lastModifiedBy>
  <cp:revision>3</cp:revision>
  <dcterms:created xsi:type="dcterms:W3CDTF">2026-05-11T11:43:00Z</dcterms:created>
  <dcterms:modified xsi:type="dcterms:W3CDTF">2026-05-11T11:43:00Z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</Properties>
</file>