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6c5d17b9624be0" /><Relationship Type="http://schemas.openxmlformats.org/package/2006/relationships/metadata/core-properties" Target="/docProps/core.xml" Id="R8f8059c1848d4284" /><Relationship Type="http://schemas.openxmlformats.org/officeDocument/2006/relationships/extended-properties" Target="/docProps/app.xml" Id="R17201ba9ace24f91" /><Relationship Type="http://schemas.openxmlformats.org/officeDocument/2006/relationships/custom-properties" Target="/docProps/custom.xml" Id="R3b8a479e62a64762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188179184c99415b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12 May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it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9227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COPEN 179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DROIPEN 87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COARM 82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ENFOPOL 170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JAI 577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903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222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118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2026/0059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Italian Chamber of Deputies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12 May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DIRECTIVE OF THE EUROPEAN PARLIAMENT AND OF THE COUNCIL on combating firearms trafficking and other firearms-related offences and amending Directive (EU) 2024/1260 of the European Parliament and of the Council</w:t>
                </w:r>
              </w:p>
              <w:p>
                <w:pPr>
                  <w:pStyle w:val="TBSubjectText"/>
                </w:pPr>
                <w:r>
                  <w:t xml:space="preserve">[6849/26 - COM(2026) 102 final]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C44FC7" w:rsidP="005B26DA" w:rsidRDefault="00C44FC7" w14:paraId="038845E2" w14:textId="21572BDA">
      <w:pPr>
        <w:pStyle w:val="EntText"/>
        <w:spacing w:before="480"/>
      </w:pPr>
      <w:bookmarkStart w:name="DQC_RangeToBeChecked" w:id="2"/>
      <w:r w:rsidRPr="005B26DA">
        <w:t>D</w:t>
      </w:r>
      <w:r w:rsidRPr="005B26DA">
        <w:t xml:space="preserve">elegations will find attached </w:t>
      </w:r>
      <w:r>
        <w:t>the opinion</w:t>
      </w:r>
      <w:r>
        <w:rPr>
          <w:rStyle w:val="FootnoteReference"/>
        </w:rPr>
        <w:footnoteReference w:id="2"/>
      </w:r>
      <w:r>
        <w:t xml:space="preserve"> of the </w:t>
      </w:r>
      <w:r w:rsidR="003F7AC2">
        <w:t>Italian Chamber of Deputies</w:t>
      </w:r>
      <w:r>
        <w:t xml:space="preserve"> on the above</w:t>
      </w:r>
      <w:r w:rsidRPr="005B26DA">
        <w:t>.</w:t>
      </w:r>
    </w:p>
    <w:p w:rsidR="00C44FC7" w:rsidP="009833AB" w:rsidRDefault="00C44FC7" w14:paraId="038845E3" w14:textId="77777777">
      <w:pPr>
        <w:pStyle w:val="pj"/>
        <w:spacing w:before="120"/>
        <w:sectPr w:rsidR="003708F5" w:rsidSect="001C2CAF">
          <w:footerReference w:type="even" r:id="Rf882bf431f5e4ed5"/>
          <w:headerReference w:type="even" r:id="R2dc39e9f13c846da"/>
          <w:headerReference w:type="default" r:id="Rc0384f7866a74ca2"/>
          <w:footerReference w:type="default" r:id="R9b57cfdf185e4373"/>
          <w:headerReference w:type="first" r:id="Rf3f1cf25fadd422b"/>
          <w:footerReference w:type="first" r:id="R428a6e8ac38b48c4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C44FC7" w:rsidP="00C44FC7" w:rsidRDefault="003F7AC2" w14:paraId="038845E4" w14:textId="1A43CB8A">
      <w:pPr>
        <w:jc w:val="center"/>
      </w:pPr>
      <w:r w:rsidRPr="003F7AC2">
        <w:lastRenderedPageBreak/>
        <w:drawing>
          <wp:inline distT="0" distB="0" distL="0" distR="0" wp14:anchorId="35E42388" wp14:editId="08C5AD49">
            <wp:extent cx="4949944" cy="6753225"/>
            <wp:effectExtent l="0" t="0" r="317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682126" name=""/>
                    <pic:cNvPicPr/>
                  </pic:nvPicPr>
                  <pic:blipFill>
                    <a:blip r:embed="R32df6c2b48cd4296"/>
                    <a:stretch>
                      <a:fillRect/>
                    </a:stretch>
                  </pic:blipFill>
                  <pic:spPr>
                    <a:xfrm>
                      <a:off x="0" y="0"/>
                      <a:ext cx="4957225" cy="6763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4FC7" w:rsidRDefault="00C44FC7" w14:paraId="038845E5" w14:textId="77777777"/>
    <w:p w:rsidR="00C44FC7" w:rsidRDefault="00C44FC7" w14:paraId="038845E6" w14:textId="77777777"/>
    <w:p w:rsidR="003F7AC2" w:rsidRDefault="003F7AC2" w14:paraId="038845E7" w14:textId="34082376">
      <w:r>
        <w:br w:type="page"/>
      </w:r>
    </w:p>
    <w:p w:rsidR="00C44FC7" w:rsidP="00C44FC7" w:rsidRDefault="00C44FC7" w14:paraId="3745397D" w14:textId="65048C7D">
      <w:pPr>
        <w:jc w:val="center"/>
      </w:pPr>
      <w:r w:rsidRPr="00C44FC7">
        <w:drawing>
          <wp:inline distT="0" distB="0" distL="0" distR="0" wp14:anchorId="7A8E784A" wp14:editId="33C9914B">
            <wp:extent cx="4699080" cy="6600825"/>
            <wp:effectExtent l="0" t="0" r="635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959055" name=""/>
                    <pic:cNvPicPr/>
                  </pic:nvPicPr>
                  <pic:blipFill>
                    <a:blip r:embed="R300a9f736df24296"/>
                    <a:stretch>
                      <a:fillRect/>
                    </a:stretch>
                  </pic:blipFill>
                  <pic:spPr>
                    <a:xfrm>
                      <a:off x="0" y="0"/>
                      <a:ext cx="4703041" cy="6606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4FC7" w:rsidRDefault="00C44FC7" w14:paraId="77B2DC8D" w14:textId="01EB066F">
      <w:r>
        <w:br w:type="page"/>
      </w:r>
    </w:p>
    <w:p w:rsidR="00C44FC7" w:rsidP="00C44FC7" w:rsidRDefault="00C44FC7" w14:paraId="30627E8E" w14:textId="06325DD9">
      <w:pPr>
        <w:jc w:val="center"/>
      </w:pPr>
      <w:r w:rsidRPr="00C44FC7">
        <w:drawing>
          <wp:inline distT="0" distB="0" distL="0" distR="0" wp14:anchorId="5546FCF6" wp14:editId="18D53F4C">
            <wp:extent cx="4338318" cy="3200400"/>
            <wp:effectExtent l="0" t="0" r="5715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155531" name=""/>
                    <pic:cNvPicPr/>
                  </pic:nvPicPr>
                  <pic:blipFill>
                    <a:blip r:embed="Rd166e309dad0405f"/>
                    <a:stretch>
                      <a:fillRect/>
                    </a:stretch>
                  </pic:blipFill>
                  <pic:spPr>
                    <a:xfrm>
                      <a:off x="0" y="0"/>
                      <a:ext cx="4348653" cy="320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"/>
    <w:sectPr w:rsidR="00C44FC7" w:rsidSect="008F348D">
      <w:footerReference w:type="default" r:id="R217192cbd5624ef6"/>
      <w:headerReference w:type="even" r:id="Rb8f18f7dec774fd7"/>
      <w:headerReference w:type="default" r:id="Re169932fb60b44b0"/>
      <w:footerReference w:type="even" r:id="Rc81e42ac9f694eb1"/>
      <w:headerReference w:type="first" r:id="Re95ae59ea7b741cc"/>
      <w:footerReference w:type="first" r:id="Rda87a757bfbd4ca6"/>
      <w:pgSz w:w="11907" w:h="1683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9227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JAI.2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9227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JAI.2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1C2CAF" w:rsidTr="001C2CAF" w14:paraId="65B864F8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1C2CAF" w:rsidP="00D94637" w:rsidRDefault="001C2CAF" w14:paraId="23D96304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1C2CAF" w:rsidTr="001C2CAF" w14:paraId="094FB5DE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1C2CAF" w:rsidP="004F54B2" w:rsidRDefault="001C2CAF" w14:paraId="6E067A19" w14:textId="0423F0A4">
          <w:pPr>
            <w:pStyle w:val="FooterText"/>
          </w:pPr>
          <w:r>
            <w:t>9227/26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1C2CAF" w:rsidP="00D94637" w:rsidRDefault="001C2CAF" w14:paraId="09870287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1C2CAF" w:rsidP="00D94637" w:rsidRDefault="001C2CAF" w14:paraId="1B78A8D2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1C2CAF" w:rsidP="00D94637" w:rsidRDefault="001C2CAF" w14:paraId="7EF14778" w14:textId="4188BE24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0</w:t>
          </w:r>
          <w:r>
            <w:fldChar w:fldCharType="end"/>
          </w:r>
        </w:p>
      </w:tc>
    </w:tr>
    <w:tr w:rsidRPr="00D94637" w:rsidR="001C2CAF" w:rsidTr="001C2CAF" w14:paraId="19397640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1C2CAF" w:rsidP="00D94637" w:rsidRDefault="001C2CAF" w14:paraId="5200AF15" w14:textId="1AA784DD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1C2CAF" w:rsidP="00D204D6" w:rsidRDefault="001C2CAF" w14:paraId="7F49A39F" w14:textId="6DD7228E">
          <w:pPr>
            <w:pStyle w:val="FooterText"/>
            <w:spacing w:before="40"/>
            <w:jc w:val="center"/>
          </w:pPr>
          <w:r>
            <w:t>JAI.2</w:t>
          </w:r>
        </w:p>
      </w:tc>
      <w:tc>
        <w:tcPr>
          <w:tcW w:w="742" w:type="pct"/>
          <w:shd w:val="clear" w:color="auto" w:fill="auto"/>
        </w:tcPr>
        <w:p w:rsidRPr="00D94637" w:rsidR="001C2CAF" w:rsidP="002F0099" w:rsidRDefault="001C2CAF" w14:paraId="471719A6" w14:textId="3DD0DE4B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1C2CAF" w:rsidP="00D94637" w:rsidRDefault="001C2CAF" w14:paraId="5C3FDE21" w14:textId="54802F08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EN‌/IT</w:t>
          </w:r>
        </w:p>
      </w:tc>
    </w:tr>
  </w:tbl>
  <w:p w:rsidRPr="001C2CAF" w:rsidR="00E50B83" w:rsidP="001C2CAF" w:rsidRDefault="00E50B83" w14:paraId="038845FD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9227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JAI.2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9227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JAI.2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1C2CAF" w:rsidTr="001C2CAF" w14:paraId="65B864F8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1C2CAF" w:rsidP="00D94637" w:rsidRDefault="001C2CAF" w14:paraId="23D96304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1C2CAF" w:rsidTr="001C2CAF" w14:paraId="094FB5DE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1C2CAF" w:rsidP="004F54B2" w:rsidRDefault="001C2CAF" w14:paraId="6E067A19" w14:textId="0423F0A4">
          <w:pPr>
            <w:pStyle w:val="FooterText"/>
          </w:pPr>
          <w:r>
            <w:t>9227/26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1C2CAF" w:rsidP="00D94637" w:rsidRDefault="001C2CAF" w14:paraId="09870287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1C2CAF" w:rsidP="00D94637" w:rsidRDefault="001C2CAF" w14:paraId="1B78A8D2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1C2CAF" w:rsidP="00D94637" w:rsidRDefault="001C2CAF" w14:paraId="7EF14778" w14:textId="4188BE24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0</w:t>
          </w:r>
          <w:r>
            <w:fldChar w:fldCharType="end"/>
          </w:r>
        </w:p>
      </w:tc>
    </w:tr>
    <w:tr w:rsidRPr="00D94637" w:rsidR="001C2CAF" w:rsidTr="001C2CAF" w14:paraId="19397640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1C2CAF" w:rsidP="00D94637" w:rsidRDefault="001C2CAF" w14:paraId="5200AF15" w14:textId="1AA784DD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1C2CAF" w:rsidP="00D204D6" w:rsidRDefault="001C2CAF" w14:paraId="7F49A39F" w14:textId="6DD7228E">
          <w:pPr>
            <w:pStyle w:val="FooterText"/>
            <w:spacing w:before="40"/>
            <w:jc w:val="center"/>
          </w:pPr>
          <w:r>
            <w:t>JAI.2</w:t>
          </w:r>
        </w:p>
      </w:tc>
      <w:tc>
        <w:tcPr>
          <w:tcW w:w="742" w:type="pct"/>
          <w:shd w:val="clear" w:color="auto" w:fill="auto"/>
        </w:tcPr>
        <w:p w:rsidRPr="00D94637" w:rsidR="001C2CAF" w:rsidP="002F0099" w:rsidRDefault="001C2CAF" w14:paraId="471719A6" w14:textId="3DD0DE4B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1C2CAF" w:rsidP="00D94637" w:rsidRDefault="001C2CAF" w14:paraId="5C3FDE21" w14:textId="54802F08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EN‌/IT</w:t>
          </w:r>
        </w:p>
      </w:tc>
    </w:tr>
  </w:tbl>
  <w:p w:rsidRPr="001C2CAF" w:rsidR="00E50B83" w:rsidP="001C2CAF" w:rsidRDefault="00E50B83" w14:paraId="038845FD" w14:textId="77777777"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E28B5" w:rsidR="00C44FC7" w:rsidP="001E28B5" w:rsidRDefault="00C44FC7" w14:paraId="0388460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E28B5" w:rsidR="00C44FC7" w:rsidP="001E28B5" w:rsidRDefault="00C44FC7" w14:paraId="0388461D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FC7" w:rsidP="005B26DA" w:rsidRDefault="00C44FC7" w14:paraId="038845EA" w14:textId="77777777">
      <w:pPr>
        <w:spacing w:after="0" w:line="240" w:lineRule="auto"/>
      </w:pPr>
      <w:r>
        <w:separator/>
      </w:r>
    </w:p>
  </w:footnote>
  <w:footnote w:type="continuationSeparator" w:id="0">
    <w:p w:rsidR="00C44FC7" w:rsidP="005B26DA" w:rsidRDefault="00C44FC7" w14:paraId="038845EB" w14:textId="77777777">
      <w:pPr>
        <w:spacing w:after="0" w:line="240" w:lineRule="auto"/>
      </w:pPr>
      <w:r>
        <w:continuationSeparator/>
      </w:r>
    </w:p>
  </w:footnote>
  <w:footnote w:id="2">
    <w:p w:rsidR="00C44FC7" w:rsidP="008158A7" w:rsidRDefault="00C44FC7" w14:paraId="0388461E" w14:textId="77777777">
      <w:pPr>
        <w:spacing w:after="0" w:line="240" w:lineRule="auto"/>
        <w:ind w:left="567" w:hanging="567"/>
        <w:rPr>
          <w:rFonts w:ascii="Times New Roman" w:hAnsi="Times New Roman" w:eastAsia="Times New Roman" w:cs="Times New Roman"/>
        </w:rPr>
      </w:pPr>
      <w:r>
        <w:rPr>
          <w:rStyle w:val="FootnoteReference"/>
        </w:rPr>
        <w:footnoteRef/>
      </w:r>
      <w:r>
        <w:tab/>
      </w:r>
      <w:r w:rsidRPr="002F4F55">
        <w:rPr>
          <w:rFonts w:ascii="Times New Roman" w:hAnsi="Times New Roman" w:eastAsia="Times New Roman" w:cs="Times New Roman"/>
        </w:rPr>
        <w:t xml:space="preserve">The translation(s) of the opinion may be available on the </w:t>
      </w:r>
      <w:r w:rsidRPr="002F4F55">
        <w:rPr>
          <w:rFonts w:ascii="Times New Roman" w:hAnsi="Times New Roman" w:eastAsia="Times New Roman" w:cs="Times New Roman"/>
        </w:rPr>
        <w:t>Interparliamentary EU Information Exchange website (IPEX) at the following address:</w:t>
      </w:r>
      <w:r>
        <w:rPr>
          <w:rFonts w:ascii="Times New Roman" w:hAnsi="Times New Roman" w:eastAsia="Times New Roman" w:cs="Times New Roman"/>
        </w:rPr>
        <w:t xml:space="preserve"> </w:t>
      </w:r>
    </w:p>
    <w:p w:rsidRPr="002F4F55" w:rsidR="00C44FC7" w:rsidP="00491A77" w:rsidRDefault="00C44FC7" w14:paraId="0388461F" w14:textId="77777777">
      <w:pPr>
        <w:rPr>
          <w:rFonts w:ascii="Times New Roman" w:hAnsi="Times New Roman" w:eastAsia="Times New Roman" w:cs="Times New Roman"/>
        </w:rPr>
      </w:pPr>
      <w:hyperlink w:history="1" r:id="rId1">
        <w:r w:rsidRPr="00091467">
          <w:rPr>
            <w:rStyle w:val="Hyperlink"/>
            <w:rFonts w:ascii="Times New Roman" w:hAnsi="Times New Roman" w:cs="Times New Roman"/>
          </w:rPr>
          <w:t>https://secure.ipex.eu/IPEXL-WEB/document/COM-2026-</w:t>
        </w:r>
        <w:r w:rsidRPr="00091467">
          <w:rPr>
            <w:rStyle w:val="Hyperlink"/>
            <w:rFonts w:ascii="Times New Roman" w:hAnsi="Times New Roman" w:cs="Times New Roman"/>
          </w:rPr>
          <w:t>0</w:t>
        </w:r>
        <w:r w:rsidRPr="00091467">
          <w:rPr>
            <w:rStyle w:val="Hyperlink"/>
            <w:rFonts w:ascii="Times New Roman" w:hAnsi="Times New Roman" w:cs="Times New Roman"/>
          </w:rPr>
          <w:t>102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C2CAF" w:rsidR="00E50B83" w:rsidP="001C2CAF" w:rsidRDefault="001C2CAF" w14:paraId="038845EF" w14:textId="3119598B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E28B5" w:rsidR="00C44FC7" w:rsidP="001E28B5" w:rsidRDefault="00C44FC7" w14:paraId="0388460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4FC7" w:rsidRDefault="00C44FC7" w14:paraId="0388460D" w14:textId="77777777">
    <w:r>
      <w:t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E28B5" w:rsidR="00C44FC7" w:rsidP="001E28B5" w:rsidRDefault="00C44FC7" w14:paraId="0388461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4.2&quot; technicalblockguid=&quot;5568692986073102431&quot;&gt;&#13;&#10;  &lt;metadata key=&quot;md_Document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5-12&lt;/text&gt;&#13;&#10;  &lt;/metadata&gt;&#13;&#10;  &lt;metadata key=&quot;md_Prefix&quot;&gt;&#13;&#10;    &lt;text&gt;&lt;/text&gt;&#13;&#10;  &lt;/metadata&gt;&#13;&#10;  &lt;metadata key=&quot;md_DocumentNumber&quot;&gt;&#13;&#10;    &lt;text&gt;9227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COPEN 179&lt;/text&gt;&#13;&#10;      &lt;text&gt;DROIPEN 87&lt;/text&gt;&#13;&#10;      &lt;text&gt;COARM 82&lt;/text&gt;&#13;&#10;      &lt;text&gt;ENFOPOL 170&lt;/text&gt;&#13;&#10;      &lt;text&gt;JAI 577&lt;/text&gt;&#13;&#10;      &lt;text&gt;CODEC 903&lt;/text&gt;&#13;&#10;      &lt;text&gt;INST 222&lt;/text&gt;&#13;&#10;      &lt;text&gt;PARLNAT 118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6/0059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Italian Chamber of Deputies&quot;&gt;&amp;lt;FlowDocument xmlns=&quot;http://schemas.microsoft.com/winfx/2006/xaml/presentation&quot;&amp;gt;&amp;lt;Paragraph&amp;gt;The Italian Chamber of Deputies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5-12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DIRECTIVE OF THE EUROPEAN PARLIAMENT AND OF THE COUNCIL on combating firearms trafficking and other firearms-related offences and amending Directive (EU) 2024/1260 of the European Parliament and of the Council [6849/26 - COM(2026) 102 final] - Opinion on the application of the Principles of Subsidiarity and Proportionality&quot;&gt;&amp;lt;FlowDocument xmlns=&quot;http://schemas.microsoft.com/winfx/2006/xaml/presentation&quot;&amp;gt;&amp;lt;Paragraph&amp;gt;Proposal for a DIRECTIVE OF THE EUROPEAN PARLIAMENT AND OF THE COUNCIL on combating firearms trafficking and other firearms-related offences and amending Directive (EU) 2024/1260 of the European Parliament and of the Council&amp;lt;/Paragraph&amp;gt;&amp;lt;Paragraph&amp;gt;[6849/26 - COM(2026) 102 final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JAI.2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&gt;&#13;&#10;    &lt;basicdatatype&gt;&#13;&#10;      &lt;rectifprocedure key=&quot;&quot; /&gt;&#13;&#10;    &lt;/basicdatatype&gt;&#13;&#10;  &lt;/metadata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KeepCompatibilityMode" w:val="true"/>
    <w:docVar w:name="DW_TechnicalBlockHash" w:val="06a90afbe31e8c48ed26648051494f0e243c92dfeaf478d97018bb15edc563a7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xmlns:w14="http://schemas.microsoft.com/office/word/2010/wordml"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26D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26D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6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26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6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26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26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26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26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1C2CAF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1C2CAF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1C2CAF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B26D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B26D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B26D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B26D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B26D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B26D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B26D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B26D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B26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26D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B26D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26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B26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26D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B26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26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26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6D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B26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26D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26DA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B26DA"/>
  </w:style>
  <w:style w:type="paragraph" w:styleId="Footer">
    <w:name w:val="footer"/>
    <w:basedOn w:val="Normal"/>
    <w:link w:val="FooterChar"/>
    <w:uiPriority w:val="99"/>
    <w:unhideWhenUsed/>
    <w:rsid w:val="005B26DA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B26DA"/>
  </w:style>
  <w:style w:type="paragraph" w:styleId="TBEntInstit" w:customStyle="1">
    <w:name w:val="TBEntInstit"/>
    <w:basedOn w:val="TechnicalBlockBase"/>
    <w:link w:val="EntInstitChar"/>
    <w:rsid w:val="001C2CAF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1C2CAF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1C2CAF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1C2CAF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1C2CAF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1C2CAF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1C2CAF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1C2CAF"/>
    <w:rPr>
      <w:rFonts w:ascii="Arial" w:hAnsi="Arial" w:eastAsia="Times New Roman" w:cs="Arial"/>
      <w:b/>
      <w:kern w:val="0"/>
      <w:sz w:val="23"/>
      <w:szCs w:val="20"/>
      <w:u w:color="606060"/>
      <w:lang w:eastAsia="fr-BE"/>
    </w:rPr>
  </w:style>
  <w:style w:type="paragraph" w:styleId="TBSubjectTable" w:customStyle="1">
    <w:name w:val="TBSubjectTable"/>
    <w:basedOn w:val="TechnicalBlockBase"/>
    <w:rsid w:val="001C2CAF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1C2CAF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1C2CAF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1C2CAF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1C2CAF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eastAsia="fr-BE"/>
    </w:rPr>
  </w:style>
  <w:style w:type="paragraph" w:styleId="EntText" w:customStyle="1">
    <w:name w:val="EntText"/>
    <w:basedOn w:val="Normal"/>
    <w:rsid w:val="005B26DA"/>
    <w:pPr>
      <w:spacing w:before="120" w:after="120" w:line="360" w:lineRule="auto"/>
    </w:pPr>
    <w:rPr>
      <w:rFonts w:ascii="Times New Roman" w:hAnsi="Times New Roman" w:cs="Times New Roman"/>
      <w:kern w:val="0"/>
      <w:szCs w:val="22"/>
    </w:rPr>
  </w:style>
  <w:style w:type="paragraph" w:styleId="Lignefinal" w:customStyle="1">
    <w:name w:val="Ligne final"/>
    <w:basedOn w:val="Normal"/>
    <w:next w:val="Normal"/>
    <w:rsid w:val="005B26DA"/>
    <w:pPr>
      <w:pBdr>
        <w:bottom w:val="single" w:color="000000" w:sz="4" w:space="0"/>
      </w:pBdr>
      <w:spacing w:before="360" w:after="120" w:line="360" w:lineRule="auto"/>
      <w:ind w:left="3400" w:right="3400"/>
      <w:jc w:val="center"/>
    </w:pPr>
    <w:rPr>
      <w:rFonts w:ascii="Times New Roman" w:hAnsi="Times New Roman" w:cs="Times New Roman"/>
      <w:b/>
      <w:kern w:val="0"/>
      <w:szCs w:val="22"/>
    </w:rPr>
  </w:style>
  <w:style w:type="paragraph" w:styleId="pj" w:customStyle="1">
    <w:name w:val="p.j."/>
    <w:basedOn w:val="Normal"/>
    <w:link w:val="pjChar"/>
    <w:rsid w:val="005B26DA"/>
    <w:pPr>
      <w:spacing w:before="1200" w:after="120" w:line="240" w:lineRule="auto"/>
      <w:ind w:left="1440" w:hanging="1440"/>
    </w:pPr>
    <w:rPr>
      <w:rFonts w:ascii="Times New Roman" w:hAnsi="Times New Roman" w:cs="Times New Roman"/>
    </w:rPr>
  </w:style>
  <w:style w:type="character" w:styleId="pjChar" w:customStyle="1">
    <w:name w:val="p.j. Char"/>
    <w:basedOn w:val="DefaultParagraphFont"/>
    <w:link w:val="pj"/>
    <w:rsid w:val="005B26DA"/>
    <w:rPr>
      <w:rFonts w:ascii="Times New Roman" w:hAnsi="Times New Roman" w:cs="Times New Roman"/>
    </w:rPr>
  </w:style>
  <w:style w:type="paragraph" w:styleId="nbbordered" w:customStyle="1">
    <w:name w:val="nb bordered"/>
    <w:basedOn w:val="Normal"/>
    <w:link w:val="nbborderedChar"/>
    <w:rsid w:val="005B26DA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line="240" w:lineRule="auto"/>
      <w:ind w:left="480" w:hanging="480"/>
    </w:pPr>
    <w:rPr>
      <w:rFonts w:ascii="Times New Roman" w:hAnsi="Times New Roman" w:cs="Times New Roman"/>
      <w:b/>
    </w:rPr>
  </w:style>
  <w:style w:type="character" w:styleId="nbborderedChar" w:customStyle="1">
    <w:name w:val="nb bordered Char"/>
    <w:basedOn w:val="DefaultParagraphFont"/>
    <w:link w:val="nbbordered"/>
    <w:rsid w:val="005B26DA"/>
    <w:rPr>
      <w:rFonts w:ascii="Times New Roman" w:hAnsi="Times New Roman" w:cs="Times New Roman"/>
      <w:b/>
    </w:rPr>
  </w:style>
  <w:style w:type="paragraph" w:styleId="HeaderCouncil" w:customStyle="1">
    <w:name w:val="Header Council"/>
    <w:basedOn w:val="Normal"/>
    <w:link w:val="HeaderCouncilChar"/>
    <w:rsid w:val="005B26DA"/>
    <w:pPr>
      <w:spacing w:before="0" w:after="0"/>
    </w:pPr>
    <w:rPr>
      <w:rFonts w:ascii="Times New Roman" w:hAnsi="Times New Roman" w:cs="Times New Roman"/>
      <w:sz w:val="2"/>
    </w:rPr>
  </w:style>
  <w:style w:type="character" w:styleId="HeaderCouncilChar" w:customStyle="1">
    <w:name w:val="Header Council Char"/>
    <w:basedOn w:val="pjChar"/>
    <w:link w:val="HeaderCouncil"/>
    <w:rsid w:val="005B26DA"/>
    <w:rPr>
      <w:rFonts w:ascii="Times New Roman" w:hAnsi="Times New Roman" w:cs="Times New Roman"/>
      <w:sz w:val="2"/>
    </w:rPr>
  </w:style>
  <w:style w:type="paragraph" w:styleId="HeaderCouncilLarge" w:customStyle="1">
    <w:name w:val="Header Council Large"/>
    <w:basedOn w:val="Normal"/>
    <w:link w:val="HeaderCouncilLargeChar"/>
    <w:rsid w:val="005B26DA"/>
    <w:pPr>
      <w:spacing w:before="0" w:after="440"/>
    </w:pPr>
    <w:rPr>
      <w:rFonts w:ascii="Times New Roman" w:hAnsi="Times New Roman" w:cs="Times New Roman"/>
      <w:sz w:val="2"/>
    </w:rPr>
  </w:style>
  <w:style w:type="character" w:styleId="HeaderCouncilLargeChar" w:customStyle="1">
    <w:name w:val="Header Council Large Char"/>
    <w:basedOn w:val="pjChar"/>
    <w:link w:val="HeaderCouncilLarge"/>
    <w:rsid w:val="005B26DA"/>
    <w:rPr>
      <w:rFonts w:ascii="Times New Roman" w:hAnsi="Times New Roman" w:cs="Times New Roman"/>
      <w:sz w:val="2"/>
    </w:rPr>
  </w:style>
  <w:style w:type="paragraph" w:styleId="FooterCouncil" w:customStyle="1">
    <w:name w:val="Footer Council"/>
    <w:basedOn w:val="Normal"/>
    <w:link w:val="FooterCouncilChar"/>
    <w:rsid w:val="005B26DA"/>
    <w:pPr>
      <w:spacing w:before="0" w:after="0"/>
    </w:pPr>
    <w:rPr>
      <w:rFonts w:ascii="Times New Roman" w:hAnsi="Times New Roman" w:cs="Times New Roman"/>
      <w:sz w:val="2"/>
    </w:rPr>
  </w:style>
  <w:style w:type="character" w:styleId="FooterCouncilChar" w:customStyle="1">
    <w:name w:val="Footer Council Char"/>
    <w:basedOn w:val="pjChar"/>
    <w:link w:val="FooterCouncil"/>
    <w:rsid w:val="005B26DA"/>
    <w:rPr>
      <w:rFonts w:ascii="Times New Roman" w:hAnsi="Times New Roman" w:cs="Times New Roman"/>
      <w:sz w:val="2"/>
    </w:rPr>
  </w:style>
  <w:style w:type="paragraph" w:styleId="FooterText" w:customStyle="1">
    <w:name w:val="Footer Text"/>
    <w:basedOn w:val="Normal"/>
    <w:rsid w:val="005B26DA"/>
    <w:pPr>
      <w:spacing w:before="0" w:after="0" w:line="240" w:lineRule="auto"/>
    </w:pPr>
    <w:rPr>
      <w:rFonts w:ascii="Times New Roman" w:hAnsi="Times New Roman" w:eastAsia="Times New Roman" w:cs="Times New Roman"/>
      <w:kern w:val="0"/>
      <w:sz w:val="24"/>
      <w:color w:val="auto"/>
    </w:rPr>
  </w:style>
  <w:style w:type="character" w:styleId="PlaceholderText">
    <w:name w:val="Placeholder Text"/>
    <w:basedOn w:val="DefaultParagraphFont"/>
    <w:uiPriority w:val="99"/>
    <w:semiHidden/>
    <w:rsid w:val="005B26DA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491A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1A7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491A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1A7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91A77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91A77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491A7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91A77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91A77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4F5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F7AC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9b57cfdf185e4373" Type="http://schemas.openxmlformats.org/officeDocument/2006/relationships/footer" Target="/word/footer5.xml"/><Relationship Id="R0c28f501f09244fb" Type="http://schemas.openxmlformats.org/officeDocument/2006/relationships/glossaryDocument" Target="/word/glossary/document.xml"/><Relationship Id="R428a6e8ac38b48c4" Type="http://schemas.openxmlformats.org/officeDocument/2006/relationships/footer" Target="/word/footer6.xml"/><Relationship Id="rId3" Type="http://schemas.openxmlformats.org/officeDocument/2006/relationships/customXml" Target="../customXml/item3.xml"/><Relationship Id="Rd166e309dad0405f" Type="http://schemas.openxmlformats.org/officeDocument/2006/relationships/image" Target="/media/image4.bin"/><Relationship Id="R2dc39e9f13c846da" Type="http://schemas.openxmlformats.org/officeDocument/2006/relationships/header" Target="/word/header4.xml"/><Relationship Id="Rf882bf431f5e4ed5" Type="http://schemas.openxmlformats.org/officeDocument/2006/relationships/footer" Target="/word/footer4.xml"/><Relationship Id="Rb8f18f7dec774fd7" Type="http://schemas.openxmlformats.org/officeDocument/2006/relationships/header" Target="/word/header7.xml"/><Relationship Id="R56551a69609840e9" Type="http://schemas.openxmlformats.org/officeDocument/2006/relationships/footnotes" Target="/word/footnotes.xml"/><Relationship Id="R5bc9f326b6d749ee" Type="http://schemas.openxmlformats.org/officeDocument/2006/relationships/fontTable" Target="/word/fontTable.xml"/><Relationship Id="Rc9779a89a9a642b7" Type="http://schemas.openxmlformats.org/officeDocument/2006/relationships/footer" Target="/word/footer3.xml"/><Relationship Id="R32df6c2b48cd4296" Type="http://schemas.openxmlformats.org/officeDocument/2006/relationships/image" Target="/media/image2.bin"/><Relationship Id="rId2" Type="http://schemas.openxmlformats.org/officeDocument/2006/relationships/customXml" Target="../customXml/item2.xml"/><Relationship Id="R3ab5d57e1d274d69" Type="http://schemas.openxmlformats.org/officeDocument/2006/relationships/settings" Target="/word/settings.xml"/><Relationship Id="R14c284853057444c" Type="http://schemas.openxmlformats.org/officeDocument/2006/relationships/styles" Target="/word/styles.xml"/><Relationship Id="Rc0384f7866a74ca2" Type="http://schemas.openxmlformats.org/officeDocument/2006/relationships/header" Target="/word/header5.xml"/><Relationship Id="rId1" Type="http://schemas.openxmlformats.org/officeDocument/2006/relationships/customXml" Target="../customXml/item1.xml"/><Relationship Id="Rcd3f116386914c92" Type="http://schemas.openxmlformats.org/officeDocument/2006/relationships/header" Target="/word/header1.xml"/><Relationship Id="R7964475139994d5e" Type="http://schemas.openxmlformats.org/officeDocument/2006/relationships/header" Target="/word/header2.xml"/><Relationship Id="Rf3f1cf25fadd422b" Type="http://schemas.openxmlformats.org/officeDocument/2006/relationships/header" Target="/word/header6.xml"/><Relationship Id="Re169932fb60b44b0" Type="http://schemas.openxmlformats.org/officeDocument/2006/relationships/header" Target="/word/header8.xml"/><Relationship Id="Re95ae59ea7b741cc" Type="http://schemas.openxmlformats.org/officeDocument/2006/relationships/header" Target="/word/header9.xml"/><Relationship Id="R188179184c99415b" Type="http://schemas.openxmlformats.org/officeDocument/2006/relationships/image" Target="/media/image.bin"/><Relationship Id="R304c734837c2435b" Type="http://schemas.openxmlformats.org/officeDocument/2006/relationships/header" Target="/word/header3.xml"/><Relationship Id="R300a9f736df24296" Type="http://schemas.openxmlformats.org/officeDocument/2006/relationships/image" Target="/media/image3.bin"/><Relationship Id="Rc81e42ac9f694eb1" Type="http://schemas.openxmlformats.org/officeDocument/2006/relationships/footer" Target="/word/footer8.xml"/><Relationship Id="Re843c9bbcbd34a96" Type="http://schemas.openxmlformats.org/officeDocument/2006/relationships/footer" Target="/word/footer1.xml"/><Relationship Id="R3d19617689d04746" Type="http://schemas.openxmlformats.org/officeDocument/2006/relationships/footer" Target="/word/footer2.xml"/><Relationship Id="R217192cbd5624ef6" Type="http://schemas.openxmlformats.org/officeDocument/2006/relationships/footer" Target="/word/footer7.xml"/><Relationship Id="Rda87a757bfbd4ca6" Type="http://schemas.openxmlformats.org/officeDocument/2006/relationships/footer" Target="/word/footer9.xml"/><Relationship Id="R4ea7b80679084a68" Type="http://schemas.openxmlformats.org/officeDocument/2006/relationships/endnotes" Target="/word/endnotes.xml"/><Relationship Id="R2d4ba20ffe5b45fe" Type="http://schemas.openxmlformats.org/officeDocument/2006/relationships/webSettings" Target="/word/webSettings.xml"/><Relationship Id="R9270d8b0dffe4354" Type="http://schemas.openxmlformats.org/officeDocument/2006/relationships/theme" Target="/word/theme/theme1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6-0102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586e57dc1cf64049" /><Relationship Type="http://schemas.openxmlformats.org/officeDocument/2006/relationships/fontTable" Target="/word/glossary/fontTable2.xml" Id="R282149d6c6fe4b3a" /><Relationship Type="http://schemas.openxmlformats.org/officeDocument/2006/relationships/settings" Target="/word/glossary/settings2.xml" Id="Ra3f57d073b4a4238" /><Relationship Type="http://schemas.openxmlformats.org/officeDocument/2006/relationships/webSettings" Target="/word/glossary/webSettings2.xml" Id="R5615f4af75d54198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E26C26-5A67-4750-B318-2C40E8C5F511}"/>
</file>

<file path=customXml/itemProps2.xml><?xml version="1.0" encoding="utf-8"?>
<ds:datastoreItem xmlns:ds="http://schemas.openxmlformats.org/officeDocument/2006/customXml" ds:itemID="{617590E1-4E4E-480A-B920-507C7C161E62}"/>
</file>

<file path=customXml/itemProps3.xml><?xml version="1.0" encoding="utf-8"?>
<ds:datastoreItem xmlns:ds="http://schemas.openxmlformats.org/officeDocument/2006/customXml" ds:itemID="{DC20FD9D-6CB6-4333-9F1C-EF4EE4A939F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LHOEST Stephanie</dc:creator>
  <cp:keywords/>
  <dc:description/>
  <cp:lastModifiedBy>St%C3%A9phanie%20LHOEST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2026-05-12T17:12:46Z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1.29.0 (CoverpageUpdate)</vt:lpwstr>
  </property>
  <property fmtid="{D5CDD505-2E9C-101B-9397-08002B2CF9AE}" pid="10" name="ContentTypeId">
    <vt:lpwstr>0x010100BA35A70D7A9DA44587CF3FC6B64A4D5A</vt:lpwstr>
  </property>
</Properties>
</file>