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DQC_RangeToBeChecked" w:displacedByCustomXml="next"/>
    <w:sdt>
      <w:sdtPr>
        <w:rPr>
          <w:rFonts w:ascii="Times New Roman" w:eastAsiaTheme="minorHAnsi" w:hAnsi="Times New Roman" w:cs="Times New Roman"/>
          <w:sz w:val="24"/>
          <w:szCs w:val="20"/>
          <w:lang w:eastAsia="en-US"/>
        </w:rPr>
        <w:alias w:val="TechnicalBlock"/>
        <w:tag w:val="LCK:TechnicalBlock"/>
        <w:id w:val="-1335531983"/>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8E2A9F" w:rsidRPr="0056157B" w14:paraId="2C625816" w14:textId="77777777" w:rsidTr="001B4E46">
            <w:trPr>
              <w:cantSplit/>
              <w:trHeight w:val="510"/>
              <w:jc w:val="center"/>
            </w:trPr>
            <w:tc>
              <w:tcPr>
                <w:tcW w:w="11317" w:type="dxa"/>
                <w:gridSpan w:val="6"/>
                <w:vAlign w:val="bottom"/>
              </w:tcPr>
              <w:p w14:paraId="178A36BB" w14:textId="0423FC97" w:rsidR="008E2A9F" w:rsidRPr="0056157B" w:rsidRDefault="008E2A9F" w:rsidP="00634DC7">
                <w:pPr>
                  <w:pStyle w:val="TBNormalTechnicalBlock"/>
                </w:pPr>
              </w:p>
            </w:tc>
          </w:tr>
          <w:tr w:rsidR="008E2A9F" w:rsidRPr="0056157B" w14:paraId="1D9CCA7A" w14:textId="77777777" w:rsidTr="00FA42B9">
            <w:trPr>
              <w:cantSplit/>
              <w:trHeight w:val="567"/>
              <w:jc w:val="center"/>
            </w:trPr>
            <w:tc>
              <w:tcPr>
                <w:tcW w:w="1806" w:type="dxa"/>
                <w:gridSpan w:val="2"/>
                <w:vAlign w:val="bottom"/>
              </w:tcPr>
              <w:p w14:paraId="53DA07A7" w14:textId="77777777" w:rsidR="008E2A9F" w:rsidRPr="0056157B" w:rsidRDefault="008E2A9F" w:rsidP="00EB10A0">
                <w:pPr>
                  <w:pStyle w:val="TBEntInstit"/>
                  <w:spacing w:after="60"/>
                </w:pPr>
                <w:r w:rsidRPr="006C5D93">
                  <w:rPr>
                    <w:noProof/>
                  </w:rPr>
                  <w:drawing>
                    <wp:inline distT="0" distB="0" distL="0" distR="0" wp14:anchorId="2AD78A23" wp14:editId="29DB2906">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6E646C54" w14:textId="77777777" w:rsidR="008E2A9F" w:rsidRPr="0056157B" w:rsidRDefault="008E2A9F" w:rsidP="0001269D">
                <w:pPr>
                  <w:pStyle w:val="TBInstitution"/>
                </w:pPr>
                <w:r>
                  <w:t>Council of the</w:t>
                </w:r>
                <w:r>
                  <w:br/>
                  <w:t>European Union</w:t>
                </w:r>
              </w:p>
            </w:tc>
          </w:tr>
          <w:tr w:rsidR="008E2A9F" w:rsidRPr="00B84B6D" w14:paraId="1947B2A4" w14:textId="77777777" w:rsidTr="00F14284">
            <w:trPr>
              <w:gridBefore w:val="1"/>
              <w:gridAfter w:val="1"/>
              <w:wBefore w:w="849" w:type="dxa"/>
              <w:wAfter w:w="849" w:type="dxa"/>
              <w:cantSplit/>
              <w:trHeight w:val="837"/>
              <w:jc w:val="center"/>
            </w:trPr>
            <w:tc>
              <w:tcPr>
                <w:tcW w:w="3810" w:type="dxa"/>
                <w:gridSpan w:val="2"/>
                <w:vAlign w:val="center"/>
              </w:tcPr>
              <w:p w14:paraId="23107CD2" w14:textId="77777777" w:rsidR="008E2A9F" w:rsidRPr="0056157B" w:rsidRDefault="008E2A9F" w:rsidP="00512AC5">
                <w:pPr>
                  <w:pStyle w:val="TBEntReferNew"/>
                </w:pPr>
              </w:p>
            </w:tc>
            <w:tc>
              <w:tcPr>
                <w:tcW w:w="281" w:type="dxa"/>
                <w:vMerge w:val="restart"/>
                <w:vAlign w:val="bottom"/>
              </w:tcPr>
              <w:p w14:paraId="4A91373D" w14:textId="77777777" w:rsidR="008E2A9F" w:rsidRPr="0056157B" w:rsidRDefault="008E2A9F" w:rsidP="00F14284">
                <w:pPr>
                  <w:jc w:val="right"/>
                  <w:rPr>
                    <w:b/>
                    <w:szCs w:val="23"/>
                  </w:rPr>
                </w:pPr>
              </w:p>
            </w:tc>
            <w:tc>
              <w:tcPr>
                <w:tcW w:w="5528" w:type="dxa"/>
                <w:vMerge w:val="restart"/>
              </w:tcPr>
              <w:p w14:paraId="40010CC8" w14:textId="77777777" w:rsidR="008E2A9F" w:rsidRPr="0056157B" w:rsidRDefault="008E2A9F" w:rsidP="00233A0E">
                <w:pPr>
                  <w:pStyle w:val="TBNormalTechnicalBlock"/>
                  <w:rPr>
                    <w:b/>
                  </w:rPr>
                </w:pPr>
              </w:p>
              <w:p w14:paraId="03542489" w14:textId="77777777" w:rsidR="008E2A9F" w:rsidRDefault="008E2A9F" w:rsidP="00C60C67">
                <w:pPr>
                  <w:pStyle w:val="TBNormalTechnicalBlock"/>
                  <w:tabs>
                    <w:tab w:val="right" w:pos="2840"/>
                    <w:tab w:val="right" w:pos="4821"/>
                  </w:tabs>
                </w:pPr>
                <w:r>
                  <w:t>Brussels, 17 June 2026</w:t>
                </w:r>
              </w:p>
              <w:p w14:paraId="4E0A4102" w14:textId="77777777" w:rsidR="008E2A9F" w:rsidRPr="0019440B" w:rsidRDefault="008E2A9F" w:rsidP="00C60C67">
                <w:pPr>
                  <w:pStyle w:val="TBNormalTechnicalBlock"/>
                  <w:tabs>
                    <w:tab w:val="right" w:pos="2840"/>
                    <w:tab w:val="right" w:pos="4821"/>
                  </w:tabs>
                </w:pPr>
                <w:r>
                  <w:t>(OR. en</w:t>
                </w:r>
                <w:r w:rsidRPr="0019440B">
                  <w:t>)</w:t>
                </w:r>
              </w:p>
              <w:p w14:paraId="7A6CCE21" w14:textId="77777777" w:rsidR="008E2A9F" w:rsidRPr="0019440B" w:rsidRDefault="008E2A9F" w:rsidP="00233A0E">
                <w:pPr>
                  <w:pStyle w:val="TBNormalTechnicalBlock"/>
                </w:pPr>
              </w:p>
              <w:p w14:paraId="3B2CC81E" w14:textId="77777777" w:rsidR="008E2A9F" w:rsidRDefault="008E2A9F" w:rsidP="00233A0E">
                <w:pPr>
                  <w:pStyle w:val="TBNormalTechnicalBlock"/>
                </w:pPr>
                <w:r>
                  <w:t>9260/1</w:t>
                </w:r>
                <w:r w:rsidRPr="0056157B">
                  <w:t>/</w:t>
                </w:r>
                <w:r>
                  <w:t>26</w:t>
                </w:r>
              </w:p>
              <w:p w14:paraId="4005F1C1" w14:textId="77777777" w:rsidR="008E2A9F" w:rsidRPr="0056157B" w:rsidRDefault="008E2A9F" w:rsidP="00233A0E">
                <w:pPr>
                  <w:pStyle w:val="TBNormalTechnicalBlock"/>
                </w:pPr>
                <w:r>
                  <w:t>REV 1</w:t>
                </w:r>
              </w:p>
              <w:p w14:paraId="3F183E33" w14:textId="77777777" w:rsidR="008E2A9F" w:rsidRDefault="008E2A9F">
                <w:pPr>
                  <w:pStyle w:val="TBNormalTechnicalBlock"/>
                  <w:tabs>
                    <w:tab w:val="right" w:pos="3268"/>
                    <w:tab w:val="right" w:pos="5522"/>
                  </w:tabs>
                  <w:spacing w:before="0" w:line="240" w:lineRule="auto"/>
                </w:pPr>
                <w:r>
                  <w:t>PV CONS 27</w:t>
                </w:r>
              </w:p>
              <w:p w14:paraId="2016F023" w14:textId="77777777" w:rsidR="008E2A9F" w:rsidRDefault="008E2A9F">
                <w:pPr>
                  <w:pStyle w:val="TBNormalTechnicalBlock"/>
                  <w:tabs>
                    <w:tab w:val="right" w:pos="3268"/>
                    <w:tab w:val="right" w:pos="5522"/>
                  </w:tabs>
                  <w:spacing w:before="0" w:line="240" w:lineRule="auto"/>
                </w:pPr>
                <w:r>
                  <w:t>EDUC 164</w:t>
                </w:r>
              </w:p>
              <w:p w14:paraId="2B073EBD" w14:textId="77777777" w:rsidR="008E2A9F" w:rsidRDefault="008E2A9F">
                <w:pPr>
                  <w:pStyle w:val="TBNormalTechnicalBlock"/>
                  <w:tabs>
                    <w:tab w:val="right" w:pos="3268"/>
                    <w:tab w:val="right" w:pos="5522"/>
                  </w:tabs>
                  <w:spacing w:before="0" w:line="240" w:lineRule="auto"/>
                </w:pPr>
                <w:r>
                  <w:t>JEUN 76</w:t>
                </w:r>
              </w:p>
              <w:p w14:paraId="4FFEB233" w14:textId="77777777" w:rsidR="008E2A9F" w:rsidRDefault="008E2A9F">
                <w:pPr>
                  <w:pStyle w:val="TBNormalTechnicalBlock"/>
                  <w:tabs>
                    <w:tab w:val="right" w:pos="3268"/>
                    <w:tab w:val="right" w:pos="5522"/>
                  </w:tabs>
                  <w:spacing w:before="0" w:line="240" w:lineRule="auto"/>
                </w:pPr>
                <w:r>
                  <w:t>CULT 72</w:t>
                </w:r>
              </w:p>
              <w:p w14:paraId="79072AB0" w14:textId="77777777" w:rsidR="008E2A9F" w:rsidRDefault="008E2A9F">
                <w:pPr>
                  <w:pStyle w:val="TBNormalTechnicalBlock"/>
                  <w:tabs>
                    <w:tab w:val="right" w:pos="3268"/>
                    <w:tab w:val="right" w:pos="5522"/>
                  </w:tabs>
                  <w:spacing w:before="0" w:line="240" w:lineRule="auto"/>
                </w:pPr>
                <w:r>
                  <w:t>AUDIO 71</w:t>
                </w:r>
              </w:p>
              <w:p w14:paraId="22FD8BD0" w14:textId="77777777" w:rsidR="008E2A9F" w:rsidRDefault="008E2A9F">
                <w:pPr>
                  <w:pStyle w:val="TBNormalTechnicalBlock"/>
                  <w:tabs>
                    <w:tab w:val="right" w:pos="3268"/>
                    <w:tab w:val="right" w:pos="5522"/>
                  </w:tabs>
                  <w:spacing w:before="0" w:line="240" w:lineRule="auto"/>
                </w:pPr>
                <w:r>
                  <w:t>SPORT 32</w:t>
                </w:r>
              </w:p>
              <w:p w14:paraId="73E9775C" w14:textId="77777777" w:rsidR="008E2A9F" w:rsidRPr="007C5B64" w:rsidRDefault="008E2A9F" w:rsidP="007C5B64">
                <w:pPr>
                  <w:pStyle w:val="TBDistrbMarkers"/>
                  <w:rPr>
                    <w:sz w:val="4"/>
                    <w:szCs w:val="4"/>
                  </w:rPr>
                </w:pPr>
              </w:p>
              <w:p w14:paraId="5E950B97" w14:textId="77777777" w:rsidR="008E2A9F" w:rsidRPr="009E0BE9" w:rsidRDefault="008E2A9F" w:rsidP="00CD4D38">
                <w:pPr>
                  <w:pStyle w:val="TBDistrbMarkers"/>
                </w:pPr>
                <w:r>
                  <w:t>PARLNAT</w:t>
                </w:r>
              </w:p>
              <w:p w14:paraId="16EA93C6" w14:textId="77777777" w:rsidR="008E2A9F" w:rsidRPr="009E0BE9" w:rsidRDefault="008E2A9F" w:rsidP="00233A0E">
                <w:pPr>
                  <w:pStyle w:val="TBNormalTechnicalBlock"/>
                </w:pPr>
              </w:p>
              <w:p w14:paraId="4033C655" w14:textId="77777777" w:rsidR="008E2A9F" w:rsidRPr="009E0BE9" w:rsidRDefault="008E2A9F" w:rsidP="00233A0E">
                <w:pPr>
                  <w:pStyle w:val="TBNormalTechnicalBlock"/>
                </w:pPr>
              </w:p>
              <w:p w14:paraId="1D4C7596" w14:textId="77777777" w:rsidR="008E2A9F" w:rsidRPr="009E0BE9" w:rsidRDefault="008E2A9F" w:rsidP="00DE1A2F">
                <w:pPr>
                  <w:pStyle w:val="TBNormalTechnicalBlock"/>
                  <w:tabs>
                    <w:tab w:val="right" w:pos="2840"/>
                    <w:tab w:val="right" w:pos="4821"/>
                  </w:tabs>
                </w:pPr>
              </w:p>
            </w:tc>
          </w:tr>
          <w:tr w:rsidR="008E2A9F" w:rsidRPr="00ED0749" w14:paraId="7B0EE7FC" w14:textId="77777777" w:rsidTr="00FA42B9">
            <w:trPr>
              <w:gridBefore w:val="1"/>
              <w:gridAfter w:val="1"/>
              <w:wBefore w:w="849" w:type="dxa"/>
              <w:wAfter w:w="849" w:type="dxa"/>
              <w:cantSplit/>
              <w:trHeight w:val="997"/>
              <w:jc w:val="center"/>
            </w:trPr>
            <w:tc>
              <w:tcPr>
                <w:tcW w:w="3810" w:type="dxa"/>
                <w:gridSpan w:val="2"/>
                <w:vAlign w:val="center"/>
              </w:tcPr>
              <w:p w14:paraId="6E9D0B6D" w14:textId="77777777" w:rsidR="008E2A9F" w:rsidRPr="00ED0749" w:rsidRDefault="008E2A9F" w:rsidP="00AE0965">
                <w:pPr>
                  <w:pStyle w:val="TBSousEmbargo"/>
                </w:pPr>
              </w:p>
            </w:tc>
            <w:tc>
              <w:tcPr>
                <w:tcW w:w="281" w:type="dxa"/>
                <w:vMerge/>
                <w:vAlign w:val="center"/>
              </w:tcPr>
              <w:p w14:paraId="19CC4A3D" w14:textId="77777777" w:rsidR="008E2A9F" w:rsidRPr="00ED0749" w:rsidRDefault="008E2A9F" w:rsidP="00C205CF">
                <w:pPr>
                  <w:rPr>
                    <w:b/>
                    <w:szCs w:val="23"/>
                  </w:rPr>
                </w:pPr>
              </w:p>
            </w:tc>
            <w:tc>
              <w:tcPr>
                <w:tcW w:w="5528" w:type="dxa"/>
                <w:vMerge/>
              </w:tcPr>
              <w:p w14:paraId="4D48C087" w14:textId="77777777" w:rsidR="008E2A9F" w:rsidRPr="00ED0749" w:rsidRDefault="008E2A9F">
                <w:pPr>
                  <w:pStyle w:val="TBEntRefer"/>
                  <w:rPr>
                    <w:szCs w:val="23"/>
                  </w:rPr>
                </w:pPr>
              </w:p>
            </w:tc>
          </w:tr>
        </w:tbl>
        <w:p w14:paraId="05E6B2CD" w14:textId="77777777" w:rsidR="008E2A9F" w:rsidRPr="00ED0749" w:rsidRDefault="008E2A9F" w:rsidP="00DF1147">
          <w:pPr>
            <w:pStyle w:val="TBEntRefer"/>
            <w:rPr>
              <w:sz w:val="2"/>
              <w:szCs w:val="2"/>
            </w:rPr>
          </w:pPr>
        </w:p>
        <w:p w14:paraId="7E660682" w14:textId="77777777" w:rsidR="008E2A9F" w:rsidRPr="00DD01AC" w:rsidRDefault="008E2A9F"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8E2A9F" w:rsidRPr="00133225" w14:paraId="54D3FA30" w14:textId="77777777" w:rsidTr="001E5BC3">
            <w:trPr>
              <w:jc w:val="center"/>
            </w:trPr>
            <w:tc>
              <w:tcPr>
                <w:tcW w:w="9645" w:type="dxa"/>
              </w:tcPr>
              <w:p w14:paraId="2B14B798" w14:textId="77777777" w:rsidR="008E2A9F" w:rsidRPr="00C4351E" w:rsidRDefault="008E2A9F" w:rsidP="00C728BF">
                <w:pPr>
                  <w:pStyle w:val="TBHeadingTable"/>
                </w:pPr>
                <w:r>
                  <w:t>DRAFT MINUTES</w:t>
                </w:r>
              </w:p>
            </w:tc>
          </w:tr>
          <w:tr w:rsidR="008E2A9F" w:rsidRPr="007D53AD" w14:paraId="0EF3B113" w14:textId="77777777" w:rsidTr="001E5BC3">
            <w:trPr>
              <w:jc w:val="center"/>
            </w:trPr>
            <w:tc>
              <w:tcPr>
                <w:tcW w:w="9645" w:type="dxa"/>
              </w:tcPr>
              <w:p w14:paraId="6331F793" w14:textId="77777777" w:rsidR="008E2A9F" w:rsidRPr="007D53AD" w:rsidRDefault="008E2A9F" w:rsidP="006368AC">
                <w:pPr>
                  <w:pStyle w:val="TBTableText"/>
                </w:pPr>
                <w:r>
                  <w:t>COUNCIL OF THE EUROPEAN UNION</w:t>
                </w:r>
                <w:r>
                  <w:br/>
                  <w:t>(</w:t>
                </w:r>
                <w:r>
                  <w:rPr>
                    <w:u w:val="single"/>
                  </w:rPr>
                  <w:t>Education</w:t>
                </w:r>
                <w:r>
                  <w:t xml:space="preserve">, </w:t>
                </w:r>
                <w:r>
                  <w:rPr>
                    <w:u w:val="single"/>
                  </w:rPr>
                  <w:t>Youth</w:t>
                </w:r>
                <w:r>
                  <w:t xml:space="preserve">, </w:t>
                </w:r>
                <w:r>
                  <w:rPr>
                    <w:u w:val="single"/>
                  </w:rPr>
                  <w:t>Culture</w:t>
                </w:r>
                <w:r>
                  <w:t xml:space="preserve"> and </w:t>
                </w:r>
                <w:r>
                  <w:rPr>
                    <w:u w:val="single"/>
                  </w:rPr>
                  <w:t>Sport</w:t>
                </w:r>
                <w:r>
                  <w:t>)</w:t>
                </w:r>
              </w:p>
            </w:tc>
          </w:tr>
          <w:tr w:rsidR="008E2A9F" w:rsidRPr="007D53AD" w14:paraId="762CFD28" w14:textId="77777777" w:rsidTr="001E5BC3">
            <w:trPr>
              <w:jc w:val="center"/>
            </w:trPr>
            <w:tc>
              <w:tcPr>
                <w:tcW w:w="9645" w:type="dxa"/>
              </w:tcPr>
              <w:p w14:paraId="35DCE43E" w14:textId="77777777" w:rsidR="008E2A9F" w:rsidRPr="006368AC" w:rsidRDefault="008E2A9F" w:rsidP="00E60AAC">
                <w:pPr>
                  <w:pStyle w:val="TBTableText"/>
                </w:pPr>
                <w:r>
                  <w:t>11 and 12 May 2026</w:t>
                </w:r>
              </w:p>
            </w:tc>
          </w:tr>
        </w:tbl>
        <w:p w14:paraId="36F8D12E" w14:textId="77777777" w:rsidR="008E2A9F" w:rsidRPr="008C6FD6" w:rsidRDefault="00DF37C5" w:rsidP="008C6FD6">
          <w:pPr>
            <w:spacing w:before="20" w:after="240" w:line="20" w:lineRule="exact"/>
            <w:rPr>
              <w:sz w:val="2"/>
              <w:szCs w:val="2"/>
            </w:rPr>
          </w:pPr>
        </w:p>
      </w:sdtContent>
    </w:sdt>
    <w:p w14:paraId="63754A59" w14:textId="7F3162FE" w:rsidR="004E44F5" w:rsidRDefault="004E44F5" w:rsidP="008E7ABF">
      <w:pPr>
        <w:pageBreakBefore/>
        <w:spacing w:before="600" w:after="120"/>
      </w:pPr>
      <w:bookmarkStart w:id="1" w:name="DQCErrorScopeD45A39B41C6ACE9DA3D042D9553"/>
      <w:bookmarkStart w:id="2" w:name="_Hlk188871337"/>
      <w:bookmarkEnd w:id="1"/>
      <w:r w:rsidRPr="00643405">
        <w:rPr>
          <w:b/>
          <w:bCs/>
          <w:color w:val="000000" w:themeColor="text1"/>
          <w:u w:val="single"/>
        </w:rPr>
        <w:lastRenderedPageBreak/>
        <w:t>MEETING ON</w:t>
      </w:r>
      <w:r w:rsidR="003A69F4" w:rsidRPr="00643405">
        <w:rPr>
          <w:b/>
          <w:bCs/>
          <w:color w:val="000000" w:themeColor="text1"/>
          <w:u w:val="single"/>
        </w:rPr>
        <w:t xml:space="preserve"> </w:t>
      </w:r>
      <w:r w:rsidR="00C47464">
        <w:rPr>
          <w:b/>
          <w:bCs/>
          <w:color w:val="000000" w:themeColor="text1"/>
          <w:u w:val="single"/>
        </w:rPr>
        <w:t>MON</w:t>
      </w:r>
      <w:r w:rsidR="003A69F4" w:rsidRPr="00643405">
        <w:rPr>
          <w:b/>
          <w:bCs/>
          <w:color w:val="000000" w:themeColor="text1"/>
          <w:u w:val="single"/>
        </w:rPr>
        <w:t xml:space="preserve">DAY </w:t>
      </w:r>
      <w:r w:rsidR="00C47464">
        <w:rPr>
          <w:b/>
          <w:bCs/>
          <w:color w:val="000000" w:themeColor="text1"/>
          <w:u w:val="single"/>
        </w:rPr>
        <w:t>11 MAY</w:t>
      </w:r>
      <w:r w:rsidRPr="00643405">
        <w:rPr>
          <w:b/>
          <w:bCs/>
          <w:color w:val="000000" w:themeColor="text1"/>
          <w:u w:val="single"/>
        </w:rPr>
        <w:t xml:space="preserve"> 202</w:t>
      </w:r>
      <w:r w:rsidR="00C47464">
        <w:rPr>
          <w:b/>
          <w:bCs/>
          <w:color w:val="000000" w:themeColor="text1"/>
          <w:u w:val="single"/>
        </w:rPr>
        <w:t>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4E44F5" w:rsidRPr="00187627" w14:paraId="0562470C" w14:textId="77777777" w:rsidTr="00974CDC">
        <w:tc>
          <w:tcPr>
            <w:tcW w:w="567" w:type="dxa"/>
            <w:tcMar>
              <w:right w:w="0" w:type="dxa"/>
            </w:tcMar>
          </w:tcPr>
          <w:p w14:paraId="1541D1C8" w14:textId="77777777" w:rsidR="004E44F5" w:rsidRPr="00657066" w:rsidRDefault="004E44F5" w:rsidP="004E44F5">
            <w:pPr>
              <w:pStyle w:val="PointManual"/>
              <w:rPr>
                <w:b/>
                <w:bCs/>
              </w:rPr>
            </w:pPr>
            <w:r w:rsidRPr="00657066">
              <w:rPr>
                <w:b/>
                <w:bCs/>
              </w:rPr>
              <w:t>1.</w:t>
            </w:r>
          </w:p>
        </w:tc>
        <w:tc>
          <w:tcPr>
            <w:tcW w:w="9299" w:type="dxa"/>
            <w:tcMar>
              <w:top w:w="284" w:type="dxa"/>
            </w:tcMar>
          </w:tcPr>
          <w:p w14:paraId="1919947D" w14:textId="77777777" w:rsidR="004E44F5" w:rsidRPr="00657066" w:rsidRDefault="004E44F5" w:rsidP="00974CDC">
            <w:pPr>
              <w:rPr>
                <w:b/>
                <w:bCs/>
              </w:rPr>
            </w:pPr>
            <w:r w:rsidRPr="00657066">
              <w:rPr>
                <w:b/>
                <w:bCs/>
              </w:rPr>
              <w:t>Adoption of the agenda</w:t>
            </w:r>
          </w:p>
        </w:tc>
      </w:tr>
    </w:tbl>
    <w:p w14:paraId="264C3D5A" w14:textId="27316953" w:rsidR="004E44F5" w:rsidRDefault="004E44F5" w:rsidP="00883DFC">
      <w:pPr>
        <w:pStyle w:val="Text1"/>
        <w:spacing w:before="240" w:after="240" w:line="360" w:lineRule="auto"/>
        <w:ind w:left="709"/>
      </w:pPr>
      <w:r w:rsidRPr="00A142AA">
        <w:rPr>
          <w:u w:val="single"/>
        </w:rPr>
        <w:t>The Council</w:t>
      </w:r>
      <w:r w:rsidRPr="00A142AA">
        <w:t xml:space="preserve"> adopted the agenda set out in </w:t>
      </w:r>
      <w:r w:rsidRPr="00643405">
        <w:t xml:space="preserve">document </w:t>
      </w:r>
      <w:r w:rsidR="002D51EA">
        <w:t>8719/26</w:t>
      </w:r>
      <w:r w:rsidRPr="00643405">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DF1C2A" w:rsidRPr="00187627" w14:paraId="0C8BF22A" w14:textId="77777777" w:rsidTr="00CE3E8A">
        <w:tc>
          <w:tcPr>
            <w:tcW w:w="567" w:type="dxa"/>
            <w:tcMar>
              <w:right w:w="0" w:type="dxa"/>
            </w:tcMar>
          </w:tcPr>
          <w:p w14:paraId="6C86CD86" w14:textId="77777777" w:rsidR="00DF1C2A" w:rsidRPr="00657066" w:rsidRDefault="00DF1C2A" w:rsidP="00CE3E8A">
            <w:pPr>
              <w:pStyle w:val="PointManual"/>
              <w:rPr>
                <w:b/>
                <w:bCs/>
              </w:rPr>
            </w:pPr>
            <w:r w:rsidRPr="00657066">
              <w:rPr>
                <w:b/>
                <w:bCs/>
              </w:rPr>
              <w:t>2.</w:t>
            </w:r>
          </w:p>
        </w:tc>
        <w:tc>
          <w:tcPr>
            <w:tcW w:w="9299" w:type="dxa"/>
            <w:gridSpan w:val="3"/>
            <w:tcMar>
              <w:top w:w="284" w:type="dxa"/>
            </w:tcMar>
          </w:tcPr>
          <w:p w14:paraId="0A87887E" w14:textId="77777777" w:rsidR="00DF1C2A" w:rsidRPr="00657066" w:rsidRDefault="00DF1C2A" w:rsidP="00CE3E8A">
            <w:pPr>
              <w:rPr>
                <w:b/>
                <w:bCs/>
              </w:rPr>
            </w:pPr>
            <w:r w:rsidRPr="00657066">
              <w:rPr>
                <w:b/>
                <w:bCs/>
              </w:rPr>
              <w:t>Approval of "A" items</w:t>
            </w:r>
          </w:p>
        </w:tc>
      </w:tr>
      <w:tr w:rsidR="00DF1C2A" w:rsidRPr="006A0C38" w14:paraId="3D9B04DD" w14:textId="77777777" w:rsidTr="00CE3E8A">
        <w:tc>
          <w:tcPr>
            <w:tcW w:w="567" w:type="dxa"/>
            <w:tcMar>
              <w:right w:w="0" w:type="dxa"/>
            </w:tcMar>
          </w:tcPr>
          <w:p w14:paraId="6FD5E50F" w14:textId="77777777" w:rsidR="00DF1C2A" w:rsidRPr="00657066" w:rsidRDefault="00DF1C2A" w:rsidP="00CE3E8A">
            <w:pPr>
              <w:rPr>
                <w:b/>
                <w:bCs/>
              </w:rPr>
            </w:pPr>
          </w:p>
        </w:tc>
        <w:tc>
          <w:tcPr>
            <w:tcW w:w="6463" w:type="dxa"/>
            <w:tcMar>
              <w:top w:w="284" w:type="dxa"/>
            </w:tcMar>
          </w:tcPr>
          <w:p w14:paraId="7BC16C4D" w14:textId="125DEB2C" w:rsidR="00DF1C2A" w:rsidRPr="00657066" w:rsidRDefault="00C47464" w:rsidP="00CE3E8A">
            <w:pPr>
              <w:pStyle w:val="PointManual"/>
              <w:rPr>
                <w:b/>
                <w:bCs/>
              </w:rPr>
            </w:pPr>
            <w:r w:rsidRPr="00985088">
              <w:rPr>
                <w:b/>
                <w:bCs/>
              </w:rPr>
              <w:t>a)</w:t>
            </w:r>
            <w:r w:rsidRPr="00985088">
              <w:rPr>
                <w:b/>
                <w:bCs/>
              </w:rPr>
              <w:tab/>
              <w:t>Non-legislative list</w:t>
            </w:r>
          </w:p>
        </w:tc>
        <w:tc>
          <w:tcPr>
            <w:tcW w:w="737" w:type="dxa"/>
            <w:tcMar>
              <w:top w:w="284" w:type="dxa"/>
              <w:left w:w="28" w:type="dxa"/>
              <w:right w:w="113" w:type="dxa"/>
            </w:tcMar>
          </w:tcPr>
          <w:p w14:paraId="4664CFEA" w14:textId="77777777" w:rsidR="00DF1C2A" w:rsidRPr="00A91B35" w:rsidRDefault="00DF1C2A" w:rsidP="00CE3E8A">
            <w:pPr>
              <w:pStyle w:val="NormalRight"/>
            </w:pPr>
          </w:p>
        </w:tc>
        <w:tc>
          <w:tcPr>
            <w:tcW w:w="2099" w:type="dxa"/>
            <w:tcMar>
              <w:top w:w="284" w:type="dxa"/>
              <w:right w:w="0" w:type="dxa"/>
            </w:tcMar>
          </w:tcPr>
          <w:p w14:paraId="24892D49" w14:textId="12C6AC14" w:rsidR="00DF1C2A" w:rsidRPr="00472BD2" w:rsidRDefault="002D51EA" w:rsidP="00CE3E8A">
            <w:r>
              <w:t>8870/26</w:t>
            </w:r>
          </w:p>
        </w:tc>
      </w:tr>
    </w:tbl>
    <w:p w14:paraId="7F1666BA" w14:textId="0EAC50F8" w:rsidR="00DF1C2A" w:rsidRPr="00A142AA" w:rsidRDefault="00DF1C2A" w:rsidP="00DF1C2A">
      <w:pPr>
        <w:pStyle w:val="Text1"/>
        <w:spacing w:before="200" w:after="200" w:line="360" w:lineRule="auto"/>
        <w:ind w:left="709"/>
      </w:pPr>
      <w:r w:rsidRPr="00A142AA">
        <w:rPr>
          <w:u w:val="single"/>
        </w:rPr>
        <w:t>The Council</w:t>
      </w:r>
      <w:r w:rsidRPr="00A142AA">
        <w:t xml:space="preserve"> adopted all "A" items listed in the document above</w:t>
      </w:r>
      <w:r w:rsidR="00406F82">
        <w:t>,</w:t>
      </w:r>
      <w:r w:rsidRPr="00A142AA">
        <w:t xml:space="preserve"> including all linguistic COR and REV documents presented for adoption.</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C47464" w:rsidRPr="006A0C38" w14:paraId="67AB0E6A" w14:textId="77777777" w:rsidTr="005154E6">
        <w:tc>
          <w:tcPr>
            <w:tcW w:w="567" w:type="dxa"/>
            <w:tcMar>
              <w:right w:w="0" w:type="dxa"/>
            </w:tcMar>
          </w:tcPr>
          <w:p w14:paraId="4B5E5318" w14:textId="77777777" w:rsidR="00C47464" w:rsidRPr="007D710D" w:rsidRDefault="00C47464" w:rsidP="005154E6">
            <w:bookmarkStart w:id="3" w:name="_Hlk229470277"/>
          </w:p>
        </w:tc>
        <w:tc>
          <w:tcPr>
            <w:tcW w:w="6463" w:type="dxa"/>
            <w:tcMar>
              <w:top w:w="284" w:type="dxa"/>
            </w:tcMar>
          </w:tcPr>
          <w:p w14:paraId="7CA69DAD" w14:textId="77777777" w:rsidR="00C47464" w:rsidRPr="00E95573" w:rsidRDefault="00C47464" w:rsidP="005154E6">
            <w:pPr>
              <w:pStyle w:val="PointManual"/>
            </w:pPr>
            <w:r w:rsidRPr="00985088">
              <w:rPr>
                <w:b/>
                <w:bCs/>
              </w:rPr>
              <w:t>b)</w:t>
            </w:r>
            <w:r w:rsidRPr="00985088">
              <w:rPr>
                <w:b/>
                <w:bCs/>
              </w:rPr>
              <w:tab/>
              <w:t>Legislative list</w:t>
            </w:r>
            <w:r w:rsidRPr="00E95573">
              <w:t xml:space="preserve"> (Public deliberation in accordance with Article 16(8) of the Treaty on European Union)</w:t>
            </w:r>
          </w:p>
        </w:tc>
        <w:tc>
          <w:tcPr>
            <w:tcW w:w="737" w:type="dxa"/>
            <w:tcMar>
              <w:top w:w="284" w:type="dxa"/>
              <w:left w:w="28" w:type="dxa"/>
              <w:right w:w="113" w:type="dxa"/>
            </w:tcMar>
          </w:tcPr>
          <w:p w14:paraId="1EFBED83" w14:textId="77777777" w:rsidR="00C47464" w:rsidRPr="00E95573" w:rsidRDefault="00C47464" w:rsidP="005154E6">
            <w:pPr>
              <w:pStyle w:val="NormalRight"/>
            </w:pPr>
          </w:p>
        </w:tc>
        <w:tc>
          <w:tcPr>
            <w:tcW w:w="2099" w:type="dxa"/>
            <w:tcMar>
              <w:top w:w="284" w:type="dxa"/>
              <w:right w:w="0" w:type="dxa"/>
            </w:tcMar>
          </w:tcPr>
          <w:p w14:paraId="41D37136" w14:textId="61E407BD" w:rsidR="00C47464" w:rsidRDefault="00C47464" w:rsidP="005154E6">
            <w:r>
              <w:t>8871/26</w:t>
            </w:r>
          </w:p>
        </w:tc>
      </w:tr>
    </w:tbl>
    <w:p w14:paraId="6F7C4D1A" w14:textId="77777777" w:rsidR="00323916" w:rsidRPr="00472AED" w:rsidRDefault="00323916" w:rsidP="00323916">
      <w:pPr>
        <w:pStyle w:val="TableTitle"/>
      </w:pPr>
      <w:r w:rsidRPr="00DF4B30">
        <w:t>Employment and Social Policy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23916" w:rsidRPr="00345888" w14:paraId="6176169A" w14:textId="77777777" w:rsidTr="004F7333">
        <w:tc>
          <w:tcPr>
            <w:tcW w:w="567" w:type="dxa"/>
            <w:tcMar>
              <w:right w:w="0" w:type="dxa"/>
            </w:tcMar>
          </w:tcPr>
          <w:p w14:paraId="0EA6BFBE" w14:textId="77777777" w:rsidR="00323916" w:rsidRPr="00E121C3" w:rsidRDefault="00323916" w:rsidP="004F7333">
            <w:pPr>
              <w:pStyle w:val="PointManual"/>
              <w:rPr>
                <w:b/>
                <w:bCs/>
              </w:rPr>
            </w:pPr>
            <w:r w:rsidRPr="00E121C3">
              <w:rPr>
                <w:b/>
                <w:bCs/>
              </w:rPr>
              <w:t>1.</w:t>
            </w:r>
          </w:p>
        </w:tc>
        <w:tc>
          <w:tcPr>
            <w:tcW w:w="6463" w:type="dxa"/>
            <w:tcMar>
              <w:top w:w="284" w:type="dxa"/>
            </w:tcMar>
          </w:tcPr>
          <w:p w14:paraId="2E169D70" w14:textId="77777777" w:rsidR="00323916" w:rsidRPr="00E121C3" w:rsidRDefault="00323916" w:rsidP="004F7333">
            <w:pPr>
              <w:rPr>
                <w:b/>
                <w:bCs/>
              </w:rPr>
            </w:pPr>
            <w:r w:rsidRPr="00E121C3">
              <w:rPr>
                <w:b/>
                <w:bCs/>
              </w:rPr>
              <w:t>Regulation amending Regulation (EU) 2021/691 as regards support to workers affected by imminent job displacement in enterprises undergoing restructuring</w:t>
            </w:r>
          </w:p>
          <w:p w14:paraId="34A29B1E" w14:textId="77777777" w:rsidR="00323916" w:rsidRDefault="00323916" w:rsidP="004F7333">
            <w:r w:rsidRPr="00B471F1">
              <w:rPr>
                <w:i/>
              </w:rPr>
              <w:t>Adoption of the legislative act</w:t>
            </w:r>
            <w:r w:rsidRPr="00010C6C">
              <w:t xml:space="preserve"> </w:t>
            </w:r>
          </w:p>
          <w:p w14:paraId="5D25A809" w14:textId="77777777" w:rsidR="00323916" w:rsidRPr="00345888" w:rsidRDefault="00323916" w:rsidP="004F7333">
            <w:r w:rsidRPr="00C326FB">
              <w:t>Approved by Coreper, Part 1, on 6.05.2026</w:t>
            </w:r>
          </w:p>
        </w:tc>
        <w:tc>
          <w:tcPr>
            <w:tcW w:w="737" w:type="dxa"/>
            <w:tcMar>
              <w:top w:w="284" w:type="dxa"/>
              <w:left w:w="28" w:type="dxa"/>
              <w:right w:w="113" w:type="dxa"/>
            </w:tcMar>
          </w:tcPr>
          <w:p w14:paraId="08AC4ED2" w14:textId="77777777" w:rsidR="00323916" w:rsidRPr="00345888" w:rsidRDefault="00323916" w:rsidP="004F7333">
            <w:pPr>
              <w:pStyle w:val="NormalRight"/>
            </w:pPr>
            <w:r>
              <w:rPr>
                <w:noProof/>
              </w:rPr>
              <w:drawing>
                <wp:inline distT="0" distB="0" distL="0" distR="0" wp14:anchorId="0A4DFA79" wp14:editId="6C8EB657">
                  <wp:extent cx="172442" cy="172442"/>
                  <wp:effectExtent l="0" t="0" r="0" b="0"/>
                  <wp:docPr id="182035274"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5274" name="Picture 3"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9F62543" wp14:editId="33004658">
                  <wp:extent cx="172442" cy="172442"/>
                  <wp:effectExtent l="0" t="0" r="0" b="0"/>
                  <wp:docPr id="34442570"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42570"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55870D4" w14:textId="77777777" w:rsidR="00323916" w:rsidRDefault="00323916" w:rsidP="004F7333">
            <w:r>
              <w:t>8480/26</w:t>
            </w:r>
          </w:p>
          <w:p w14:paraId="3CED6B1A" w14:textId="77777777" w:rsidR="00323916" w:rsidRDefault="00323916" w:rsidP="004F7333">
            <w:r>
              <w:t>PE-CONS 15/26</w:t>
            </w:r>
          </w:p>
          <w:p w14:paraId="7B32A879" w14:textId="77777777" w:rsidR="00323916" w:rsidRPr="00345888" w:rsidRDefault="00323916" w:rsidP="004F7333">
            <w:r>
              <w:t>SOC</w:t>
            </w:r>
          </w:p>
        </w:tc>
      </w:tr>
    </w:tbl>
    <w:p w14:paraId="73D3CC70" w14:textId="1A22773D" w:rsidR="00323916" w:rsidRPr="00444A65" w:rsidRDefault="00444A65" w:rsidP="00323916">
      <w:pPr>
        <w:pStyle w:val="Text1"/>
        <w:spacing w:before="200" w:after="200" w:line="360" w:lineRule="auto"/>
        <w:ind w:left="709"/>
        <w:rPr>
          <w:rFonts w:asciiTheme="majorBidi" w:hAnsiTheme="majorBidi" w:cstheme="majorBidi"/>
          <w:szCs w:val="24"/>
        </w:rPr>
      </w:pPr>
      <w:r w:rsidRPr="000D542F">
        <w:rPr>
          <w:rFonts w:asciiTheme="majorBidi" w:hAnsiTheme="majorBidi" w:cstheme="majorBidi"/>
          <w:bCs/>
          <w:szCs w:val="24"/>
          <w:u w:val="single"/>
        </w:rPr>
        <w:t>The Council</w:t>
      </w:r>
      <w:r w:rsidRPr="000D542F">
        <w:rPr>
          <w:rFonts w:asciiTheme="majorBidi" w:hAnsiTheme="majorBidi" w:cstheme="majorBidi"/>
          <w:bCs/>
          <w:szCs w:val="24"/>
        </w:rPr>
        <w:t xml:space="preserve"> approved the European Parliament's position at first reading and the proposed act has been adopted pursuant to Article 294(4) of the Treaty on the Functioning of the European Union (legal basis: </w:t>
      </w:r>
      <w:r w:rsidR="000D542F" w:rsidRPr="000D542F">
        <w:rPr>
          <w:rFonts w:asciiTheme="majorBidi" w:hAnsiTheme="majorBidi" w:cstheme="majorBidi"/>
          <w:bCs/>
          <w:szCs w:val="24"/>
        </w:rPr>
        <w:t xml:space="preserve">Article 175, third paragraph, </w:t>
      </w:r>
      <w:r w:rsidRPr="000D542F">
        <w:rPr>
          <w:rFonts w:asciiTheme="majorBidi" w:hAnsiTheme="majorBidi" w:cstheme="majorBidi"/>
          <w:bCs/>
          <w:szCs w:val="24"/>
        </w:rPr>
        <w:t>TFEU),</w:t>
      </w:r>
      <w:r w:rsidR="000D542F" w:rsidRPr="000D542F">
        <w:rPr>
          <w:rFonts w:asciiTheme="majorBidi" w:hAnsiTheme="majorBidi" w:cstheme="majorBidi"/>
          <w:bCs/>
          <w:szCs w:val="24"/>
        </w:rPr>
        <w:t xml:space="preserve"> </w:t>
      </w:r>
      <w:r w:rsidRPr="000D542F">
        <w:rPr>
          <w:rFonts w:asciiTheme="majorBidi" w:hAnsiTheme="majorBidi" w:cstheme="majorBidi"/>
          <w:bCs/>
          <w:szCs w:val="24"/>
        </w:rPr>
        <w:t>with</w:t>
      </w:r>
      <w:r w:rsidRPr="000D542F">
        <w:rPr>
          <w:rFonts w:asciiTheme="majorBidi" w:hAnsiTheme="majorBidi" w:cstheme="majorBidi"/>
          <w:bCs/>
          <w:szCs w:val="24"/>
          <w:u w:val="single"/>
        </w:rPr>
        <w:t xml:space="preserve"> Sweden </w:t>
      </w:r>
      <w:r w:rsidRPr="000D542F">
        <w:rPr>
          <w:rFonts w:asciiTheme="majorBidi" w:hAnsiTheme="majorBidi" w:cstheme="majorBidi"/>
          <w:bCs/>
          <w:szCs w:val="24"/>
        </w:rPr>
        <w:t>voting against and</w:t>
      </w:r>
      <w:r w:rsidRPr="000D542F">
        <w:rPr>
          <w:rFonts w:asciiTheme="majorBidi" w:hAnsiTheme="majorBidi" w:cstheme="majorBidi"/>
          <w:bCs/>
          <w:szCs w:val="24"/>
          <w:u w:val="single"/>
        </w:rPr>
        <w:t xml:space="preserve"> Austria </w:t>
      </w:r>
      <w:r w:rsidRPr="000D542F">
        <w:rPr>
          <w:rFonts w:asciiTheme="majorBidi" w:hAnsiTheme="majorBidi" w:cstheme="majorBidi"/>
          <w:bCs/>
          <w:szCs w:val="24"/>
        </w:rPr>
        <w:t xml:space="preserve">and </w:t>
      </w:r>
      <w:r w:rsidRPr="000D542F">
        <w:rPr>
          <w:rFonts w:asciiTheme="majorBidi" w:hAnsiTheme="majorBidi" w:cstheme="majorBidi"/>
          <w:bCs/>
          <w:szCs w:val="24"/>
          <w:u w:val="single"/>
        </w:rPr>
        <w:t xml:space="preserve">Poland </w:t>
      </w:r>
      <w:r w:rsidRPr="000D542F">
        <w:rPr>
          <w:rFonts w:asciiTheme="majorBidi" w:hAnsiTheme="majorBidi" w:cstheme="majorBidi"/>
          <w:bCs/>
          <w:szCs w:val="24"/>
        </w:rPr>
        <w:t>abstaining.</w:t>
      </w:r>
    </w:p>
    <w:p w14:paraId="7A209E00" w14:textId="77777777" w:rsidR="00323916" w:rsidRPr="00472AED" w:rsidRDefault="00323916" w:rsidP="00DF6BC9">
      <w:pPr>
        <w:pStyle w:val="TableTitle"/>
        <w:spacing w:before="0"/>
      </w:pPr>
      <w:r w:rsidRPr="00DF4B30">
        <w:t>General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23916" w:rsidRPr="00345888" w14:paraId="63978DCC" w14:textId="77777777" w:rsidTr="00DF37C5">
        <w:tc>
          <w:tcPr>
            <w:tcW w:w="567" w:type="dxa"/>
            <w:shd w:val="clear" w:color="auto" w:fill="auto"/>
            <w:tcMar>
              <w:right w:w="0" w:type="dxa"/>
            </w:tcMar>
          </w:tcPr>
          <w:p w14:paraId="505A611B" w14:textId="77777777" w:rsidR="00323916" w:rsidRPr="00E121C3" w:rsidRDefault="00323916" w:rsidP="004F7333">
            <w:pPr>
              <w:pStyle w:val="PointManual"/>
              <w:rPr>
                <w:b/>
                <w:bCs/>
              </w:rPr>
            </w:pPr>
            <w:r w:rsidRPr="00E121C3">
              <w:rPr>
                <w:b/>
                <w:bCs/>
              </w:rPr>
              <w:t>2.</w:t>
            </w:r>
          </w:p>
        </w:tc>
        <w:tc>
          <w:tcPr>
            <w:tcW w:w="6463" w:type="dxa"/>
            <w:tcMar>
              <w:top w:w="284" w:type="dxa"/>
            </w:tcMar>
          </w:tcPr>
          <w:p w14:paraId="364C336F" w14:textId="77777777" w:rsidR="00323916" w:rsidRPr="00E121C3" w:rsidRDefault="00323916" w:rsidP="004F7333">
            <w:pPr>
              <w:rPr>
                <w:b/>
                <w:bCs/>
              </w:rPr>
            </w:pPr>
            <w:r w:rsidRPr="00E121C3">
              <w:rPr>
                <w:b/>
                <w:bCs/>
              </w:rPr>
              <w:t>Regulation on the extension of data protection for certain existing biocidal active substances (Omnibus X: Food and feed)</w:t>
            </w:r>
          </w:p>
          <w:p w14:paraId="245DEF02" w14:textId="77777777" w:rsidR="00323916" w:rsidRPr="00E121C3" w:rsidRDefault="00323916" w:rsidP="004F7333">
            <w:pPr>
              <w:rPr>
                <w:i/>
              </w:rPr>
            </w:pPr>
            <w:r w:rsidRPr="00E121C3">
              <w:rPr>
                <w:i/>
              </w:rPr>
              <w:t>Adoption of the legislative act</w:t>
            </w:r>
          </w:p>
          <w:p w14:paraId="42A6F6B8" w14:textId="77777777" w:rsidR="00323916" w:rsidRPr="00345888" w:rsidRDefault="00323916" w:rsidP="004F7333">
            <w:r w:rsidRPr="00842679">
              <w:t xml:space="preserve">Approved by Coreper, Part 2, on </w:t>
            </w:r>
            <w:r w:rsidRPr="00842679">
              <w:rPr>
                <w:iCs/>
              </w:rPr>
              <w:t>6.05.2026</w:t>
            </w:r>
          </w:p>
        </w:tc>
        <w:tc>
          <w:tcPr>
            <w:tcW w:w="737" w:type="dxa"/>
            <w:tcMar>
              <w:top w:w="284" w:type="dxa"/>
              <w:left w:w="28" w:type="dxa"/>
              <w:right w:w="113" w:type="dxa"/>
            </w:tcMar>
          </w:tcPr>
          <w:p w14:paraId="1A53C644" w14:textId="77777777" w:rsidR="00323916" w:rsidRPr="00345888" w:rsidRDefault="00323916" w:rsidP="004F7333">
            <w:pPr>
              <w:pStyle w:val="NormalRight"/>
            </w:pPr>
            <w:r w:rsidRPr="00842679">
              <w:rPr>
                <w:noProof/>
              </w:rPr>
              <w:drawing>
                <wp:inline distT="0" distB="0" distL="0" distR="0" wp14:anchorId="4827B189" wp14:editId="35D2BA39">
                  <wp:extent cx="172442" cy="172442"/>
                  <wp:effectExtent l="0" t="0" r="0" b="0"/>
                  <wp:docPr id="187508274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82741"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842679">
              <w:rPr>
                <w:noProof/>
              </w:rPr>
              <w:drawing>
                <wp:inline distT="0" distB="0" distL="0" distR="0" wp14:anchorId="703EF44C" wp14:editId="3A2EEE69">
                  <wp:extent cx="172442" cy="172442"/>
                  <wp:effectExtent l="0" t="0" r="0" b="0"/>
                  <wp:docPr id="524403755"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03755"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AE9D4E1" w14:textId="77777777" w:rsidR="00323916" w:rsidRPr="00842679" w:rsidRDefault="00323916" w:rsidP="004F7333">
            <w:r w:rsidRPr="00842679">
              <w:t>8597/26</w:t>
            </w:r>
          </w:p>
          <w:p w14:paraId="17987BBB" w14:textId="77777777" w:rsidR="00323916" w:rsidRPr="00842679" w:rsidRDefault="00323916" w:rsidP="004F7333">
            <w:r w:rsidRPr="00842679">
              <w:t>PE-CONS 20/26</w:t>
            </w:r>
          </w:p>
          <w:p w14:paraId="4FCF6D0E" w14:textId="77777777" w:rsidR="00323916" w:rsidRPr="00345888" w:rsidRDefault="00323916" w:rsidP="004F7333">
            <w:r w:rsidRPr="00842679">
              <w:t>SIMPL</w:t>
            </w:r>
          </w:p>
        </w:tc>
      </w:tr>
    </w:tbl>
    <w:p w14:paraId="5BBA48FF" w14:textId="41D2052C" w:rsidR="00323916" w:rsidRPr="000D542F" w:rsidRDefault="00444A65" w:rsidP="00323916">
      <w:pPr>
        <w:pStyle w:val="Text1"/>
        <w:spacing w:before="200" w:after="200" w:line="360" w:lineRule="auto"/>
        <w:ind w:left="709"/>
        <w:rPr>
          <w:rFonts w:asciiTheme="majorBidi" w:hAnsiTheme="majorBidi" w:cstheme="majorBidi"/>
          <w:szCs w:val="24"/>
          <w:u w:val="single"/>
        </w:rPr>
      </w:pPr>
      <w:r w:rsidRPr="000D542F">
        <w:rPr>
          <w:rFonts w:asciiTheme="majorBidi" w:hAnsiTheme="majorBidi" w:cstheme="majorBidi"/>
          <w:bCs/>
          <w:szCs w:val="24"/>
          <w:u w:val="single"/>
        </w:rPr>
        <w:t xml:space="preserve">The Council </w:t>
      </w:r>
      <w:r w:rsidRPr="000D542F">
        <w:rPr>
          <w:rFonts w:asciiTheme="majorBidi" w:hAnsiTheme="majorBidi" w:cstheme="majorBidi"/>
          <w:bCs/>
          <w:szCs w:val="24"/>
        </w:rPr>
        <w:t>approved the European Parliament's position at first reading and the proposed act has been adopted pursuant to Article 294(4) of the Treaty on the Functioning of the European Union (legal basis: Article 114 TFEU)</w:t>
      </w:r>
      <w:r w:rsidR="004965E0" w:rsidRPr="000D542F">
        <w:rPr>
          <w:rFonts w:asciiTheme="majorBidi" w:hAnsiTheme="majorBidi" w:cstheme="majorBidi"/>
          <w:bCs/>
          <w:szCs w:val="24"/>
        </w:rPr>
        <w:t xml:space="preserve">. </w:t>
      </w:r>
    </w:p>
    <w:bookmarkEnd w:id="3"/>
    <w:p w14:paraId="01FBAD87" w14:textId="77777777" w:rsidR="00C47464" w:rsidRPr="006064F5" w:rsidRDefault="00C47464" w:rsidP="00B648C5">
      <w:pPr>
        <w:pageBreakBefore/>
        <w:rPr>
          <w:u w:val="single"/>
        </w:rPr>
      </w:pPr>
      <w:r w:rsidRPr="006064F5">
        <w:rPr>
          <w:u w:val="single"/>
        </w:rPr>
        <w:lastRenderedPageBreak/>
        <w:t>YOUTH</w:t>
      </w:r>
    </w:p>
    <w:p w14:paraId="2F3CCBB7" w14:textId="77777777" w:rsidR="00C47464" w:rsidRDefault="00C47464" w:rsidP="009259B9">
      <w:pPr>
        <w:spacing w:before="240"/>
        <w:rPr>
          <w:b/>
          <w:bCs/>
          <w:szCs w:val="24"/>
          <w:u w:val="single"/>
        </w:rPr>
      </w:pPr>
      <w:r w:rsidRPr="006064F5">
        <w:rPr>
          <w:b/>
          <w:bCs/>
          <w:szCs w:val="24"/>
          <w:u w:val="single"/>
        </w:rPr>
        <w:t>Non-legislative activities</w:t>
      </w:r>
    </w:p>
    <w:tbl>
      <w:tblPr>
        <w:tblStyle w:val="TableGrid13"/>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C47464" w:rsidRPr="009741A5" w14:paraId="7137D3CF" w14:textId="77777777" w:rsidTr="0097252A">
        <w:trPr>
          <w:trHeight w:val="563"/>
        </w:trPr>
        <w:tc>
          <w:tcPr>
            <w:tcW w:w="567" w:type="dxa"/>
            <w:tcMar>
              <w:right w:w="0" w:type="dxa"/>
            </w:tcMar>
          </w:tcPr>
          <w:p w14:paraId="57721BDB" w14:textId="77777777" w:rsidR="00C47464" w:rsidRPr="00C47464" w:rsidRDefault="00C47464" w:rsidP="00C47464">
            <w:r w:rsidRPr="00E121C3">
              <w:rPr>
                <w:b/>
                <w:bCs/>
              </w:rPr>
              <w:t>3</w:t>
            </w:r>
            <w:r w:rsidRPr="00C47464">
              <w:t>.</w:t>
            </w:r>
          </w:p>
        </w:tc>
        <w:tc>
          <w:tcPr>
            <w:tcW w:w="6492" w:type="dxa"/>
            <w:tcMar>
              <w:top w:w="284" w:type="dxa"/>
              <w:left w:w="113" w:type="dxa"/>
              <w:bottom w:w="0" w:type="dxa"/>
              <w:right w:w="113" w:type="dxa"/>
            </w:tcMar>
          </w:tcPr>
          <w:p w14:paraId="4FA3730E" w14:textId="0293A4E9" w:rsidR="00C47464" w:rsidRPr="00C47464" w:rsidRDefault="00C47464" w:rsidP="00C47464">
            <w:pPr>
              <w:rPr>
                <w:rFonts w:eastAsia="Times New Roman" w:cstheme="minorBidi"/>
                <w:b/>
                <w:bCs/>
              </w:rPr>
            </w:pPr>
            <w:r w:rsidRPr="00C47464">
              <w:rPr>
                <w:rFonts w:eastAsia="Times New Roman" w:cstheme="minorBidi"/>
                <w:b/>
                <w:bCs/>
              </w:rPr>
              <w:t>Resolution on the revision of the EU Youth Strategy Work Plan 2025 -2027</w:t>
            </w:r>
          </w:p>
          <w:p w14:paraId="4C81B966" w14:textId="77777777" w:rsidR="00C47464" w:rsidRPr="00C47464" w:rsidRDefault="00C47464" w:rsidP="00C47464">
            <w:pPr>
              <w:rPr>
                <w:rFonts w:cstheme="minorBidi"/>
                <w:i/>
                <w:iCs/>
              </w:rPr>
            </w:pPr>
            <w:r w:rsidRPr="00C47464">
              <w:rPr>
                <w:rFonts w:cstheme="minorBidi"/>
                <w:i/>
                <w:iCs/>
              </w:rPr>
              <w:t>Approval</w:t>
            </w:r>
          </w:p>
        </w:tc>
        <w:tc>
          <w:tcPr>
            <w:tcW w:w="697" w:type="dxa"/>
            <w:tcMar>
              <w:top w:w="284" w:type="dxa"/>
              <w:left w:w="28" w:type="dxa"/>
              <w:bottom w:w="0" w:type="dxa"/>
              <w:right w:w="113" w:type="dxa"/>
            </w:tcMar>
          </w:tcPr>
          <w:p w14:paraId="27B26BAD" w14:textId="77777777" w:rsidR="00C47464" w:rsidRPr="00C47464" w:rsidRDefault="00C47464" w:rsidP="00C47464">
            <w:pPr>
              <w:jc w:val="right"/>
              <w:rPr>
                <w:rFonts w:cstheme="minorBidi"/>
                <w:highlight w:val="yellow"/>
              </w:rPr>
            </w:pPr>
            <w:r w:rsidRPr="00C47464">
              <w:rPr>
                <w:rFonts w:cstheme="minorBidi"/>
                <w:noProof/>
              </w:rPr>
              <w:drawing>
                <wp:inline distT="0" distB="0" distL="0" distR="0" wp14:anchorId="05C5909C" wp14:editId="07496427">
                  <wp:extent cx="172442" cy="172442"/>
                  <wp:effectExtent l="0" t="0" r="0" b="0"/>
                  <wp:docPr id="1336118397"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18397" name="Picture 2"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02D99BBA" w14:textId="74BE2559" w:rsidR="00C47464" w:rsidRPr="00905D86" w:rsidRDefault="00C47464" w:rsidP="00C47464">
            <w:pPr>
              <w:rPr>
                <w:rFonts w:cstheme="minorBidi"/>
                <w:lang w:val="da-DK"/>
              </w:rPr>
            </w:pPr>
            <w:r w:rsidRPr="00905D86">
              <w:rPr>
                <w:rFonts w:cstheme="minorBidi"/>
                <w:lang w:val="da-DK"/>
              </w:rPr>
              <w:t>8308/26</w:t>
            </w:r>
            <w:r w:rsidR="009125D7" w:rsidRPr="00905D86">
              <w:rPr>
                <w:rFonts w:cstheme="minorBidi"/>
                <w:lang w:val="da-DK"/>
              </w:rPr>
              <w:br/>
            </w:r>
            <w:r w:rsidR="009125D7" w:rsidRPr="00037904">
              <w:rPr>
                <w:rFonts w:cstheme="minorBidi"/>
                <w:lang w:val="da-DK"/>
              </w:rPr>
              <w:t>+ 8308/26 REV 1 (de, et, lv, nl)</w:t>
            </w:r>
          </w:p>
        </w:tc>
      </w:tr>
    </w:tbl>
    <w:p w14:paraId="0055D1FC" w14:textId="4F03758E" w:rsidR="00C47464" w:rsidRDefault="006B7278" w:rsidP="00C47464">
      <w:pPr>
        <w:pStyle w:val="Text1"/>
        <w:spacing w:before="200" w:after="200" w:line="360" w:lineRule="auto"/>
        <w:ind w:left="709"/>
        <w:rPr>
          <w:rFonts w:asciiTheme="majorBidi" w:hAnsiTheme="majorBidi" w:cstheme="majorBidi"/>
          <w:szCs w:val="24"/>
          <w:highlight w:val="yellow"/>
          <w:u w:val="single"/>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approved the </w:t>
      </w:r>
      <w:r>
        <w:rPr>
          <w:rFonts w:asciiTheme="majorBidi" w:hAnsiTheme="majorBidi" w:cstheme="majorBidi"/>
          <w:szCs w:val="24"/>
        </w:rPr>
        <w:t>resolution</w:t>
      </w:r>
      <w:r w:rsidRPr="00905D86">
        <w:rPr>
          <w:rFonts w:asciiTheme="majorBidi" w:hAnsiTheme="majorBidi" w:cstheme="majorBidi"/>
          <w:szCs w:val="24"/>
        </w:rPr>
        <w:t xml:space="preserve"> as set out in the document above and agreed that </w:t>
      </w:r>
      <w:r>
        <w:rPr>
          <w:rFonts w:asciiTheme="majorBidi" w:hAnsiTheme="majorBidi" w:cstheme="majorBidi"/>
          <w:szCs w:val="24"/>
        </w:rPr>
        <w:t>it</w:t>
      </w:r>
      <w:r w:rsidRPr="00905D86">
        <w:rPr>
          <w:rFonts w:asciiTheme="majorBidi" w:hAnsiTheme="majorBidi" w:cstheme="majorBidi"/>
          <w:szCs w:val="24"/>
        </w:rPr>
        <w:t xml:space="preserve"> be published in the Official Journal.</w:t>
      </w:r>
    </w:p>
    <w:tbl>
      <w:tblPr>
        <w:tblStyle w:val="TableGrid12"/>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C47464" w:rsidRPr="009741A5" w14:paraId="0FEEB108" w14:textId="77777777" w:rsidTr="0097252A">
        <w:tc>
          <w:tcPr>
            <w:tcW w:w="567" w:type="dxa"/>
            <w:tcMar>
              <w:right w:w="0" w:type="dxa"/>
            </w:tcMar>
          </w:tcPr>
          <w:p w14:paraId="24C809CA" w14:textId="77777777" w:rsidR="00C47464" w:rsidRPr="00E121C3" w:rsidRDefault="00C47464" w:rsidP="00323916">
            <w:pPr>
              <w:rPr>
                <w:b/>
                <w:bCs/>
              </w:rPr>
            </w:pPr>
            <w:r w:rsidRPr="00E121C3">
              <w:rPr>
                <w:b/>
                <w:bCs/>
              </w:rPr>
              <w:t>4.</w:t>
            </w:r>
          </w:p>
        </w:tc>
        <w:tc>
          <w:tcPr>
            <w:tcW w:w="6492" w:type="dxa"/>
            <w:tcMar>
              <w:top w:w="284" w:type="dxa"/>
              <w:left w:w="113" w:type="dxa"/>
              <w:bottom w:w="0" w:type="dxa"/>
              <w:right w:w="113" w:type="dxa"/>
            </w:tcMar>
          </w:tcPr>
          <w:p w14:paraId="292C42E1" w14:textId="77777777" w:rsidR="00C47464" w:rsidRPr="00C47464" w:rsidRDefault="00C47464" w:rsidP="00C47464">
            <w:pPr>
              <w:pageBreakBefore/>
              <w:rPr>
                <w:rFonts w:eastAsia="Times New Roman" w:cstheme="minorBidi"/>
                <w:b/>
                <w:bCs/>
              </w:rPr>
            </w:pPr>
            <w:r w:rsidRPr="00C47464">
              <w:rPr>
                <w:rFonts w:eastAsia="Times New Roman" w:cstheme="minorBidi"/>
                <w:b/>
                <w:bCs/>
              </w:rPr>
              <w:t>Resolution on the outcomes of the 11th cycle of the EU Youth Dialogue</w:t>
            </w:r>
          </w:p>
          <w:p w14:paraId="220E89EE" w14:textId="77777777" w:rsidR="00C47464" w:rsidRPr="00C47464" w:rsidRDefault="00C47464" w:rsidP="00C47464">
            <w:pPr>
              <w:rPr>
                <w:rFonts w:cstheme="minorBidi"/>
                <w:i/>
                <w:iCs/>
              </w:rPr>
            </w:pPr>
            <w:r w:rsidRPr="00C47464">
              <w:rPr>
                <w:rFonts w:eastAsia="Times New Roman" w:cstheme="minorBidi"/>
                <w:i/>
                <w:iCs/>
              </w:rPr>
              <w:t>Approval</w:t>
            </w:r>
          </w:p>
        </w:tc>
        <w:tc>
          <w:tcPr>
            <w:tcW w:w="697" w:type="dxa"/>
            <w:tcMar>
              <w:top w:w="284" w:type="dxa"/>
              <w:left w:w="28" w:type="dxa"/>
              <w:bottom w:w="0" w:type="dxa"/>
              <w:right w:w="113" w:type="dxa"/>
            </w:tcMar>
          </w:tcPr>
          <w:p w14:paraId="22CE4149" w14:textId="77777777" w:rsidR="00C47464" w:rsidRPr="00C47464" w:rsidRDefault="00C47464" w:rsidP="00C47464">
            <w:pPr>
              <w:spacing w:line="360" w:lineRule="auto"/>
              <w:jc w:val="right"/>
              <w:rPr>
                <w:rFonts w:asciiTheme="majorBidi" w:hAnsiTheme="majorBidi" w:cstheme="majorBidi"/>
                <w:szCs w:val="24"/>
                <w:lang w:val="en-US"/>
              </w:rPr>
            </w:pPr>
            <w:r w:rsidRPr="00C47464">
              <w:rPr>
                <w:rFonts w:asciiTheme="majorBidi" w:hAnsiTheme="majorBidi" w:cstheme="majorBidi"/>
                <w:noProof/>
                <w:szCs w:val="24"/>
                <w:lang w:val="en-US"/>
              </w:rPr>
              <w:drawing>
                <wp:inline distT="0" distB="0" distL="0" distR="0" wp14:anchorId="530A4C68" wp14:editId="4D221D14">
                  <wp:extent cx="172442" cy="172442"/>
                  <wp:effectExtent l="0" t="0" r="0" b="0"/>
                  <wp:docPr id="722067686"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67686"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5DAB4E7B" w14:textId="414A39FA" w:rsidR="00C47464" w:rsidRPr="00037904" w:rsidRDefault="00C47464" w:rsidP="009125D7">
            <w:pPr>
              <w:rPr>
                <w:rFonts w:asciiTheme="majorBidi" w:hAnsiTheme="majorBidi" w:cstheme="majorBidi"/>
                <w:szCs w:val="24"/>
                <w:lang w:val="da-DK"/>
              </w:rPr>
            </w:pPr>
            <w:r w:rsidRPr="00037904">
              <w:rPr>
                <w:rFonts w:asciiTheme="majorBidi" w:hAnsiTheme="majorBidi" w:cstheme="majorBidi"/>
                <w:szCs w:val="24"/>
                <w:lang w:val="da-DK"/>
              </w:rPr>
              <w:t>8310/26</w:t>
            </w:r>
            <w:r w:rsidR="009125D7" w:rsidRPr="00037904">
              <w:rPr>
                <w:rFonts w:asciiTheme="majorBidi" w:hAnsiTheme="majorBidi" w:cstheme="majorBidi"/>
                <w:szCs w:val="24"/>
                <w:lang w:val="da-DK"/>
              </w:rPr>
              <w:br/>
              <w:t>+ 8310/26 REV 1 (de, et, fi, lv, nl)</w:t>
            </w:r>
          </w:p>
        </w:tc>
      </w:tr>
    </w:tbl>
    <w:p w14:paraId="017F84C4" w14:textId="42B28D0E" w:rsidR="00C47464" w:rsidRPr="00406D60" w:rsidRDefault="006B7278" w:rsidP="00406D60">
      <w:pPr>
        <w:pStyle w:val="Text1"/>
        <w:spacing w:before="200" w:after="200" w:line="360" w:lineRule="auto"/>
        <w:ind w:left="709"/>
        <w:rPr>
          <w:rFonts w:asciiTheme="majorBidi" w:hAnsiTheme="majorBidi" w:cstheme="majorBidi"/>
          <w:szCs w:val="24"/>
          <w:highlight w:val="yellow"/>
          <w:u w:val="single"/>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approved the </w:t>
      </w:r>
      <w:r>
        <w:rPr>
          <w:rFonts w:asciiTheme="majorBidi" w:hAnsiTheme="majorBidi" w:cstheme="majorBidi"/>
          <w:szCs w:val="24"/>
        </w:rPr>
        <w:t>resolution</w:t>
      </w:r>
      <w:r w:rsidRPr="00905D86">
        <w:rPr>
          <w:rFonts w:asciiTheme="majorBidi" w:hAnsiTheme="majorBidi" w:cstheme="majorBidi"/>
          <w:szCs w:val="24"/>
        </w:rPr>
        <w:t xml:space="preserve"> as set out in the document above and agreed that </w:t>
      </w:r>
      <w:r>
        <w:rPr>
          <w:rFonts w:asciiTheme="majorBidi" w:hAnsiTheme="majorBidi" w:cstheme="majorBidi"/>
          <w:szCs w:val="24"/>
        </w:rPr>
        <w:t>it</w:t>
      </w:r>
      <w:r w:rsidRPr="00905D86">
        <w:rPr>
          <w:rFonts w:asciiTheme="majorBidi" w:hAnsiTheme="majorBidi" w:cstheme="majorBidi"/>
          <w:szCs w:val="24"/>
        </w:rPr>
        <w:t xml:space="preserve"> be published in the Official Journal.</w:t>
      </w:r>
    </w:p>
    <w:tbl>
      <w:tblPr>
        <w:tblStyle w:val="TableGrid11"/>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C47464" w14:paraId="43E67741" w14:textId="77777777" w:rsidTr="0097252A">
        <w:tc>
          <w:tcPr>
            <w:tcW w:w="567" w:type="dxa"/>
            <w:tcMar>
              <w:right w:w="0" w:type="dxa"/>
            </w:tcMar>
          </w:tcPr>
          <w:p w14:paraId="022E9B39" w14:textId="77777777" w:rsidR="00C47464" w:rsidRPr="00E121C3" w:rsidRDefault="00C47464" w:rsidP="005154E6">
            <w:pPr>
              <w:pStyle w:val="PointManual"/>
              <w:rPr>
                <w:b/>
                <w:bCs/>
              </w:rPr>
            </w:pPr>
            <w:r w:rsidRPr="00E121C3">
              <w:rPr>
                <w:b/>
                <w:bCs/>
              </w:rPr>
              <w:t>5.</w:t>
            </w:r>
          </w:p>
        </w:tc>
        <w:tc>
          <w:tcPr>
            <w:tcW w:w="6492" w:type="dxa"/>
            <w:shd w:val="clear" w:color="auto" w:fill="auto"/>
            <w:tcMar>
              <w:top w:w="284" w:type="dxa"/>
              <w:left w:w="113" w:type="dxa"/>
              <w:bottom w:w="0" w:type="dxa"/>
              <w:right w:w="113" w:type="dxa"/>
            </w:tcMar>
          </w:tcPr>
          <w:p w14:paraId="51058876" w14:textId="77777777" w:rsidR="00C47464" w:rsidRPr="00CA73C3" w:rsidRDefault="00C47464" w:rsidP="005154E6">
            <w:pPr>
              <w:ind w:left="23" w:hanging="23"/>
              <w:rPr>
                <w:rFonts w:eastAsia="Times New Roman" w:cstheme="minorBidi"/>
                <w:b/>
                <w:bCs/>
              </w:rPr>
            </w:pPr>
            <w:r w:rsidRPr="00CA73C3">
              <w:rPr>
                <w:rFonts w:eastAsia="Times New Roman" w:cstheme="minorBidi"/>
                <w:b/>
                <w:bCs/>
              </w:rPr>
              <w:t>Ensuring the youth-friendliness of EU and national policies</w:t>
            </w:r>
          </w:p>
          <w:p w14:paraId="5C50FDE5" w14:textId="77777777" w:rsidR="00C47464" w:rsidRPr="00897441" w:rsidRDefault="00C47464" w:rsidP="005154E6">
            <w:pPr>
              <w:pageBreakBefore/>
              <w:rPr>
                <w:rFonts w:eastAsia="Times New Roman" w:cstheme="minorBidi"/>
              </w:rPr>
            </w:pPr>
            <w:r w:rsidRPr="00897441">
              <w:rPr>
                <w:rFonts w:eastAsia="Times New Roman" w:cstheme="minorBidi"/>
                <w:i/>
                <w:iCs/>
              </w:rPr>
              <w:t>Exchange of views</w:t>
            </w:r>
          </w:p>
        </w:tc>
        <w:tc>
          <w:tcPr>
            <w:tcW w:w="697" w:type="dxa"/>
            <w:tcMar>
              <w:top w:w="284" w:type="dxa"/>
              <w:left w:w="28" w:type="dxa"/>
              <w:bottom w:w="0" w:type="dxa"/>
              <w:right w:w="113" w:type="dxa"/>
            </w:tcMar>
          </w:tcPr>
          <w:p w14:paraId="2A2921AB" w14:textId="77777777" w:rsidR="00C47464" w:rsidRPr="00182A86" w:rsidRDefault="00C47464" w:rsidP="005154E6">
            <w:pPr>
              <w:spacing w:line="360" w:lineRule="auto"/>
              <w:jc w:val="right"/>
              <w:rPr>
                <w:rFonts w:asciiTheme="majorBidi" w:hAnsiTheme="majorBidi" w:cstheme="majorBidi"/>
                <w:noProof/>
                <w:szCs w:val="24"/>
                <w:lang w:val="en-US"/>
              </w:rPr>
            </w:pPr>
            <w:r w:rsidRPr="00182A86">
              <w:rPr>
                <w:rFonts w:asciiTheme="majorBidi" w:hAnsiTheme="majorBidi" w:cstheme="majorBidi"/>
                <w:noProof/>
                <w:szCs w:val="24"/>
                <w:lang w:val="en-US"/>
              </w:rPr>
              <w:drawing>
                <wp:inline distT="0" distB="0" distL="0" distR="0" wp14:anchorId="7B79E4A8" wp14:editId="0E45FE64">
                  <wp:extent cx="172442" cy="172442"/>
                  <wp:effectExtent l="0" t="0" r="0" b="0"/>
                  <wp:docPr id="144007067"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19156"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06FD710B" w14:textId="77777777" w:rsidR="00C47464" w:rsidRDefault="00C47464" w:rsidP="005154E6">
            <w:pPr>
              <w:spacing w:line="360" w:lineRule="auto"/>
              <w:rPr>
                <w:rFonts w:asciiTheme="majorBidi" w:hAnsiTheme="majorBidi" w:cstheme="majorBidi"/>
                <w:szCs w:val="24"/>
                <w:lang w:val="en-US"/>
              </w:rPr>
            </w:pPr>
            <w:r>
              <w:rPr>
                <w:rFonts w:asciiTheme="majorBidi" w:hAnsiTheme="majorBidi" w:cstheme="majorBidi"/>
                <w:szCs w:val="24"/>
                <w:lang w:val="en-US"/>
              </w:rPr>
              <w:t>8292/26</w:t>
            </w:r>
          </w:p>
        </w:tc>
      </w:tr>
    </w:tbl>
    <w:p w14:paraId="19381E96" w14:textId="333ABFFD" w:rsidR="00ED0B95" w:rsidRPr="003A69F4" w:rsidRDefault="00C70DAE" w:rsidP="00ED0B95">
      <w:pPr>
        <w:pStyle w:val="Text1"/>
        <w:spacing w:before="200" w:after="200" w:line="360" w:lineRule="auto"/>
        <w:ind w:left="709"/>
        <w:rPr>
          <w:rFonts w:asciiTheme="majorBidi" w:hAnsiTheme="majorBidi" w:cstheme="majorBidi"/>
          <w:szCs w:val="24"/>
          <w:highlight w:val="yellow"/>
        </w:rPr>
      </w:pPr>
      <w:r w:rsidRPr="00C70DAE">
        <w:rPr>
          <w:rFonts w:asciiTheme="majorBidi" w:hAnsiTheme="majorBidi" w:cstheme="majorBidi"/>
          <w:szCs w:val="24"/>
          <w:u w:val="single"/>
        </w:rPr>
        <w:t>The Council</w:t>
      </w:r>
      <w:r w:rsidRPr="002269FE">
        <w:rPr>
          <w:rFonts w:asciiTheme="majorBidi" w:hAnsiTheme="majorBidi" w:cstheme="majorBidi"/>
          <w:szCs w:val="24"/>
        </w:rPr>
        <w:t xml:space="preserve"> held an exchange of views on the basis of a steering note as set out in the document above.</w:t>
      </w:r>
    </w:p>
    <w:p w14:paraId="0301DBE1" w14:textId="77777777" w:rsidR="00AA5556" w:rsidRPr="00BA2771" w:rsidRDefault="00AA5556" w:rsidP="000D542F">
      <w:pPr>
        <w:spacing w:before="120"/>
        <w:rPr>
          <w:u w:val="single"/>
        </w:rPr>
      </w:pPr>
      <w:r w:rsidRPr="00BA2771">
        <w:rPr>
          <w:u w:val="single"/>
        </w:rPr>
        <w:t>EDUCATION</w:t>
      </w:r>
    </w:p>
    <w:p w14:paraId="795D0646" w14:textId="77777777" w:rsidR="00AA5556" w:rsidRPr="00BA2771" w:rsidRDefault="00AA5556" w:rsidP="00AA5556">
      <w:pPr>
        <w:spacing w:before="240"/>
        <w:rPr>
          <w:rFonts w:eastAsia="Calibri"/>
          <w:b/>
          <w:bCs/>
          <w:u w:val="single"/>
        </w:rPr>
      </w:pPr>
      <w:r w:rsidRPr="00BA2771">
        <w:rPr>
          <w:rFonts w:eastAsia="Calibri"/>
          <w:b/>
          <w:bCs/>
          <w:u w:val="single"/>
        </w:rPr>
        <w:t>Legislative deliberations</w:t>
      </w:r>
    </w:p>
    <w:p w14:paraId="00C6ACD6" w14:textId="77777777" w:rsidR="00AA5556" w:rsidRDefault="00AA5556" w:rsidP="00AA5556">
      <w:pPr>
        <w:rPr>
          <w:rFonts w:eastAsia="Calibri"/>
          <w:b/>
          <w:bCs/>
        </w:rPr>
      </w:pPr>
      <w:r w:rsidRPr="00BA2771">
        <w:rPr>
          <w:rFonts w:eastAsia="Calibri"/>
          <w:b/>
          <w:bCs/>
        </w:rPr>
        <w:t>(</w:t>
      </w:r>
      <w:r w:rsidRPr="00110EB1">
        <w:rPr>
          <w:rFonts w:eastAsia="Calibri"/>
          <w:b/>
          <w:bCs/>
        </w:rPr>
        <w:t>Public deliberation in accordance with Article 16(8) of the Treaty on European Union)</w:t>
      </w:r>
    </w:p>
    <w:tbl>
      <w:tblPr>
        <w:tblStyle w:val="TableGrid2"/>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C47464" w:rsidRPr="00C47464" w14:paraId="50E3419C" w14:textId="77777777" w:rsidTr="005154E6">
        <w:tc>
          <w:tcPr>
            <w:tcW w:w="567" w:type="dxa"/>
            <w:tcMar>
              <w:right w:w="0" w:type="dxa"/>
            </w:tcMar>
          </w:tcPr>
          <w:p w14:paraId="779E14B7" w14:textId="77777777" w:rsidR="00C47464" w:rsidRPr="00C47464" w:rsidRDefault="00C47464" w:rsidP="00C47464">
            <w:r w:rsidRPr="00E121C3">
              <w:rPr>
                <w:b/>
                <w:bCs/>
              </w:rPr>
              <w:t>6</w:t>
            </w:r>
            <w:r w:rsidRPr="00C47464">
              <w:t>.</w:t>
            </w:r>
          </w:p>
        </w:tc>
        <w:tc>
          <w:tcPr>
            <w:tcW w:w="6492" w:type="dxa"/>
            <w:tcMar>
              <w:top w:w="284" w:type="dxa"/>
              <w:left w:w="113" w:type="dxa"/>
              <w:bottom w:w="0" w:type="dxa"/>
              <w:right w:w="113" w:type="dxa"/>
            </w:tcMar>
          </w:tcPr>
          <w:p w14:paraId="068D9530" w14:textId="77777777" w:rsidR="00C47464" w:rsidRPr="00C47464" w:rsidRDefault="00C47464" w:rsidP="00C47464">
            <w:pPr>
              <w:rPr>
                <w:rFonts w:cstheme="minorBidi"/>
                <w:b/>
                <w:bCs/>
              </w:rPr>
            </w:pPr>
            <w:r w:rsidRPr="00C47464">
              <w:rPr>
                <w:rFonts w:cstheme="minorBidi"/>
                <w:b/>
                <w:bCs/>
              </w:rPr>
              <w:t>Regulation on Erasmus+</w:t>
            </w:r>
          </w:p>
          <w:p w14:paraId="00A10AB6" w14:textId="77777777" w:rsidR="00C47464" w:rsidRPr="00C47464" w:rsidRDefault="00C47464" w:rsidP="00C47464">
            <w:pPr>
              <w:ind w:left="32"/>
              <w:rPr>
                <w:i/>
                <w:iCs/>
                <w:szCs w:val="24"/>
              </w:rPr>
            </w:pPr>
            <w:r w:rsidRPr="00C47464">
              <w:rPr>
                <w:i/>
                <w:iCs/>
                <w:szCs w:val="24"/>
              </w:rPr>
              <w:t>Partial general approach</w:t>
            </w:r>
          </w:p>
        </w:tc>
        <w:tc>
          <w:tcPr>
            <w:tcW w:w="697" w:type="dxa"/>
            <w:tcMar>
              <w:top w:w="284" w:type="dxa"/>
              <w:left w:w="28" w:type="dxa"/>
              <w:bottom w:w="0" w:type="dxa"/>
              <w:right w:w="113" w:type="dxa"/>
            </w:tcMar>
          </w:tcPr>
          <w:p w14:paraId="3D24AB67" w14:textId="77777777" w:rsidR="00C47464" w:rsidRPr="00C47464" w:rsidRDefault="00C47464" w:rsidP="00C47464">
            <w:pPr>
              <w:spacing w:line="360" w:lineRule="auto"/>
              <w:rPr>
                <w:rFonts w:asciiTheme="majorBidi" w:hAnsiTheme="majorBidi" w:cstheme="majorBidi"/>
                <w:szCs w:val="24"/>
                <w:lang w:val="en-US"/>
              </w:rPr>
            </w:pPr>
            <w:r w:rsidRPr="00C47464">
              <w:rPr>
                <w:noProof/>
                <w:lang w:eastAsia="en-GB"/>
              </w:rPr>
              <w:drawing>
                <wp:inline distT="0" distB="0" distL="0" distR="0" wp14:anchorId="3958EC91" wp14:editId="237849EC">
                  <wp:extent cx="172442" cy="172442"/>
                  <wp:effectExtent l="0" t="0" r="0" b="0"/>
                  <wp:docPr id="227" name="Picture 348000470"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C47464">
              <w:rPr>
                <w:noProof/>
                <w:lang w:eastAsia="en-GB"/>
              </w:rPr>
              <w:drawing>
                <wp:inline distT="0" distB="0" distL="0" distR="0" wp14:anchorId="58B8B501" wp14:editId="4104D223">
                  <wp:extent cx="172442" cy="172442"/>
                  <wp:effectExtent l="0" t="0" r="0" b="0"/>
                  <wp:docPr id="228" name="Picture 205177339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42D06C9B" w14:textId="77777777" w:rsidR="00C47464" w:rsidRPr="00C47464" w:rsidRDefault="00C47464" w:rsidP="00C47464">
            <w:pPr>
              <w:spacing w:line="360" w:lineRule="auto"/>
              <w:rPr>
                <w:rFonts w:asciiTheme="majorBidi" w:hAnsiTheme="majorBidi" w:cstheme="majorBidi"/>
                <w:szCs w:val="24"/>
                <w:lang w:val="en-US"/>
              </w:rPr>
            </w:pPr>
            <w:r w:rsidRPr="00C47464">
              <w:rPr>
                <w:rFonts w:asciiTheme="majorBidi" w:hAnsiTheme="majorBidi" w:cstheme="majorBidi"/>
                <w:szCs w:val="24"/>
              </w:rPr>
              <w:t>8265/26</w:t>
            </w:r>
          </w:p>
        </w:tc>
      </w:tr>
    </w:tbl>
    <w:p w14:paraId="173FA519" w14:textId="5BF5AB8C" w:rsidR="002B0C60" w:rsidRPr="003A69F4" w:rsidRDefault="00905D86" w:rsidP="00DF6BC9">
      <w:pPr>
        <w:pStyle w:val="Text1"/>
        <w:spacing w:before="200" w:line="360" w:lineRule="auto"/>
        <w:ind w:left="709"/>
        <w:rPr>
          <w:rFonts w:asciiTheme="majorBidi" w:hAnsiTheme="majorBidi" w:cstheme="majorBidi"/>
          <w:szCs w:val="24"/>
          <w:highlight w:val="yellow"/>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reached a partial general approach on the</w:t>
      </w:r>
      <w:r w:rsidRPr="00905D86">
        <w:t xml:space="preserve"> </w:t>
      </w:r>
      <w:r w:rsidRPr="00905D86">
        <w:rPr>
          <w:rFonts w:asciiTheme="majorBidi" w:hAnsiTheme="majorBidi" w:cstheme="majorBidi"/>
          <w:szCs w:val="24"/>
        </w:rPr>
        <w:t>Regulation on Erasmus+</w:t>
      </w:r>
      <w:r>
        <w:rPr>
          <w:rFonts w:asciiTheme="majorBidi" w:hAnsiTheme="majorBidi" w:cstheme="majorBidi"/>
          <w:szCs w:val="24"/>
        </w:rPr>
        <w:t>.</w:t>
      </w:r>
    </w:p>
    <w:p w14:paraId="08559C81" w14:textId="6EBB5DA9" w:rsidR="002B0C60" w:rsidRPr="00110EB1" w:rsidRDefault="002B0C60" w:rsidP="00B648C5">
      <w:pPr>
        <w:spacing w:before="240"/>
      </w:pPr>
      <w:r w:rsidRPr="00110EB1">
        <w:rPr>
          <w:b/>
          <w:bCs/>
          <w:szCs w:val="24"/>
          <w:u w:val="single"/>
        </w:rPr>
        <w:t>Non-legislative activities</w:t>
      </w:r>
    </w:p>
    <w:tbl>
      <w:tblPr>
        <w:tblStyle w:val="TableGrid2"/>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0367BB" w:rsidRPr="000367BB" w14:paraId="21FEAEF8" w14:textId="77777777" w:rsidTr="00DF37C5">
        <w:tc>
          <w:tcPr>
            <w:tcW w:w="567" w:type="dxa"/>
            <w:shd w:val="clear" w:color="auto" w:fill="auto"/>
            <w:tcMar>
              <w:right w:w="0" w:type="dxa"/>
            </w:tcMar>
          </w:tcPr>
          <w:p w14:paraId="696A405C" w14:textId="77777777" w:rsidR="000367BB" w:rsidRPr="00E121C3" w:rsidRDefault="000367BB" w:rsidP="000367BB">
            <w:pPr>
              <w:rPr>
                <w:b/>
                <w:bCs/>
              </w:rPr>
            </w:pPr>
            <w:r w:rsidRPr="00E121C3">
              <w:rPr>
                <w:b/>
                <w:bCs/>
              </w:rPr>
              <w:t>7.</w:t>
            </w:r>
          </w:p>
        </w:tc>
        <w:tc>
          <w:tcPr>
            <w:tcW w:w="6492" w:type="dxa"/>
            <w:tcMar>
              <w:top w:w="284" w:type="dxa"/>
              <w:left w:w="113" w:type="dxa"/>
              <w:bottom w:w="0" w:type="dxa"/>
              <w:right w:w="113" w:type="dxa"/>
            </w:tcMar>
          </w:tcPr>
          <w:p w14:paraId="2C340AF9" w14:textId="77777777" w:rsidR="000367BB" w:rsidRPr="000367BB" w:rsidRDefault="000367BB" w:rsidP="000367BB">
            <w:pPr>
              <w:rPr>
                <w:rFonts w:eastAsia="Times New Roman"/>
                <w:b/>
                <w:bCs/>
                <w:szCs w:val="24"/>
              </w:rPr>
            </w:pPr>
            <w:r w:rsidRPr="000367BB">
              <w:rPr>
                <w:rFonts w:eastAsia="Calibri"/>
                <w:b/>
                <w:bCs/>
              </w:rPr>
              <w:t xml:space="preserve">Conclusions </w:t>
            </w:r>
            <w:r w:rsidRPr="000367BB">
              <w:rPr>
                <w:rFonts w:eastAsia="Times New Roman"/>
                <w:b/>
                <w:bCs/>
                <w:szCs w:val="24"/>
              </w:rPr>
              <w:t>on teachers in the era of artificial intelligence (AI)</w:t>
            </w:r>
          </w:p>
          <w:p w14:paraId="6395CE78" w14:textId="77777777" w:rsidR="000367BB" w:rsidRPr="000367BB" w:rsidRDefault="000367BB" w:rsidP="000367BB">
            <w:pPr>
              <w:ind w:left="32"/>
              <w:rPr>
                <w:rFonts w:eastAsia="Calibri"/>
              </w:rPr>
            </w:pPr>
            <w:r w:rsidRPr="000367BB">
              <w:rPr>
                <w:rFonts w:eastAsia="Calibri"/>
                <w:i/>
                <w:iCs/>
              </w:rPr>
              <w:t>Approval</w:t>
            </w:r>
          </w:p>
        </w:tc>
        <w:tc>
          <w:tcPr>
            <w:tcW w:w="697" w:type="dxa"/>
            <w:tcMar>
              <w:top w:w="284" w:type="dxa"/>
              <w:left w:w="28" w:type="dxa"/>
              <w:bottom w:w="0" w:type="dxa"/>
              <w:right w:w="113" w:type="dxa"/>
            </w:tcMar>
          </w:tcPr>
          <w:p w14:paraId="051EAD89" w14:textId="77777777" w:rsidR="000367BB" w:rsidRPr="000367BB" w:rsidRDefault="000367BB" w:rsidP="000367BB">
            <w:pPr>
              <w:jc w:val="right"/>
              <w:rPr>
                <w:rFonts w:asciiTheme="majorBidi" w:hAnsiTheme="majorBidi" w:cstheme="majorBidi"/>
                <w:szCs w:val="24"/>
                <w:lang w:val="en-US"/>
              </w:rPr>
            </w:pPr>
            <w:r w:rsidRPr="000367BB">
              <w:rPr>
                <w:rFonts w:asciiTheme="majorBidi" w:hAnsiTheme="majorBidi" w:cstheme="majorBidi"/>
                <w:noProof/>
                <w:szCs w:val="24"/>
                <w:lang w:val="en-US"/>
              </w:rPr>
              <w:drawing>
                <wp:inline distT="0" distB="0" distL="0" distR="0" wp14:anchorId="428B1272" wp14:editId="6C4F7BA6">
                  <wp:extent cx="172442" cy="172442"/>
                  <wp:effectExtent l="0" t="0" r="0" b="0"/>
                  <wp:docPr id="463670827"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67686"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04F40F61" w14:textId="77777777" w:rsidR="000367BB" w:rsidRPr="000367BB" w:rsidRDefault="000367BB" w:rsidP="000367BB">
            <w:pPr>
              <w:rPr>
                <w:rFonts w:asciiTheme="majorBidi" w:hAnsiTheme="majorBidi" w:cstheme="majorBidi"/>
                <w:szCs w:val="24"/>
                <w:lang w:val="en-US"/>
              </w:rPr>
            </w:pPr>
            <w:r w:rsidRPr="000367BB">
              <w:rPr>
                <w:rFonts w:asciiTheme="majorBidi" w:hAnsiTheme="majorBidi" w:cstheme="majorBidi"/>
                <w:szCs w:val="24"/>
              </w:rPr>
              <w:t>8262/26</w:t>
            </w:r>
          </w:p>
        </w:tc>
      </w:tr>
    </w:tbl>
    <w:p w14:paraId="61DDC75D" w14:textId="3F4C7DB8" w:rsidR="002B0C60" w:rsidRPr="00905D86" w:rsidRDefault="00905D86" w:rsidP="002B0C60">
      <w:pPr>
        <w:pStyle w:val="Text1"/>
        <w:spacing w:before="200" w:after="200" w:line="360" w:lineRule="auto"/>
        <w:ind w:left="709"/>
        <w:rPr>
          <w:rFonts w:asciiTheme="majorBidi" w:hAnsiTheme="majorBidi" w:cstheme="majorBidi"/>
          <w:szCs w:val="24"/>
          <w:highlight w:val="yellow"/>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approved the conclusions as set out in the document above and agreed that they be published in the Official Journal.</w:t>
      </w:r>
    </w:p>
    <w:tbl>
      <w:tblPr>
        <w:tblStyle w:val="TableGrid2"/>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0367BB" w:rsidRPr="000367BB" w14:paraId="04FFF77C" w14:textId="77777777" w:rsidTr="005154E6">
        <w:tc>
          <w:tcPr>
            <w:tcW w:w="567" w:type="dxa"/>
            <w:tcMar>
              <w:right w:w="0" w:type="dxa"/>
            </w:tcMar>
          </w:tcPr>
          <w:p w14:paraId="0A936B06" w14:textId="77777777" w:rsidR="000367BB" w:rsidRPr="000367BB" w:rsidRDefault="000367BB" w:rsidP="00DF6BC9">
            <w:pPr>
              <w:pageBreakBefore/>
            </w:pPr>
            <w:r w:rsidRPr="00E121C3">
              <w:rPr>
                <w:b/>
                <w:bCs/>
              </w:rPr>
              <w:lastRenderedPageBreak/>
              <w:t>8</w:t>
            </w:r>
            <w:r w:rsidRPr="000367BB">
              <w:t>.</w:t>
            </w:r>
          </w:p>
        </w:tc>
        <w:tc>
          <w:tcPr>
            <w:tcW w:w="6492" w:type="dxa"/>
            <w:tcMar>
              <w:top w:w="284" w:type="dxa"/>
              <w:left w:w="113" w:type="dxa"/>
              <w:bottom w:w="0" w:type="dxa"/>
              <w:right w:w="113" w:type="dxa"/>
            </w:tcMar>
          </w:tcPr>
          <w:p w14:paraId="547D8505" w14:textId="77777777" w:rsidR="000367BB" w:rsidRPr="000367BB" w:rsidRDefault="000367BB" w:rsidP="000367BB">
            <w:pPr>
              <w:ind w:left="32" w:hanging="32"/>
              <w:rPr>
                <w:rFonts w:eastAsia="Times New Roman"/>
                <w:b/>
                <w:bCs/>
                <w:szCs w:val="24"/>
                <w:lang w:val="en-US"/>
              </w:rPr>
            </w:pPr>
            <w:r w:rsidRPr="000367BB">
              <w:rPr>
                <w:rFonts w:eastAsia="Times New Roman"/>
                <w:b/>
                <w:bCs/>
                <w:szCs w:val="24"/>
              </w:rPr>
              <w:t>Basic skills and the European Education Area: building bridges for the future</w:t>
            </w:r>
          </w:p>
          <w:p w14:paraId="6E64E15D" w14:textId="77777777" w:rsidR="000367BB" w:rsidRPr="000367BB" w:rsidRDefault="000367BB" w:rsidP="000367BB">
            <w:pPr>
              <w:rPr>
                <w:rFonts w:eastAsia="Calibri"/>
              </w:rPr>
            </w:pPr>
            <w:r w:rsidRPr="000367BB">
              <w:rPr>
                <w:i/>
                <w:iCs/>
              </w:rPr>
              <w:t>Exchange of views</w:t>
            </w:r>
          </w:p>
        </w:tc>
        <w:tc>
          <w:tcPr>
            <w:tcW w:w="697" w:type="dxa"/>
            <w:tcMar>
              <w:top w:w="284" w:type="dxa"/>
              <w:left w:w="28" w:type="dxa"/>
              <w:bottom w:w="0" w:type="dxa"/>
              <w:right w:w="113" w:type="dxa"/>
            </w:tcMar>
          </w:tcPr>
          <w:p w14:paraId="2F2690BE" w14:textId="77777777" w:rsidR="000367BB" w:rsidRPr="000367BB" w:rsidRDefault="000367BB" w:rsidP="000367BB">
            <w:pPr>
              <w:jc w:val="right"/>
              <w:rPr>
                <w:rFonts w:asciiTheme="majorBidi" w:hAnsiTheme="majorBidi" w:cstheme="majorBidi"/>
                <w:noProof/>
                <w:szCs w:val="24"/>
                <w:lang w:val="en-US"/>
              </w:rPr>
            </w:pPr>
            <w:r w:rsidRPr="000367BB">
              <w:rPr>
                <w:rFonts w:asciiTheme="majorBidi" w:hAnsiTheme="majorBidi" w:cstheme="majorBidi"/>
                <w:noProof/>
                <w:szCs w:val="24"/>
                <w:lang w:val="en-US"/>
              </w:rPr>
              <w:drawing>
                <wp:inline distT="0" distB="0" distL="0" distR="0" wp14:anchorId="6AC5FC07" wp14:editId="48628A49">
                  <wp:extent cx="172442" cy="172442"/>
                  <wp:effectExtent l="0" t="0" r="0" b="0"/>
                  <wp:docPr id="161820813"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67686"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758B887C" w14:textId="77777777" w:rsidR="000367BB" w:rsidRPr="000367BB" w:rsidRDefault="000367BB" w:rsidP="000367BB">
            <w:pPr>
              <w:rPr>
                <w:rFonts w:asciiTheme="majorBidi" w:hAnsiTheme="majorBidi" w:cstheme="majorBidi"/>
                <w:szCs w:val="24"/>
              </w:rPr>
            </w:pPr>
            <w:r w:rsidRPr="000367BB">
              <w:t>8263/26</w:t>
            </w:r>
          </w:p>
        </w:tc>
      </w:tr>
    </w:tbl>
    <w:p w14:paraId="7A3ACA5D" w14:textId="0BC02338" w:rsidR="002B0C60" w:rsidRPr="003A69F4" w:rsidRDefault="00905D86" w:rsidP="00D42B1F">
      <w:pPr>
        <w:pStyle w:val="Text1"/>
        <w:spacing w:before="200" w:line="360" w:lineRule="auto"/>
        <w:ind w:left="709"/>
        <w:rPr>
          <w:rFonts w:asciiTheme="majorBidi" w:hAnsiTheme="majorBidi" w:cstheme="majorBidi"/>
          <w:szCs w:val="24"/>
          <w:highlight w:val="yellow"/>
        </w:rPr>
      </w:pPr>
      <w:r w:rsidRPr="00A8511C">
        <w:rPr>
          <w:rFonts w:asciiTheme="majorBidi" w:hAnsiTheme="majorBidi" w:cstheme="majorBidi"/>
          <w:szCs w:val="24"/>
          <w:u w:val="single"/>
        </w:rPr>
        <w:t xml:space="preserve">The </w:t>
      </w:r>
      <w:r w:rsidRPr="0074314C">
        <w:rPr>
          <w:rFonts w:asciiTheme="majorBidi" w:hAnsiTheme="majorBidi" w:cstheme="majorBidi"/>
          <w:szCs w:val="24"/>
          <w:u w:val="single"/>
        </w:rPr>
        <w:t>Council</w:t>
      </w:r>
      <w:r w:rsidRPr="00A8511C">
        <w:rPr>
          <w:rFonts w:asciiTheme="majorBidi" w:hAnsiTheme="majorBidi" w:cstheme="majorBidi"/>
          <w:szCs w:val="24"/>
        </w:rPr>
        <w:t xml:space="preserve"> held an exchange of </w:t>
      </w:r>
      <w:r w:rsidRPr="0074314C">
        <w:rPr>
          <w:rFonts w:asciiTheme="majorBidi" w:hAnsiTheme="majorBidi" w:cstheme="majorBidi"/>
          <w:szCs w:val="24"/>
        </w:rPr>
        <w:t>views</w:t>
      </w:r>
      <w:r>
        <w:rPr>
          <w:rFonts w:asciiTheme="majorBidi" w:hAnsiTheme="majorBidi" w:cstheme="majorBidi"/>
          <w:szCs w:val="24"/>
        </w:rPr>
        <w:t xml:space="preserve"> on the basis of a steering note as set out in the document above</w:t>
      </w:r>
      <w:r w:rsidRPr="00A8511C">
        <w:rPr>
          <w:rFonts w:asciiTheme="majorBidi" w:hAnsiTheme="majorBidi" w:cstheme="majorBidi"/>
          <w:szCs w:val="24"/>
        </w:rPr>
        <w:t>.</w:t>
      </w:r>
    </w:p>
    <w:p w14:paraId="4820BBAA" w14:textId="77777777" w:rsidR="00307D14" w:rsidRDefault="00307D14" w:rsidP="00092983">
      <w:pPr>
        <w:pStyle w:val="TableTitle"/>
        <w:spacing w:before="360"/>
      </w:pPr>
      <w:r w:rsidRPr="00AC79A3">
        <w:t>Any other business</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92"/>
        <w:gridCol w:w="697"/>
        <w:gridCol w:w="2114"/>
      </w:tblGrid>
      <w:tr w:rsidR="004C4F29" w:rsidRPr="00AC79A3" w14:paraId="44B0474B" w14:textId="77777777" w:rsidTr="00344198">
        <w:tc>
          <w:tcPr>
            <w:tcW w:w="567" w:type="dxa"/>
            <w:tcMar>
              <w:right w:w="0" w:type="dxa"/>
            </w:tcMar>
          </w:tcPr>
          <w:p w14:paraId="2ACC5388" w14:textId="3475A6CE" w:rsidR="004C4F29" w:rsidRPr="00E121C3" w:rsidRDefault="004C4F29" w:rsidP="004C4F29">
            <w:pPr>
              <w:pStyle w:val="PointManual"/>
              <w:rPr>
                <w:b/>
                <w:bCs/>
              </w:rPr>
            </w:pPr>
            <w:r w:rsidRPr="00E121C3">
              <w:rPr>
                <w:b/>
                <w:bCs/>
              </w:rPr>
              <w:t>9.</w:t>
            </w:r>
          </w:p>
        </w:tc>
        <w:tc>
          <w:tcPr>
            <w:tcW w:w="9303" w:type="dxa"/>
            <w:gridSpan w:val="3"/>
            <w:tcMar>
              <w:top w:w="284" w:type="dxa"/>
            </w:tcMar>
          </w:tcPr>
          <w:p w14:paraId="7BAD5C06" w14:textId="5B7A1837" w:rsidR="004C4F29" w:rsidRPr="00AC79A3" w:rsidRDefault="004C4F29" w:rsidP="004C4F29">
            <w:r w:rsidRPr="005937F3">
              <w:rPr>
                <w:szCs w:val="22"/>
                <w:u w:val="single"/>
              </w:rPr>
              <w:t>Youth</w:t>
            </w:r>
          </w:p>
        </w:tc>
      </w:tr>
      <w:tr w:rsidR="004C4F29" w:rsidRPr="00B147DF" w14:paraId="294BDFDE" w14:textId="77777777" w:rsidTr="00344198">
        <w:trPr>
          <w:trHeight w:val="21"/>
        </w:trPr>
        <w:tc>
          <w:tcPr>
            <w:tcW w:w="567" w:type="dxa"/>
            <w:tcMar>
              <w:right w:w="0" w:type="dxa"/>
            </w:tcMar>
          </w:tcPr>
          <w:p w14:paraId="39ABDE7D" w14:textId="77777777" w:rsidR="004C4F29" w:rsidRPr="00801729" w:rsidRDefault="004C4F29" w:rsidP="004C4F29"/>
        </w:tc>
        <w:tc>
          <w:tcPr>
            <w:tcW w:w="6492" w:type="dxa"/>
            <w:tcMar>
              <w:top w:w="284" w:type="dxa"/>
              <w:left w:w="113" w:type="dxa"/>
              <w:bottom w:w="0" w:type="dxa"/>
              <w:right w:w="113" w:type="dxa"/>
            </w:tcMar>
          </w:tcPr>
          <w:p w14:paraId="717B60F8" w14:textId="77777777" w:rsidR="004C4F29" w:rsidRPr="004C4F29" w:rsidRDefault="004C4F29" w:rsidP="004C4F29">
            <w:pPr>
              <w:tabs>
                <w:tab w:val="left" w:pos="589"/>
              </w:tabs>
              <w:ind w:left="589" w:hanging="589"/>
              <w:rPr>
                <w:b/>
                <w:bCs/>
                <w:lang w:eastAsia="fr-BE"/>
              </w:rPr>
            </w:pPr>
            <w:r w:rsidRPr="004C4F29">
              <w:rPr>
                <w:b/>
                <w:bCs/>
                <w:lang w:eastAsia="fr-BE"/>
              </w:rPr>
              <w:t>a)</w:t>
            </w:r>
            <w:r w:rsidRPr="004C4F29">
              <w:rPr>
                <w:b/>
                <w:bCs/>
                <w:lang w:eastAsia="fr-BE"/>
              </w:rPr>
              <w:tab/>
              <w:t>Outcomes of the discussion at the informal EU Youth Dialogue breakfast meeting</w:t>
            </w:r>
            <w:r w:rsidRPr="004C4F29">
              <w:rPr>
                <w:rStyle w:val="FootnoteReference"/>
                <w:b w:val="0"/>
                <w:bCs/>
              </w:rPr>
              <w:footnoteReference w:id="1"/>
            </w:r>
          </w:p>
          <w:p w14:paraId="72E97365" w14:textId="2543F039" w:rsidR="004C4F29" w:rsidRPr="001471A6" w:rsidRDefault="004C4F29" w:rsidP="004C4F29">
            <w:pPr>
              <w:pStyle w:val="ListParagraph"/>
              <w:ind w:left="589"/>
              <w:rPr>
                <w:lang w:val="fr-BE"/>
              </w:rPr>
            </w:pPr>
            <w:r w:rsidRPr="00F37DD7">
              <w:rPr>
                <w:i/>
                <w:iCs/>
                <w:lang w:eastAsia="fr-BE"/>
              </w:rPr>
              <w:t>Information from the Presidency</w:t>
            </w:r>
          </w:p>
        </w:tc>
        <w:tc>
          <w:tcPr>
            <w:tcW w:w="697" w:type="dxa"/>
            <w:tcMar>
              <w:top w:w="284" w:type="dxa"/>
              <w:left w:w="28" w:type="dxa"/>
              <w:bottom w:w="0" w:type="dxa"/>
              <w:right w:w="113" w:type="dxa"/>
            </w:tcMar>
          </w:tcPr>
          <w:p w14:paraId="00FCCC4D" w14:textId="77777777" w:rsidR="004C4F29" w:rsidRPr="00307D14" w:rsidRDefault="004C4F29" w:rsidP="004C4F29">
            <w:pPr>
              <w:jc w:val="right"/>
              <w:rPr>
                <w:rFonts w:asciiTheme="majorBidi" w:hAnsiTheme="majorBidi" w:cstheme="majorBidi"/>
                <w:b/>
                <w:bCs/>
                <w:szCs w:val="24"/>
              </w:rPr>
            </w:pPr>
            <w:r w:rsidRPr="00307D14">
              <w:rPr>
                <w:rFonts w:asciiTheme="majorBidi" w:hAnsiTheme="majorBidi" w:cstheme="majorBidi"/>
                <w:b/>
                <w:bCs/>
                <w:noProof/>
                <w:szCs w:val="24"/>
              </w:rPr>
              <w:drawing>
                <wp:inline distT="0" distB="0" distL="0" distR="0" wp14:anchorId="6639EBCE" wp14:editId="571828C2">
                  <wp:extent cx="172442" cy="172442"/>
                  <wp:effectExtent l="0" t="0" r="0" b="0"/>
                  <wp:docPr id="781568493"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68493"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4" w:type="dxa"/>
            <w:tcMar>
              <w:top w:w="284" w:type="dxa"/>
              <w:left w:w="113" w:type="dxa"/>
              <w:bottom w:w="0" w:type="dxa"/>
              <w:right w:w="0" w:type="dxa"/>
            </w:tcMar>
          </w:tcPr>
          <w:p w14:paraId="7D365AF2" w14:textId="77777777" w:rsidR="004C4F29" w:rsidRPr="00AC79A3" w:rsidRDefault="004C4F29" w:rsidP="004C4F29">
            <w:pPr>
              <w:rPr>
                <w:rFonts w:asciiTheme="majorBidi" w:hAnsiTheme="majorBidi" w:cstheme="majorBidi"/>
                <w:szCs w:val="24"/>
              </w:rPr>
            </w:pPr>
          </w:p>
        </w:tc>
      </w:tr>
    </w:tbl>
    <w:p w14:paraId="1A135948" w14:textId="44243541" w:rsidR="00307D14" w:rsidRPr="00891BE1" w:rsidRDefault="00891BE1" w:rsidP="00307D14">
      <w:pPr>
        <w:pStyle w:val="Text1"/>
        <w:spacing w:before="200" w:after="200" w:line="360" w:lineRule="auto"/>
        <w:ind w:left="709"/>
        <w:rPr>
          <w:rFonts w:asciiTheme="majorBidi" w:hAnsiTheme="majorBidi" w:cstheme="majorBidi"/>
          <w:szCs w:val="24"/>
        </w:rPr>
      </w:pPr>
      <w:r w:rsidRPr="00891BE1">
        <w:rPr>
          <w:rFonts w:asciiTheme="majorBidi" w:hAnsiTheme="majorBidi" w:cstheme="majorBidi"/>
          <w:szCs w:val="24"/>
          <w:u w:val="single"/>
        </w:rPr>
        <w:t>The Council</w:t>
      </w:r>
      <w:r w:rsidRPr="00891BE1">
        <w:rPr>
          <w:rFonts w:asciiTheme="majorBidi" w:hAnsiTheme="majorBidi" w:cstheme="majorBidi"/>
          <w:szCs w:val="24"/>
        </w:rPr>
        <w:t xml:space="preserve"> t</w:t>
      </w:r>
      <w:r>
        <w:rPr>
          <w:rFonts w:asciiTheme="majorBidi" w:hAnsiTheme="majorBidi" w:cstheme="majorBidi"/>
          <w:szCs w:val="24"/>
        </w:rPr>
        <w:t>ook</w:t>
      </w:r>
      <w:r w:rsidRPr="00891BE1">
        <w:rPr>
          <w:rFonts w:asciiTheme="majorBidi" w:hAnsiTheme="majorBidi" w:cstheme="majorBidi"/>
          <w:szCs w:val="24"/>
        </w:rPr>
        <w:t xml:space="preserve"> note of the information shared by the Presidency and the two external guests regarding the outcomes of the informal youth breakfast.</w:t>
      </w:r>
    </w:p>
    <w:tbl>
      <w:tblPr>
        <w:tblStyle w:val="TableGrid32"/>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4C4F29" w14:paraId="24FD7A22" w14:textId="77777777" w:rsidTr="005154E6">
        <w:tc>
          <w:tcPr>
            <w:tcW w:w="567" w:type="dxa"/>
            <w:tcMar>
              <w:right w:w="0" w:type="dxa"/>
            </w:tcMar>
          </w:tcPr>
          <w:p w14:paraId="26896EC0" w14:textId="77777777" w:rsidR="004C4F29" w:rsidRPr="004C4F29" w:rsidRDefault="004C4F29" w:rsidP="004C4F29"/>
        </w:tc>
        <w:tc>
          <w:tcPr>
            <w:tcW w:w="6492" w:type="dxa"/>
            <w:tcMar>
              <w:top w:w="284" w:type="dxa"/>
              <w:left w:w="113" w:type="dxa"/>
              <w:bottom w:w="0" w:type="dxa"/>
              <w:right w:w="113" w:type="dxa"/>
            </w:tcMar>
          </w:tcPr>
          <w:p w14:paraId="016A869C" w14:textId="77777777" w:rsidR="004C4F29" w:rsidRPr="004C4F29" w:rsidRDefault="004C4F29" w:rsidP="004C4F29">
            <w:pPr>
              <w:ind w:left="589" w:hanging="567"/>
              <w:rPr>
                <w:lang w:eastAsia="fr-BE"/>
              </w:rPr>
            </w:pPr>
            <w:r w:rsidRPr="00E121C3">
              <w:rPr>
                <w:rFonts w:eastAsia="Times New Roman" w:cstheme="minorBidi"/>
                <w:b/>
                <w:bCs/>
              </w:rPr>
              <w:t>b)</w:t>
            </w:r>
            <w:r w:rsidRPr="004C4F29">
              <w:rPr>
                <w:rFonts w:eastAsia="Times New Roman" w:cstheme="minorBidi"/>
                <w:b/>
                <w:bCs/>
              </w:rPr>
              <w:tab/>
            </w:r>
            <w:r w:rsidRPr="004C4F29">
              <w:rPr>
                <w:b/>
                <w:bCs/>
                <w:lang w:val="en-IE" w:eastAsia="fr-BE"/>
              </w:rPr>
              <w:t>Strategy on Intergenerational Fairness</w:t>
            </w:r>
          </w:p>
          <w:p w14:paraId="6EBAAD64" w14:textId="77777777" w:rsidR="004C4F29" w:rsidRPr="004C4F29" w:rsidRDefault="004C4F29" w:rsidP="004C4F29">
            <w:pPr>
              <w:pStyle w:val="ListParagraph"/>
              <w:ind w:left="589"/>
              <w:rPr>
                <w:lang w:eastAsia="fr-BE"/>
              </w:rPr>
            </w:pPr>
            <w:r w:rsidRPr="004C4F29">
              <w:rPr>
                <w:i/>
                <w:iCs/>
              </w:rPr>
              <w:t>Information from the Commission</w:t>
            </w:r>
          </w:p>
        </w:tc>
        <w:tc>
          <w:tcPr>
            <w:tcW w:w="697" w:type="dxa"/>
            <w:tcMar>
              <w:top w:w="284" w:type="dxa"/>
              <w:left w:w="28" w:type="dxa"/>
              <w:bottom w:w="0" w:type="dxa"/>
              <w:right w:w="113" w:type="dxa"/>
            </w:tcMar>
          </w:tcPr>
          <w:p w14:paraId="0A9AC14E" w14:textId="77777777" w:rsidR="004C4F29" w:rsidRPr="004C4F29" w:rsidRDefault="004C4F29" w:rsidP="004C4F29">
            <w:pPr>
              <w:spacing w:line="360" w:lineRule="auto"/>
              <w:jc w:val="right"/>
              <w:rPr>
                <w:rFonts w:asciiTheme="majorBidi" w:hAnsiTheme="majorBidi" w:cstheme="majorBidi"/>
                <w:noProof/>
                <w:szCs w:val="24"/>
                <w:lang w:val="en-US"/>
              </w:rPr>
            </w:pPr>
            <w:r w:rsidRPr="004C4F29">
              <w:rPr>
                <w:rFonts w:asciiTheme="majorBidi" w:hAnsiTheme="majorBidi" w:cstheme="majorBidi"/>
                <w:noProof/>
                <w:szCs w:val="24"/>
                <w:lang w:val="en-US"/>
              </w:rPr>
              <w:drawing>
                <wp:inline distT="0" distB="0" distL="0" distR="0" wp14:anchorId="2B432DB7" wp14:editId="4B3D8445">
                  <wp:extent cx="172442" cy="172442"/>
                  <wp:effectExtent l="0" t="0" r="0" b="0"/>
                  <wp:docPr id="1410301504"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01504"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6DF6829C" w14:textId="77777777" w:rsidR="004C4F29" w:rsidRPr="004C4F29" w:rsidRDefault="004C4F29" w:rsidP="004C4F29">
            <w:pPr>
              <w:rPr>
                <w:rFonts w:asciiTheme="majorBidi" w:hAnsiTheme="majorBidi" w:cstheme="majorBidi"/>
                <w:szCs w:val="24"/>
              </w:rPr>
            </w:pPr>
            <w:r w:rsidRPr="004C4F29">
              <w:rPr>
                <w:rFonts w:asciiTheme="majorBidi" w:hAnsiTheme="majorBidi" w:cstheme="majorBidi"/>
                <w:szCs w:val="24"/>
              </w:rPr>
              <w:t>7112/26</w:t>
            </w:r>
          </w:p>
        </w:tc>
      </w:tr>
    </w:tbl>
    <w:p w14:paraId="0EBA70A5" w14:textId="52A619F3" w:rsidR="004C4F29" w:rsidRPr="00891BE1" w:rsidRDefault="00891BE1" w:rsidP="004C4F29">
      <w:pPr>
        <w:pStyle w:val="Text1"/>
        <w:spacing w:before="200" w:after="200" w:line="360" w:lineRule="auto"/>
        <w:ind w:left="709"/>
        <w:rPr>
          <w:rFonts w:asciiTheme="majorBidi" w:hAnsiTheme="majorBidi" w:cstheme="majorBidi"/>
          <w:szCs w:val="24"/>
        </w:rPr>
      </w:pPr>
      <w:r w:rsidRPr="00891BE1">
        <w:rPr>
          <w:rFonts w:asciiTheme="majorBidi" w:hAnsiTheme="majorBidi" w:cstheme="majorBidi"/>
          <w:szCs w:val="24"/>
          <w:u w:val="single"/>
        </w:rPr>
        <w:t>The Council</w:t>
      </w:r>
      <w:r w:rsidRPr="00891BE1">
        <w:rPr>
          <w:rFonts w:asciiTheme="majorBidi" w:hAnsiTheme="majorBidi" w:cstheme="majorBidi"/>
          <w:szCs w:val="24"/>
        </w:rPr>
        <w:t xml:space="preserve"> t</w:t>
      </w:r>
      <w:r>
        <w:rPr>
          <w:rFonts w:asciiTheme="majorBidi" w:hAnsiTheme="majorBidi" w:cstheme="majorBidi"/>
          <w:szCs w:val="24"/>
        </w:rPr>
        <w:t>ook</w:t>
      </w:r>
      <w:r w:rsidRPr="00891BE1">
        <w:rPr>
          <w:rFonts w:asciiTheme="majorBidi" w:hAnsiTheme="majorBidi" w:cstheme="majorBidi"/>
          <w:szCs w:val="24"/>
        </w:rPr>
        <w:t xml:space="preserve"> note of the information provided by the Commission.</w:t>
      </w:r>
    </w:p>
    <w:tbl>
      <w:tblPr>
        <w:tblStyle w:val="TableGrid33"/>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4C4F29" w14:paraId="7409F1C6" w14:textId="77777777" w:rsidTr="005154E6">
        <w:tc>
          <w:tcPr>
            <w:tcW w:w="567" w:type="dxa"/>
            <w:tcMar>
              <w:right w:w="0" w:type="dxa"/>
            </w:tcMar>
          </w:tcPr>
          <w:p w14:paraId="78FC2ED2" w14:textId="77777777" w:rsidR="004C4F29" w:rsidRPr="004C4F29" w:rsidRDefault="004C4F29" w:rsidP="004C4F29"/>
        </w:tc>
        <w:tc>
          <w:tcPr>
            <w:tcW w:w="6492" w:type="dxa"/>
            <w:tcMar>
              <w:top w:w="284" w:type="dxa"/>
              <w:left w:w="113" w:type="dxa"/>
              <w:bottom w:w="0" w:type="dxa"/>
              <w:right w:w="113" w:type="dxa"/>
            </w:tcMar>
          </w:tcPr>
          <w:p w14:paraId="7D9D2F2A" w14:textId="77777777" w:rsidR="004C4F29" w:rsidRPr="004C4F29" w:rsidRDefault="004C4F29" w:rsidP="004C4F29">
            <w:pPr>
              <w:ind w:left="589" w:hanging="567"/>
              <w:rPr>
                <w:b/>
                <w:bCs/>
                <w:lang w:eastAsia="fr-BE"/>
              </w:rPr>
            </w:pPr>
            <w:r w:rsidRPr="004C4F29">
              <w:rPr>
                <w:rFonts w:eastAsia="Times New Roman" w:cstheme="minorBidi"/>
                <w:b/>
                <w:bCs/>
              </w:rPr>
              <w:t>c)</w:t>
            </w:r>
            <w:r w:rsidRPr="004C4F29">
              <w:rPr>
                <w:rFonts w:eastAsia="Times New Roman" w:cstheme="minorBidi"/>
                <w:b/>
                <w:bCs/>
              </w:rPr>
              <w:tab/>
            </w:r>
            <w:r w:rsidRPr="004C4F29">
              <w:rPr>
                <w:b/>
                <w:bCs/>
                <w:lang w:val="en-IE" w:eastAsia="fr-BE"/>
              </w:rPr>
              <w:t>Action Plan against cyberbullying</w:t>
            </w:r>
          </w:p>
          <w:p w14:paraId="12274849" w14:textId="77777777" w:rsidR="004C4F29" w:rsidRPr="004C4F29" w:rsidRDefault="004C4F29" w:rsidP="004C4F29">
            <w:pPr>
              <w:pStyle w:val="ListParagraph"/>
              <w:ind w:left="589"/>
              <w:rPr>
                <w:lang w:eastAsia="fr-BE"/>
              </w:rPr>
            </w:pPr>
            <w:r w:rsidRPr="004C4F29">
              <w:rPr>
                <w:i/>
                <w:iCs/>
              </w:rPr>
              <w:t>Information from the Commission</w:t>
            </w:r>
          </w:p>
        </w:tc>
        <w:tc>
          <w:tcPr>
            <w:tcW w:w="697" w:type="dxa"/>
            <w:tcMar>
              <w:top w:w="284" w:type="dxa"/>
              <w:left w:w="28" w:type="dxa"/>
              <w:bottom w:w="0" w:type="dxa"/>
              <w:right w:w="113" w:type="dxa"/>
            </w:tcMar>
          </w:tcPr>
          <w:p w14:paraId="080CCCE6" w14:textId="77777777" w:rsidR="004C4F29" w:rsidRPr="004C4F29" w:rsidRDefault="004C4F29" w:rsidP="004C4F29">
            <w:pPr>
              <w:spacing w:line="360" w:lineRule="auto"/>
              <w:jc w:val="right"/>
              <w:rPr>
                <w:rFonts w:asciiTheme="majorBidi" w:hAnsiTheme="majorBidi" w:cstheme="majorBidi"/>
                <w:noProof/>
                <w:szCs w:val="24"/>
                <w:lang w:val="en-US"/>
              </w:rPr>
            </w:pPr>
            <w:r w:rsidRPr="004C4F29">
              <w:rPr>
                <w:rFonts w:asciiTheme="majorBidi" w:hAnsiTheme="majorBidi" w:cstheme="majorBidi"/>
                <w:noProof/>
                <w:szCs w:val="24"/>
                <w:lang w:val="en-US"/>
              </w:rPr>
              <w:drawing>
                <wp:inline distT="0" distB="0" distL="0" distR="0" wp14:anchorId="3C8D3217" wp14:editId="0FC76B42">
                  <wp:extent cx="172442" cy="172442"/>
                  <wp:effectExtent l="0" t="0" r="0" b="0"/>
                  <wp:docPr id="1842261467"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01504"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6E1D45C1" w14:textId="77777777" w:rsidR="004C4F29" w:rsidRPr="004C4F29" w:rsidRDefault="004C4F29" w:rsidP="004C4F29">
            <w:pPr>
              <w:rPr>
                <w:rFonts w:asciiTheme="majorBidi" w:hAnsiTheme="majorBidi" w:cstheme="majorBidi"/>
                <w:szCs w:val="24"/>
              </w:rPr>
            </w:pPr>
            <w:r w:rsidRPr="004C4F29">
              <w:rPr>
                <w:rFonts w:asciiTheme="majorBidi" w:hAnsiTheme="majorBidi" w:cstheme="majorBidi"/>
                <w:szCs w:val="24"/>
              </w:rPr>
              <w:t>6361/26</w:t>
            </w:r>
          </w:p>
        </w:tc>
      </w:tr>
    </w:tbl>
    <w:p w14:paraId="3150B6C7" w14:textId="77777777" w:rsidR="007003A4" w:rsidRPr="00891BE1" w:rsidRDefault="007003A4" w:rsidP="007003A4">
      <w:pPr>
        <w:pStyle w:val="Text1"/>
        <w:spacing w:before="200" w:after="200" w:line="360" w:lineRule="auto"/>
        <w:ind w:left="709"/>
        <w:rPr>
          <w:rFonts w:asciiTheme="majorBidi" w:hAnsiTheme="majorBidi" w:cstheme="majorBidi"/>
          <w:szCs w:val="24"/>
        </w:rPr>
      </w:pPr>
      <w:r w:rsidRPr="00891BE1">
        <w:rPr>
          <w:rFonts w:asciiTheme="majorBidi" w:hAnsiTheme="majorBidi" w:cstheme="majorBidi"/>
          <w:szCs w:val="24"/>
          <w:u w:val="single"/>
        </w:rPr>
        <w:t>The Council</w:t>
      </w:r>
      <w:r w:rsidRPr="00891BE1">
        <w:rPr>
          <w:rFonts w:asciiTheme="majorBidi" w:hAnsiTheme="majorBidi" w:cstheme="majorBidi"/>
          <w:szCs w:val="24"/>
        </w:rPr>
        <w:t xml:space="preserve"> t</w:t>
      </w:r>
      <w:r>
        <w:rPr>
          <w:rFonts w:asciiTheme="majorBidi" w:hAnsiTheme="majorBidi" w:cstheme="majorBidi"/>
          <w:szCs w:val="24"/>
        </w:rPr>
        <w:t>ook</w:t>
      </w:r>
      <w:r w:rsidRPr="00891BE1">
        <w:rPr>
          <w:rFonts w:asciiTheme="majorBidi" w:hAnsiTheme="majorBidi" w:cstheme="majorBidi"/>
          <w:szCs w:val="24"/>
        </w:rPr>
        <w:t xml:space="preserve"> note of the information provided by the Commission.</w:t>
      </w:r>
    </w:p>
    <w:tbl>
      <w:tblPr>
        <w:tblStyle w:val="TableGrid34"/>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4C4F29" w14:paraId="71E19203" w14:textId="50FD95AB" w:rsidTr="005154E6">
        <w:tc>
          <w:tcPr>
            <w:tcW w:w="567" w:type="dxa"/>
            <w:tcMar>
              <w:right w:w="0" w:type="dxa"/>
            </w:tcMar>
          </w:tcPr>
          <w:p w14:paraId="70505B43" w14:textId="6236513B" w:rsidR="004C4F29" w:rsidRPr="004C4F29" w:rsidRDefault="004C4F29" w:rsidP="004C4F29"/>
        </w:tc>
        <w:tc>
          <w:tcPr>
            <w:tcW w:w="6492" w:type="dxa"/>
            <w:tcMar>
              <w:top w:w="284" w:type="dxa"/>
              <w:left w:w="113" w:type="dxa"/>
              <w:bottom w:w="0" w:type="dxa"/>
              <w:right w:w="113" w:type="dxa"/>
            </w:tcMar>
          </w:tcPr>
          <w:p w14:paraId="55CA0529" w14:textId="72C3D3FF" w:rsidR="004C4F29" w:rsidRPr="004C4F29" w:rsidRDefault="004C4F29" w:rsidP="004C4F29">
            <w:pPr>
              <w:ind w:left="589" w:hanging="567"/>
              <w:rPr>
                <w:lang w:eastAsia="fr-BE"/>
              </w:rPr>
            </w:pPr>
            <w:r w:rsidRPr="004C4F29">
              <w:rPr>
                <w:rFonts w:eastAsia="Times New Roman" w:cstheme="minorBidi"/>
              </w:rPr>
              <w:t>d)</w:t>
            </w:r>
            <w:r w:rsidRPr="004C4F29">
              <w:rPr>
                <w:rFonts w:eastAsia="Times New Roman" w:cstheme="minorBidi"/>
              </w:rPr>
              <w:tab/>
            </w:r>
            <w:r w:rsidRPr="004C4F29">
              <w:rPr>
                <w:lang w:eastAsia="fr-BE"/>
              </w:rPr>
              <w:t>Work programme of the incoming Presidency</w:t>
            </w:r>
          </w:p>
          <w:p w14:paraId="4234DE6B" w14:textId="31E05807" w:rsidR="004C4F29" w:rsidRPr="00DA2DAE" w:rsidRDefault="004C4F29" w:rsidP="004C4F29">
            <w:pPr>
              <w:pStyle w:val="ListParagraph"/>
              <w:ind w:left="589"/>
              <w:rPr>
                <w:lang w:val="fr-BE"/>
              </w:rPr>
            </w:pPr>
            <w:r w:rsidRPr="004C4F29">
              <w:rPr>
                <w:i/>
                <w:iCs/>
              </w:rPr>
              <w:t>Information from Ireland</w:t>
            </w:r>
          </w:p>
        </w:tc>
        <w:tc>
          <w:tcPr>
            <w:tcW w:w="697" w:type="dxa"/>
            <w:tcMar>
              <w:top w:w="284" w:type="dxa"/>
              <w:left w:w="28" w:type="dxa"/>
              <w:bottom w:w="0" w:type="dxa"/>
              <w:right w:w="113" w:type="dxa"/>
            </w:tcMar>
          </w:tcPr>
          <w:p w14:paraId="014597A0" w14:textId="069DC9EE" w:rsidR="004C4F29" w:rsidRPr="004C4F29" w:rsidRDefault="004C4F29" w:rsidP="004C4F29">
            <w:pPr>
              <w:spacing w:line="360" w:lineRule="auto"/>
              <w:rPr>
                <w:rFonts w:asciiTheme="majorBidi" w:hAnsiTheme="majorBidi" w:cstheme="majorBidi"/>
                <w:szCs w:val="24"/>
                <w:lang w:val="en-US"/>
              </w:rPr>
            </w:pPr>
          </w:p>
        </w:tc>
        <w:tc>
          <w:tcPr>
            <w:tcW w:w="1883" w:type="dxa"/>
            <w:tcMar>
              <w:top w:w="284" w:type="dxa"/>
              <w:left w:w="113" w:type="dxa"/>
              <w:bottom w:w="0" w:type="dxa"/>
              <w:right w:w="0" w:type="dxa"/>
            </w:tcMar>
          </w:tcPr>
          <w:p w14:paraId="65D6860D" w14:textId="6E586A94" w:rsidR="004C4F29" w:rsidRPr="004C4F29" w:rsidRDefault="004C4F29" w:rsidP="004C4F29">
            <w:pPr>
              <w:spacing w:line="360" w:lineRule="auto"/>
              <w:rPr>
                <w:rFonts w:asciiTheme="majorBidi" w:hAnsiTheme="majorBidi" w:cstheme="majorBidi"/>
                <w:szCs w:val="24"/>
                <w:lang w:val="en-US"/>
              </w:rPr>
            </w:pPr>
          </w:p>
        </w:tc>
      </w:tr>
      <w:tr w:rsidR="004C4F29" w:rsidRPr="004C4F29" w14:paraId="286B1B88" w14:textId="77777777" w:rsidTr="00DF37C5">
        <w:trPr>
          <w:trHeight w:val="263"/>
        </w:trPr>
        <w:tc>
          <w:tcPr>
            <w:tcW w:w="567" w:type="dxa"/>
            <w:tcMar>
              <w:right w:w="0" w:type="dxa"/>
            </w:tcMar>
          </w:tcPr>
          <w:p w14:paraId="75AB7AF7" w14:textId="77777777" w:rsidR="004C4F29" w:rsidRPr="004C4F29" w:rsidRDefault="004C4F29" w:rsidP="004C4F29"/>
        </w:tc>
        <w:tc>
          <w:tcPr>
            <w:tcW w:w="6492" w:type="dxa"/>
            <w:tcMar>
              <w:top w:w="284" w:type="dxa"/>
              <w:left w:w="113" w:type="dxa"/>
              <w:bottom w:w="0" w:type="dxa"/>
              <w:right w:w="113" w:type="dxa"/>
            </w:tcMar>
          </w:tcPr>
          <w:p w14:paraId="4E995BED" w14:textId="77777777" w:rsidR="004C4F29" w:rsidRPr="004C4F29" w:rsidRDefault="004C4F29" w:rsidP="004C4F29">
            <w:pPr>
              <w:rPr>
                <w:rFonts w:cstheme="minorBidi"/>
                <w:lang w:val="en-US" w:eastAsia="fr-BE"/>
              </w:rPr>
            </w:pPr>
            <w:r w:rsidRPr="004C4F29">
              <w:rPr>
                <w:rFonts w:cstheme="minorBidi"/>
                <w:u w:val="single"/>
                <w:lang w:val="en-US"/>
              </w:rPr>
              <w:t>Education</w:t>
            </w:r>
          </w:p>
        </w:tc>
        <w:tc>
          <w:tcPr>
            <w:tcW w:w="697" w:type="dxa"/>
            <w:tcMar>
              <w:top w:w="284" w:type="dxa"/>
              <w:left w:w="28" w:type="dxa"/>
              <w:bottom w:w="0" w:type="dxa"/>
              <w:right w:w="113" w:type="dxa"/>
            </w:tcMar>
          </w:tcPr>
          <w:p w14:paraId="6C687939" w14:textId="77777777" w:rsidR="004C4F29" w:rsidRPr="004C4F29" w:rsidRDefault="004C4F29" w:rsidP="004C4F29">
            <w:pPr>
              <w:spacing w:line="360" w:lineRule="auto"/>
              <w:rPr>
                <w:rFonts w:asciiTheme="majorBidi" w:hAnsiTheme="majorBidi" w:cstheme="majorBidi"/>
                <w:szCs w:val="24"/>
                <w:lang w:val="en-US"/>
              </w:rPr>
            </w:pPr>
          </w:p>
        </w:tc>
        <w:tc>
          <w:tcPr>
            <w:tcW w:w="1883" w:type="dxa"/>
            <w:tcMar>
              <w:top w:w="284" w:type="dxa"/>
              <w:left w:w="113" w:type="dxa"/>
              <w:bottom w:w="0" w:type="dxa"/>
              <w:right w:w="0" w:type="dxa"/>
            </w:tcMar>
          </w:tcPr>
          <w:p w14:paraId="7EFF6FA5" w14:textId="77777777" w:rsidR="004C4F29" w:rsidRPr="004C4F29" w:rsidRDefault="004C4F29" w:rsidP="004C4F29">
            <w:pPr>
              <w:spacing w:line="360" w:lineRule="auto"/>
              <w:rPr>
                <w:rFonts w:asciiTheme="majorBidi" w:hAnsiTheme="majorBidi" w:cstheme="majorBidi"/>
                <w:szCs w:val="24"/>
                <w:lang w:val="en-US"/>
              </w:rPr>
            </w:pPr>
          </w:p>
        </w:tc>
      </w:tr>
      <w:tr w:rsidR="004C4F29" w:rsidRPr="004C4F29" w14:paraId="7A1D1DD4" w14:textId="77777777" w:rsidTr="00DF37C5">
        <w:trPr>
          <w:trHeight w:val="430"/>
        </w:trPr>
        <w:tc>
          <w:tcPr>
            <w:tcW w:w="567" w:type="dxa"/>
            <w:shd w:val="clear" w:color="auto" w:fill="auto"/>
            <w:tcMar>
              <w:right w:w="0" w:type="dxa"/>
            </w:tcMar>
          </w:tcPr>
          <w:p w14:paraId="300BFD5C" w14:textId="77777777" w:rsidR="004C4F29" w:rsidRPr="004C4F29" w:rsidRDefault="004C4F29" w:rsidP="009A2E0A"/>
        </w:tc>
        <w:tc>
          <w:tcPr>
            <w:tcW w:w="6492" w:type="dxa"/>
            <w:tcMar>
              <w:top w:w="284" w:type="dxa"/>
              <w:left w:w="113" w:type="dxa"/>
              <w:bottom w:w="0" w:type="dxa"/>
              <w:right w:w="113" w:type="dxa"/>
            </w:tcMar>
          </w:tcPr>
          <w:p w14:paraId="57037ACD" w14:textId="77777777" w:rsidR="004C4F29" w:rsidRPr="004C4F29" w:rsidRDefault="004C4F29" w:rsidP="009A2E0A">
            <w:pPr>
              <w:ind w:left="589" w:hanging="567"/>
              <w:rPr>
                <w:b/>
                <w:bCs/>
                <w:lang w:eastAsia="fr-BE"/>
              </w:rPr>
            </w:pPr>
            <w:r w:rsidRPr="004C4F29">
              <w:rPr>
                <w:rFonts w:eastAsia="Times New Roman" w:cstheme="minorBidi"/>
                <w:b/>
                <w:bCs/>
              </w:rPr>
              <w:t>e)</w:t>
            </w:r>
            <w:r w:rsidRPr="004C4F29">
              <w:rPr>
                <w:rFonts w:eastAsia="Times New Roman" w:cstheme="minorBidi"/>
                <w:b/>
                <w:bCs/>
              </w:rPr>
              <w:tab/>
            </w:r>
            <w:r w:rsidRPr="004C4F29">
              <w:rPr>
                <w:b/>
                <w:bCs/>
                <w:lang w:val="en-IE" w:eastAsia="fr-BE"/>
              </w:rPr>
              <w:t>Navigating the AI era: How project BrAIn is upgrading Croatian education</w:t>
            </w:r>
          </w:p>
          <w:p w14:paraId="3B8AF625" w14:textId="77777777" w:rsidR="004C4F29" w:rsidRPr="004C4F29" w:rsidRDefault="004C4F29" w:rsidP="009A2E0A">
            <w:pPr>
              <w:pStyle w:val="ListParagraph"/>
              <w:ind w:left="589"/>
              <w:contextualSpacing w:val="0"/>
              <w:rPr>
                <w:rFonts w:eastAsia="Times New Roman" w:cstheme="minorBidi"/>
              </w:rPr>
            </w:pPr>
            <w:r w:rsidRPr="004C4F29">
              <w:rPr>
                <w:i/>
                <w:iCs/>
              </w:rPr>
              <w:t>Information from Croatia</w:t>
            </w:r>
          </w:p>
        </w:tc>
        <w:tc>
          <w:tcPr>
            <w:tcW w:w="697" w:type="dxa"/>
            <w:tcMar>
              <w:top w:w="284" w:type="dxa"/>
              <w:left w:w="28" w:type="dxa"/>
              <w:bottom w:w="0" w:type="dxa"/>
              <w:right w:w="113" w:type="dxa"/>
            </w:tcMar>
          </w:tcPr>
          <w:p w14:paraId="5D11C3F4" w14:textId="77777777" w:rsidR="004C4F29" w:rsidRPr="004C4F29" w:rsidRDefault="004C4F29" w:rsidP="009A2E0A">
            <w:pPr>
              <w:jc w:val="right"/>
              <w:rPr>
                <w:rFonts w:asciiTheme="majorBidi" w:hAnsiTheme="majorBidi" w:cstheme="majorBidi"/>
                <w:noProof/>
                <w:szCs w:val="24"/>
                <w:lang w:val="en-US"/>
              </w:rPr>
            </w:pPr>
            <w:r w:rsidRPr="004C4F29">
              <w:rPr>
                <w:rFonts w:asciiTheme="majorBidi" w:hAnsiTheme="majorBidi" w:cstheme="majorBidi"/>
                <w:noProof/>
                <w:szCs w:val="24"/>
                <w:lang w:val="en-US"/>
              </w:rPr>
              <w:drawing>
                <wp:inline distT="0" distB="0" distL="0" distR="0" wp14:anchorId="4A0E46CD" wp14:editId="20BF045C">
                  <wp:extent cx="172442" cy="172442"/>
                  <wp:effectExtent l="0" t="0" r="0" b="0"/>
                  <wp:docPr id="234680599"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01504"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0D9751AB" w14:textId="77777777" w:rsidR="004C4F29" w:rsidRPr="004C4F29" w:rsidRDefault="004C4F29" w:rsidP="009A2E0A">
            <w:pPr>
              <w:rPr>
                <w:rFonts w:asciiTheme="majorBidi" w:hAnsiTheme="majorBidi" w:cstheme="majorBidi"/>
                <w:szCs w:val="24"/>
                <w:lang w:val="fr-BE"/>
              </w:rPr>
            </w:pPr>
            <w:r w:rsidRPr="004C4F29">
              <w:rPr>
                <w:rFonts w:asciiTheme="majorBidi" w:hAnsiTheme="majorBidi" w:cstheme="majorBidi"/>
                <w:szCs w:val="24"/>
                <w:lang w:val="fr-BE"/>
              </w:rPr>
              <w:t>8626/26</w:t>
            </w:r>
          </w:p>
          <w:p w14:paraId="0124C16D" w14:textId="77777777" w:rsidR="004C4F29" w:rsidRPr="004C4F29" w:rsidRDefault="004C4F29" w:rsidP="009A2E0A">
            <w:pPr>
              <w:jc w:val="right"/>
              <w:rPr>
                <w:rFonts w:asciiTheme="majorBidi" w:hAnsiTheme="majorBidi" w:cstheme="majorBidi"/>
                <w:szCs w:val="24"/>
                <w:lang w:val="en-US"/>
              </w:rPr>
            </w:pPr>
          </w:p>
        </w:tc>
      </w:tr>
    </w:tbl>
    <w:p w14:paraId="7A68FA08" w14:textId="211A4FB6" w:rsidR="004C4F29" w:rsidRPr="003A69F4" w:rsidRDefault="00905D86" w:rsidP="004C4F29">
      <w:pPr>
        <w:pStyle w:val="Text1"/>
        <w:spacing w:before="200" w:after="200" w:line="360" w:lineRule="auto"/>
        <w:ind w:left="709"/>
        <w:rPr>
          <w:rFonts w:asciiTheme="majorBidi" w:hAnsiTheme="majorBidi" w:cstheme="majorBidi"/>
          <w:szCs w:val="24"/>
          <w:highlight w:val="yellow"/>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took note of the information provided by Croatia.</w:t>
      </w:r>
    </w:p>
    <w:tbl>
      <w:tblPr>
        <w:tblStyle w:val="TableGrid35"/>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4C4F29" w14:paraId="79A1DF1C" w14:textId="77777777" w:rsidTr="005154E6">
        <w:tc>
          <w:tcPr>
            <w:tcW w:w="567" w:type="dxa"/>
            <w:tcMar>
              <w:right w:w="0" w:type="dxa"/>
            </w:tcMar>
          </w:tcPr>
          <w:p w14:paraId="3149BDF8" w14:textId="77777777" w:rsidR="004C4F29" w:rsidRPr="004C4F29" w:rsidRDefault="004C4F29" w:rsidP="00D42B1F">
            <w:pPr>
              <w:pageBreakBefore/>
            </w:pPr>
          </w:p>
        </w:tc>
        <w:tc>
          <w:tcPr>
            <w:tcW w:w="6492" w:type="dxa"/>
            <w:tcMar>
              <w:top w:w="284" w:type="dxa"/>
              <w:left w:w="113" w:type="dxa"/>
              <w:bottom w:w="0" w:type="dxa"/>
              <w:right w:w="113" w:type="dxa"/>
            </w:tcMar>
          </w:tcPr>
          <w:p w14:paraId="75099CF8" w14:textId="77777777" w:rsidR="004C4F29" w:rsidRPr="004C4F29" w:rsidRDefault="004C4F29" w:rsidP="004C4F29">
            <w:pPr>
              <w:ind w:left="589" w:hanging="567"/>
              <w:rPr>
                <w:rFonts w:eastAsia="Calibri" w:cstheme="minorBidi"/>
                <w:b/>
                <w:bCs/>
                <w:lang w:val="en-US"/>
              </w:rPr>
            </w:pPr>
            <w:r w:rsidRPr="004C4F29">
              <w:rPr>
                <w:rFonts w:eastAsia="Times New Roman" w:cstheme="minorBidi"/>
                <w:b/>
                <w:bCs/>
              </w:rPr>
              <w:t>f)</w:t>
            </w:r>
            <w:r w:rsidRPr="004C4F29">
              <w:rPr>
                <w:rFonts w:eastAsia="Times New Roman" w:cstheme="minorBidi"/>
                <w:b/>
                <w:bCs/>
              </w:rPr>
              <w:tab/>
            </w:r>
            <w:r w:rsidRPr="004C4F29">
              <w:rPr>
                <w:rFonts w:eastAsia="Calibri"/>
                <w:b/>
                <w:bCs/>
              </w:rPr>
              <w:t>Coordinated action for child online safety</w:t>
            </w:r>
          </w:p>
          <w:p w14:paraId="0CD7DA0C" w14:textId="77777777" w:rsidR="004C4F29" w:rsidRPr="004C4F29" w:rsidRDefault="004C4F29" w:rsidP="004C4F29">
            <w:pPr>
              <w:pStyle w:val="ListParagraph"/>
              <w:ind w:left="589"/>
              <w:rPr>
                <w:rFonts w:eastAsia="Times New Roman"/>
                <w:i/>
                <w:iCs/>
              </w:rPr>
            </w:pPr>
            <w:r w:rsidRPr="004C4F29">
              <w:rPr>
                <w:i/>
                <w:iCs/>
              </w:rPr>
              <w:t>Information from Slovakia</w:t>
            </w:r>
          </w:p>
        </w:tc>
        <w:tc>
          <w:tcPr>
            <w:tcW w:w="697" w:type="dxa"/>
            <w:tcMar>
              <w:top w:w="284" w:type="dxa"/>
              <w:left w:w="28" w:type="dxa"/>
              <w:bottom w:w="0" w:type="dxa"/>
              <w:right w:w="113" w:type="dxa"/>
            </w:tcMar>
          </w:tcPr>
          <w:p w14:paraId="4FD4ACE4" w14:textId="77777777" w:rsidR="004C4F29" w:rsidRPr="004C4F29" w:rsidRDefault="004C4F29" w:rsidP="004C4F29">
            <w:pPr>
              <w:spacing w:line="360" w:lineRule="auto"/>
              <w:jc w:val="right"/>
              <w:rPr>
                <w:rFonts w:asciiTheme="majorBidi" w:hAnsiTheme="majorBidi" w:cstheme="majorBidi"/>
                <w:noProof/>
                <w:szCs w:val="24"/>
                <w:lang w:val="en-US"/>
              </w:rPr>
            </w:pPr>
            <w:r w:rsidRPr="004C4F29">
              <w:rPr>
                <w:rFonts w:asciiTheme="majorBidi" w:hAnsiTheme="majorBidi" w:cstheme="majorBidi"/>
                <w:noProof/>
                <w:szCs w:val="24"/>
                <w:lang w:val="en-US"/>
              </w:rPr>
              <w:drawing>
                <wp:inline distT="0" distB="0" distL="0" distR="0" wp14:anchorId="51F93766" wp14:editId="60CF1234">
                  <wp:extent cx="172442" cy="172442"/>
                  <wp:effectExtent l="0" t="0" r="0" b="0"/>
                  <wp:docPr id="192835461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5461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2CF978F3" w14:textId="77777777" w:rsidR="004C4F29" w:rsidRPr="004C4F29" w:rsidRDefault="004C4F29" w:rsidP="004C4F29">
            <w:pPr>
              <w:rPr>
                <w:rFonts w:asciiTheme="majorBidi" w:hAnsiTheme="majorBidi" w:cstheme="majorBidi"/>
                <w:szCs w:val="24"/>
              </w:rPr>
            </w:pPr>
            <w:r w:rsidRPr="004C4F29">
              <w:rPr>
                <w:rFonts w:asciiTheme="majorBidi" w:hAnsiTheme="majorBidi" w:cstheme="majorBidi"/>
                <w:szCs w:val="24"/>
              </w:rPr>
              <w:t>8559/1/26 REV1</w:t>
            </w:r>
          </w:p>
        </w:tc>
      </w:tr>
    </w:tbl>
    <w:p w14:paraId="7DA4BF11" w14:textId="2D3B851C" w:rsidR="00307D14" w:rsidRPr="00905D86" w:rsidRDefault="00905D86" w:rsidP="00307D14">
      <w:pPr>
        <w:pStyle w:val="Text1"/>
        <w:spacing w:before="200" w:after="200" w:line="360" w:lineRule="auto"/>
        <w:ind w:left="709"/>
        <w:rPr>
          <w:rFonts w:asciiTheme="majorBidi" w:hAnsiTheme="majorBidi" w:cstheme="majorBidi"/>
          <w:szCs w:val="24"/>
          <w:highlight w:val="yellow"/>
        </w:rPr>
      </w:pPr>
      <w:bookmarkStart w:id="4" w:name="_Hlk214035412"/>
      <w:r w:rsidRPr="00905D86">
        <w:rPr>
          <w:rFonts w:asciiTheme="majorBidi" w:hAnsiTheme="majorBidi" w:cstheme="majorBidi"/>
          <w:szCs w:val="24"/>
          <w:u w:val="single"/>
        </w:rPr>
        <w:t>The Council</w:t>
      </w:r>
      <w:r w:rsidRPr="00905D86">
        <w:rPr>
          <w:rFonts w:asciiTheme="majorBidi" w:hAnsiTheme="majorBidi" w:cstheme="majorBidi"/>
          <w:szCs w:val="24"/>
        </w:rPr>
        <w:t xml:space="preserve"> took note of the information provided by Slovakia</w:t>
      </w:r>
      <w:r w:rsidR="00D42B1F">
        <w:rPr>
          <w:rFonts w:asciiTheme="majorBidi" w:hAnsiTheme="majorBidi" w:cstheme="majorBidi"/>
          <w:szCs w:val="24"/>
        </w:rPr>
        <w:t>,</w:t>
      </w:r>
      <w:r w:rsidRPr="00905D86">
        <w:rPr>
          <w:rFonts w:asciiTheme="majorBidi" w:hAnsiTheme="majorBidi" w:cstheme="majorBidi"/>
          <w:szCs w:val="24"/>
        </w:rPr>
        <w:t xml:space="preserve"> supported by Austria, Belgium, Croatia, Czechia, France, Germany, Greece, Italy, Latvia, Luxembourg, Portugal, Slovenia and Spain</w:t>
      </w:r>
      <w:r>
        <w:rPr>
          <w:rFonts w:asciiTheme="majorBidi" w:hAnsiTheme="majorBidi" w:cstheme="majorBidi"/>
          <w:szCs w:val="24"/>
        </w:rPr>
        <w:t>.</w:t>
      </w:r>
    </w:p>
    <w:tbl>
      <w:tblPr>
        <w:tblStyle w:val="TableGrid3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F74871" w14:paraId="191C1A97" w14:textId="77777777" w:rsidTr="005154E6">
        <w:tc>
          <w:tcPr>
            <w:tcW w:w="567" w:type="dxa"/>
            <w:tcMar>
              <w:right w:w="0" w:type="dxa"/>
            </w:tcMar>
          </w:tcPr>
          <w:p w14:paraId="6A46BEE3" w14:textId="77777777" w:rsidR="004C4F29" w:rsidRPr="00F74871" w:rsidRDefault="004C4F29" w:rsidP="004C4F29"/>
        </w:tc>
        <w:tc>
          <w:tcPr>
            <w:tcW w:w="6492" w:type="dxa"/>
            <w:tcMar>
              <w:top w:w="284" w:type="dxa"/>
              <w:left w:w="113" w:type="dxa"/>
              <w:bottom w:w="0" w:type="dxa"/>
              <w:right w:w="113" w:type="dxa"/>
            </w:tcMar>
          </w:tcPr>
          <w:p w14:paraId="37160D5E" w14:textId="77777777" w:rsidR="004C4F29" w:rsidRPr="00F74871" w:rsidRDefault="004C4F29" w:rsidP="004C4F29">
            <w:pPr>
              <w:ind w:left="589" w:hanging="567"/>
              <w:rPr>
                <w:rFonts w:eastAsia="Calibri" w:cstheme="minorBidi"/>
                <w:lang w:val="en-US"/>
              </w:rPr>
            </w:pPr>
            <w:r w:rsidRPr="00F74871">
              <w:rPr>
                <w:rFonts w:eastAsia="Times New Roman" w:cstheme="minorBidi"/>
              </w:rPr>
              <w:t>g)</w:t>
            </w:r>
            <w:r w:rsidRPr="00F74871">
              <w:rPr>
                <w:rFonts w:eastAsia="Times New Roman" w:cstheme="minorBidi"/>
              </w:rPr>
              <w:tab/>
            </w:r>
            <w:r w:rsidRPr="00F74871">
              <w:rPr>
                <w:rFonts w:eastAsia="Calibri" w:cstheme="minorBidi"/>
                <w:lang w:val="en-US"/>
              </w:rPr>
              <w:t>Work programme of the incoming Presidency</w:t>
            </w:r>
          </w:p>
          <w:p w14:paraId="640B8F23" w14:textId="77777777" w:rsidR="004C4F29" w:rsidRPr="00F74871" w:rsidRDefault="004C4F29" w:rsidP="004C4F29">
            <w:pPr>
              <w:pStyle w:val="ListParagraph"/>
              <w:ind w:left="589"/>
              <w:rPr>
                <w:rFonts w:cstheme="minorBidi"/>
                <w:i/>
                <w:iCs/>
                <w:lang w:val="en-US" w:eastAsia="fr-BE"/>
              </w:rPr>
            </w:pPr>
            <w:r w:rsidRPr="00F74871">
              <w:rPr>
                <w:rFonts w:eastAsia="Calibri" w:cstheme="minorBidi"/>
                <w:i/>
                <w:iCs/>
              </w:rPr>
              <w:t>Information from Ireland</w:t>
            </w:r>
          </w:p>
        </w:tc>
        <w:tc>
          <w:tcPr>
            <w:tcW w:w="697" w:type="dxa"/>
            <w:tcMar>
              <w:top w:w="284" w:type="dxa"/>
              <w:left w:w="28" w:type="dxa"/>
              <w:bottom w:w="0" w:type="dxa"/>
              <w:right w:w="113" w:type="dxa"/>
            </w:tcMar>
          </w:tcPr>
          <w:p w14:paraId="2A7F1033" w14:textId="77777777" w:rsidR="004C4F29" w:rsidRPr="00F74871" w:rsidRDefault="004C4F29" w:rsidP="004C4F29">
            <w:pPr>
              <w:spacing w:line="360" w:lineRule="auto"/>
              <w:rPr>
                <w:rFonts w:asciiTheme="majorBidi" w:hAnsiTheme="majorBidi" w:cstheme="majorBidi"/>
                <w:szCs w:val="24"/>
                <w:highlight w:val="yellow"/>
                <w:lang w:val="en-US"/>
              </w:rPr>
            </w:pPr>
          </w:p>
        </w:tc>
        <w:tc>
          <w:tcPr>
            <w:tcW w:w="1883" w:type="dxa"/>
            <w:tcMar>
              <w:top w:w="284" w:type="dxa"/>
              <w:left w:w="113" w:type="dxa"/>
              <w:bottom w:w="0" w:type="dxa"/>
              <w:right w:w="0" w:type="dxa"/>
            </w:tcMar>
          </w:tcPr>
          <w:p w14:paraId="679D503D" w14:textId="77777777" w:rsidR="004C4F29" w:rsidRPr="00F74871" w:rsidRDefault="004C4F29" w:rsidP="004C4F29">
            <w:pPr>
              <w:spacing w:line="360" w:lineRule="auto"/>
              <w:rPr>
                <w:rFonts w:asciiTheme="majorBidi" w:hAnsiTheme="majorBidi" w:cstheme="majorBidi"/>
                <w:szCs w:val="24"/>
                <w:highlight w:val="yellow"/>
                <w:lang w:val="en-US"/>
              </w:rPr>
            </w:pPr>
          </w:p>
        </w:tc>
      </w:tr>
    </w:tbl>
    <w:bookmarkEnd w:id="4"/>
    <w:p w14:paraId="392BFA5E" w14:textId="1C51FBF8" w:rsidR="0048691C" w:rsidRDefault="0048691C" w:rsidP="003F6F9A">
      <w:pPr>
        <w:spacing w:before="720" w:after="240"/>
        <w:rPr>
          <w:b/>
          <w:bCs/>
          <w:color w:val="000000" w:themeColor="text1"/>
          <w:u w:val="single"/>
        </w:rPr>
      </w:pPr>
      <w:r w:rsidRPr="00F10D44">
        <w:rPr>
          <w:b/>
          <w:bCs/>
          <w:color w:val="000000" w:themeColor="text1"/>
          <w:u w:val="single"/>
        </w:rPr>
        <w:t xml:space="preserve">MEETING ON </w:t>
      </w:r>
      <w:r w:rsidR="00F10D44" w:rsidRPr="00F10D44">
        <w:rPr>
          <w:b/>
          <w:bCs/>
          <w:color w:val="000000" w:themeColor="text1"/>
          <w:u w:val="single"/>
        </w:rPr>
        <w:t>TUESDAY 12 MAY</w:t>
      </w:r>
      <w:r w:rsidRPr="00F10D44">
        <w:rPr>
          <w:b/>
          <w:bCs/>
          <w:color w:val="000000" w:themeColor="text1"/>
          <w:u w:val="single"/>
        </w:rPr>
        <w:t xml:space="preserve"> 202</w:t>
      </w:r>
      <w:r w:rsidR="00F10D44" w:rsidRPr="00F10D44">
        <w:rPr>
          <w:b/>
          <w:bCs/>
          <w:color w:val="000000" w:themeColor="text1"/>
          <w:u w:val="single"/>
        </w:rPr>
        <w:t>6</w:t>
      </w:r>
    </w:p>
    <w:p w14:paraId="6730BB18" w14:textId="3904BDDE" w:rsidR="0048691C" w:rsidRDefault="0048691C" w:rsidP="0048691C">
      <w:pPr>
        <w:spacing w:before="240"/>
        <w:rPr>
          <w:u w:val="single"/>
        </w:rPr>
      </w:pPr>
      <w:r w:rsidRPr="00823F42">
        <w:rPr>
          <w:u w:val="single"/>
        </w:rPr>
        <w:t>CULTURE, AUDIOVISUAL AND MEDIA</w:t>
      </w:r>
    </w:p>
    <w:p w14:paraId="1CDFD606" w14:textId="1ACB26FC" w:rsidR="0048691C" w:rsidRPr="00C17C06" w:rsidRDefault="0048691C" w:rsidP="0048691C">
      <w:pPr>
        <w:spacing w:before="360"/>
        <w:rPr>
          <w:rFonts w:eastAsia="Calibri"/>
          <w:b/>
          <w:bCs/>
          <w:u w:val="single"/>
        </w:rPr>
      </w:pPr>
      <w:r w:rsidRPr="00C17C06">
        <w:rPr>
          <w:rFonts w:eastAsia="Calibri"/>
          <w:b/>
          <w:bCs/>
          <w:u w:val="single"/>
        </w:rPr>
        <w:t>Legislative deliberations</w:t>
      </w:r>
    </w:p>
    <w:p w14:paraId="52226930" w14:textId="77777777" w:rsidR="0048691C" w:rsidRDefault="0048691C" w:rsidP="0048691C">
      <w:pPr>
        <w:rPr>
          <w:rFonts w:eastAsia="Calibri"/>
          <w:b/>
          <w:bCs/>
        </w:rPr>
      </w:pPr>
      <w:r w:rsidRPr="00C17C06">
        <w:rPr>
          <w:rFonts w:eastAsia="Calibri"/>
          <w:b/>
          <w:bCs/>
        </w:rPr>
        <w:t>(Public deliberation in accordance with Article 16(8) of the Treaty on European Union)</w:t>
      </w:r>
    </w:p>
    <w:tbl>
      <w:tblPr>
        <w:tblStyle w:val="TableGrid4"/>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F10D44" w:rsidRPr="008E4C84" w14:paraId="400B5BAF" w14:textId="77777777" w:rsidTr="005154E6">
        <w:tc>
          <w:tcPr>
            <w:tcW w:w="567" w:type="dxa"/>
            <w:tcMar>
              <w:right w:w="0" w:type="dxa"/>
            </w:tcMar>
          </w:tcPr>
          <w:p w14:paraId="5A33513C" w14:textId="77777777" w:rsidR="00F10D44" w:rsidRPr="00F10D44" w:rsidRDefault="00F10D44" w:rsidP="005154E6">
            <w:pPr>
              <w:pStyle w:val="PointManual"/>
              <w:rPr>
                <w:b/>
                <w:bCs/>
              </w:rPr>
            </w:pPr>
            <w:r w:rsidRPr="00F10D44">
              <w:rPr>
                <w:b/>
                <w:bCs/>
              </w:rPr>
              <w:t>10.</w:t>
            </w:r>
          </w:p>
        </w:tc>
        <w:tc>
          <w:tcPr>
            <w:tcW w:w="6492" w:type="dxa"/>
            <w:tcMar>
              <w:top w:w="284" w:type="dxa"/>
              <w:left w:w="113" w:type="dxa"/>
              <w:bottom w:w="0" w:type="dxa"/>
              <w:right w:w="113" w:type="dxa"/>
            </w:tcMar>
          </w:tcPr>
          <w:p w14:paraId="7DC05B8F" w14:textId="77777777" w:rsidR="00F10D44" w:rsidRPr="00F10D44" w:rsidRDefault="00F10D44" w:rsidP="005154E6">
            <w:pPr>
              <w:rPr>
                <w:rFonts w:eastAsia="Times New Roman" w:cstheme="minorBidi"/>
                <w:b/>
                <w:bCs/>
                <w:i/>
                <w:iCs/>
              </w:rPr>
            </w:pPr>
            <w:r w:rsidRPr="00F10D44">
              <w:rPr>
                <w:rFonts w:cstheme="minorBidi"/>
                <w:b/>
                <w:bCs/>
              </w:rPr>
              <w:t>Regulation on AgoraEU</w:t>
            </w:r>
          </w:p>
          <w:p w14:paraId="57858B50" w14:textId="77777777" w:rsidR="00F10D44" w:rsidRPr="001E72C4" w:rsidRDefault="00F10D44" w:rsidP="005154E6">
            <w:pPr>
              <w:rPr>
                <w:rFonts w:cstheme="minorBidi"/>
              </w:rPr>
            </w:pPr>
            <w:r w:rsidRPr="001E72C4">
              <w:rPr>
                <w:rFonts w:eastAsia="Times New Roman" w:cstheme="minorBidi"/>
                <w:i/>
                <w:iCs/>
              </w:rPr>
              <w:t>Partial general approach</w:t>
            </w:r>
          </w:p>
        </w:tc>
        <w:tc>
          <w:tcPr>
            <w:tcW w:w="697" w:type="dxa"/>
            <w:tcMar>
              <w:top w:w="284" w:type="dxa"/>
              <w:left w:w="28" w:type="dxa"/>
              <w:bottom w:w="0" w:type="dxa"/>
              <w:right w:w="113" w:type="dxa"/>
            </w:tcMar>
          </w:tcPr>
          <w:p w14:paraId="393E5A66" w14:textId="77777777" w:rsidR="00F10D44" w:rsidRPr="001E72C4" w:rsidRDefault="00F10D44" w:rsidP="005154E6">
            <w:pPr>
              <w:spacing w:line="360" w:lineRule="auto"/>
              <w:jc w:val="right"/>
              <w:rPr>
                <w:rFonts w:asciiTheme="majorBidi" w:hAnsiTheme="majorBidi" w:cstheme="majorBidi"/>
                <w:szCs w:val="24"/>
                <w:lang w:val="en-US"/>
              </w:rPr>
            </w:pPr>
            <w:r w:rsidRPr="001E72C4">
              <w:rPr>
                <w:noProof/>
                <w:lang w:eastAsia="en-GB"/>
              </w:rPr>
              <w:drawing>
                <wp:inline distT="0" distB="0" distL="0" distR="0" wp14:anchorId="0EC92D48" wp14:editId="56DADB6D">
                  <wp:extent cx="172442" cy="172442"/>
                  <wp:effectExtent l="0" t="0" r="0" b="0"/>
                  <wp:docPr id="229" name="Picture 1043010434"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E72C4">
              <w:rPr>
                <w:noProof/>
                <w:lang w:eastAsia="en-GB"/>
              </w:rPr>
              <w:drawing>
                <wp:inline distT="0" distB="0" distL="0" distR="0" wp14:anchorId="2520CE40" wp14:editId="76952512">
                  <wp:extent cx="172442" cy="172442"/>
                  <wp:effectExtent l="0" t="0" r="0" b="0"/>
                  <wp:docPr id="230" name="Picture 92038792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281EC8D5" w14:textId="0A88606A" w:rsidR="00F10D44" w:rsidRPr="008E4C84" w:rsidRDefault="00F10D44" w:rsidP="00061BF8">
            <w:pPr>
              <w:rPr>
                <w:rFonts w:asciiTheme="majorBidi" w:hAnsiTheme="majorBidi" w:cstheme="majorBidi"/>
                <w:szCs w:val="24"/>
                <w:lang w:val="en-US"/>
              </w:rPr>
            </w:pPr>
            <w:r w:rsidRPr="008E4C84">
              <w:rPr>
                <w:rFonts w:asciiTheme="majorBidi" w:hAnsiTheme="majorBidi" w:cstheme="majorBidi"/>
                <w:szCs w:val="24"/>
                <w:lang w:val="en-US"/>
              </w:rPr>
              <w:t xml:space="preserve">8313/26 </w:t>
            </w:r>
            <w:r w:rsidR="00061BF8">
              <w:rPr>
                <w:rFonts w:asciiTheme="majorBidi" w:hAnsiTheme="majorBidi" w:cstheme="majorBidi"/>
                <w:szCs w:val="24"/>
                <w:lang w:val="en-US"/>
              </w:rPr>
              <w:br/>
            </w:r>
            <w:r w:rsidR="00061BF8" w:rsidRPr="00037904">
              <w:rPr>
                <w:rFonts w:asciiTheme="majorBidi" w:hAnsiTheme="majorBidi" w:cstheme="majorBidi"/>
                <w:szCs w:val="24"/>
                <w:lang w:val="en-US"/>
              </w:rPr>
              <w:t xml:space="preserve">+ COR 1 (bg) </w:t>
            </w:r>
            <w:r w:rsidR="00061BF8" w:rsidRPr="00037904">
              <w:rPr>
                <w:rFonts w:asciiTheme="majorBidi" w:hAnsiTheme="majorBidi" w:cstheme="majorBidi"/>
                <w:szCs w:val="24"/>
                <w:lang w:val="en-US"/>
              </w:rPr>
              <w:br/>
              <w:t>+ COR 2 (fr)</w:t>
            </w:r>
            <w:r w:rsidR="00061BF8">
              <w:rPr>
                <w:rFonts w:asciiTheme="majorBidi" w:hAnsiTheme="majorBidi" w:cstheme="majorBidi"/>
                <w:szCs w:val="24"/>
                <w:lang w:val="en-US"/>
              </w:rPr>
              <w:t xml:space="preserve"> </w:t>
            </w:r>
            <w:r w:rsidR="00061BF8">
              <w:rPr>
                <w:rFonts w:asciiTheme="majorBidi" w:hAnsiTheme="majorBidi" w:cstheme="majorBidi"/>
                <w:szCs w:val="24"/>
                <w:lang w:val="en-US"/>
              </w:rPr>
              <w:br/>
            </w:r>
            <w:r w:rsidRPr="00163C5B">
              <w:rPr>
                <w:rFonts w:asciiTheme="majorBidi" w:hAnsiTheme="majorBidi" w:cstheme="majorBidi"/>
                <w:szCs w:val="24"/>
                <w:lang w:val="en-US"/>
              </w:rPr>
              <w:t>+ ADD 1</w:t>
            </w:r>
          </w:p>
        </w:tc>
      </w:tr>
    </w:tbl>
    <w:p w14:paraId="00C4DDC9" w14:textId="3B624ED7" w:rsidR="00163C5B" w:rsidRPr="003A69F4" w:rsidRDefault="00163C5B" w:rsidP="007F01D5">
      <w:pPr>
        <w:pStyle w:val="Text1"/>
        <w:spacing w:before="200" w:after="120" w:line="360" w:lineRule="auto"/>
        <w:ind w:left="709"/>
        <w:rPr>
          <w:rFonts w:asciiTheme="majorBidi" w:hAnsiTheme="majorBidi" w:cstheme="majorBidi"/>
          <w:szCs w:val="24"/>
          <w:highlight w:val="yellow"/>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reached a partial general approach on the</w:t>
      </w:r>
      <w:r w:rsidRPr="00905D86">
        <w:t xml:space="preserve"> </w:t>
      </w:r>
      <w:r w:rsidRPr="00905D86">
        <w:rPr>
          <w:rFonts w:asciiTheme="majorBidi" w:hAnsiTheme="majorBidi" w:cstheme="majorBidi"/>
          <w:szCs w:val="24"/>
        </w:rPr>
        <w:t xml:space="preserve">Regulation on </w:t>
      </w:r>
      <w:r>
        <w:rPr>
          <w:rFonts w:asciiTheme="majorBidi" w:hAnsiTheme="majorBidi" w:cstheme="majorBidi"/>
          <w:szCs w:val="24"/>
        </w:rPr>
        <w:t>AgoraEU.</w:t>
      </w:r>
    </w:p>
    <w:p w14:paraId="34F68482" w14:textId="381B54EB" w:rsidR="00B13B79" w:rsidRDefault="00B13B79" w:rsidP="003F6F9A">
      <w:pPr>
        <w:pStyle w:val="Text1"/>
        <w:spacing w:line="360" w:lineRule="auto"/>
        <w:ind w:left="709"/>
        <w:rPr>
          <w:u w:val="single"/>
        </w:rPr>
      </w:pPr>
      <w:r w:rsidRPr="002F7107">
        <w:rPr>
          <w:rFonts w:eastAsia="Calibri"/>
          <w:u w:val="single"/>
        </w:rPr>
        <w:t>Bulgaria</w:t>
      </w:r>
      <w:r w:rsidRPr="002F7107">
        <w:rPr>
          <w:rFonts w:eastAsia="Calibri"/>
        </w:rPr>
        <w:t xml:space="preserve"> presented a statement, as set out in the Annex, </w:t>
      </w:r>
      <w:r w:rsidRPr="002F7107">
        <w:rPr>
          <w:rFonts w:eastAsia="Calibri"/>
          <w:b/>
          <w:bCs/>
        </w:rPr>
        <w:t>and stated that it was unable to support reaching the partial general approach on the Regulation</w:t>
      </w:r>
      <w:r w:rsidR="009741A5">
        <w:rPr>
          <w:rFonts w:eastAsia="Calibri"/>
          <w:b/>
          <w:bCs/>
        </w:rPr>
        <w:t>.</w:t>
      </w:r>
    </w:p>
    <w:p w14:paraId="6B969A48" w14:textId="77777777" w:rsidR="00F10D44" w:rsidRPr="00F10D44" w:rsidRDefault="00F10D44" w:rsidP="003F6F9A">
      <w:pPr>
        <w:spacing w:before="480"/>
        <w:rPr>
          <w:b/>
          <w:u w:val="single"/>
        </w:rPr>
      </w:pPr>
      <w:r w:rsidRPr="00F10D44">
        <w:rPr>
          <w:b/>
          <w:u w:val="single"/>
        </w:rPr>
        <w:t>Non-legislative activities</w:t>
      </w:r>
    </w:p>
    <w:tbl>
      <w:tblPr>
        <w:tblStyle w:val="TableGrid4"/>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F10D44" w:rsidRPr="00F10D44" w14:paraId="037A43FB" w14:textId="77777777" w:rsidTr="005154E6">
        <w:tc>
          <w:tcPr>
            <w:tcW w:w="567" w:type="dxa"/>
            <w:tcMar>
              <w:right w:w="0" w:type="dxa"/>
            </w:tcMar>
          </w:tcPr>
          <w:p w14:paraId="0BA9AF53" w14:textId="77777777" w:rsidR="00F10D44" w:rsidRPr="00F10D44" w:rsidRDefault="00F10D44" w:rsidP="00F10D44">
            <w:pPr>
              <w:rPr>
                <w:b/>
                <w:bCs/>
              </w:rPr>
            </w:pPr>
            <w:r w:rsidRPr="00F10D44">
              <w:rPr>
                <w:b/>
                <w:bCs/>
              </w:rPr>
              <w:t>11.</w:t>
            </w:r>
          </w:p>
        </w:tc>
        <w:tc>
          <w:tcPr>
            <w:tcW w:w="6492" w:type="dxa"/>
            <w:tcMar>
              <w:top w:w="284" w:type="dxa"/>
              <w:left w:w="113" w:type="dxa"/>
              <w:bottom w:w="0" w:type="dxa"/>
              <w:right w:w="113" w:type="dxa"/>
            </w:tcMar>
            <w:vAlign w:val="center"/>
          </w:tcPr>
          <w:p w14:paraId="07B7BDAD" w14:textId="77777777" w:rsidR="00F10D44" w:rsidRPr="00F10D44" w:rsidRDefault="00F10D44" w:rsidP="00F10D44">
            <w:pPr>
              <w:rPr>
                <w:rFonts w:cstheme="minorBidi"/>
                <w:b/>
                <w:bCs/>
              </w:rPr>
            </w:pPr>
            <w:bookmarkStart w:id="5" w:name="_Hlk212221087"/>
            <w:r w:rsidRPr="00F10D44">
              <w:rPr>
                <w:rFonts w:cstheme="minorBidi"/>
                <w:b/>
                <w:bCs/>
              </w:rPr>
              <w:t>EU work plan for culture 2027-2030</w:t>
            </w:r>
          </w:p>
          <w:bookmarkEnd w:id="5"/>
          <w:p w14:paraId="2EF44401" w14:textId="77777777" w:rsidR="00F10D44" w:rsidRPr="00F10D44" w:rsidRDefault="00F10D44" w:rsidP="00F10D44">
            <w:pPr>
              <w:rPr>
                <w:rFonts w:cstheme="minorBidi"/>
                <w:i/>
                <w:szCs w:val="24"/>
                <w:lang w:val="en-US"/>
              </w:rPr>
            </w:pPr>
            <w:r w:rsidRPr="00F10D44">
              <w:rPr>
                <w:rFonts w:cstheme="minorBidi"/>
                <w:i/>
                <w:szCs w:val="24"/>
                <w:lang w:val="en-US"/>
              </w:rPr>
              <w:t>Exchange of views</w:t>
            </w:r>
          </w:p>
        </w:tc>
        <w:tc>
          <w:tcPr>
            <w:tcW w:w="697" w:type="dxa"/>
            <w:tcMar>
              <w:top w:w="284" w:type="dxa"/>
              <w:left w:w="28" w:type="dxa"/>
              <w:bottom w:w="0" w:type="dxa"/>
              <w:right w:w="113" w:type="dxa"/>
            </w:tcMar>
          </w:tcPr>
          <w:p w14:paraId="6BE1B001" w14:textId="77777777" w:rsidR="00F10D44" w:rsidRPr="00F10D44" w:rsidRDefault="00F10D44" w:rsidP="00F10D44">
            <w:pPr>
              <w:spacing w:line="360" w:lineRule="auto"/>
              <w:jc w:val="right"/>
              <w:rPr>
                <w:rFonts w:asciiTheme="majorBidi" w:hAnsiTheme="majorBidi" w:cstheme="majorBidi"/>
                <w:szCs w:val="24"/>
                <w:lang w:val="en-US"/>
              </w:rPr>
            </w:pPr>
            <w:r w:rsidRPr="00F10D44">
              <w:rPr>
                <w:rFonts w:asciiTheme="majorBidi" w:hAnsiTheme="majorBidi" w:cstheme="majorBidi"/>
                <w:noProof/>
                <w:szCs w:val="24"/>
                <w:lang w:val="en-US"/>
              </w:rPr>
              <w:drawing>
                <wp:inline distT="0" distB="0" distL="0" distR="0" wp14:anchorId="048E9502" wp14:editId="6CF71044">
                  <wp:extent cx="172442" cy="172442"/>
                  <wp:effectExtent l="0" t="0" r="0" b="0"/>
                  <wp:docPr id="348800282"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00282"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4C2A07CE" w14:textId="77777777" w:rsidR="00F10D44" w:rsidRPr="00F10D44" w:rsidRDefault="00F10D44" w:rsidP="00F10D44">
            <w:pPr>
              <w:spacing w:line="360" w:lineRule="auto"/>
              <w:rPr>
                <w:rFonts w:asciiTheme="majorBidi" w:hAnsiTheme="majorBidi" w:cstheme="majorBidi"/>
                <w:szCs w:val="24"/>
                <w:lang w:val="en-US"/>
              </w:rPr>
            </w:pPr>
            <w:r w:rsidRPr="00F10D44">
              <w:rPr>
                <w:rFonts w:asciiTheme="majorBidi" w:hAnsiTheme="majorBidi" w:cstheme="majorBidi"/>
                <w:szCs w:val="24"/>
                <w:lang w:val="en-US"/>
              </w:rPr>
              <w:t>8311/26</w:t>
            </w:r>
          </w:p>
        </w:tc>
      </w:tr>
    </w:tbl>
    <w:p w14:paraId="2B7CDD3E" w14:textId="77777777" w:rsidR="00163C5B" w:rsidRPr="003A69F4" w:rsidRDefault="00163C5B" w:rsidP="00163C5B">
      <w:pPr>
        <w:pStyle w:val="Text1"/>
        <w:spacing w:before="200" w:after="200" w:line="360" w:lineRule="auto"/>
        <w:ind w:left="709"/>
        <w:rPr>
          <w:rFonts w:asciiTheme="majorBidi" w:hAnsiTheme="majorBidi" w:cstheme="majorBidi"/>
          <w:szCs w:val="24"/>
          <w:highlight w:val="yellow"/>
        </w:rPr>
      </w:pPr>
      <w:r w:rsidRPr="00A8511C">
        <w:rPr>
          <w:rFonts w:asciiTheme="majorBidi" w:hAnsiTheme="majorBidi" w:cstheme="majorBidi"/>
          <w:szCs w:val="24"/>
          <w:u w:val="single"/>
        </w:rPr>
        <w:t xml:space="preserve">The </w:t>
      </w:r>
      <w:r w:rsidRPr="0074314C">
        <w:rPr>
          <w:rFonts w:asciiTheme="majorBidi" w:hAnsiTheme="majorBidi" w:cstheme="majorBidi"/>
          <w:szCs w:val="24"/>
          <w:u w:val="single"/>
        </w:rPr>
        <w:t>Council</w:t>
      </w:r>
      <w:r w:rsidRPr="00A8511C">
        <w:rPr>
          <w:rFonts w:asciiTheme="majorBidi" w:hAnsiTheme="majorBidi" w:cstheme="majorBidi"/>
          <w:szCs w:val="24"/>
        </w:rPr>
        <w:t xml:space="preserve"> held an exchange of </w:t>
      </w:r>
      <w:r w:rsidRPr="0074314C">
        <w:rPr>
          <w:rFonts w:asciiTheme="majorBidi" w:hAnsiTheme="majorBidi" w:cstheme="majorBidi"/>
          <w:szCs w:val="24"/>
        </w:rPr>
        <w:t>views</w:t>
      </w:r>
      <w:r>
        <w:rPr>
          <w:rFonts w:asciiTheme="majorBidi" w:hAnsiTheme="majorBidi" w:cstheme="majorBidi"/>
          <w:szCs w:val="24"/>
        </w:rPr>
        <w:t xml:space="preserve"> on the basis of a steering note as set out in the document above</w:t>
      </w:r>
      <w:r w:rsidRPr="00A8511C">
        <w:rPr>
          <w:rFonts w:asciiTheme="majorBidi" w:hAnsiTheme="majorBidi" w:cstheme="majorBidi"/>
          <w:szCs w:val="24"/>
        </w:rPr>
        <w:t>.</w:t>
      </w:r>
    </w:p>
    <w:p w14:paraId="0F293C62" w14:textId="0065763F" w:rsidR="00F826F1" w:rsidRDefault="00F826F1" w:rsidP="003F6F9A">
      <w:pPr>
        <w:pageBreakBefore/>
        <w:spacing w:before="360"/>
        <w:rPr>
          <w:u w:val="single"/>
        </w:rPr>
      </w:pPr>
      <w:r w:rsidRPr="005E2FE6">
        <w:rPr>
          <w:u w:val="single"/>
        </w:rPr>
        <w:lastRenderedPageBreak/>
        <w:t>SPORT</w:t>
      </w:r>
    </w:p>
    <w:p w14:paraId="67C99688" w14:textId="77777777" w:rsidR="00F10D44" w:rsidRPr="00F10D44" w:rsidRDefault="00F10D44" w:rsidP="00F10D44">
      <w:pPr>
        <w:spacing w:before="360"/>
        <w:rPr>
          <w:b/>
          <w:u w:val="single"/>
        </w:rPr>
      </w:pPr>
      <w:r w:rsidRPr="00F10D44">
        <w:rPr>
          <w:b/>
          <w:u w:val="single"/>
        </w:rPr>
        <w:t>Non-legislative activities</w:t>
      </w:r>
    </w:p>
    <w:tbl>
      <w:tblPr>
        <w:tblStyle w:val="TableGrid5"/>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F10D44" w:rsidRPr="00C43E82" w14:paraId="71F6BA02" w14:textId="77777777" w:rsidTr="005154E6">
        <w:tc>
          <w:tcPr>
            <w:tcW w:w="567" w:type="dxa"/>
            <w:tcMar>
              <w:right w:w="0" w:type="dxa"/>
            </w:tcMar>
          </w:tcPr>
          <w:p w14:paraId="3BA0DBF0" w14:textId="77777777" w:rsidR="00F10D44" w:rsidRPr="00F10D44" w:rsidRDefault="00F10D44" w:rsidP="00F10D44">
            <w:r w:rsidRPr="00F10D44">
              <w:rPr>
                <w:b/>
                <w:bCs/>
              </w:rPr>
              <w:t>12</w:t>
            </w:r>
            <w:r w:rsidRPr="00F10D44">
              <w:t>.</w:t>
            </w:r>
          </w:p>
        </w:tc>
        <w:tc>
          <w:tcPr>
            <w:tcW w:w="6492" w:type="dxa"/>
            <w:tcMar>
              <w:top w:w="284" w:type="dxa"/>
              <w:left w:w="113" w:type="dxa"/>
              <w:bottom w:w="0" w:type="dxa"/>
              <w:right w:w="113" w:type="dxa"/>
            </w:tcMar>
          </w:tcPr>
          <w:p w14:paraId="25225BAF" w14:textId="77777777" w:rsidR="00F10D44" w:rsidRPr="00F10D44" w:rsidRDefault="00F10D44" w:rsidP="00F10D44">
            <w:pPr>
              <w:ind w:left="32" w:hanging="32"/>
              <w:rPr>
                <w:b/>
                <w:bCs/>
              </w:rPr>
            </w:pPr>
            <w:r w:rsidRPr="00F10D44">
              <w:rPr>
                <w:b/>
                <w:bCs/>
              </w:rPr>
              <w:t>Conclusions on sport tourism as a contributor to sustainable development</w:t>
            </w:r>
          </w:p>
          <w:p w14:paraId="322405B8" w14:textId="77777777" w:rsidR="00F10D44" w:rsidRPr="00F10D44" w:rsidRDefault="00F10D44" w:rsidP="00F10D44">
            <w:pPr>
              <w:ind w:left="32"/>
              <w:rPr>
                <w:i/>
                <w:iCs/>
              </w:rPr>
            </w:pPr>
            <w:r w:rsidRPr="00F10D44">
              <w:rPr>
                <w:i/>
                <w:iCs/>
              </w:rPr>
              <w:t>Approval</w:t>
            </w:r>
          </w:p>
        </w:tc>
        <w:tc>
          <w:tcPr>
            <w:tcW w:w="709" w:type="dxa"/>
            <w:tcMar>
              <w:top w:w="284" w:type="dxa"/>
              <w:left w:w="28" w:type="dxa"/>
              <w:bottom w:w="0" w:type="dxa"/>
              <w:right w:w="113" w:type="dxa"/>
            </w:tcMar>
          </w:tcPr>
          <w:p w14:paraId="2AFC1FB7" w14:textId="77777777" w:rsidR="00F10D44" w:rsidRPr="00F10D44" w:rsidRDefault="00F10D44" w:rsidP="00F10D44">
            <w:pPr>
              <w:spacing w:line="360" w:lineRule="auto"/>
              <w:jc w:val="right"/>
              <w:rPr>
                <w:rFonts w:asciiTheme="majorBidi" w:hAnsiTheme="majorBidi" w:cstheme="majorBidi"/>
                <w:color w:val="BFBFBF" w:themeColor="background1" w:themeShade="BF"/>
                <w:szCs w:val="24"/>
                <w:lang w:val="en-US"/>
              </w:rPr>
            </w:pPr>
            <w:r w:rsidRPr="00F10D44">
              <w:rPr>
                <w:rFonts w:asciiTheme="majorBidi" w:hAnsiTheme="majorBidi" w:cstheme="majorBidi"/>
                <w:noProof/>
                <w:szCs w:val="24"/>
                <w:lang w:val="en-US"/>
              </w:rPr>
              <w:drawing>
                <wp:inline distT="0" distB="0" distL="0" distR="0" wp14:anchorId="214AD6EA" wp14:editId="4F238FF8">
                  <wp:extent cx="172442" cy="172442"/>
                  <wp:effectExtent l="0" t="0" r="0" b="0"/>
                  <wp:docPr id="1585787750"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00282"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Pr>
          <w:p w14:paraId="255967FA" w14:textId="2DCB688B" w:rsidR="00F10D44" w:rsidRPr="00905D86" w:rsidRDefault="00F10D44" w:rsidP="00084DE8">
            <w:pPr>
              <w:rPr>
                <w:rFonts w:asciiTheme="majorBidi" w:hAnsiTheme="majorBidi" w:cstheme="majorBidi"/>
                <w:color w:val="000000" w:themeColor="text1"/>
                <w:szCs w:val="24"/>
                <w:lang w:val="sv-SE"/>
              </w:rPr>
            </w:pPr>
            <w:r w:rsidRPr="00905D86">
              <w:rPr>
                <w:rFonts w:asciiTheme="majorBidi" w:hAnsiTheme="majorBidi" w:cstheme="majorBidi"/>
                <w:color w:val="000000" w:themeColor="text1"/>
                <w:szCs w:val="24"/>
                <w:lang w:val="sv-SE"/>
              </w:rPr>
              <w:t>8255/26</w:t>
            </w:r>
            <w:r w:rsidR="00061BF8" w:rsidRPr="00905D86">
              <w:rPr>
                <w:rFonts w:asciiTheme="majorBidi" w:hAnsiTheme="majorBidi" w:cstheme="majorBidi"/>
                <w:color w:val="000000" w:themeColor="text1"/>
                <w:szCs w:val="24"/>
                <w:lang w:val="sv-SE"/>
              </w:rPr>
              <w:br/>
            </w:r>
            <w:r w:rsidR="00084DE8" w:rsidRPr="00267833">
              <w:rPr>
                <w:rFonts w:asciiTheme="majorBidi" w:hAnsiTheme="majorBidi" w:cstheme="majorBidi"/>
                <w:color w:val="000000" w:themeColor="text1"/>
                <w:szCs w:val="24"/>
                <w:lang w:val="sv-SE"/>
              </w:rPr>
              <w:t xml:space="preserve">+ </w:t>
            </w:r>
            <w:r w:rsidR="00061BF8" w:rsidRPr="00267833">
              <w:rPr>
                <w:rFonts w:asciiTheme="majorBidi" w:hAnsiTheme="majorBidi" w:cstheme="majorBidi"/>
                <w:color w:val="000000" w:themeColor="text1"/>
                <w:szCs w:val="24"/>
                <w:lang w:val="sv-SE"/>
              </w:rPr>
              <w:t>8255/1/26 REV 1 (es, fr,</w:t>
            </w:r>
            <w:r w:rsidR="00084DE8" w:rsidRPr="00267833">
              <w:rPr>
                <w:rFonts w:asciiTheme="majorBidi" w:hAnsiTheme="majorBidi" w:cstheme="majorBidi"/>
                <w:color w:val="000000" w:themeColor="text1"/>
                <w:szCs w:val="24"/>
                <w:lang w:val="sv-SE"/>
              </w:rPr>
              <w:t xml:space="preserve"> </w:t>
            </w:r>
            <w:r w:rsidR="00061BF8" w:rsidRPr="00267833">
              <w:rPr>
                <w:rFonts w:asciiTheme="majorBidi" w:hAnsiTheme="majorBidi" w:cstheme="majorBidi"/>
                <w:color w:val="000000" w:themeColor="text1"/>
                <w:szCs w:val="24"/>
                <w:lang w:val="sv-SE"/>
              </w:rPr>
              <w:t>hu,</w:t>
            </w:r>
            <w:r w:rsidR="00084DE8" w:rsidRPr="00267833">
              <w:rPr>
                <w:rFonts w:asciiTheme="majorBidi" w:hAnsiTheme="majorBidi" w:cstheme="majorBidi"/>
                <w:color w:val="000000" w:themeColor="text1"/>
                <w:szCs w:val="24"/>
                <w:lang w:val="sv-SE"/>
              </w:rPr>
              <w:t xml:space="preserve"> </w:t>
            </w:r>
            <w:r w:rsidR="00061BF8" w:rsidRPr="00267833">
              <w:rPr>
                <w:rFonts w:asciiTheme="majorBidi" w:hAnsiTheme="majorBidi" w:cstheme="majorBidi"/>
                <w:color w:val="000000" w:themeColor="text1"/>
                <w:szCs w:val="24"/>
                <w:lang w:val="sv-SE"/>
              </w:rPr>
              <w:t>lv,</w:t>
            </w:r>
            <w:r w:rsidR="00084DE8" w:rsidRPr="00267833">
              <w:rPr>
                <w:rFonts w:asciiTheme="majorBidi" w:hAnsiTheme="majorBidi" w:cstheme="majorBidi"/>
                <w:color w:val="000000" w:themeColor="text1"/>
                <w:szCs w:val="24"/>
                <w:lang w:val="sv-SE"/>
              </w:rPr>
              <w:t xml:space="preserve"> </w:t>
            </w:r>
            <w:r w:rsidR="00061BF8" w:rsidRPr="00267833">
              <w:rPr>
                <w:rFonts w:asciiTheme="majorBidi" w:hAnsiTheme="majorBidi" w:cstheme="majorBidi"/>
                <w:color w:val="000000" w:themeColor="text1"/>
                <w:szCs w:val="24"/>
                <w:lang w:val="sv-SE"/>
              </w:rPr>
              <w:t>pl,</w:t>
            </w:r>
            <w:r w:rsidR="00084DE8" w:rsidRPr="00267833">
              <w:rPr>
                <w:rFonts w:asciiTheme="majorBidi" w:hAnsiTheme="majorBidi" w:cstheme="majorBidi"/>
                <w:color w:val="000000" w:themeColor="text1"/>
                <w:szCs w:val="24"/>
                <w:lang w:val="sv-SE"/>
              </w:rPr>
              <w:t xml:space="preserve"> </w:t>
            </w:r>
            <w:r w:rsidR="00061BF8" w:rsidRPr="00267833">
              <w:rPr>
                <w:rFonts w:asciiTheme="majorBidi" w:hAnsiTheme="majorBidi" w:cstheme="majorBidi"/>
                <w:color w:val="000000" w:themeColor="text1"/>
                <w:szCs w:val="24"/>
                <w:lang w:val="sv-SE"/>
              </w:rPr>
              <w:t xml:space="preserve">sl, sv) </w:t>
            </w:r>
            <w:r w:rsidR="00084DE8" w:rsidRPr="00267833">
              <w:rPr>
                <w:rFonts w:asciiTheme="majorBidi" w:hAnsiTheme="majorBidi" w:cstheme="majorBidi"/>
                <w:color w:val="000000" w:themeColor="text1"/>
                <w:szCs w:val="24"/>
                <w:lang w:val="sv-SE"/>
              </w:rPr>
              <w:br/>
            </w:r>
            <w:r w:rsidR="00061BF8" w:rsidRPr="00267833">
              <w:rPr>
                <w:rFonts w:asciiTheme="majorBidi" w:hAnsiTheme="majorBidi" w:cstheme="majorBidi"/>
                <w:color w:val="000000" w:themeColor="text1"/>
                <w:szCs w:val="24"/>
                <w:lang w:val="sv-SE"/>
              </w:rPr>
              <w:t xml:space="preserve">+ </w:t>
            </w:r>
            <w:r w:rsidR="00084DE8" w:rsidRPr="00267833">
              <w:rPr>
                <w:rFonts w:asciiTheme="majorBidi" w:hAnsiTheme="majorBidi" w:cstheme="majorBidi"/>
                <w:color w:val="000000" w:themeColor="text1"/>
                <w:szCs w:val="24"/>
                <w:lang w:val="sv-SE"/>
              </w:rPr>
              <w:t>8255/2/26 REV 2 (lv)</w:t>
            </w:r>
          </w:p>
        </w:tc>
      </w:tr>
    </w:tbl>
    <w:p w14:paraId="68E16C6E" w14:textId="21F41B7E" w:rsidR="00F826F1" w:rsidRPr="00BC1129" w:rsidRDefault="00BC1129" w:rsidP="00F826F1">
      <w:pPr>
        <w:pStyle w:val="Text1"/>
        <w:spacing w:before="200" w:after="200" w:line="360" w:lineRule="auto"/>
        <w:ind w:left="709"/>
        <w:rPr>
          <w:rFonts w:asciiTheme="majorBidi" w:hAnsiTheme="majorBidi" w:cstheme="majorBidi"/>
          <w:szCs w:val="24"/>
        </w:rPr>
      </w:pPr>
      <w:r w:rsidRPr="00905D86">
        <w:rPr>
          <w:rFonts w:asciiTheme="majorBidi" w:hAnsiTheme="majorBidi" w:cstheme="majorBidi"/>
          <w:szCs w:val="24"/>
          <w:u w:val="single"/>
        </w:rPr>
        <w:t>The Council</w:t>
      </w:r>
      <w:r w:rsidRPr="00905D86">
        <w:rPr>
          <w:rFonts w:asciiTheme="majorBidi" w:hAnsiTheme="majorBidi" w:cstheme="majorBidi"/>
          <w:szCs w:val="24"/>
        </w:rPr>
        <w:t xml:space="preserve"> approved the conclusions as set out in the document above and agreed that they be published in the Official Journal</w:t>
      </w:r>
      <w:r>
        <w:rPr>
          <w:rFonts w:asciiTheme="majorBidi" w:hAnsiTheme="majorBidi" w:cstheme="majorBidi"/>
          <w:szCs w:val="24"/>
        </w:rPr>
        <w:t>.</w:t>
      </w:r>
    </w:p>
    <w:tbl>
      <w:tblPr>
        <w:tblStyle w:val="TableGrid5"/>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F10D44" w:rsidRPr="00F10D44" w14:paraId="3E727B7B" w14:textId="77777777" w:rsidTr="005154E6">
        <w:tc>
          <w:tcPr>
            <w:tcW w:w="567" w:type="dxa"/>
            <w:tcMar>
              <w:right w:w="0" w:type="dxa"/>
            </w:tcMar>
          </w:tcPr>
          <w:p w14:paraId="27E7269E" w14:textId="77777777" w:rsidR="00F10D44" w:rsidRPr="00F10D44" w:rsidRDefault="00F10D44" w:rsidP="00414B58">
            <w:pPr>
              <w:rPr>
                <w:b/>
                <w:bCs/>
              </w:rPr>
            </w:pPr>
            <w:r w:rsidRPr="00F10D44">
              <w:rPr>
                <w:b/>
                <w:bCs/>
              </w:rPr>
              <w:t>13.</w:t>
            </w:r>
          </w:p>
        </w:tc>
        <w:tc>
          <w:tcPr>
            <w:tcW w:w="6492" w:type="dxa"/>
            <w:tcMar>
              <w:top w:w="284" w:type="dxa"/>
              <w:left w:w="113" w:type="dxa"/>
              <w:bottom w:w="0" w:type="dxa"/>
              <w:right w:w="113" w:type="dxa"/>
            </w:tcMar>
          </w:tcPr>
          <w:p w14:paraId="69C13E15" w14:textId="77777777" w:rsidR="00F10D44" w:rsidRPr="00F10D44" w:rsidRDefault="00F10D44" w:rsidP="00F10D44">
            <w:pPr>
              <w:ind w:left="32" w:hanging="32"/>
              <w:rPr>
                <w:b/>
                <w:bCs/>
              </w:rPr>
            </w:pPr>
            <w:r w:rsidRPr="00F10D44">
              <w:rPr>
                <w:b/>
                <w:bCs/>
              </w:rPr>
              <w:t>Mental health in sport: from individual resilience to system responsibility</w:t>
            </w:r>
            <w:r w:rsidRPr="00F10D44">
              <w:rPr>
                <w:b/>
                <w:bCs/>
                <w:vertAlign w:val="superscript"/>
              </w:rPr>
              <w:footnoteReference w:id="2"/>
            </w:r>
            <w:r w:rsidRPr="00F10D44">
              <w:rPr>
                <w:b/>
                <w:bCs/>
                <w:vertAlign w:val="superscript"/>
              </w:rPr>
              <w:footnoteReference w:id="3"/>
            </w:r>
          </w:p>
          <w:p w14:paraId="35779ECB" w14:textId="77777777" w:rsidR="00F10D44" w:rsidRPr="00F10D44" w:rsidRDefault="00F10D44" w:rsidP="00F10D44">
            <w:pPr>
              <w:ind w:left="32" w:hanging="32"/>
            </w:pPr>
            <w:r w:rsidRPr="00F10D44">
              <w:rPr>
                <w:i/>
                <w:iCs/>
              </w:rPr>
              <w:t>Exchange of views</w:t>
            </w:r>
          </w:p>
        </w:tc>
        <w:tc>
          <w:tcPr>
            <w:tcW w:w="709" w:type="dxa"/>
            <w:tcMar>
              <w:top w:w="284" w:type="dxa"/>
              <w:left w:w="28" w:type="dxa"/>
              <w:bottom w:w="0" w:type="dxa"/>
              <w:right w:w="113" w:type="dxa"/>
            </w:tcMar>
          </w:tcPr>
          <w:p w14:paraId="4913B28E" w14:textId="77777777" w:rsidR="00F10D44" w:rsidRPr="00F10D44" w:rsidRDefault="00F10D44" w:rsidP="00F10D44">
            <w:pPr>
              <w:spacing w:line="360" w:lineRule="auto"/>
              <w:jc w:val="right"/>
              <w:rPr>
                <w:rFonts w:asciiTheme="majorBidi" w:hAnsiTheme="majorBidi" w:cstheme="majorBidi"/>
                <w:noProof/>
                <w:szCs w:val="24"/>
                <w:lang w:val="en-US"/>
              </w:rPr>
            </w:pPr>
            <w:r w:rsidRPr="00F10D44">
              <w:rPr>
                <w:rFonts w:asciiTheme="majorBidi" w:hAnsiTheme="majorBidi" w:cstheme="majorBidi"/>
                <w:noProof/>
                <w:szCs w:val="24"/>
                <w:lang w:val="en-US"/>
              </w:rPr>
              <w:drawing>
                <wp:inline distT="0" distB="0" distL="0" distR="0" wp14:anchorId="48F7E863" wp14:editId="699AFB79">
                  <wp:extent cx="172442" cy="172442"/>
                  <wp:effectExtent l="0" t="0" r="0" b="0"/>
                  <wp:docPr id="1642215465" name="Picture 6"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00282"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Pr>
          <w:p w14:paraId="13B5BF24" w14:textId="77777777" w:rsidR="00F10D44" w:rsidRPr="00F10D44" w:rsidRDefault="00F10D44" w:rsidP="00F10D44">
            <w:pPr>
              <w:spacing w:line="360" w:lineRule="auto"/>
              <w:rPr>
                <w:rFonts w:asciiTheme="majorBidi" w:hAnsiTheme="majorBidi" w:cstheme="majorBidi"/>
                <w:color w:val="000000" w:themeColor="text1"/>
                <w:szCs w:val="24"/>
              </w:rPr>
            </w:pPr>
            <w:r w:rsidRPr="00F10D44">
              <w:rPr>
                <w:rFonts w:asciiTheme="majorBidi" w:hAnsiTheme="majorBidi" w:cstheme="majorBidi"/>
                <w:color w:val="000000" w:themeColor="text1"/>
                <w:szCs w:val="24"/>
              </w:rPr>
              <w:t>7935/26</w:t>
            </w:r>
          </w:p>
        </w:tc>
      </w:tr>
    </w:tbl>
    <w:p w14:paraId="5E951B61" w14:textId="77777777" w:rsidR="00BC1129" w:rsidRPr="003A69F4" w:rsidRDefault="00BC1129" w:rsidP="00BC1129">
      <w:pPr>
        <w:pStyle w:val="Text1"/>
        <w:spacing w:before="200" w:after="200" w:line="360" w:lineRule="auto"/>
        <w:ind w:left="709"/>
        <w:rPr>
          <w:rFonts w:asciiTheme="majorBidi" w:hAnsiTheme="majorBidi" w:cstheme="majorBidi"/>
          <w:szCs w:val="24"/>
          <w:highlight w:val="yellow"/>
        </w:rPr>
      </w:pPr>
      <w:bookmarkStart w:id="6" w:name="_Hlk213769402"/>
      <w:r w:rsidRPr="00A8511C">
        <w:rPr>
          <w:rFonts w:asciiTheme="majorBidi" w:hAnsiTheme="majorBidi" w:cstheme="majorBidi"/>
          <w:szCs w:val="24"/>
          <w:u w:val="single"/>
        </w:rPr>
        <w:t xml:space="preserve">The </w:t>
      </w:r>
      <w:r w:rsidRPr="0074314C">
        <w:rPr>
          <w:rFonts w:asciiTheme="majorBidi" w:hAnsiTheme="majorBidi" w:cstheme="majorBidi"/>
          <w:szCs w:val="24"/>
          <w:u w:val="single"/>
        </w:rPr>
        <w:t>Council</w:t>
      </w:r>
      <w:r w:rsidRPr="00A8511C">
        <w:rPr>
          <w:rFonts w:asciiTheme="majorBidi" w:hAnsiTheme="majorBidi" w:cstheme="majorBidi"/>
          <w:szCs w:val="24"/>
        </w:rPr>
        <w:t xml:space="preserve"> held an exchange of </w:t>
      </w:r>
      <w:r w:rsidRPr="0074314C">
        <w:rPr>
          <w:rFonts w:asciiTheme="majorBidi" w:hAnsiTheme="majorBidi" w:cstheme="majorBidi"/>
          <w:szCs w:val="24"/>
        </w:rPr>
        <w:t>views</w:t>
      </w:r>
      <w:r>
        <w:rPr>
          <w:rFonts w:asciiTheme="majorBidi" w:hAnsiTheme="majorBidi" w:cstheme="majorBidi"/>
          <w:szCs w:val="24"/>
        </w:rPr>
        <w:t xml:space="preserve"> on the basis of a steering note as set out in the document above</w:t>
      </w:r>
      <w:r w:rsidRPr="00A8511C">
        <w:rPr>
          <w:rFonts w:asciiTheme="majorBidi" w:hAnsiTheme="majorBidi" w:cstheme="majorBidi"/>
          <w:szCs w:val="24"/>
        </w:rPr>
        <w:t>.</w:t>
      </w:r>
    </w:p>
    <w:p w14:paraId="106B3A2D" w14:textId="77777777" w:rsidR="00F826F1" w:rsidRDefault="00F826F1" w:rsidP="00F826F1">
      <w:pPr>
        <w:spacing w:before="240"/>
        <w:rPr>
          <w:b/>
          <w:bCs/>
          <w:color w:val="000000" w:themeColor="text1"/>
          <w:u w:val="single"/>
        </w:rPr>
      </w:pPr>
      <w:r w:rsidRPr="00E65A08">
        <w:rPr>
          <w:b/>
          <w:bCs/>
          <w:color w:val="000000" w:themeColor="text1"/>
          <w:u w:val="single"/>
        </w:rPr>
        <w:t>Any other business</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832487" w:rsidRPr="00832487" w14:paraId="42F8DF9C" w14:textId="77777777" w:rsidTr="00A92752">
        <w:trPr>
          <w:trHeight w:val="307"/>
        </w:trPr>
        <w:tc>
          <w:tcPr>
            <w:tcW w:w="567" w:type="dxa"/>
            <w:tcMar>
              <w:right w:w="0" w:type="dxa"/>
            </w:tcMar>
          </w:tcPr>
          <w:p w14:paraId="63492216" w14:textId="77777777" w:rsidR="00832487" w:rsidRPr="00414B58" w:rsidRDefault="00832487" w:rsidP="00832487">
            <w:r w:rsidRPr="007D79A8">
              <w:rPr>
                <w:b/>
                <w:bCs/>
              </w:rPr>
              <w:t>14</w:t>
            </w:r>
            <w:r w:rsidRPr="00414B58">
              <w:t>.</w:t>
            </w:r>
          </w:p>
        </w:tc>
        <w:tc>
          <w:tcPr>
            <w:tcW w:w="6492" w:type="dxa"/>
            <w:tcMar>
              <w:top w:w="284" w:type="dxa"/>
              <w:left w:w="113" w:type="dxa"/>
              <w:bottom w:w="0" w:type="dxa"/>
              <w:right w:w="113" w:type="dxa"/>
            </w:tcMar>
          </w:tcPr>
          <w:p w14:paraId="07AD9C3C" w14:textId="77777777" w:rsidR="00832487" w:rsidRPr="00832487" w:rsidRDefault="00832487" w:rsidP="00832487">
            <w:pPr>
              <w:rPr>
                <w:rFonts w:cstheme="minorBidi"/>
                <w:szCs w:val="24"/>
                <w:u w:val="single"/>
                <w:lang w:val="en-US"/>
              </w:rPr>
            </w:pPr>
            <w:r w:rsidRPr="00832487">
              <w:rPr>
                <w:rFonts w:cstheme="minorBidi"/>
                <w:szCs w:val="24"/>
                <w:u w:val="single"/>
                <w:lang w:val="en-US"/>
              </w:rPr>
              <w:t>Culture, audiovisual and media</w:t>
            </w:r>
          </w:p>
        </w:tc>
        <w:tc>
          <w:tcPr>
            <w:tcW w:w="697" w:type="dxa"/>
            <w:tcMar>
              <w:top w:w="284" w:type="dxa"/>
              <w:left w:w="28" w:type="dxa"/>
              <w:bottom w:w="0" w:type="dxa"/>
              <w:right w:w="113" w:type="dxa"/>
            </w:tcMar>
          </w:tcPr>
          <w:p w14:paraId="2A4F4F0A" w14:textId="77777777" w:rsidR="00832487" w:rsidRPr="00832487" w:rsidRDefault="00832487" w:rsidP="00832487">
            <w:pPr>
              <w:rPr>
                <w:rFonts w:cstheme="minorBidi"/>
                <w:szCs w:val="24"/>
                <w:lang w:val="en-US"/>
              </w:rPr>
            </w:pPr>
          </w:p>
        </w:tc>
        <w:tc>
          <w:tcPr>
            <w:tcW w:w="1883" w:type="dxa"/>
            <w:tcMar>
              <w:top w:w="284" w:type="dxa"/>
              <w:left w:w="113" w:type="dxa"/>
              <w:bottom w:w="0" w:type="dxa"/>
              <w:right w:w="0" w:type="dxa"/>
            </w:tcMar>
          </w:tcPr>
          <w:p w14:paraId="3F97F0AC" w14:textId="77777777" w:rsidR="00832487" w:rsidRPr="00832487" w:rsidRDefault="00832487" w:rsidP="00832487">
            <w:pPr>
              <w:rPr>
                <w:rFonts w:cstheme="minorBidi"/>
                <w:szCs w:val="24"/>
                <w:lang w:val="en-US"/>
              </w:rPr>
            </w:pPr>
          </w:p>
        </w:tc>
      </w:tr>
      <w:tr w:rsidR="00832487" w:rsidRPr="00832487" w14:paraId="530AEFDC" w14:textId="77777777" w:rsidTr="005154E6">
        <w:trPr>
          <w:trHeight w:val="1290"/>
        </w:trPr>
        <w:tc>
          <w:tcPr>
            <w:tcW w:w="567" w:type="dxa"/>
            <w:tcMar>
              <w:right w:w="0" w:type="dxa"/>
            </w:tcMar>
          </w:tcPr>
          <w:p w14:paraId="60A73771" w14:textId="77777777" w:rsidR="00832487" w:rsidRPr="00832487" w:rsidRDefault="00832487" w:rsidP="00832487"/>
        </w:tc>
        <w:tc>
          <w:tcPr>
            <w:tcW w:w="6492" w:type="dxa"/>
            <w:tcMar>
              <w:top w:w="284" w:type="dxa"/>
              <w:left w:w="113" w:type="dxa"/>
              <w:bottom w:w="0" w:type="dxa"/>
              <w:right w:w="113" w:type="dxa"/>
            </w:tcMar>
          </w:tcPr>
          <w:p w14:paraId="0A06C6BE" w14:textId="77777777" w:rsidR="00832487" w:rsidRPr="00832487" w:rsidRDefault="00832487" w:rsidP="00832487">
            <w:pPr>
              <w:ind w:left="589" w:hanging="567"/>
              <w:rPr>
                <w:lang w:val="en-US"/>
              </w:rPr>
            </w:pPr>
            <w:r w:rsidRPr="007D79A8">
              <w:rPr>
                <w:rFonts w:eastAsia="Times New Roman" w:cstheme="minorBidi"/>
                <w:b/>
                <w:bCs/>
                <w:lang w:val="en-US"/>
              </w:rPr>
              <w:t>a</w:t>
            </w:r>
            <w:r w:rsidRPr="007D79A8">
              <w:rPr>
                <w:rFonts w:eastAsia="Times New Roman" w:cstheme="minorBidi"/>
                <w:b/>
                <w:bCs/>
              </w:rPr>
              <w:t>)</w:t>
            </w:r>
            <w:r w:rsidRPr="00832487">
              <w:rPr>
                <w:rFonts w:eastAsia="Times New Roman" w:cstheme="minorBidi"/>
                <w:b/>
                <w:bCs/>
              </w:rPr>
              <w:tab/>
              <w:t>Strengthening the independent and pluralistic European media landscape – futureproofing AVMSD rules</w:t>
            </w:r>
          </w:p>
          <w:p w14:paraId="41030E96" w14:textId="77777777" w:rsidR="00832487" w:rsidRPr="00832487" w:rsidRDefault="00832487" w:rsidP="00832487">
            <w:pPr>
              <w:pStyle w:val="ListParagraph"/>
              <w:ind w:left="589"/>
              <w:rPr>
                <w:rFonts w:cstheme="minorBidi"/>
                <w:szCs w:val="24"/>
                <w:u w:val="single"/>
                <w:lang w:val="en-US"/>
              </w:rPr>
            </w:pPr>
            <w:r w:rsidRPr="00832487">
              <w:rPr>
                <w:i/>
                <w:iCs/>
              </w:rPr>
              <w:t>Information from</w:t>
            </w:r>
            <w:r w:rsidRPr="00832487">
              <w:t xml:space="preserve"> </w:t>
            </w:r>
            <w:r w:rsidRPr="00832487">
              <w:rPr>
                <w:i/>
                <w:iCs/>
              </w:rPr>
              <w:t>Austria,</w:t>
            </w:r>
            <w:r w:rsidRPr="00832487">
              <w:t xml:space="preserve"> </w:t>
            </w:r>
            <w:r w:rsidRPr="00832487">
              <w:rPr>
                <w:i/>
                <w:iCs/>
              </w:rPr>
              <w:t xml:space="preserve">Croatia, Estonia, </w:t>
            </w:r>
            <w:bookmarkStart w:id="7" w:name="_Hlk228800448"/>
            <w:r w:rsidRPr="00832487">
              <w:rPr>
                <w:i/>
                <w:iCs/>
                <w:lang w:val="en-US"/>
              </w:rPr>
              <w:t>Finland, France, Germany, Italy, Latvia,</w:t>
            </w:r>
            <w:r w:rsidRPr="00832487">
              <w:t xml:space="preserve"> </w:t>
            </w:r>
            <w:r w:rsidRPr="00832487">
              <w:rPr>
                <w:i/>
                <w:iCs/>
                <w:lang w:val="en-US"/>
              </w:rPr>
              <w:t>the Netherlands, Poland</w:t>
            </w:r>
            <w:bookmarkEnd w:id="7"/>
            <w:r w:rsidRPr="00832487">
              <w:t xml:space="preserve"> </w:t>
            </w:r>
            <w:r w:rsidRPr="00832487">
              <w:rPr>
                <w:i/>
                <w:iCs/>
              </w:rPr>
              <w:t>and</w:t>
            </w:r>
            <w:r w:rsidRPr="00832487">
              <w:t xml:space="preserve"> </w:t>
            </w:r>
            <w:r w:rsidRPr="00832487">
              <w:rPr>
                <w:i/>
                <w:iCs/>
                <w:lang w:val="en-US"/>
              </w:rPr>
              <w:t>Spain</w:t>
            </w:r>
          </w:p>
        </w:tc>
        <w:tc>
          <w:tcPr>
            <w:tcW w:w="697" w:type="dxa"/>
            <w:tcMar>
              <w:top w:w="284" w:type="dxa"/>
              <w:left w:w="28" w:type="dxa"/>
              <w:bottom w:w="0" w:type="dxa"/>
              <w:right w:w="113" w:type="dxa"/>
            </w:tcMar>
          </w:tcPr>
          <w:p w14:paraId="2D5366BC" w14:textId="77777777" w:rsidR="00832487" w:rsidRPr="00832487" w:rsidRDefault="00832487" w:rsidP="00A92752">
            <w:pPr>
              <w:jc w:val="right"/>
              <w:rPr>
                <w:rFonts w:cstheme="minorBidi"/>
                <w:szCs w:val="24"/>
                <w:lang w:val="en-US"/>
              </w:rPr>
            </w:pPr>
            <w:r w:rsidRPr="00832487">
              <w:rPr>
                <w:rFonts w:cstheme="minorBidi"/>
                <w:noProof/>
                <w:szCs w:val="24"/>
                <w:lang w:val="en-US"/>
              </w:rPr>
              <w:drawing>
                <wp:inline distT="0" distB="0" distL="0" distR="0" wp14:anchorId="65A0AD9A" wp14:editId="6030CF40">
                  <wp:extent cx="172442" cy="172442"/>
                  <wp:effectExtent l="0" t="0" r="0" b="0"/>
                  <wp:docPr id="99975228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739916C1" w14:textId="77777777" w:rsidR="00832487" w:rsidRPr="00832487" w:rsidRDefault="00832487" w:rsidP="00832487">
            <w:pPr>
              <w:rPr>
                <w:rFonts w:asciiTheme="majorBidi" w:hAnsiTheme="majorBidi" w:cstheme="majorBidi"/>
                <w:szCs w:val="24"/>
              </w:rPr>
            </w:pPr>
            <w:r w:rsidRPr="00832487">
              <w:rPr>
                <w:rFonts w:asciiTheme="majorBidi" w:hAnsiTheme="majorBidi" w:cstheme="majorBidi"/>
                <w:szCs w:val="24"/>
              </w:rPr>
              <w:t>8621/26</w:t>
            </w:r>
          </w:p>
        </w:tc>
      </w:tr>
    </w:tbl>
    <w:p w14:paraId="633757DC" w14:textId="2560801E" w:rsidR="00F826F1" w:rsidRPr="002E5B22" w:rsidRDefault="002E5B22" w:rsidP="00F826F1">
      <w:pPr>
        <w:pStyle w:val="Text1"/>
        <w:spacing w:before="200" w:after="200" w:line="360" w:lineRule="auto"/>
        <w:ind w:left="709"/>
        <w:rPr>
          <w:rFonts w:asciiTheme="majorBidi" w:hAnsiTheme="majorBidi" w:cstheme="majorBidi"/>
          <w:szCs w:val="24"/>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by </w:t>
      </w:r>
      <w:r>
        <w:rPr>
          <w:rFonts w:asciiTheme="majorBidi" w:hAnsiTheme="majorBidi" w:cstheme="majorBidi"/>
          <w:szCs w:val="24"/>
        </w:rPr>
        <w:t xml:space="preserve">Austria, </w:t>
      </w:r>
      <w:r w:rsidRPr="002E5B22">
        <w:rPr>
          <w:rFonts w:asciiTheme="majorBidi" w:hAnsiTheme="majorBidi" w:cstheme="majorBidi"/>
          <w:szCs w:val="24"/>
        </w:rPr>
        <w:t xml:space="preserve">Croatia, Estonia, Finland, France, Germany, Italy, Latvia, </w:t>
      </w:r>
      <w:r>
        <w:rPr>
          <w:rFonts w:asciiTheme="majorBidi" w:hAnsiTheme="majorBidi" w:cstheme="majorBidi"/>
          <w:szCs w:val="24"/>
        </w:rPr>
        <w:t xml:space="preserve">the Netherlands, </w:t>
      </w:r>
      <w:r w:rsidRPr="002E5B22">
        <w:rPr>
          <w:rFonts w:asciiTheme="majorBidi" w:hAnsiTheme="majorBidi" w:cstheme="majorBidi"/>
          <w:szCs w:val="24"/>
        </w:rPr>
        <w:t>Poland and Spain.</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7595E" w:rsidRPr="0047595E" w14:paraId="12497318" w14:textId="77777777" w:rsidTr="005154E6">
        <w:trPr>
          <w:trHeight w:val="409"/>
        </w:trPr>
        <w:tc>
          <w:tcPr>
            <w:tcW w:w="567" w:type="dxa"/>
            <w:tcMar>
              <w:right w:w="0" w:type="dxa"/>
            </w:tcMar>
          </w:tcPr>
          <w:p w14:paraId="4A141D05" w14:textId="77777777" w:rsidR="0047595E" w:rsidRPr="0047595E" w:rsidRDefault="0047595E" w:rsidP="00A92752">
            <w:pPr>
              <w:pageBreakBefore/>
            </w:pPr>
          </w:p>
        </w:tc>
        <w:tc>
          <w:tcPr>
            <w:tcW w:w="6492" w:type="dxa"/>
            <w:tcMar>
              <w:top w:w="284" w:type="dxa"/>
              <w:left w:w="113" w:type="dxa"/>
              <w:bottom w:w="0" w:type="dxa"/>
              <w:right w:w="113" w:type="dxa"/>
            </w:tcMar>
          </w:tcPr>
          <w:p w14:paraId="00AA341E" w14:textId="77777777" w:rsidR="0047595E" w:rsidRPr="0047595E" w:rsidRDefault="0047595E" w:rsidP="0047595E">
            <w:pPr>
              <w:ind w:left="589" w:hanging="567"/>
              <w:rPr>
                <w:b/>
                <w:bCs/>
              </w:rPr>
            </w:pPr>
            <w:r w:rsidRPr="0047595E">
              <w:rPr>
                <w:rFonts w:eastAsia="Times New Roman" w:cstheme="minorBidi"/>
                <w:b/>
                <w:bCs/>
                <w:lang w:val="en-US"/>
              </w:rPr>
              <w:t>b</w:t>
            </w:r>
            <w:r w:rsidRPr="0047595E">
              <w:rPr>
                <w:rFonts w:eastAsia="Times New Roman" w:cstheme="minorBidi"/>
                <w:b/>
                <w:bCs/>
              </w:rPr>
              <w:t>)</w:t>
            </w:r>
            <w:r w:rsidRPr="0047595E">
              <w:rPr>
                <w:rFonts w:eastAsia="Times New Roman" w:cstheme="minorBidi"/>
                <w:b/>
                <w:bCs/>
              </w:rPr>
              <w:tab/>
            </w:r>
            <w:bookmarkStart w:id="8" w:name="_Hlk228875048"/>
            <w:r w:rsidRPr="0047595E">
              <w:rPr>
                <w:b/>
                <w:bCs/>
              </w:rPr>
              <w:t>On the necessity of assessing the EU copyright legal framework to consider AI development</w:t>
            </w:r>
            <w:bookmarkEnd w:id="8"/>
          </w:p>
          <w:p w14:paraId="1C9E1A93" w14:textId="4E7E63CF" w:rsidR="0047595E" w:rsidRPr="0047595E" w:rsidRDefault="0047595E" w:rsidP="0047595E">
            <w:pPr>
              <w:pStyle w:val="ListParagraph"/>
              <w:ind w:left="589"/>
              <w:rPr>
                <w:i/>
                <w:iCs/>
              </w:rPr>
            </w:pPr>
            <w:r w:rsidRPr="0047595E">
              <w:rPr>
                <w:i/>
                <w:iCs/>
              </w:rPr>
              <w:t>Information from Austria, Estonia, Germany, Greece, Portugal, Slovakia, Slovenia and Spain</w:t>
            </w:r>
          </w:p>
        </w:tc>
        <w:tc>
          <w:tcPr>
            <w:tcW w:w="697" w:type="dxa"/>
            <w:tcMar>
              <w:top w:w="284" w:type="dxa"/>
              <w:left w:w="28" w:type="dxa"/>
              <w:bottom w:w="0" w:type="dxa"/>
              <w:right w:w="113" w:type="dxa"/>
            </w:tcMar>
          </w:tcPr>
          <w:p w14:paraId="786E2B4D" w14:textId="77777777" w:rsidR="0047595E" w:rsidRPr="0047595E" w:rsidRDefault="0047595E" w:rsidP="00A92752">
            <w:pPr>
              <w:jc w:val="right"/>
              <w:rPr>
                <w:rFonts w:cstheme="minorBidi"/>
                <w:szCs w:val="24"/>
                <w:lang w:val="en-US"/>
              </w:rPr>
            </w:pPr>
            <w:r w:rsidRPr="0047595E">
              <w:rPr>
                <w:noProof/>
                <w:lang w:val="da-DK"/>
              </w:rPr>
              <w:drawing>
                <wp:inline distT="0" distB="0" distL="0" distR="0" wp14:anchorId="26D11DC3" wp14:editId="3F6F849A">
                  <wp:extent cx="172442" cy="172442"/>
                  <wp:effectExtent l="0" t="0" r="0" b="0"/>
                  <wp:docPr id="128408216"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55950"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358033A1" w14:textId="77777777" w:rsidR="0047595E" w:rsidRPr="0047595E" w:rsidRDefault="0047595E" w:rsidP="0047595E">
            <w:pPr>
              <w:rPr>
                <w:rFonts w:cstheme="minorBidi"/>
                <w:szCs w:val="24"/>
                <w:lang w:val="es-ES"/>
              </w:rPr>
            </w:pPr>
            <w:r w:rsidRPr="0047595E">
              <w:rPr>
                <w:rFonts w:cstheme="minorBidi"/>
                <w:szCs w:val="24"/>
                <w:lang w:val="es-ES"/>
              </w:rPr>
              <w:t>8565/26</w:t>
            </w:r>
          </w:p>
        </w:tc>
      </w:tr>
    </w:tbl>
    <w:p w14:paraId="6746A6B9" w14:textId="52FE871B" w:rsidR="00F10D44" w:rsidRPr="003A69F4" w:rsidRDefault="002E5B22" w:rsidP="00F10D44">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by</w:t>
      </w:r>
      <w:r>
        <w:rPr>
          <w:rFonts w:asciiTheme="majorBidi" w:hAnsiTheme="majorBidi" w:cstheme="majorBidi"/>
          <w:szCs w:val="24"/>
        </w:rPr>
        <w:t xml:space="preserve"> Austria, Estonia, Germany, Greece, Portugal, Slovakia, Slovenia and Spain</w:t>
      </w:r>
      <w:r w:rsidR="001E71CF">
        <w:rPr>
          <w:rFonts w:asciiTheme="majorBidi" w:hAnsiTheme="majorBidi" w:cstheme="majorBidi"/>
          <w:szCs w:val="24"/>
        </w:rPr>
        <w:t>.</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7595E" w:rsidRPr="0047595E" w14:paraId="3C5E3EEA" w14:textId="77777777" w:rsidTr="005154E6">
        <w:trPr>
          <w:trHeight w:val="409"/>
        </w:trPr>
        <w:tc>
          <w:tcPr>
            <w:tcW w:w="567" w:type="dxa"/>
            <w:tcMar>
              <w:right w:w="0" w:type="dxa"/>
            </w:tcMar>
          </w:tcPr>
          <w:p w14:paraId="45157D5C" w14:textId="77777777" w:rsidR="0047595E" w:rsidRPr="002E5B22" w:rsidRDefault="0047595E" w:rsidP="0047595E"/>
        </w:tc>
        <w:tc>
          <w:tcPr>
            <w:tcW w:w="6492" w:type="dxa"/>
            <w:tcMar>
              <w:top w:w="284" w:type="dxa"/>
              <w:left w:w="113" w:type="dxa"/>
              <w:bottom w:w="0" w:type="dxa"/>
              <w:right w:w="113" w:type="dxa"/>
            </w:tcMar>
          </w:tcPr>
          <w:p w14:paraId="6477188C" w14:textId="77777777" w:rsidR="0047595E" w:rsidRPr="0047595E" w:rsidRDefault="0047595E" w:rsidP="0047595E">
            <w:pPr>
              <w:ind w:left="589" w:hanging="567"/>
              <w:rPr>
                <w:b/>
                <w:bCs/>
                <w:lang w:val="en-US"/>
              </w:rPr>
            </w:pPr>
            <w:r w:rsidRPr="0047595E">
              <w:rPr>
                <w:rFonts w:eastAsia="Times New Roman" w:cstheme="minorBidi"/>
                <w:b/>
                <w:bCs/>
                <w:lang w:val="en-US"/>
              </w:rPr>
              <w:t>c</w:t>
            </w:r>
            <w:r w:rsidRPr="0047595E">
              <w:rPr>
                <w:rFonts w:eastAsia="Times New Roman" w:cstheme="minorBidi"/>
                <w:b/>
                <w:bCs/>
              </w:rPr>
              <w:t>)</w:t>
            </w:r>
            <w:r w:rsidRPr="0047595E">
              <w:rPr>
                <w:rFonts w:eastAsia="Times New Roman" w:cstheme="minorBidi"/>
                <w:b/>
                <w:bCs/>
              </w:rPr>
              <w:tab/>
            </w:r>
            <w:r w:rsidRPr="0047595E">
              <w:rPr>
                <w:rFonts w:eastAsia="Calibri"/>
                <w:b/>
                <w:bCs/>
                <w:szCs w:val="24"/>
                <w:lang w:val="en-US"/>
              </w:rPr>
              <w:t xml:space="preserve">International Conference for the Reconstruction of Ukraine (URC) (June 25-26 in Gdańsk, Poland) </w:t>
            </w:r>
            <w:r w:rsidRPr="0047595E">
              <w:rPr>
                <w:rFonts w:eastAsia="Calibri"/>
                <w:b/>
                <w:bCs/>
                <w:szCs w:val="24"/>
                <w:lang w:val="en-US"/>
              </w:rPr>
              <w:br/>
              <w:t>- reconstruction of Ukraine’s cultural sector</w:t>
            </w:r>
          </w:p>
          <w:p w14:paraId="47F5A2CD" w14:textId="77777777" w:rsidR="0047595E" w:rsidRPr="0047595E" w:rsidRDefault="0047595E" w:rsidP="0047595E">
            <w:pPr>
              <w:pStyle w:val="ListParagraph"/>
              <w:ind w:left="589"/>
              <w:rPr>
                <w:rFonts w:eastAsia="Times New Roman" w:cstheme="minorBidi"/>
              </w:rPr>
            </w:pPr>
            <w:r w:rsidRPr="0047595E">
              <w:rPr>
                <w:i/>
                <w:iCs/>
              </w:rPr>
              <w:t>Information from Poland</w:t>
            </w:r>
          </w:p>
        </w:tc>
        <w:tc>
          <w:tcPr>
            <w:tcW w:w="697" w:type="dxa"/>
            <w:tcMar>
              <w:top w:w="284" w:type="dxa"/>
              <w:left w:w="28" w:type="dxa"/>
              <w:bottom w:w="0" w:type="dxa"/>
              <w:right w:w="113" w:type="dxa"/>
            </w:tcMar>
          </w:tcPr>
          <w:p w14:paraId="35737A8D" w14:textId="77777777" w:rsidR="0047595E" w:rsidRPr="0047595E" w:rsidRDefault="0047595E" w:rsidP="00A92752">
            <w:pPr>
              <w:jc w:val="right"/>
              <w:rPr>
                <w:rFonts w:cstheme="minorBidi"/>
                <w:szCs w:val="24"/>
                <w:lang w:val="en-US"/>
              </w:rPr>
            </w:pPr>
            <w:r w:rsidRPr="0047595E">
              <w:rPr>
                <w:rFonts w:cstheme="minorBidi"/>
                <w:noProof/>
                <w:szCs w:val="24"/>
                <w:lang w:val="en-US"/>
              </w:rPr>
              <w:drawing>
                <wp:inline distT="0" distB="0" distL="0" distR="0" wp14:anchorId="06A05FB1" wp14:editId="5183C41E">
                  <wp:extent cx="172442" cy="172442"/>
                  <wp:effectExtent l="0" t="0" r="0" b="0"/>
                  <wp:docPr id="129300049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2A31322A" w14:textId="637BF090" w:rsidR="0047595E" w:rsidRPr="0047595E" w:rsidRDefault="0047595E" w:rsidP="0047595E">
            <w:pPr>
              <w:rPr>
                <w:rFonts w:asciiTheme="majorBidi" w:hAnsiTheme="majorBidi" w:cstheme="majorBidi"/>
                <w:szCs w:val="24"/>
              </w:rPr>
            </w:pPr>
            <w:bookmarkStart w:id="9" w:name="_Hlk229039632"/>
            <w:r w:rsidRPr="0047595E">
              <w:rPr>
                <w:rFonts w:asciiTheme="majorBidi" w:hAnsiTheme="majorBidi" w:cstheme="majorBidi"/>
                <w:szCs w:val="24"/>
              </w:rPr>
              <w:t>8619/</w:t>
            </w:r>
            <w:r w:rsidRPr="0047595E">
              <w:rPr>
                <w:rFonts w:asciiTheme="majorBidi" w:hAnsiTheme="majorBidi" w:cstheme="majorBidi"/>
                <w:szCs w:val="24"/>
                <w:lang w:val="fr-BE"/>
              </w:rPr>
              <w:t>1/26 REV</w:t>
            </w:r>
            <w:r w:rsidR="00BB49A5">
              <w:rPr>
                <w:rFonts w:asciiTheme="majorBidi" w:hAnsiTheme="majorBidi" w:cstheme="majorBidi"/>
                <w:szCs w:val="24"/>
                <w:lang w:val="fr-BE"/>
              </w:rPr>
              <w:t xml:space="preserve"> </w:t>
            </w:r>
            <w:r w:rsidRPr="0047595E">
              <w:rPr>
                <w:rFonts w:asciiTheme="majorBidi" w:hAnsiTheme="majorBidi" w:cstheme="majorBidi"/>
                <w:szCs w:val="24"/>
                <w:lang w:val="fr-BE"/>
              </w:rPr>
              <w:t>1</w:t>
            </w:r>
            <w:bookmarkEnd w:id="9"/>
          </w:p>
        </w:tc>
      </w:tr>
    </w:tbl>
    <w:p w14:paraId="0426F0C4" w14:textId="1CF984E6" w:rsidR="002E5B22" w:rsidRPr="003A69F4" w:rsidRDefault="002E5B22" w:rsidP="002E5B22">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by</w:t>
      </w:r>
      <w:r>
        <w:rPr>
          <w:rFonts w:asciiTheme="majorBidi" w:hAnsiTheme="majorBidi" w:cstheme="majorBidi"/>
          <w:szCs w:val="24"/>
        </w:rPr>
        <w:t xml:space="preserve"> Poland</w:t>
      </w:r>
      <w:r w:rsidR="007406EF">
        <w:rPr>
          <w:rFonts w:asciiTheme="majorBidi" w:hAnsiTheme="majorBidi" w:cstheme="majorBidi"/>
          <w:szCs w:val="24"/>
        </w:rPr>
        <w:t>.</w:t>
      </w:r>
    </w:p>
    <w:bookmarkEnd w:id="6"/>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2"/>
        <w:gridCol w:w="1871"/>
      </w:tblGrid>
      <w:tr w:rsidR="0047595E" w:rsidRPr="0047595E" w14:paraId="0B40A682" w14:textId="77777777" w:rsidTr="005154E6">
        <w:trPr>
          <w:trHeight w:val="409"/>
        </w:trPr>
        <w:tc>
          <w:tcPr>
            <w:tcW w:w="567" w:type="dxa"/>
            <w:tcMar>
              <w:right w:w="0" w:type="dxa"/>
            </w:tcMar>
          </w:tcPr>
          <w:p w14:paraId="15DA5168" w14:textId="77777777" w:rsidR="0047595E" w:rsidRPr="0047595E" w:rsidRDefault="0047595E" w:rsidP="00414B58"/>
        </w:tc>
        <w:tc>
          <w:tcPr>
            <w:tcW w:w="6492" w:type="dxa"/>
            <w:tcMar>
              <w:top w:w="284" w:type="dxa"/>
              <w:left w:w="113" w:type="dxa"/>
              <w:bottom w:w="0" w:type="dxa"/>
              <w:right w:w="113" w:type="dxa"/>
            </w:tcMar>
          </w:tcPr>
          <w:p w14:paraId="7371CBD5" w14:textId="77777777" w:rsidR="0047595E" w:rsidRPr="0047595E" w:rsidRDefault="0047595E" w:rsidP="0047595E">
            <w:pPr>
              <w:ind w:left="589" w:hanging="567"/>
              <w:rPr>
                <w:lang w:val="en-US"/>
              </w:rPr>
            </w:pPr>
            <w:r w:rsidRPr="0047595E">
              <w:rPr>
                <w:rFonts w:eastAsia="Times New Roman" w:cstheme="minorBidi"/>
                <w:lang w:val="en-US"/>
              </w:rPr>
              <w:t>d</w:t>
            </w:r>
            <w:r w:rsidRPr="0047595E">
              <w:rPr>
                <w:rFonts w:eastAsia="Times New Roman" w:cstheme="minorBidi"/>
              </w:rPr>
              <w:t>)</w:t>
            </w:r>
            <w:r w:rsidRPr="0047595E">
              <w:rPr>
                <w:rFonts w:eastAsia="Times New Roman" w:cstheme="minorBidi"/>
              </w:rPr>
              <w:tab/>
            </w:r>
            <w:r w:rsidRPr="0047595E">
              <w:t>Return of Russia to the 61st International Art Exhibition of La Biennale di Venezia and ensuring a common EU approach</w:t>
            </w:r>
          </w:p>
          <w:p w14:paraId="6FA5AE66" w14:textId="4D02B2D6" w:rsidR="00E72DAA" w:rsidRPr="00E72DAA" w:rsidRDefault="0047595E" w:rsidP="00E72DAA">
            <w:pPr>
              <w:pStyle w:val="ListParagraph"/>
              <w:ind w:left="589"/>
              <w:rPr>
                <w:i/>
                <w:iCs/>
              </w:rPr>
            </w:pPr>
            <w:r w:rsidRPr="0047595E">
              <w:rPr>
                <w:i/>
                <w:iCs/>
              </w:rPr>
              <w:t>Information from Austria, Belgium, Croatia, Denmark, Estonia, Finland, Germany, Latvia, Lithuania, the Netherlands, Poland, Portugal, Spain and Sweden</w:t>
            </w:r>
          </w:p>
        </w:tc>
        <w:tc>
          <w:tcPr>
            <w:tcW w:w="697" w:type="dxa"/>
            <w:tcMar>
              <w:top w:w="284" w:type="dxa"/>
              <w:left w:w="28" w:type="dxa"/>
              <w:bottom w:w="0" w:type="dxa"/>
              <w:right w:w="113" w:type="dxa"/>
            </w:tcMar>
          </w:tcPr>
          <w:p w14:paraId="4220815B" w14:textId="77777777" w:rsidR="0047595E" w:rsidRPr="0047595E" w:rsidRDefault="0047595E" w:rsidP="0047595E">
            <w:pPr>
              <w:rPr>
                <w:rFonts w:cstheme="minorBidi"/>
                <w:szCs w:val="24"/>
                <w:highlight w:val="cyan"/>
                <w:lang w:val="en-US"/>
              </w:rPr>
            </w:pPr>
          </w:p>
        </w:tc>
        <w:tc>
          <w:tcPr>
            <w:tcW w:w="1883" w:type="dxa"/>
            <w:gridSpan w:val="2"/>
            <w:tcMar>
              <w:top w:w="284" w:type="dxa"/>
              <w:left w:w="113" w:type="dxa"/>
              <w:bottom w:w="0" w:type="dxa"/>
              <w:right w:w="0" w:type="dxa"/>
            </w:tcMar>
          </w:tcPr>
          <w:p w14:paraId="740F5519" w14:textId="1792CE9F" w:rsidR="00EA6081" w:rsidRPr="00EA6081" w:rsidRDefault="0047595E" w:rsidP="00A92752">
            <w:pPr>
              <w:rPr>
                <w:rFonts w:asciiTheme="majorBidi" w:hAnsiTheme="majorBidi" w:cstheme="majorBidi"/>
                <w:szCs w:val="24"/>
                <w:lang w:val="fr-BE"/>
              </w:rPr>
            </w:pPr>
            <w:r w:rsidRPr="0047595E">
              <w:rPr>
                <w:rFonts w:asciiTheme="majorBidi" w:hAnsiTheme="majorBidi" w:cstheme="majorBidi"/>
                <w:szCs w:val="24"/>
                <w:lang w:val="fr-BE"/>
              </w:rPr>
              <w:t>8620/1/26 REV 1</w:t>
            </w:r>
          </w:p>
        </w:tc>
      </w:tr>
      <w:tr w:rsidR="0047595E" w:rsidRPr="0047595E" w14:paraId="31D1E902" w14:textId="77777777" w:rsidTr="005154E6">
        <w:trPr>
          <w:trHeight w:val="409"/>
        </w:trPr>
        <w:tc>
          <w:tcPr>
            <w:tcW w:w="567" w:type="dxa"/>
            <w:tcMar>
              <w:right w:w="0" w:type="dxa"/>
            </w:tcMar>
          </w:tcPr>
          <w:p w14:paraId="4A40779B" w14:textId="77777777" w:rsidR="0047595E" w:rsidRPr="00EA6081" w:rsidRDefault="0047595E" w:rsidP="0047595E"/>
        </w:tc>
        <w:tc>
          <w:tcPr>
            <w:tcW w:w="6492" w:type="dxa"/>
            <w:tcMar>
              <w:top w:w="284" w:type="dxa"/>
              <w:left w:w="113" w:type="dxa"/>
              <w:bottom w:w="0" w:type="dxa"/>
              <w:right w:w="113" w:type="dxa"/>
            </w:tcMar>
          </w:tcPr>
          <w:p w14:paraId="26395FDC" w14:textId="77777777" w:rsidR="0047595E" w:rsidRPr="0047595E" w:rsidRDefault="0047595E" w:rsidP="0047595E">
            <w:pPr>
              <w:ind w:left="589" w:hanging="567"/>
              <w:rPr>
                <w:lang w:val="en-US"/>
              </w:rPr>
            </w:pPr>
            <w:r w:rsidRPr="0047595E">
              <w:rPr>
                <w:rFonts w:eastAsia="Times New Roman" w:cstheme="minorBidi"/>
              </w:rPr>
              <w:t>e)</w:t>
            </w:r>
            <w:r w:rsidRPr="0047595E">
              <w:rPr>
                <w:rFonts w:eastAsia="Times New Roman" w:cstheme="minorBidi"/>
              </w:rPr>
              <w:tab/>
            </w:r>
            <w:r w:rsidRPr="0047595E">
              <w:rPr>
                <w:lang w:val="en-US"/>
              </w:rPr>
              <w:t>Work programme of the incoming Presidency</w:t>
            </w:r>
          </w:p>
          <w:p w14:paraId="021F39A4" w14:textId="77777777" w:rsidR="0047595E" w:rsidRPr="0047595E" w:rsidRDefault="0047595E" w:rsidP="0047595E">
            <w:pPr>
              <w:pStyle w:val="ListParagraph"/>
              <w:ind w:left="589"/>
              <w:rPr>
                <w:rFonts w:cstheme="minorBidi"/>
                <w:i/>
                <w:iCs/>
                <w:szCs w:val="24"/>
                <w:u w:val="single"/>
                <w:lang w:val="en-US"/>
              </w:rPr>
            </w:pPr>
            <w:r w:rsidRPr="0047595E">
              <w:rPr>
                <w:i/>
                <w:iCs/>
              </w:rPr>
              <w:t>Information from Ireland</w:t>
            </w:r>
          </w:p>
        </w:tc>
        <w:tc>
          <w:tcPr>
            <w:tcW w:w="697" w:type="dxa"/>
            <w:tcMar>
              <w:top w:w="284" w:type="dxa"/>
              <w:left w:w="28" w:type="dxa"/>
              <w:bottom w:w="0" w:type="dxa"/>
              <w:right w:w="113" w:type="dxa"/>
            </w:tcMar>
          </w:tcPr>
          <w:p w14:paraId="02F2FD55" w14:textId="77777777" w:rsidR="0047595E" w:rsidRPr="0047595E" w:rsidRDefault="0047595E" w:rsidP="0047595E">
            <w:pPr>
              <w:rPr>
                <w:rFonts w:cstheme="minorBidi"/>
                <w:szCs w:val="24"/>
                <w:highlight w:val="cyan"/>
                <w:lang w:val="en-US"/>
              </w:rPr>
            </w:pPr>
          </w:p>
        </w:tc>
        <w:tc>
          <w:tcPr>
            <w:tcW w:w="1883" w:type="dxa"/>
            <w:gridSpan w:val="2"/>
            <w:tcMar>
              <w:top w:w="284" w:type="dxa"/>
              <w:left w:w="113" w:type="dxa"/>
              <w:bottom w:w="0" w:type="dxa"/>
              <w:right w:w="0" w:type="dxa"/>
            </w:tcMar>
          </w:tcPr>
          <w:p w14:paraId="3EED5490" w14:textId="77777777" w:rsidR="0047595E" w:rsidRPr="0047595E" w:rsidRDefault="0047595E" w:rsidP="0047595E">
            <w:pPr>
              <w:rPr>
                <w:rFonts w:cstheme="minorBidi"/>
                <w:szCs w:val="24"/>
                <w:highlight w:val="cyan"/>
                <w:lang w:val="en-US"/>
              </w:rPr>
            </w:pPr>
          </w:p>
        </w:tc>
      </w:tr>
      <w:tr w:rsidR="0047595E" w:rsidRPr="0047595E" w14:paraId="418F57F6" w14:textId="77777777" w:rsidTr="005154E6">
        <w:tc>
          <w:tcPr>
            <w:tcW w:w="567" w:type="dxa"/>
            <w:tcMar>
              <w:right w:w="0" w:type="dxa"/>
            </w:tcMar>
          </w:tcPr>
          <w:p w14:paraId="5CE4B59C" w14:textId="77777777" w:rsidR="0047595E" w:rsidRPr="0047595E" w:rsidRDefault="0047595E" w:rsidP="0047595E"/>
        </w:tc>
        <w:tc>
          <w:tcPr>
            <w:tcW w:w="6492" w:type="dxa"/>
            <w:tcMar>
              <w:top w:w="284" w:type="dxa"/>
              <w:left w:w="113" w:type="dxa"/>
              <w:bottom w:w="0" w:type="dxa"/>
              <w:right w:w="113" w:type="dxa"/>
            </w:tcMar>
          </w:tcPr>
          <w:p w14:paraId="4D18113D" w14:textId="77777777" w:rsidR="0047595E" w:rsidRPr="0047595E" w:rsidRDefault="0047595E" w:rsidP="0047595E">
            <w:pPr>
              <w:ind w:left="567" w:hanging="567"/>
              <w:rPr>
                <w:u w:val="single"/>
                <w:lang w:val="da-DK"/>
              </w:rPr>
            </w:pPr>
            <w:r w:rsidRPr="0047595E">
              <w:rPr>
                <w:u w:val="single"/>
                <w:lang w:val="da-DK"/>
              </w:rPr>
              <w:t>Sport</w:t>
            </w:r>
          </w:p>
        </w:tc>
        <w:tc>
          <w:tcPr>
            <w:tcW w:w="709" w:type="dxa"/>
            <w:gridSpan w:val="2"/>
            <w:tcMar>
              <w:top w:w="284" w:type="dxa"/>
              <w:left w:w="28" w:type="dxa"/>
              <w:bottom w:w="0" w:type="dxa"/>
              <w:right w:w="113" w:type="dxa"/>
            </w:tcMar>
          </w:tcPr>
          <w:p w14:paraId="2F5A3CC2" w14:textId="77777777" w:rsidR="0047595E" w:rsidRPr="0047595E" w:rsidRDefault="0047595E" w:rsidP="0047595E">
            <w:pPr>
              <w:ind w:left="567" w:hanging="567"/>
              <w:rPr>
                <w:lang w:val="da-DK"/>
              </w:rPr>
            </w:pPr>
          </w:p>
        </w:tc>
        <w:tc>
          <w:tcPr>
            <w:tcW w:w="1871" w:type="dxa"/>
            <w:tcMar>
              <w:top w:w="284" w:type="dxa"/>
              <w:left w:w="113" w:type="dxa"/>
              <w:bottom w:w="0" w:type="dxa"/>
              <w:right w:w="0" w:type="dxa"/>
            </w:tcMar>
          </w:tcPr>
          <w:p w14:paraId="33D9B206" w14:textId="77777777" w:rsidR="0047595E" w:rsidRPr="0047595E" w:rsidRDefault="0047595E" w:rsidP="0047595E">
            <w:pPr>
              <w:ind w:left="567" w:hanging="567"/>
              <w:rPr>
                <w:lang w:val="da-DK"/>
              </w:rPr>
            </w:pPr>
          </w:p>
        </w:tc>
      </w:tr>
      <w:tr w:rsidR="0047595E" w:rsidRPr="0047595E" w14:paraId="2229A05A" w14:textId="77777777" w:rsidTr="005154E6">
        <w:trPr>
          <w:trHeight w:val="482"/>
        </w:trPr>
        <w:tc>
          <w:tcPr>
            <w:tcW w:w="567" w:type="dxa"/>
            <w:tcMar>
              <w:right w:w="0" w:type="dxa"/>
            </w:tcMar>
          </w:tcPr>
          <w:p w14:paraId="332E52A8" w14:textId="77777777" w:rsidR="0047595E" w:rsidRPr="0047595E" w:rsidRDefault="0047595E" w:rsidP="0047595E"/>
        </w:tc>
        <w:tc>
          <w:tcPr>
            <w:tcW w:w="6492" w:type="dxa"/>
            <w:tcMar>
              <w:top w:w="284" w:type="dxa"/>
              <w:left w:w="113" w:type="dxa"/>
              <w:bottom w:w="0" w:type="dxa"/>
              <w:right w:w="113" w:type="dxa"/>
            </w:tcMar>
          </w:tcPr>
          <w:p w14:paraId="1325CC27" w14:textId="77777777" w:rsidR="0047595E" w:rsidRPr="0047595E" w:rsidRDefault="0047595E" w:rsidP="0047595E">
            <w:pPr>
              <w:ind w:left="589" w:hanging="567"/>
              <w:rPr>
                <w:lang w:val="en-US"/>
              </w:rPr>
            </w:pPr>
            <w:r w:rsidRPr="00E121C3">
              <w:rPr>
                <w:rFonts w:eastAsia="Times New Roman" w:cstheme="minorBidi"/>
                <w:b/>
                <w:bCs/>
              </w:rPr>
              <w:t>f)</w:t>
            </w:r>
            <w:r w:rsidRPr="0047595E">
              <w:rPr>
                <w:rFonts w:eastAsia="Times New Roman" w:cstheme="minorBidi"/>
                <w:b/>
                <w:bCs/>
              </w:rPr>
              <w:tab/>
              <w:t>Brain injuries in sports</w:t>
            </w:r>
          </w:p>
          <w:p w14:paraId="2C15B4D5" w14:textId="77777777" w:rsidR="0047595E" w:rsidRPr="0047595E" w:rsidRDefault="0047595E" w:rsidP="0047595E">
            <w:pPr>
              <w:pStyle w:val="ListParagraph"/>
              <w:ind w:left="589"/>
              <w:rPr>
                <w:rFonts w:eastAsia="Times New Roman" w:cstheme="minorBidi"/>
              </w:rPr>
            </w:pPr>
            <w:r w:rsidRPr="0047595E">
              <w:rPr>
                <w:i/>
                <w:iCs/>
              </w:rPr>
              <w:t>Information from the Netherlands</w:t>
            </w:r>
          </w:p>
        </w:tc>
        <w:tc>
          <w:tcPr>
            <w:tcW w:w="709" w:type="dxa"/>
            <w:gridSpan w:val="2"/>
            <w:tcMar>
              <w:top w:w="284" w:type="dxa"/>
              <w:left w:w="28" w:type="dxa"/>
              <w:bottom w:w="0" w:type="dxa"/>
              <w:right w:w="113" w:type="dxa"/>
            </w:tcMar>
          </w:tcPr>
          <w:p w14:paraId="57C71FDA" w14:textId="77777777" w:rsidR="0047595E" w:rsidRPr="0047595E" w:rsidRDefault="0047595E" w:rsidP="00A92752">
            <w:pPr>
              <w:spacing w:line="360" w:lineRule="auto"/>
              <w:ind w:left="567" w:hanging="567"/>
              <w:jc w:val="right"/>
              <w:rPr>
                <w:lang w:val="da-DK"/>
              </w:rPr>
            </w:pPr>
            <w:r w:rsidRPr="0047595E">
              <w:rPr>
                <w:rFonts w:cstheme="minorBidi"/>
                <w:noProof/>
                <w:szCs w:val="24"/>
                <w:lang w:val="en-US"/>
              </w:rPr>
              <w:drawing>
                <wp:inline distT="0" distB="0" distL="0" distR="0" wp14:anchorId="31F9544B" wp14:editId="4523928B">
                  <wp:extent cx="172442" cy="172442"/>
                  <wp:effectExtent l="0" t="0" r="0" b="0"/>
                  <wp:docPr id="1327254491"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4B088D82" w14:textId="760D6866" w:rsidR="0047595E" w:rsidRPr="00A92752" w:rsidRDefault="0047595E" w:rsidP="00A92752">
            <w:pPr>
              <w:ind w:left="567" w:hanging="567"/>
              <w:rPr>
                <w:rFonts w:asciiTheme="majorBidi" w:hAnsiTheme="majorBidi" w:cstheme="majorBidi"/>
                <w:szCs w:val="24"/>
                <w:lang w:val="en-US"/>
              </w:rPr>
            </w:pPr>
            <w:r w:rsidRPr="0047595E">
              <w:rPr>
                <w:rFonts w:asciiTheme="majorBidi" w:hAnsiTheme="majorBidi" w:cstheme="majorBidi"/>
                <w:szCs w:val="24"/>
                <w:lang w:val="en-US"/>
              </w:rPr>
              <w:t>8540/26</w:t>
            </w:r>
          </w:p>
        </w:tc>
      </w:tr>
    </w:tbl>
    <w:p w14:paraId="40FD6D4B" w14:textId="53050B08" w:rsidR="0047595E" w:rsidRPr="00F826F1" w:rsidRDefault="00B97FDF" w:rsidP="0047595E">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w:t>
      </w:r>
      <w:r w:rsidRPr="00EA6081">
        <w:rPr>
          <w:rFonts w:asciiTheme="majorBidi" w:hAnsiTheme="majorBidi" w:cstheme="majorBidi"/>
          <w:szCs w:val="24"/>
        </w:rPr>
        <w:t>by</w:t>
      </w:r>
      <w:r>
        <w:rPr>
          <w:rFonts w:asciiTheme="majorBidi" w:hAnsiTheme="majorBidi" w:cstheme="majorBidi"/>
          <w:szCs w:val="24"/>
        </w:rPr>
        <w:t xml:space="preserve"> the Netherlands.</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47595E" w:rsidRPr="0047595E" w14:paraId="748876F1" w14:textId="77777777" w:rsidTr="005154E6">
        <w:trPr>
          <w:trHeight w:val="482"/>
        </w:trPr>
        <w:tc>
          <w:tcPr>
            <w:tcW w:w="567" w:type="dxa"/>
            <w:tcMar>
              <w:right w:w="0" w:type="dxa"/>
            </w:tcMar>
          </w:tcPr>
          <w:p w14:paraId="3CE7BB25" w14:textId="77777777" w:rsidR="0047595E" w:rsidRPr="0047595E" w:rsidRDefault="0047595E" w:rsidP="0047595E"/>
        </w:tc>
        <w:tc>
          <w:tcPr>
            <w:tcW w:w="6492" w:type="dxa"/>
            <w:tcMar>
              <w:top w:w="284" w:type="dxa"/>
              <w:left w:w="113" w:type="dxa"/>
              <w:bottom w:w="0" w:type="dxa"/>
              <w:right w:w="113" w:type="dxa"/>
            </w:tcMar>
          </w:tcPr>
          <w:p w14:paraId="21035329" w14:textId="77777777" w:rsidR="0047595E" w:rsidRPr="0047595E" w:rsidRDefault="0047595E" w:rsidP="0047595E">
            <w:pPr>
              <w:ind w:left="589" w:hanging="567"/>
              <w:rPr>
                <w:rFonts w:eastAsia="Times New Roman" w:cstheme="minorBidi"/>
              </w:rPr>
            </w:pPr>
            <w:r w:rsidRPr="0047595E">
              <w:rPr>
                <w:rFonts w:eastAsia="Times New Roman" w:cstheme="minorBidi"/>
                <w:b/>
                <w:bCs/>
              </w:rPr>
              <w:t>g)</w:t>
            </w:r>
            <w:r w:rsidRPr="0047595E">
              <w:rPr>
                <w:rFonts w:eastAsia="Times New Roman" w:cstheme="minorBidi"/>
                <w:b/>
                <w:bCs/>
              </w:rPr>
              <w:tab/>
              <w:t>Lipica conclusions</w:t>
            </w:r>
          </w:p>
          <w:p w14:paraId="179A01C5" w14:textId="77777777" w:rsidR="0047595E" w:rsidRPr="0047595E" w:rsidRDefault="0047595E" w:rsidP="0047595E">
            <w:pPr>
              <w:ind w:left="567"/>
              <w:rPr>
                <w:rFonts w:eastAsia="Times New Roman" w:cstheme="minorBidi"/>
              </w:rPr>
            </w:pPr>
            <w:r w:rsidRPr="0047595E">
              <w:rPr>
                <w:i/>
                <w:iCs/>
              </w:rPr>
              <w:t>Information from Slovenia</w:t>
            </w:r>
          </w:p>
        </w:tc>
        <w:tc>
          <w:tcPr>
            <w:tcW w:w="709" w:type="dxa"/>
            <w:tcMar>
              <w:top w:w="284" w:type="dxa"/>
              <w:left w:w="28" w:type="dxa"/>
              <w:bottom w:w="0" w:type="dxa"/>
              <w:right w:w="113" w:type="dxa"/>
            </w:tcMar>
          </w:tcPr>
          <w:p w14:paraId="0A42AD0C" w14:textId="77777777" w:rsidR="0047595E" w:rsidRPr="0047595E" w:rsidRDefault="0047595E" w:rsidP="00A92752">
            <w:pPr>
              <w:spacing w:line="360" w:lineRule="auto"/>
              <w:ind w:left="567" w:hanging="567"/>
              <w:jc w:val="right"/>
              <w:rPr>
                <w:lang w:val="da-DK"/>
              </w:rPr>
            </w:pPr>
            <w:r w:rsidRPr="0047595E">
              <w:rPr>
                <w:rFonts w:cstheme="minorBidi"/>
                <w:noProof/>
                <w:szCs w:val="24"/>
                <w:lang w:val="en-US"/>
              </w:rPr>
              <w:drawing>
                <wp:inline distT="0" distB="0" distL="0" distR="0" wp14:anchorId="3247F011" wp14:editId="0CD1810A">
                  <wp:extent cx="172442" cy="172442"/>
                  <wp:effectExtent l="0" t="0" r="0" b="0"/>
                  <wp:docPr id="181208362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3AF56DF7" w14:textId="77777777" w:rsidR="0047595E" w:rsidRPr="0047595E" w:rsidRDefault="0047595E" w:rsidP="0047595E">
            <w:pPr>
              <w:ind w:left="567" w:hanging="567"/>
              <w:rPr>
                <w:lang w:val="da-DK"/>
              </w:rPr>
            </w:pPr>
            <w:r w:rsidRPr="0047595E">
              <w:rPr>
                <w:rFonts w:asciiTheme="majorBidi" w:hAnsiTheme="majorBidi" w:cstheme="majorBidi"/>
                <w:szCs w:val="24"/>
                <w:lang w:val="en-US"/>
              </w:rPr>
              <w:t>8541/26</w:t>
            </w:r>
          </w:p>
        </w:tc>
      </w:tr>
    </w:tbl>
    <w:p w14:paraId="157C5A1B" w14:textId="178BA9C5" w:rsidR="0047595E" w:rsidRPr="00F826F1" w:rsidRDefault="00B97FDF" w:rsidP="0047595E">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w:t>
      </w:r>
      <w:r w:rsidRPr="00EA6081">
        <w:rPr>
          <w:rFonts w:asciiTheme="majorBidi" w:hAnsiTheme="majorBidi" w:cstheme="majorBidi"/>
          <w:szCs w:val="24"/>
        </w:rPr>
        <w:t>by</w:t>
      </w:r>
      <w:r>
        <w:rPr>
          <w:rFonts w:asciiTheme="majorBidi" w:hAnsiTheme="majorBidi" w:cstheme="majorBidi"/>
          <w:szCs w:val="24"/>
        </w:rPr>
        <w:t xml:space="preserve"> Slovenia.</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8E1294" w:rsidRPr="008E1294" w14:paraId="6AAB669A" w14:textId="77777777" w:rsidTr="005154E6">
        <w:trPr>
          <w:trHeight w:val="482"/>
        </w:trPr>
        <w:tc>
          <w:tcPr>
            <w:tcW w:w="567" w:type="dxa"/>
            <w:tcMar>
              <w:right w:w="0" w:type="dxa"/>
            </w:tcMar>
          </w:tcPr>
          <w:p w14:paraId="489B8514" w14:textId="77777777" w:rsidR="008E1294" w:rsidRPr="008E1294" w:rsidRDefault="008E1294" w:rsidP="00A92752">
            <w:pPr>
              <w:pageBreakBefore/>
            </w:pPr>
          </w:p>
        </w:tc>
        <w:tc>
          <w:tcPr>
            <w:tcW w:w="6492" w:type="dxa"/>
            <w:tcMar>
              <w:top w:w="284" w:type="dxa"/>
              <w:left w:w="113" w:type="dxa"/>
              <w:bottom w:w="0" w:type="dxa"/>
              <w:right w:w="113" w:type="dxa"/>
            </w:tcMar>
          </w:tcPr>
          <w:p w14:paraId="114D1F51" w14:textId="77777777" w:rsidR="008E1294" w:rsidRPr="008E1294" w:rsidRDefault="008E1294" w:rsidP="008E1294">
            <w:pPr>
              <w:ind w:left="589" w:hanging="567"/>
              <w:rPr>
                <w:rFonts w:eastAsia="Times New Roman" w:cstheme="minorBidi"/>
                <w:b/>
                <w:bCs/>
              </w:rPr>
            </w:pPr>
            <w:r w:rsidRPr="008E1294">
              <w:rPr>
                <w:rFonts w:eastAsia="Times New Roman" w:cstheme="minorBidi"/>
                <w:b/>
                <w:bCs/>
              </w:rPr>
              <w:t>h)</w:t>
            </w:r>
            <w:r w:rsidRPr="008E1294">
              <w:rPr>
                <w:rFonts w:eastAsia="Times New Roman" w:cstheme="minorBidi"/>
                <w:b/>
                <w:bCs/>
              </w:rPr>
              <w:tab/>
              <w:t>The impact of allowing athletes from Russia and Belarus to compete internationally under their national symbols on the organisation of sporting events in Europe</w:t>
            </w:r>
          </w:p>
          <w:p w14:paraId="56B7321A" w14:textId="77777777" w:rsidR="008E1294" w:rsidRPr="008E1294" w:rsidRDefault="008E1294" w:rsidP="008E1294">
            <w:pPr>
              <w:ind w:left="567"/>
              <w:rPr>
                <w:i/>
                <w:iCs/>
              </w:rPr>
            </w:pPr>
            <w:r w:rsidRPr="008E1294">
              <w:rPr>
                <w:i/>
                <w:iCs/>
              </w:rPr>
              <w:t>Information from Poland</w:t>
            </w:r>
          </w:p>
        </w:tc>
        <w:tc>
          <w:tcPr>
            <w:tcW w:w="709" w:type="dxa"/>
            <w:tcMar>
              <w:top w:w="284" w:type="dxa"/>
              <w:left w:w="28" w:type="dxa"/>
              <w:bottom w:w="0" w:type="dxa"/>
              <w:right w:w="113" w:type="dxa"/>
            </w:tcMar>
          </w:tcPr>
          <w:p w14:paraId="4D09FAD1" w14:textId="77777777" w:rsidR="008E1294" w:rsidRPr="008E1294" w:rsidRDefault="008E1294" w:rsidP="00A92752">
            <w:pPr>
              <w:spacing w:line="360" w:lineRule="auto"/>
              <w:ind w:left="567" w:hanging="567"/>
              <w:jc w:val="right"/>
              <w:rPr>
                <w:lang w:val="da-DK"/>
              </w:rPr>
            </w:pPr>
            <w:r w:rsidRPr="008E1294">
              <w:rPr>
                <w:rFonts w:cstheme="minorBidi"/>
                <w:noProof/>
                <w:szCs w:val="24"/>
                <w:lang w:val="en-US"/>
              </w:rPr>
              <w:drawing>
                <wp:inline distT="0" distB="0" distL="0" distR="0" wp14:anchorId="4C8C2179" wp14:editId="36ECFEA4">
                  <wp:extent cx="172442" cy="172442"/>
                  <wp:effectExtent l="0" t="0" r="0" b="0"/>
                  <wp:docPr id="121813972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12E808EF" w14:textId="77777777" w:rsidR="008E1294" w:rsidRPr="008E1294" w:rsidRDefault="008E1294" w:rsidP="008E1294">
            <w:pPr>
              <w:rPr>
                <w:lang w:val="da-DK"/>
              </w:rPr>
            </w:pPr>
            <w:bookmarkStart w:id="10" w:name="_Hlk228809076"/>
            <w:r w:rsidRPr="008E1294">
              <w:rPr>
                <w:rFonts w:asciiTheme="majorBidi" w:hAnsiTheme="majorBidi" w:cstheme="majorBidi"/>
                <w:szCs w:val="24"/>
                <w:lang w:val="fr-BE"/>
              </w:rPr>
              <w:t>8539/1/26 REV 1</w:t>
            </w:r>
            <w:bookmarkEnd w:id="10"/>
          </w:p>
        </w:tc>
      </w:tr>
    </w:tbl>
    <w:p w14:paraId="645C86D8" w14:textId="7DFD8920" w:rsidR="0047595E" w:rsidRPr="00F826F1" w:rsidRDefault="00B97FDF" w:rsidP="0047595E">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w:t>
      </w:r>
      <w:r w:rsidRPr="00EA6081">
        <w:rPr>
          <w:rFonts w:asciiTheme="majorBidi" w:hAnsiTheme="majorBidi" w:cstheme="majorBidi"/>
          <w:szCs w:val="24"/>
        </w:rPr>
        <w:t>by</w:t>
      </w:r>
      <w:r>
        <w:rPr>
          <w:rFonts w:asciiTheme="majorBidi" w:hAnsiTheme="majorBidi" w:cstheme="majorBidi"/>
          <w:szCs w:val="24"/>
        </w:rPr>
        <w:t xml:space="preserve"> Poland</w:t>
      </w:r>
      <w:r w:rsidR="00580AC7" w:rsidRPr="00580AC7">
        <w:rPr>
          <w:rFonts w:asciiTheme="majorBidi" w:hAnsiTheme="majorBidi" w:cstheme="majorBidi"/>
          <w:szCs w:val="24"/>
        </w:rPr>
        <w:t>, supported by Estonia, Finland, France, Latvia, Lithuania, Romania and Sweden</w:t>
      </w:r>
      <w:r>
        <w:rPr>
          <w:rFonts w:asciiTheme="majorBidi" w:hAnsiTheme="majorBidi" w:cstheme="majorBidi"/>
          <w:szCs w:val="24"/>
        </w:rPr>
        <w:t>.</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8E1294" w:rsidRPr="008E1294" w14:paraId="0BE064E4" w14:textId="77777777" w:rsidTr="005154E6">
        <w:trPr>
          <w:trHeight w:val="482"/>
        </w:trPr>
        <w:tc>
          <w:tcPr>
            <w:tcW w:w="567" w:type="dxa"/>
            <w:tcMar>
              <w:right w:w="0" w:type="dxa"/>
            </w:tcMar>
          </w:tcPr>
          <w:p w14:paraId="32859535" w14:textId="77777777" w:rsidR="008E1294" w:rsidRPr="00B97FDF" w:rsidRDefault="008E1294" w:rsidP="008E1294"/>
        </w:tc>
        <w:tc>
          <w:tcPr>
            <w:tcW w:w="6492" w:type="dxa"/>
            <w:tcMar>
              <w:top w:w="284" w:type="dxa"/>
              <w:left w:w="113" w:type="dxa"/>
              <w:bottom w:w="0" w:type="dxa"/>
              <w:right w:w="113" w:type="dxa"/>
            </w:tcMar>
          </w:tcPr>
          <w:p w14:paraId="49B9E0DA" w14:textId="77777777" w:rsidR="008E1294" w:rsidRPr="008E1294" w:rsidRDefault="008E1294" w:rsidP="008E1294">
            <w:pPr>
              <w:ind w:left="589" w:hanging="567"/>
              <w:rPr>
                <w:rFonts w:eastAsia="Times New Roman" w:cstheme="minorBidi"/>
                <w:b/>
                <w:bCs/>
              </w:rPr>
            </w:pPr>
            <w:r w:rsidRPr="008E1294">
              <w:rPr>
                <w:rFonts w:eastAsia="Times New Roman" w:cstheme="minorBidi"/>
                <w:b/>
                <w:bCs/>
              </w:rPr>
              <w:t>i)</w:t>
            </w:r>
            <w:r w:rsidRPr="008E1294">
              <w:rPr>
                <w:rFonts w:eastAsia="Times New Roman" w:cstheme="minorBidi"/>
                <w:b/>
                <w:bCs/>
              </w:rPr>
              <w:tab/>
              <w:t>Participation of Russian and Belarusian athletes in sport competitions in Europe: policy and security considerations</w:t>
            </w:r>
          </w:p>
          <w:p w14:paraId="7AF3F9C9" w14:textId="77777777" w:rsidR="008E1294" w:rsidRPr="008E1294" w:rsidRDefault="008E1294" w:rsidP="008E1294">
            <w:pPr>
              <w:ind w:left="567"/>
              <w:rPr>
                <w:rFonts w:eastAsia="Times New Roman" w:cstheme="minorBidi"/>
                <w:lang w:val="en-US"/>
              </w:rPr>
            </w:pPr>
            <w:r w:rsidRPr="008E1294">
              <w:rPr>
                <w:rFonts w:eastAsia="Times New Roman" w:cstheme="minorBidi"/>
                <w:i/>
                <w:iCs/>
              </w:rPr>
              <w:t xml:space="preserve">Information from </w:t>
            </w:r>
            <w:r w:rsidRPr="008E1294">
              <w:rPr>
                <w:i/>
                <w:iCs/>
              </w:rPr>
              <w:t>the</w:t>
            </w:r>
            <w:r w:rsidRPr="008E1294">
              <w:rPr>
                <w:rFonts w:eastAsia="Times New Roman" w:cstheme="minorBidi"/>
                <w:i/>
                <w:iCs/>
              </w:rPr>
              <w:t xml:space="preserve"> Commission</w:t>
            </w:r>
          </w:p>
        </w:tc>
        <w:tc>
          <w:tcPr>
            <w:tcW w:w="709" w:type="dxa"/>
            <w:tcMar>
              <w:top w:w="284" w:type="dxa"/>
              <w:left w:w="28" w:type="dxa"/>
              <w:bottom w:w="0" w:type="dxa"/>
              <w:right w:w="113" w:type="dxa"/>
            </w:tcMar>
          </w:tcPr>
          <w:p w14:paraId="7CC2981D" w14:textId="77777777" w:rsidR="008E1294" w:rsidRPr="008E1294" w:rsidRDefault="008E1294" w:rsidP="00A92752">
            <w:pPr>
              <w:spacing w:line="360" w:lineRule="auto"/>
              <w:ind w:left="567" w:hanging="567"/>
              <w:jc w:val="right"/>
              <w:rPr>
                <w:rFonts w:cstheme="minorBidi"/>
                <w:noProof/>
                <w:szCs w:val="24"/>
                <w:lang w:val="en-US"/>
              </w:rPr>
            </w:pPr>
            <w:r w:rsidRPr="008E1294">
              <w:rPr>
                <w:noProof/>
                <w:lang w:val="da-DK"/>
              </w:rPr>
              <w:drawing>
                <wp:inline distT="0" distB="0" distL="0" distR="0" wp14:anchorId="3A8B3D05" wp14:editId="0AB0B985">
                  <wp:extent cx="172442" cy="172442"/>
                  <wp:effectExtent l="0" t="0" r="0" b="0"/>
                  <wp:docPr id="196985595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55950"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505299BA" w14:textId="77777777" w:rsidR="008E1294" w:rsidRPr="008E1294" w:rsidRDefault="008E1294" w:rsidP="008E1294">
            <w:pPr>
              <w:rPr>
                <w:rFonts w:asciiTheme="majorBidi" w:hAnsiTheme="majorBidi" w:cstheme="majorBidi"/>
                <w:szCs w:val="24"/>
                <w:lang w:val="fr-BE"/>
              </w:rPr>
            </w:pPr>
            <w:r w:rsidRPr="008E1294">
              <w:rPr>
                <w:rFonts w:asciiTheme="majorBidi" w:hAnsiTheme="majorBidi" w:cstheme="majorBidi"/>
                <w:szCs w:val="24"/>
                <w:lang w:val="en-US"/>
              </w:rPr>
              <w:t>8301/26</w:t>
            </w:r>
          </w:p>
        </w:tc>
      </w:tr>
    </w:tbl>
    <w:p w14:paraId="3D27AA89" w14:textId="68A6016E" w:rsidR="0047595E" w:rsidRPr="00F826F1" w:rsidRDefault="00B97FDF" w:rsidP="0047595E">
      <w:pPr>
        <w:pStyle w:val="Text1"/>
        <w:spacing w:before="200" w:after="200" w:line="360" w:lineRule="auto"/>
        <w:ind w:left="709"/>
        <w:rPr>
          <w:rFonts w:asciiTheme="majorBidi" w:hAnsiTheme="majorBidi" w:cstheme="majorBidi"/>
          <w:szCs w:val="24"/>
          <w:highlight w:val="yellow"/>
        </w:rPr>
      </w:pPr>
      <w:r w:rsidRPr="002E5B22">
        <w:rPr>
          <w:rFonts w:asciiTheme="majorBidi" w:hAnsiTheme="majorBidi" w:cstheme="majorBidi"/>
          <w:szCs w:val="24"/>
          <w:u w:val="single"/>
        </w:rPr>
        <w:t>The Council</w:t>
      </w:r>
      <w:r w:rsidRPr="002E5B22">
        <w:rPr>
          <w:rFonts w:asciiTheme="majorBidi" w:hAnsiTheme="majorBidi" w:cstheme="majorBidi"/>
          <w:szCs w:val="24"/>
        </w:rPr>
        <w:t xml:space="preserve"> t</w:t>
      </w:r>
      <w:r>
        <w:rPr>
          <w:rFonts w:asciiTheme="majorBidi" w:hAnsiTheme="majorBidi" w:cstheme="majorBidi"/>
          <w:szCs w:val="24"/>
        </w:rPr>
        <w:t>ook</w:t>
      </w:r>
      <w:r w:rsidRPr="002E5B22">
        <w:rPr>
          <w:rFonts w:asciiTheme="majorBidi" w:hAnsiTheme="majorBidi" w:cstheme="majorBidi"/>
          <w:szCs w:val="24"/>
        </w:rPr>
        <w:t xml:space="preserve"> note of the information provided </w:t>
      </w:r>
      <w:r w:rsidRPr="00EA6081">
        <w:rPr>
          <w:rFonts w:asciiTheme="majorBidi" w:hAnsiTheme="majorBidi" w:cstheme="majorBidi"/>
          <w:szCs w:val="24"/>
        </w:rPr>
        <w:t>by</w:t>
      </w:r>
      <w:r>
        <w:rPr>
          <w:rFonts w:asciiTheme="majorBidi" w:hAnsiTheme="majorBidi" w:cstheme="majorBidi"/>
          <w:szCs w:val="24"/>
        </w:rPr>
        <w:t xml:space="preserve"> the Commission.</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423B8A" w:rsidRPr="00423B8A" w14:paraId="45FFF4EA" w14:textId="77777777" w:rsidTr="005154E6">
        <w:trPr>
          <w:trHeight w:val="482"/>
        </w:trPr>
        <w:tc>
          <w:tcPr>
            <w:tcW w:w="567" w:type="dxa"/>
            <w:tcMar>
              <w:right w:w="0" w:type="dxa"/>
            </w:tcMar>
          </w:tcPr>
          <w:p w14:paraId="504D74D3" w14:textId="77777777" w:rsidR="00423B8A" w:rsidRPr="00B97FDF" w:rsidRDefault="00423B8A" w:rsidP="00A92752"/>
        </w:tc>
        <w:tc>
          <w:tcPr>
            <w:tcW w:w="6492" w:type="dxa"/>
            <w:tcMar>
              <w:top w:w="284" w:type="dxa"/>
              <w:left w:w="113" w:type="dxa"/>
              <w:bottom w:w="0" w:type="dxa"/>
              <w:right w:w="113" w:type="dxa"/>
            </w:tcMar>
          </w:tcPr>
          <w:p w14:paraId="250B70CA" w14:textId="77777777" w:rsidR="0023500C" w:rsidRPr="00C06852" w:rsidRDefault="0023500C" w:rsidP="0023500C">
            <w:pPr>
              <w:ind w:left="589" w:hanging="567"/>
              <w:rPr>
                <w:lang w:val="en-US"/>
              </w:rPr>
            </w:pPr>
            <w:r>
              <w:rPr>
                <w:rFonts w:eastAsia="Times New Roman" w:cstheme="minorBidi"/>
                <w:szCs w:val="22"/>
              </w:rPr>
              <w:t>j</w:t>
            </w:r>
            <w:r w:rsidRPr="007104C7">
              <w:rPr>
                <w:rFonts w:eastAsia="Times New Roman" w:cstheme="minorBidi"/>
                <w:szCs w:val="22"/>
              </w:rPr>
              <w:t>)</w:t>
            </w:r>
            <w:r w:rsidRPr="007104C7">
              <w:rPr>
                <w:rFonts w:eastAsia="Times New Roman" w:cstheme="minorBidi"/>
                <w:szCs w:val="22"/>
              </w:rPr>
              <w:tab/>
            </w:r>
            <w:r w:rsidRPr="00C06852">
              <w:rPr>
                <w:lang w:val="en-US"/>
              </w:rPr>
              <w:t>Work programme of the incoming Presidency</w:t>
            </w:r>
          </w:p>
          <w:p w14:paraId="5D3A8C0C" w14:textId="42F2B6A5" w:rsidR="00423B8A" w:rsidRPr="0023500C" w:rsidRDefault="0023500C" w:rsidP="0023500C">
            <w:pPr>
              <w:ind w:left="567"/>
              <w:rPr>
                <w:rFonts w:eastAsia="Times New Roman" w:cstheme="minorBidi"/>
                <w:highlight w:val="cyan"/>
                <w:lang w:val="en-US"/>
              </w:rPr>
            </w:pPr>
            <w:r w:rsidRPr="00C06852">
              <w:rPr>
                <w:i/>
                <w:iCs/>
              </w:rPr>
              <w:t>Information from Ireland</w:t>
            </w:r>
          </w:p>
        </w:tc>
        <w:tc>
          <w:tcPr>
            <w:tcW w:w="709" w:type="dxa"/>
            <w:tcMar>
              <w:top w:w="284" w:type="dxa"/>
              <w:left w:w="28" w:type="dxa"/>
              <w:bottom w:w="0" w:type="dxa"/>
              <w:right w:w="113" w:type="dxa"/>
            </w:tcMar>
          </w:tcPr>
          <w:p w14:paraId="2A1B7D68" w14:textId="57B19AA1" w:rsidR="00423B8A" w:rsidRPr="0023500C" w:rsidRDefault="00423B8A" w:rsidP="00423B8A">
            <w:pPr>
              <w:spacing w:line="360" w:lineRule="auto"/>
              <w:ind w:left="567" w:hanging="567"/>
              <w:rPr>
                <w:rFonts w:cstheme="minorBidi"/>
                <w:noProof/>
                <w:szCs w:val="24"/>
                <w:highlight w:val="cyan"/>
                <w:lang w:val="en-US"/>
              </w:rPr>
            </w:pPr>
          </w:p>
        </w:tc>
        <w:tc>
          <w:tcPr>
            <w:tcW w:w="1871" w:type="dxa"/>
            <w:tcMar>
              <w:top w:w="284" w:type="dxa"/>
              <w:left w:w="113" w:type="dxa"/>
              <w:bottom w:w="0" w:type="dxa"/>
              <w:right w:w="0" w:type="dxa"/>
            </w:tcMar>
          </w:tcPr>
          <w:p w14:paraId="7BA6B879" w14:textId="679EF1DD" w:rsidR="00423B8A" w:rsidRPr="0023500C" w:rsidRDefault="00423B8A" w:rsidP="00423B8A">
            <w:pPr>
              <w:rPr>
                <w:rFonts w:asciiTheme="majorBidi" w:hAnsiTheme="majorBidi" w:cstheme="majorBidi"/>
                <w:szCs w:val="24"/>
                <w:highlight w:val="cyan"/>
                <w:lang w:val="fr-BE"/>
              </w:rPr>
            </w:pPr>
          </w:p>
        </w:tc>
      </w:tr>
    </w:tbl>
    <w:p w14:paraId="2D54158B" w14:textId="77777777" w:rsidR="00F826F1" w:rsidRDefault="00F826F1" w:rsidP="00A92752">
      <w:pPr>
        <w:pStyle w:val="ImageLine"/>
        <w:spacing w:before="960" w:after="0"/>
        <w:ind w:right="6804"/>
      </w:pPr>
    </w:p>
    <w:p w14:paraId="0DCB36B0" w14:textId="6F0D83BD" w:rsidR="00F826F1" w:rsidRPr="00D60853" w:rsidRDefault="00F826F1" w:rsidP="00F826F1">
      <w:pPr>
        <w:pStyle w:val="Image"/>
        <w:spacing w:before="120" w:after="0"/>
      </w:pPr>
      <w:r>
        <w:rPr>
          <w:noProof/>
        </w:rPr>
        <w:drawing>
          <wp:inline distT="0" distB="0" distL="0" distR="0" wp14:anchorId="46F87333" wp14:editId="79A5F74F">
            <wp:extent cx="180975" cy="180975"/>
            <wp:effectExtent l="0" t="0" r="9525" b="9525"/>
            <wp:docPr id="1887213953"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debate proposed by the Presidency (Article 8(2) of the Council's Rules of Proced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60853">
        <w:tab/>
        <w:t>Public debate proposed by the Presidency (Article 8(2) of the Council's Rules of Procedure)</w:t>
      </w:r>
    </w:p>
    <w:p w14:paraId="47FDB276" w14:textId="77777777" w:rsidR="00F826F1" w:rsidRPr="00D60853" w:rsidRDefault="00F826F1" w:rsidP="00F826F1">
      <w:pPr>
        <w:pStyle w:val="Image"/>
        <w:spacing w:before="120" w:after="0"/>
        <w:rPr>
          <w:rFonts w:eastAsia="Calibri"/>
        </w:rPr>
      </w:pPr>
      <w:r w:rsidRPr="00D60853">
        <w:rPr>
          <w:rFonts w:eastAsia="Calibri"/>
          <w:noProof/>
          <w:lang w:val="da-DK" w:eastAsia="en-GB"/>
        </w:rPr>
        <w:drawing>
          <wp:inline distT="0" distB="0" distL="0" distR="0" wp14:anchorId="27DF9368" wp14:editId="4726B4D4">
            <wp:extent cx="172442" cy="172442"/>
            <wp:effectExtent l="0" t="0" r="0" b="0"/>
            <wp:docPr id="297273870" name="Picture 297273870"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D60853">
        <w:rPr>
          <w:rFonts w:eastAsia="Calibri"/>
        </w:rPr>
        <w:tab/>
        <w:t>First reading</w:t>
      </w:r>
    </w:p>
    <w:p w14:paraId="6AB43F5E" w14:textId="77777777" w:rsidR="00F826F1" w:rsidRPr="00D60853" w:rsidRDefault="00F826F1" w:rsidP="002941C5">
      <w:pPr>
        <w:pStyle w:val="Image"/>
        <w:keepNext/>
        <w:spacing w:before="120" w:after="0"/>
      </w:pPr>
      <w:r w:rsidRPr="00D60853">
        <w:rPr>
          <w:noProof/>
        </w:rPr>
        <w:drawing>
          <wp:inline distT="0" distB="0" distL="0" distR="0" wp14:anchorId="32F3FDC3" wp14:editId="555AE606">
            <wp:extent cx="172442" cy="172442"/>
            <wp:effectExtent l="0" t="0" r="0" b="0"/>
            <wp:docPr id="1630698954"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698954" name="Picture 10"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D60853">
        <w:tab/>
        <w:t>Item based on a Commission proposal</w:t>
      </w:r>
    </w:p>
    <w:bookmarkEnd w:id="2"/>
    <w:bookmarkEnd w:id="0"/>
    <w:p w14:paraId="070C97DE" w14:textId="77777777" w:rsidR="00772954" w:rsidRDefault="00772954" w:rsidP="00AE5278">
      <w:pPr>
        <w:pStyle w:val="FinalLine"/>
        <w:spacing w:before="840"/>
        <w:rPr>
          <w:highlight w:val="green"/>
        </w:rPr>
      </w:pPr>
    </w:p>
    <w:p w14:paraId="31FB3F68" w14:textId="77777777" w:rsidR="00AE5278" w:rsidRPr="003A69F4" w:rsidRDefault="00AE5278" w:rsidP="00AE5278">
      <w:pPr>
        <w:rPr>
          <w:highlight w:val="green"/>
        </w:rPr>
        <w:sectPr w:rsidR="00AE5278" w:rsidRPr="003A69F4" w:rsidSect="002941C5">
          <w:headerReference w:type="default"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pPr>
    </w:p>
    <w:p w14:paraId="3C0F1B59" w14:textId="77777777" w:rsidR="001B7070" w:rsidRPr="00A241B4" w:rsidRDefault="001B7070" w:rsidP="001B7070">
      <w:pPr>
        <w:pStyle w:val="Annex"/>
      </w:pPr>
      <w:r w:rsidRPr="00A241B4">
        <w:lastRenderedPageBreak/>
        <w:t>ANNEX</w:t>
      </w:r>
    </w:p>
    <w:p w14:paraId="556E61BA" w14:textId="16CE4BC7" w:rsidR="00896089" w:rsidRPr="00A241B4" w:rsidRDefault="00896089" w:rsidP="001F3CF9">
      <w:pPr>
        <w:spacing w:before="480" w:after="720"/>
        <w:jc w:val="center"/>
        <w:rPr>
          <w:b/>
          <w:u w:val="single"/>
        </w:rPr>
      </w:pPr>
      <w:r w:rsidRPr="00A241B4">
        <w:rPr>
          <w:b/>
          <w:u w:val="single"/>
        </w:rPr>
        <w:t>Statements to the legislative</w:t>
      </w:r>
      <w:r w:rsidR="00356E7E" w:rsidRPr="00A241B4">
        <w:rPr>
          <w:b/>
          <w:u w:val="single"/>
        </w:rPr>
        <w:t xml:space="preserve"> </w:t>
      </w:r>
      <w:r w:rsidRPr="00A241B4">
        <w:rPr>
          <w:b/>
          <w:u w:val="single"/>
        </w:rPr>
        <w:t>"</w:t>
      </w:r>
      <w:r w:rsidRPr="00732651">
        <w:rPr>
          <w:b/>
          <w:u w:val="single"/>
        </w:rPr>
        <w:t xml:space="preserve">B" items set out in doc. </w:t>
      </w:r>
      <w:r w:rsidR="00732651" w:rsidRPr="00732651">
        <w:rPr>
          <w:b/>
          <w:u w:val="single"/>
        </w:rPr>
        <w:t>8719</w:t>
      </w:r>
      <w:r w:rsidR="00732651">
        <w:rPr>
          <w:b/>
          <w:u w:val="single"/>
        </w:rPr>
        <w:t>/26</w:t>
      </w:r>
    </w:p>
    <w:tbl>
      <w:tblPr>
        <w:tblW w:w="9855" w:type="dxa"/>
        <w:tblInd w:w="-108" w:type="dxa"/>
        <w:tblLook w:val="01E0" w:firstRow="1" w:lastRow="1" w:firstColumn="1" w:lastColumn="1" w:noHBand="0" w:noVBand="0"/>
      </w:tblPr>
      <w:tblGrid>
        <w:gridCol w:w="2235"/>
        <w:gridCol w:w="7620"/>
      </w:tblGrid>
      <w:tr w:rsidR="00896089" w:rsidRPr="003A69F4" w14:paraId="32367DA4" w14:textId="77777777" w:rsidTr="00896089">
        <w:trPr>
          <w:trHeight w:val="903"/>
        </w:trPr>
        <w:tc>
          <w:tcPr>
            <w:tcW w:w="2235" w:type="dxa"/>
            <w:vAlign w:val="center"/>
            <w:hideMark/>
          </w:tcPr>
          <w:p w14:paraId="087392C8" w14:textId="32873EEF" w:rsidR="00896089" w:rsidRPr="00C502E3" w:rsidRDefault="00896089" w:rsidP="00974CDC">
            <w:pPr>
              <w:rPr>
                <w:b/>
                <w:highlight w:val="yellow"/>
                <w:u w:val="single"/>
              </w:rPr>
            </w:pPr>
            <w:r w:rsidRPr="00732651">
              <w:rPr>
                <w:b/>
                <w:u w:val="single"/>
              </w:rPr>
              <w:t xml:space="preserve">Ad "B" item </w:t>
            </w:r>
            <w:r w:rsidR="00C83D0E" w:rsidRPr="00732651">
              <w:rPr>
                <w:b/>
                <w:u w:val="single"/>
              </w:rPr>
              <w:t>10</w:t>
            </w:r>
            <w:r w:rsidRPr="00732651">
              <w:rPr>
                <w:b/>
                <w:u w:val="single"/>
              </w:rPr>
              <w:t>:</w:t>
            </w:r>
          </w:p>
        </w:tc>
        <w:tc>
          <w:tcPr>
            <w:tcW w:w="7620" w:type="dxa"/>
            <w:vAlign w:val="center"/>
          </w:tcPr>
          <w:p w14:paraId="09E5E7D9" w14:textId="0CB296B0" w:rsidR="00C83D0E" w:rsidRPr="00C83D0E" w:rsidRDefault="00C83D0E" w:rsidP="00C83D0E">
            <w:pPr>
              <w:rPr>
                <w:b/>
                <w:bCs/>
              </w:rPr>
            </w:pPr>
            <w:r w:rsidRPr="00C83D0E">
              <w:rPr>
                <w:b/>
                <w:bCs/>
              </w:rPr>
              <w:t>Regulation on AgoraEU</w:t>
            </w:r>
          </w:p>
          <w:p w14:paraId="347972D1" w14:textId="53FC330B" w:rsidR="00896089" w:rsidRPr="00C83D0E" w:rsidRDefault="00C83D0E" w:rsidP="00C83D0E">
            <w:pPr>
              <w:rPr>
                <w:i/>
                <w:iCs/>
                <w:highlight w:val="yellow"/>
              </w:rPr>
            </w:pPr>
            <w:r w:rsidRPr="00C83D0E">
              <w:rPr>
                <w:i/>
                <w:iCs/>
              </w:rPr>
              <w:t>Partial general approach</w:t>
            </w:r>
          </w:p>
        </w:tc>
      </w:tr>
    </w:tbl>
    <w:p w14:paraId="2E24DA10" w14:textId="45F4770E" w:rsidR="00D97C86" w:rsidRPr="00AA5556" w:rsidRDefault="00D97C86" w:rsidP="006630CD">
      <w:pPr>
        <w:pStyle w:val="NormalCentered"/>
        <w:spacing w:before="360" w:after="240"/>
        <w:jc w:val="left"/>
        <w:rPr>
          <w:b/>
          <w:bCs/>
        </w:rPr>
      </w:pPr>
      <w:r w:rsidRPr="000E38CE">
        <w:rPr>
          <w:b/>
        </w:rPr>
        <w:t xml:space="preserve">STATEMENT </w:t>
      </w:r>
      <w:r w:rsidR="00423B8A" w:rsidRPr="000E38CE">
        <w:rPr>
          <w:b/>
        </w:rPr>
        <w:t xml:space="preserve">BY </w:t>
      </w:r>
      <w:r w:rsidR="00732651" w:rsidRPr="000E38CE">
        <w:rPr>
          <w:b/>
          <w:sz w:val="22"/>
          <w:lang w:val="en"/>
        </w:rPr>
        <w:t>BULGARIA</w:t>
      </w:r>
    </w:p>
    <w:p w14:paraId="3AA4E9FC" w14:textId="5B7559F7" w:rsidR="00732651" w:rsidRDefault="00D97C86" w:rsidP="006630CD">
      <w:pPr>
        <w:rPr>
          <w:szCs w:val="24"/>
          <w:lang w:val="en"/>
        </w:rPr>
      </w:pPr>
      <w:r w:rsidRPr="006630CD">
        <w:rPr>
          <w:szCs w:val="24"/>
        </w:rPr>
        <w:t>“</w:t>
      </w:r>
      <w:r w:rsidR="00732651" w:rsidRPr="006630CD">
        <w:rPr>
          <w:szCs w:val="24"/>
          <w:lang w:val="en"/>
        </w:rPr>
        <w:t>The Republic of Bulgaria fully supports the continuation of the support for the cultural sector through a separate programme in the next MFF and the preservation of the main strands, objectives and actions of the Creative Europe programme ("Culture" and "MEDIA") joint with the “Citizens, Equality, Rights and Values” within its successor – the AgoraEU. The Programme has the potential to provide a response to the growing challenges facing the Union and its citizens and, at the same time, to provide the necessary support to the sectors themselves to continue to function and develop in times of geopolitical and technological change.</w:t>
      </w:r>
    </w:p>
    <w:p w14:paraId="3FB17100" w14:textId="77777777" w:rsidR="001F3CF9" w:rsidRPr="006630CD" w:rsidRDefault="001F3CF9" w:rsidP="006630CD">
      <w:pPr>
        <w:rPr>
          <w:szCs w:val="24"/>
          <w:lang w:val="en"/>
        </w:rPr>
      </w:pPr>
    </w:p>
    <w:p w14:paraId="63B13319" w14:textId="236CFD62" w:rsidR="00732651" w:rsidRPr="006630CD" w:rsidRDefault="00732651" w:rsidP="006630CD">
      <w:pPr>
        <w:rPr>
          <w:szCs w:val="24"/>
          <w:lang w:val="en"/>
        </w:rPr>
      </w:pPr>
      <w:r w:rsidRPr="006630CD">
        <w:rPr>
          <w:szCs w:val="24"/>
          <w:lang w:val="en"/>
        </w:rPr>
        <w:t>We strongly support the objectives of the programme to safeguard, preserve, develop and promote cultural and linguistic diversity and heritage, to increase competitiveness of the cultural and creative sectors, including media and audiovisual contributing to a more level playing field; to safeguard and strengthen artistic and media freedom and to protect and promote equality, active citizenship, rights and values as enshrined in the Treaties and in the Charter.</w:t>
      </w:r>
    </w:p>
    <w:p w14:paraId="144630EF" w14:textId="77777777" w:rsidR="006630CD" w:rsidRPr="006630CD" w:rsidRDefault="006630CD" w:rsidP="006630CD">
      <w:pPr>
        <w:rPr>
          <w:szCs w:val="24"/>
          <w:lang w:val="en"/>
        </w:rPr>
      </w:pPr>
    </w:p>
    <w:p w14:paraId="20023C05" w14:textId="77777777" w:rsidR="00732651" w:rsidRDefault="00732651" w:rsidP="006630CD">
      <w:pPr>
        <w:rPr>
          <w:szCs w:val="24"/>
          <w:lang w:val="en-US"/>
        </w:rPr>
      </w:pPr>
      <w:r w:rsidRPr="006630CD">
        <w:rPr>
          <w:szCs w:val="24"/>
          <w:lang w:val="en-US"/>
        </w:rPr>
        <w:t>The Republic of Bulgaria attaches great importance and is firmly committed to the promotion and protection of fundamental rights, an important part of which is the equality between women and men. We are and will remain dedicated to the principles and values of the European Union as enshrined in the Treaties.</w:t>
      </w:r>
    </w:p>
    <w:p w14:paraId="294AE199" w14:textId="77777777" w:rsidR="006630CD" w:rsidRPr="006630CD" w:rsidRDefault="006630CD" w:rsidP="006630CD">
      <w:pPr>
        <w:rPr>
          <w:szCs w:val="24"/>
          <w:lang w:val="en-US"/>
        </w:rPr>
      </w:pPr>
    </w:p>
    <w:p w14:paraId="10C561EA" w14:textId="6245D23D" w:rsidR="00732651" w:rsidRPr="006630CD" w:rsidRDefault="00732651" w:rsidP="006630CD">
      <w:pPr>
        <w:rPr>
          <w:rFonts w:eastAsia="Times New Roman"/>
          <w:color w:val="1B1C1D"/>
          <w:szCs w:val="24"/>
          <w:lang w:eastAsia="bg-BG"/>
        </w:rPr>
      </w:pPr>
      <w:r w:rsidRPr="006630CD">
        <w:rPr>
          <w:rFonts w:eastAsia="Times New Roman"/>
          <w:color w:val="1B1C1D"/>
          <w:szCs w:val="24"/>
          <w:lang w:eastAsia="bg-BG"/>
        </w:rPr>
        <w:t>Our country strongly supports the Union's efforts to combat all forms of discrimination, as enshrined in the Treaties</w:t>
      </w:r>
      <w:r w:rsidRPr="006630CD">
        <w:rPr>
          <w:szCs w:val="24"/>
          <w:lang w:val="bg-BG"/>
        </w:rPr>
        <w:t xml:space="preserve"> </w:t>
      </w:r>
      <w:r w:rsidRPr="006630CD">
        <w:rPr>
          <w:rFonts w:eastAsia="Times New Roman"/>
          <w:color w:val="1B1C1D"/>
          <w:szCs w:val="24"/>
          <w:lang w:eastAsia="bg-BG"/>
        </w:rPr>
        <w:t xml:space="preserve">and the Charter, and is actively engaged in preventing </w:t>
      </w:r>
      <w:r w:rsidRPr="006630CD">
        <w:rPr>
          <w:rFonts w:eastAsia="Times New Roman"/>
          <w:color w:val="1B1C1D"/>
          <w:szCs w:val="24"/>
          <w:lang w:val="en-US" w:eastAsia="bg-BG"/>
        </w:rPr>
        <w:t xml:space="preserve">and </w:t>
      </w:r>
      <w:r w:rsidRPr="006630CD">
        <w:rPr>
          <w:rFonts w:eastAsia="Times New Roman"/>
          <w:color w:val="1B1C1D"/>
          <w:szCs w:val="24"/>
          <w:lang w:eastAsia="bg-BG"/>
        </w:rPr>
        <w:t>combatting any forms of violence as well as in providing protection and support to its victims.</w:t>
      </w:r>
    </w:p>
    <w:p w14:paraId="3CB0B613" w14:textId="77777777" w:rsidR="006630CD" w:rsidRPr="006630CD" w:rsidRDefault="006630CD" w:rsidP="006630CD">
      <w:pPr>
        <w:rPr>
          <w:rFonts w:eastAsia="Times New Roman"/>
          <w:color w:val="1B1C1D"/>
          <w:szCs w:val="24"/>
          <w:lang w:eastAsia="bg-BG"/>
        </w:rPr>
      </w:pPr>
    </w:p>
    <w:p w14:paraId="7F49F62A" w14:textId="63CFF9D8" w:rsidR="00732651" w:rsidRPr="006630CD" w:rsidRDefault="00732651" w:rsidP="006630CD">
      <w:pPr>
        <w:rPr>
          <w:rFonts w:eastAsia="Times New Roman"/>
          <w:color w:val="1B1C1D"/>
          <w:szCs w:val="24"/>
          <w:lang w:val="bg-BG" w:eastAsia="bg-BG"/>
        </w:rPr>
      </w:pPr>
      <w:r w:rsidRPr="006630CD">
        <w:rPr>
          <w:rFonts w:eastAsia="Times New Roman"/>
          <w:color w:val="1B1C1D"/>
          <w:szCs w:val="24"/>
          <w:lang w:eastAsia="bg-BG"/>
        </w:rPr>
        <w:t>We welcome the relevant objectives and actions of the programme set out to</w:t>
      </w:r>
      <w:r w:rsidRPr="006630CD">
        <w:rPr>
          <w:rFonts w:eastAsia="Times New Roman"/>
          <w:szCs w:val="24"/>
          <w:lang w:val="en-US"/>
        </w:rPr>
        <w:t xml:space="preserve"> combat all forms of discrimination, to </w:t>
      </w:r>
      <w:r w:rsidRPr="006630CD">
        <w:rPr>
          <w:rFonts w:eastAsia="Times New Roman"/>
          <w:color w:val="1B1C1D"/>
          <w:szCs w:val="24"/>
          <w:lang w:eastAsia="bg-BG"/>
        </w:rPr>
        <w:t>promote fundamental rights, equality and Union citizens’ rights as enshrined in the Treaties and the</w:t>
      </w:r>
      <w:r w:rsidRPr="006630CD">
        <w:rPr>
          <w:rFonts w:eastAsia="Times New Roman"/>
          <w:szCs w:val="24"/>
          <w:lang w:val="en-US"/>
        </w:rPr>
        <w:t xml:space="preserve"> </w:t>
      </w:r>
      <w:r w:rsidRPr="006630CD">
        <w:rPr>
          <w:rFonts w:eastAsia="Times New Roman"/>
          <w:color w:val="1B1C1D"/>
          <w:szCs w:val="24"/>
          <w:lang w:eastAsia="bg-BG"/>
        </w:rPr>
        <w:t>Charter, as well as to prevent and combat violence and support its victims.</w:t>
      </w:r>
    </w:p>
    <w:p w14:paraId="5375B73F" w14:textId="77777777" w:rsidR="00732651" w:rsidRPr="006630CD" w:rsidRDefault="00732651" w:rsidP="006630CD">
      <w:pPr>
        <w:rPr>
          <w:rFonts w:eastAsia="Times New Roman"/>
          <w:color w:val="1B1C1D"/>
          <w:szCs w:val="24"/>
          <w:lang w:val="bg-BG" w:eastAsia="bg-BG"/>
        </w:rPr>
      </w:pPr>
    </w:p>
    <w:p w14:paraId="3AFBB447" w14:textId="51E1BCCD" w:rsidR="00732651" w:rsidRDefault="00732651" w:rsidP="006630CD">
      <w:pPr>
        <w:pageBreakBefore/>
        <w:rPr>
          <w:rFonts w:eastAsia="Times New Roman"/>
          <w:color w:val="1B1C1D"/>
          <w:szCs w:val="24"/>
          <w:lang w:eastAsia="bg-BG"/>
        </w:rPr>
      </w:pPr>
      <w:r w:rsidRPr="006630CD">
        <w:rPr>
          <w:rFonts w:eastAsia="Times New Roman"/>
          <w:szCs w:val="24"/>
          <w:lang w:val="en"/>
        </w:rPr>
        <w:lastRenderedPageBreak/>
        <w:t xml:space="preserve">Regrettably, </w:t>
      </w:r>
      <w:r w:rsidRPr="006630CD">
        <w:rPr>
          <w:rFonts w:eastAsia="Times New Roman"/>
          <w:b/>
          <w:szCs w:val="24"/>
          <w:lang w:val="en-US" w:eastAsia="bg-BG"/>
        </w:rPr>
        <w:t xml:space="preserve">the Republic of Bulgaria is unable to support the adoption of the Partial General Approach of the Regulation, </w:t>
      </w:r>
      <w:r w:rsidRPr="006630CD">
        <w:rPr>
          <w:rFonts w:eastAsia="Times New Roman"/>
          <w:szCs w:val="24"/>
          <w:lang w:val="en-US" w:eastAsia="bg-BG"/>
        </w:rPr>
        <w:t>as the current text contains concepts, such as the term</w:t>
      </w:r>
      <w:r w:rsidRPr="006630CD">
        <w:rPr>
          <w:rFonts w:eastAsia="Times New Roman"/>
          <w:szCs w:val="24"/>
          <w:lang w:val="en-US"/>
        </w:rPr>
        <w:t xml:space="preserve"> </w:t>
      </w:r>
      <w:r w:rsidRPr="006630CD">
        <w:rPr>
          <w:rFonts w:eastAsia="Times New Roman"/>
          <w:szCs w:val="24"/>
          <w:lang w:val="bg-BG"/>
        </w:rPr>
        <w:t>„</w:t>
      </w:r>
      <w:r w:rsidRPr="006630CD">
        <w:rPr>
          <w:rFonts w:eastAsia="Times New Roman"/>
          <w:szCs w:val="24"/>
        </w:rPr>
        <w:t>gender identity</w:t>
      </w:r>
      <w:r w:rsidRPr="006630CD">
        <w:rPr>
          <w:rFonts w:eastAsia="Times New Roman"/>
          <w:szCs w:val="24"/>
          <w:lang w:val="bg-BG"/>
        </w:rPr>
        <w:t>“</w:t>
      </w:r>
      <w:r w:rsidRPr="006630CD">
        <w:rPr>
          <w:rFonts w:eastAsia="Times New Roman"/>
          <w:szCs w:val="24"/>
        </w:rPr>
        <w:t xml:space="preserve"> </w:t>
      </w:r>
      <w:r w:rsidRPr="006630CD">
        <w:rPr>
          <w:rFonts w:eastAsia="Times New Roman"/>
          <w:szCs w:val="24"/>
          <w:lang w:val="en-US"/>
        </w:rPr>
        <w:t xml:space="preserve">that are considered incompatible with the main principles of the Bulgarian Constitution and the binary understanding of the </w:t>
      </w:r>
      <w:r w:rsidRPr="006630CD">
        <w:rPr>
          <w:rFonts w:eastAsia="Times New Roman"/>
          <w:color w:val="1B1C1D"/>
          <w:szCs w:val="24"/>
          <w:lang w:eastAsia="bg-BG"/>
        </w:rPr>
        <w:t>notion</w:t>
      </w:r>
      <w:r w:rsidRPr="006630CD">
        <w:rPr>
          <w:rFonts w:eastAsia="Times New Roman"/>
          <w:szCs w:val="24"/>
          <w:lang w:val="en-US"/>
        </w:rPr>
        <w:t xml:space="preserve"> „sex“ (“пол”).</w:t>
      </w:r>
      <w:r w:rsidRPr="006630CD">
        <w:rPr>
          <w:rFonts w:eastAsia="Times New Roman"/>
          <w:color w:val="1B1C1D"/>
          <w:szCs w:val="24"/>
          <w:lang w:eastAsia="bg-BG"/>
        </w:rPr>
        <w:t xml:space="preserve"> In 2018, the </w:t>
      </w:r>
      <w:r w:rsidRPr="006630CD">
        <w:rPr>
          <w:rFonts w:eastAsia="Times New Roman"/>
          <w:szCs w:val="24"/>
          <w:lang w:val="en-US" w:eastAsia="bg-BG"/>
        </w:rPr>
        <w:t xml:space="preserve">Bulgarian Constitutional Court </w:t>
      </w:r>
      <w:r w:rsidRPr="006630CD">
        <w:rPr>
          <w:rFonts w:eastAsia="Times New Roman"/>
          <w:color w:val="1B1C1D"/>
          <w:szCs w:val="24"/>
          <w:lang w:eastAsia="bg-BG"/>
        </w:rPr>
        <w:t>adopted a decision stating that the Council of Europe’s Convention on Preventing and Combatting Violence against Women and Domestic Violence (“Istanbul Convention”) promotes legal concepts that intend to differentiate between “sex” as a biological (women and men) category and “gender” as a social construct. In 2021, the Constitutional Court adopted another decision clarifying that the notion “sex” used in the Constitution could only be regarded in the sense of its biological determination. The Bulgarian constitutional and legal order firmly reject the concept of "gender" as a fluid social construct and does not recognize "gender identity" as a legally valid category.</w:t>
      </w:r>
    </w:p>
    <w:p w14:paraId="5452712C" w14:textId="77777777" w:rsidR="006630CD" w:rsidRPr="006630CD" w:rsidRDefault="006630CD" w:rsidP="006630CD">
      <w:pPr>
        <w:rPr>
          <w:rFonts w:eastAsia="Times New Roman"/>
          <w:szCs w:val="24"/>
          <w:lang w:eastAsia="bg-BG"/>
        </w:rPr>
      </w:pPr>
    </w:p>
    <w:p w14:paraId="653FCA1A" w14:textId="77777777" w:rsidR="00732651" w:rsidRPr="006630CD" w:rsidRDefault="00732651" w:rsidP="006630CD">
      <w:pPr>
        <w:rPr>
          <w:rFonts w:eastAsia="Times New Roman"/>
          <w:color w:val="1B1C1D"/>
          <w:szCs w:val="24"/>
          <w:lang w:eastAsia="bg-BG"/>
        </w:rPr>
      </w:pPr>
      <w:r w:rsidRPr="006630CD">
        <w:rPr>
          <w:rFonts w:eastAsia="Times New Roman"/>
          <w:color w:val="1B1C1D"/>
          <w:szCs w:val="24"/>
          <w:lang w:eastAsia="bg-BG"/>
        </w:rPr>
        <w:t>During the negotiations, our country consistently and constructively requested that the terminology be aligned with universally recognized characteristics or formulated in a way that respects the diverse constitutional frameworks of all Member States. Under Article 4(2) TEU, the Union is obligated to respect the equality of Member States before the Treaties as well as their national identities, inherent in their fundamental structures, both political and constitutional.</w:t>
      </w:r>
    </w:p>
    <w:p w14:paraId="5B393E21" w14:textId="77777777" w:rsidR="00732651" w:rsidRDefault="00732651" w:rsidP="006630CD">
      <w:pPr>
        <w:rPr>
          <w:rFonts w:eastAsia="Times New Roman"/>
          <w:color w:val="1B1C1D"/>
          <w:szCs w:val="24"/>
          <w:lang w:eastAsia="bg-BG"/>
        </w:rPr>
      </w:pPr>
      <w:r w:rsidRPr="006630CD">
        <w:rPr>
          <w:rFonts w:eastAsia="Times New Roman"/>
          <w:color w:val="1B1C1D"/>
          <w:szCs w:val="24"/>
          <w:lang w:eastAsia="bg-BG"/>
        </w:rPr>
        <w:t>Because the final text of the Partial General Approach retains concepts that explicitly contradict the mandatory jurisprudence of the Bulgarian Constitutional Court, Bulgaria is constitutionally bound to oppose it.</w:t>
      </w:r>
    </w:p>
    <w:p w14:paraId="1FB084C2" w14:textId="77777777" w:rsidR="006630CD" w:rsidRPr="006630CD" w:rsidRDefault="006630CD" w:rsidP="006630CD">
      <w:pPr>
        <w:rPr>
          <w:rFonts w:eastAsia="Times New Roman"/>
          <w:szCs w:val="24"/>
          <w:lang w:eastAsia="bg-BG"/>
        </w:rPr>
      </w:pPr>
    </w:p>
    <w:p w14:paraId="3E116D67" w14:textId="6B868A1A" w:rsidR="00732651" w:rsidRPr="006630CD" w:rsidRDefault="00732651" w:rsidP="006630CD">
      <w:pPr>
        <w:rPr>
          <w:rFonts w:eastAsia="Times New Roman"/>
          <w:color w:val="1B1C1D"/>
          <w:szCs w:val="24"/>
          <w:lang w:eastAsia="bg-BG"/>
        </w:rPr>
      </w:pPr>
      <w:r w:rsidRPr="006630CD">
        <w:rPr>
          <w:rFonts w:eastAsia="Times New Roman"/>
          <w:color w:val="1B1C1D"/>
          <w:szCs w:val="24"/>
          <w:lang w:eastAsia="bg-BG"/>
        </w:rPr>
        <w:t>The Republic of Bulgaria reiterates that not supporting the Partial General Approach is not a rejection of the Regulation's broader goals of fostering a discrimination-free society, but a necessary defence of its national constitutional identity.</w:t>
      </w:r>
    </w:p>
    <w:p w14:paraId="5DD44C61" w14:textId="77777777" w:rsidR="006630CD" w:rsidRPr="006630CD" w:rsidRDefault="006630CD" w:rsidP="006630CD">
      <w:pPr>
        <w:rPr>
          <w:rFonts w:eastAsia="Times New Roman"/>
          <w:color w:val="1B1C1D"/>
          <w:szCs w:val="24"/>
          <w:lang w:eastAsia="bg-BG"/>
        </w:rPr>
      </w:pPr>
    </w:p>
    <w:p w14:paraId="6E444F2F" w14:textId="75A3D4DD" w:rsidR="00D97C86" w:rsidRPr="006630CD" w:rsidRDefault="00732651" w:rsidP="006630CD">
      <w:pPr>
        <w:rPr>
          <w:rFonts w:eastAsia="Times New Roman"/>
          <w:color w:val="1B1C1D"/>
          <w:szCs w:val="24"/>
          <w:lang w:eastAsia="bg-BG"/>
        </w:rPr>
      </w:pPr>
      <w:r w:rsidRPr="006630CD">
        <w:rPr>
          <w:rFonts w:eastAsia="Times New Roman"/>
          <w:color w:val="1B1C1D"/>
          <w:szCs w:val="24"/>
          <w:lang w:eastAsia="bg-BG"/>
        </w:rPr>
        <w:t xml:space="preserve">Furthermore, the Republic of Bulgaria asserts that, should  the Regulation be adopted by the Council in this form, it does not obligate it to recognize or integrate into its national legal order any concepts, incl. </w:t>
      </w:r>
      <w:r w:rsidRPr="006630CD">
        <w:rPr>
          <w:rFonts w:eastAsia="Times New Roman"/>
          <w:color w:val="1B1C1D"/>
          <w:szCs w:val="24"/>
          <w:lang w:val="bg-BG" w:eastAsia="bg-BG"/>
        </w:rPr>
        <w:t>„</w:t>
      </w:r>
      <w:r w:rsidRPr="006630CD">
        <w:rPr>
          <w:rFonts w:eastAsia="Times New Roman"/>
          <w:color w:val="1B1C1D"/>
          <w:szCs w:val="24"/>
          <w:lang w:eastAsia="bg-BG"/>
        </w:rPr>
        <w:t>gender identity</w:t>
      </w:r>
      <w:r w:rsidRPr="006630CD">
        <w:rPr>
          <w:rFonts w:eastAsia="Times New Roman"/>
          <w:color w:val="1B1C1D"/>
          <w:szCs w:val="24"/>
          <w:lang w:val="bg-BG" w:eastAsia="bg-BG"/>
        </w:rPr>
        <w:t>“</w:t>
      </w:r>
      <w:r w:rsidRPr="006630CD">
        <w:rPr>
          <w:rFonts w:eastAsia="Times New Roman"/>
          <w:color w:val="1B1C1D"/>
          <w:szCs w:val="24"/>
          <w:lang w:eastAsia="bg-BG"/>
        </w:rPr>
        <w:t xml:space="preserve"> that intend to differentiate between “sex” as a biological (women and men) category and “gender” as a social construct and it will interpret the ones used in the proposal for Regulation as encompassing only the female and male sex in their biological meaning.</w:t>
      </w:r>
      <w:r w:rsidR="00D97C86" w:rsidRPr="006630CD">
        <w:rPr>
          <w:szCs w:val="24"/>
        </w:rPr>
        <w:t>”</w:t>
      </w:r>
    </w:p>
    <w:p w14:paraId="29BB8BB3" w14:textId="6AB754B9" w:rsidR="000F0FF0" w:rsidRPr="00AE5278" w:rsidRDefault="000F0FF0" w:rsidP="00047377">
      <w:pPr>
        <w:spacing w:before="240"/>
        <w:jc w:val="center"/>
      </w:pPr>
      <w:r>
        <w:t>________________</w:t>
      </w:r>
    </w:p>
    <w:sectPr w:rsidR="000F0FF0" w:rsidRPr="00AE5278" w:rsidSect="002941C5">
      <w:headerReference w:type="default" r:id="rId19"/>
      <w:footerReference w:type="default" r:id="rId2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70874" w14:textId="77777777" w:rsidR="00A77C08" w:rsidRDefault="00A77C08" w:rsidP="00B5488B">
      <w:r>
        <w:separator/>
      </w:r>
    </w:p>
  </w:endnote>
  <w:endnote w:type="continuationSeparator" w:id="0">
    <w:p w14:paraId="75297CFC" w14:textId="77777777" w:rsidR="00A77C08" w:rsidRDefault="00A77C08"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941C5" w:rsidRPr="00D94637" w14:paraId="28DF8460" w14:textId="77777777" w:rsidTr="002941C5">
      <w:trPr>
        <w:jc w:val="center"/>
      </w:trPr>
      <w:tc>
        <w:tcPr>
          <w:tcW w:w="5000" w:type="pct"/>
          <w:gridSpan w:val="7"/>
          <w:shd w:val="clear" w:color="auto" w:fill="auto"/>
          <w:tcMar>
            <w:top w:w="57" w:type="dxa"/>
          </w:tcMar>
        </w:tcPr>
        <w:p w14:paraId="69C44031" w14:textId="77777777" w:rsidR="002941C5" w:rsidRPr="00D94637" w:rsidRDefault="002941C5" w:rsidP="00D94637">
          <w:pPr>
            <w:pStyle w:val="FooterText"/>
            <w:pBdr>
              <w:top w:val="single" w:sz="4" w:space="1" w:color="auto"/>
            </w:pBdr>
            <w:spacing w:before="200"/>
            <w:rPr>
              <w:sz w:val="2"/>
              <w:szCs w:val="2"/>
            </w:rPr>
          </w:pPr>
          <w:bookmarkStart w:id="11" w:name="FOOTER_STANDARD"/>
        </w:p>
      </w:tc>
    </w:tr>
    <w:tr w:rsidR="002941C5" w:rsidRPr="00B310DC" w14:paraId="6101F071" w14:textId="77777777" w:rsidTr="002941C5">
      <w:trPr>
        <w:jc w:val="center"/>
      </w:trPr>
      <w:tc>
        <w:tcPr>
          <w:tcW w:w="2500" w:type="pct"/>
          <w:gridSpan w:val="2"/>
          <w:shd w:val="clear" w:color="auto" w:fill="auto"/>
          <w:tcMar>
            <w:top w:w="0" w:type="dxa"/>
          </w:tcMar>
        </w:tcPr>
        <w:p w14:paraId="21E611EC" w14:textId="48746F95" w:rsidR="002941C5" w:rsidRPr="00AD7BF2" w:rsidRDefault="002941C5" w:rsidP="004F54B2">
          <w:pPr>
            <w:pStyle w:val="FooterText"/>
          </w:pPr>
          <w:r>
            <w:t>9260/1/26</w:t>
          </w:r>
          <w:r w:rsidRPr="002511D8">
            <w:t xml:space="preserve"> </w:t>
          </w:r>
          <w:r>
            <w:t>REV 1</w:t>
          </w:r>
        </w:p>
      </w:tc>
      <w:tc>
        <w:tcPr>
          <w:tcW w:w="625" w:type="pct"/>
          <w:shd w:val="clear" w:color="auto" w:fill="auto"/>
          <w:tcMar>
            <w:top w:w="0" w:type="dxa"/>
          </w:tcMar>
        </w:tcPr>
        <w:p w14:paraId="124A434F" w14:textId="77777777" w:rsidR="002941C5" w:rsidRPr="00AD7BF2" w:rsidRDefault="002941C5" w:rsidP="00D94637">
          <w:pPr>
            <w:pStyle w:val="FooterText"/>
            <w:jc w:val="center"/>
          </w:pPr>
        </w:p>
      </w:tc>
      <w:tc>
        <w:tcPr>
          <w:tcW w:w="1286" w:type="pct"/>
          <w:gridSpan w:val="3"/>
          <w:shd w:val="clear" w:color="auto" w:fill="auto"/>
          <w:tcMar>
            <w:top w:w="0" w:type="dxa"/>
          </w:tcMar>
        </w:tcPr>
        <w:p w14:paraId="4604E67F" w14:textId="77777777" w:rsidR="002941C5" w:rsidRPr="002511D8" w:rsidRDefault="002941C5" w:rsidP="00D94637">
          <w:pPr>
            <w:pStyle w:val="FooterText"/>
            <w:jc w:val="center"/>
          </w:pPr>
        </w:p>
      </w:tc>
      <w:tc>
        <w:tcPr>
          <w:tcW w:w="589" w:type="pct"/>
          <w:shd w:val="clear" w:color="auto" w:fill="auto"/>
          <w:tcMar>
            <w:top w:w="0" w:type="dxa"/>
          </w:tcMar>
        </w:tcPr>
        <w:p w14:paraId="450B63D6" w14:textId="16B64ECD" w:rsidR="002941C5" w:rsidRPr="00B310DC" w:rsidRDefault="002941C5" w:rsidP="00D94637">
          <w:pPr>
            <w:pStyle w:val="FooterText"/>
            <w:jc w:val="right"/>
          </w:pPr>
          <w:r>
            <w:fldChar w:fldCharType="begin"/>
          </w:r>
          <w:r>
            <w:instrText xml:space="preserve"> PAGE  \* MERGEFORMAT </w:instrText>
          </w:r>
          <w:r>
            <w:fldChar w:fldCharType="separate"/>
          </w:r>
          <w:r>
            <w:rPr>
              <w:noProof/>
            </w:rPr>
            <w:t>9</w:t>
          </w:r>
          <w:r>
            <w:fldChar w:fldCharType="end"/>
          </w:r>
        </w:p>
      </w:tc>
    </w:tr>
    <w:tr w:rsidR="002941C5" w:rsidRPr="00D94637" w14:paraId="36AC7EA3" w14:textId="77777777" w:rsidTr="002941C5">
      <w:trPr>
        <w:jc w:val="center"/>
      </w:trPr>
      <w:tc>
        <w:tcPr>
          <w:tcW w:w="1774" w:type="pct"/>
          <w:shd w:val="clear" w:color="auto" w:fill="auto"/>
        </w:tcPr>
        <w:p w14:paraId="227207E1" w14:textId="6386BBCC" w:rsidR="002941C5" w:rsidRPr="00AD7BF2" w:rsidRDefault="002941C5" w:rsidP="00D94637">
          <w:pPr>
            <w:pStyle w:val="FooterText"/>
            <w:spacing w:before="40"/>
          </w:pPr>
        </w:p>
      </w:tc>
      <w:tc>
        <w:tcPr>
          <w:tcW w:w="1455" w:type="pct"/>
          <w:gridSpan w:val="3"/>
          <w:shd w:val="clear" w:color="auto" w:fill="auto"/>
        </w:tcPr>
        <w:p w14:paraId="0BA4FAA3" w14:textId="2B1B963C" w:rsidR="002941C5" w:rsidRPr="00AD7BF2" w:rsidRDefault="002941C5" w:rsidP="00D204D6">
          <w:pPr>
            <w:pStyle w:val="FooterText"/>
            <w:spacing w:before="40"/>
            <w:jc w:val="center"/>
          </w:pPr>
          <w:r>
            <w:t>TREE</w:t>
          </w:r>
        </w:p>
      </w:tc>
      <w:tc>
        <w:tcPr>
          <w:tcW w:w="742" w:type="pct"/>
          <w:shd w:val="clear" w:color="auto" w:fill="auto"/>
        </w:tcPr>
        <w:p w14:paraId="53300605" w14:textId="11842210" w:rsidR="002941C5" w:rsidRPr="00D94637" w:rsidRDefault="002941C5" w:rsidP="002F0099">
          <w:pPr>
            <w:pStyle w:val="FooterText"/>
            <w:jc w:val="center"/>
            <w:rPr>
              <w:b/>
              <w:position w:val="-4"/>
              <w:sz w:val="36"/>
            </w:rPr>
          </w:pPr>
        </w:p>
      </w:tc>
      <w:tc>
        <w:tcPr>
          <w:tcW w:w="1029" w:type="pct"/>
          <w:gridSpan w:val="2"/>
          <w:shd w:val="clear" w:color="auto" w:fill="auto"/>
        </w:tcPr>
        <w:p w14:paraId="7463E09B" w14:textId="5D9D36B7" w:rsidR="002941C5" w:rsidRPr="00695BAF" w:rsidRDefault="002941C5" w:rsidP="00D94637">
          <w:pPr>
            <w:pStyle w:val="FooterText"/>
            <w:jc w:val="right"/>
            <w:rPr>
              <w:caps/>
              <w:spacing w:val="-20"/>
              <w:sz w:val="16"/>
            </w:rPr>
          </w:pPr>
          <w:r>
            <w:rPr>
              <w:b/>
              <w:caps/>
              <w:spacing w:val="-20"/>
              <w:position w:val="-4"/>
              <w:sz w:val="36"/>
            </w:rPr>
            <w:t>EN</w:t>
          </w:r>
        </w:p>
      </w:tc>
    </w:tr>
    <w:bookmarkEnd w:id="11"/>
  </w:tbl>
  <w:p w14:paraId="2951E61B" w14:textId="77777777" w:rsidR="00783F09" w:rsidRPr="002941C5" w:rsidRDefault="00783F09" w:rsidP="002941C5">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941C5" w:rsidRPr="00D94637" w14:paraId="4E6FB3A8" w14:textId="77777777" w:rsidTr="002941C5">
      <w:trPr>
        <w:jc w:val="center"/>
      </w:trPr>
      <w:tc>
        <w:tcPr>
          <w:tcW w:w="5000" w:type="pct"/>
          <w:gridSpan w:val="7"/>
          <w:shd w:val="clear" w:color="auto" w:fill="auto"/>
          <w:tcMar>
            <w:top w:w="57" w:type="dxa"/>
          </w:tcMar>
        </w:tcPr>
        <w:p w14:paraId="20BB59C6" w14:textId="77777777" w:rsidR="002941C5" w:rsidRPr="00D94637" w:rsidRDefault="002941C5" w:rsidP="00D94637">
          <w:pPr>
            <w:pStyle w:val="FooterText"/>
            <w:pBdr>
              <w:top w:val="single" w:sz="4" w:space="1" w:color="auto"/>
            </w:pBdr>
            <w:spacing w:before="200"/>
            <w:rPr>
              <w:sz w:val="2"/>
              <w:szCs w:val="2"/>
            </w:rPr>
          </w:pPr>
        </w:p>
      </w:tc>
    </w:tr>
    <w:tr w:rsidR="002941C5" w:rsidRPr="00B310DC" w14:paraId="35F3BC39" w14:textId="77777777" w:rsidTr="002941C5">
      <w:trPr>
        <w:jc w:val="center"/>
      </w:trPr>
      <w:tc>
        <w:tcPr>
          <w:tcW w:w="2500" w:type="pct"/>
          <w:gridSpan w:val="2"/>
          <w:shd w:val="clear" w:color="auto" w:fill="auto"/>
          <w:tcMar>
            <w:top w:w="0" w:type="dxa"/>
          </w:tcMar>
        </w:tcPr>
        <w:p w14:paraId="2E4C0CBF" w14:textId="6367041A" w:rsidR="002941C5" w:rsidRPr="00AD7BF2" w:rsidRDefault="002941C5" w:rsidP="004F54B2">
          <w:pPr>
            <w:pStyle w:val="FooterText"/>
          </w:pPr>
          <w:r>
            <w:t>9260/1/26</w:t>
          </w:r>
          <w:r w:rsidRPr="002511D8">
            <w:t xml:space="preserve"> </w:t>
          </w:r>
          <w:r>
            <w:t>REV 1</w:t>
          </w:r>
        </w:p>
      </w:tc>
      <w:tc>
        <w:tcPr>
          <w:tcW w:w="625" w:type="pct"/>
          <w:shd w:val="clear" w:color="auto" w:fill="auto"/>
          <w:tcMar>
            <w:top w:w="0" w:type="dxa"/>
          </w:tcMar>
        </w:tcPr>
        <w:p w14:paraId="3691D7A0" w14:textId="77777777" w:rsidR="002941C5" w:rsidRPr="00AD7BF2" w:rsidRDefault="002941C5" w:rsidP="00D94637">
          <w:pPr>
            <w:pStyle w:val="FooterText"/>
            <w:jc w:val="center"/>
          </w:pPr>
        </w:p>
      </w:tc>
      <w:tc>
        <w:tcPr>
          <w:tcW w:w="1286" w:type="pct"/>
          <w:gridSpan w:val="3"/>
          <w:shd w:val="clear" w:color="auto" w:fill="auto"/>
          <w:tcMar>
            <w:top w:w="0" w:type="dxa"/>
          </w:tcMar>
        </w:tcPr>
        <w:p w14:paraId="1409DF9B" w14:textId="77777777" w:rsidR="002941C5" w:rsidRPr="002511D8" w:rsidRDefault="002941C5" w:rsidP="00D94637">
          <w:pPr>
            <w:pStyle w:val="FooterText"/>
            <w:jc w:val="center"/>
          </w:pPr>
        </w:p>
      </w:tc>
      <w:tc>
        <w:tcPr>
          <w:tcW w:w="589" w:type="pct"/>
          <w:shd w:val="clear" w:color="auto" w:fill="auto"/>
          <w:tcMar>
            <w:top w:w="0" w:type="dxa"/>
          </w:tcMar>
        </w:tcPr>
        <w:p w14:paraId="59D405EA" w14:textId="589FE7C6" w:rsidR="002941C5" w:rsidRPr="00B310DC" w:rsidRDefault="002941C5"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2941C5" w:rsidRPr="00D94637" w14:paraId="7E71876E" w14:textId="77777777" w:rsidTr="002941C5">
      <w:trPr>
        <w:jc w:val="center"/>
      </w:trPr>
      <w:tc>
        <w:tcPr>
          <w:tcW w:w="1774" w:type="pct"/>
          <w:shd w:val="clear" w:color="auto" w:fill="auto"/>
        </w:tcPr>
        <w:p w14:paraId="6288A4DB" w14:textId="7B766C57" w:rsidR="002941C5" w:rsidRPr="00AD7BF2" w:rsidRDefault="002941C5" w:rsidP="00D94637">
          <w:pPr>
            <w:pStyle w:val="FooterText"/>
            <w:spacing w:before="40"/>
          </w:pPr>
        </w:p>
      </w:tc>
      <w:tc>
        <w:tcPr>
          <w:tcW w:w="1455" w:type="pct"/>
          <w:gridSpan w:val="3"/>
          <w:shd w:val="clear" w:color="auto" w:fill="auto"/>
        </w:tcPr>
        <w:p w14:paraId="2F2950B5" w14:textId="39A3BFDA" w:rsidR="002941C5" w:rsidRPr="00AD7BF2" w:rsidRDefault="002941C5" w:rsidP="00D204D6">
          <w:pPr>
            <w:pStyle w:val="FooterText"/>
            <w:spacing w:before="40"/>
            <w:jc w:val="center"/>
          </w:pPr>
          <w:r>
            <w:t>TREE</w:t>
          </w:r>
        </w:p>
      </w:tc>
      <w:tc>
        <w:tcPr>
          <w:tcW w:w="742" w:type="pct"/>
          <w:shd w:val="clear" w:color="auto" w:fill="auto"/>
        </w:tcPr>
        <w:p w14:paraId="5F09FFDA" w14:textId="543921B7" w:rsidR="002941C5" w:rsidRPr="00D94637" w:rsidRDefault="002941C5" w:rsidP="002F0099">
          <w:pPr>
            <w:pStyle w:val="FooterText"/>
            <w:jc w:val="center"/>
            <w:rPr>
              <w:b/>
              <w:position w:val="-4"/>
              <w:sz w:val="36"/>
            </w:rPr>
          </w:pPr>
        </w:p>
      </w:tc>
      <w:tc>
        <w:tcPr>
          <w:tcW w:w="1029" w:type="pct"/>
          <w:gridSpan w:val="2"/>
          <w:shd w:val="clear" w:color="auto" w:fill="auto"/>
        </w:tcPr>
        <w:p w14:paraId="1DA92EB5" w14:textId="31A74797" w:rsidR="002941C5" w:rsidRPr="00695BAF" w:rsidRDefault="002941C5" w:rsidP="00D94637">
          <w:pPr>
            <w:pStyle w:val="FooterText"/>
            <w:jc w:val="right"/>
            <w:rPr>
              <w:caps/>
              <w:spacing w:val="-20"/>
              <w:sz w:val="16"/>
            </w:rPr>
          </w:pPr>
          <w:r>
            <w:rPr>
              <w:b/>
              <w:caps/>
              <w:spacing w:val="-20"/>
              <w:position w:val="-4"/>
              <w:sz w:val="36"/>
            </w:rPr>
            <w:t>EN</w:t>
          </w:r>
        </w:p>
      </w:tc>
    </w:tr>
  </w:tbl>
  <w:p w14:paraId="1C1825DF" w14:textId="77777777" w:rsidR="00783F09" w:rsidRPr="002941C5" w:rsidRDefault="00783F09" w:rsidP="002941C5">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2941C5" w:rsidRPr="00D94637" w14:paraId="2D5DC199" w14:textId="77777777" w:rsidTr="002941C5">
      <w:trPr>
        <w:jc w:val="center"/>
      </w:trPr>
      <w:tc>
        <w:tcPr>
          <w:tcW w:w="5000" w:type="pct"/>
          <w:gridSpan w:val="7"/>
          <w:shd w:val="clear" w:color="auto" w:fill="auto"/>
          <w:tcMar>
            <w:top w:w="57" w:type="dxa"/>
          </w:tcMar>
        </w:tcPr>
        <w:p w14:paraId="6D3F383F" w14:textId="77777777" w:rsidR="002941C5" w:rsidRPr="00D94637" w:rsidRDefault="002941C5" w:rsidP="00D94637">
          <w:pPr>
            <w:pStyle w:val="FooterText"/>
            <w:pBdr>
              <w:top w:val="single" w:sz="4" w:space="1" w:color="auto"/>
            </w:pBdr>
            <w:spacing w:before="200"/>
            <w:rPr>
              <w:sz w:val="2"/>
              <w:szCs w:val="2"/>
            </w:rPr>
          </w:pPr>
        </w:p>
      </w:tc>
    </w:tr>
    <w:tr w:rsidR="002941C5" w:rsidRPr="00B310DC" w14:paraId="01E5F436" w14:textId="77777777" w:rsidTr="002941C5">
      <w:trPr>
        <w:jc w:val="center"/>
      </w:trPr>
      <w:tc>
        <w:tcPr>
          <w:tcW w:w="2500" w:type="pct"/>
          <w:gridSpan w:val="2"/>
          <w:shd w:val="clear" w:color="auto" w:fill="auto"/>
          <w:tcMar>
            <w:top w:w="0" w:type="dxa"/>
          </w:tcMar>
        </w:tcPr>
        <w:p w14:paraId="00D8D60A" w14:textId="5B1D18B6" w:rsidR="002941C5" w:rsidRPr="00AD7BF2" w:rsidRDefault="002941C5" w:rsidP="004F54B2">
          <w:pPr>
            <w:pStyle w:val="FooterText"/>
          </w:pPr>
          <w:r>
            <w:t>9260/1/26</w:t>
          </w:r>
          <w:r w:rsidRPr="002511D8">
            <w:t xml:space="preserve"> </w:t>
          </w:r>
          <w:r>
            <w:t>REV 1</w:t>
          </w:r>
        </w:p>
      </w:tc>
      <w:tc>
        <w:tcPr>
          <w:tcW w:w="625" w:type="pct"/>
          <w:shd w:val="clear" w:color="auto" w:fill="auto"/>
          <w:tcMar>
            <w:top w:w="0" w:type="dxa"/>
          </w:tcMar>
        </w:tcPr>
        <w:p w14:paraId="1997EDBD" w14:textId="77777777" w:rsidR="002941C5" w:rsidRPr="00AD7BF2" w:rsidRDefault="002941C5" w:rsidP="00D94637">
          <w:pPr>
            <w:pStyle w:val="FooterText"/>
            <w:jc w:val="center"/>
          </w:pPr>
        </w:p>
      </w:tc>
      <w:tc>
        <w:tcPr>
          <w:tcW w:w="1286" w:type="pct"/>
          <w:gridSpan w:val="3"/>
          <w:shd w:val="clear" w:color="auto" w:fill="auto"/>
          <w:tcMar>
            <w:top w:w="0" w:type="dxa"/>
          </w:tcMar>
        </w:tcPr>
        <w:p w14:paraId="748836A9" w14:textId="77777777" w:rsidR="002941C5" w:rsidRPr="002511D8" w:rsidRDefault="002941C5" w:rsidP="00D94637">
          <w:pPr>
            <w:pStyle w:val="FooterText"/>
            <w:jc w:val="center"/>
          </w:pPr>
        </w:p>
      </w:tc>
      <w:tc>
        <w:tcPr>
          <w:tcW w:w="589" w:type="pct"/>
          <w:shd w:val="clear" w:color="auto" w:fill="auto"/>
          <w:tcMar>
            <w:top w:w="0" w:type="dxa"/>
          </w:tcMar>
        </w:tcPr>
        <w:p w14:paraId="28A5F648" w14:textId="51767D85" w:rsidR="002941C5" w:rsidRPr="00B310DC" w:rsidRDefault="002941C5"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2941C5" w:rsidRPr="00D94637" w14:paraId="5805F7BA" w14:textId="77777777" w:rsidTr="002941C5">
      <w:trPr>
        <w:jc w:val="center"/>
      </w:trPr>
      <w:tc>
        <w:tcPr>
          <w:tcW w:w="1774" w:type="pct"/>
          <w:shd w:val="clear" w:color="auto" w:fill="auto"/>
        </w:tcPr>
        <w:p w14:paraId="6DD67D1A" w14:textId="7C8B0DFA" w:rsidR="002941C5" w:rsidRPr="00AD7BF2" w:rsidRDefault="002941C5" w:rsidP="00D94637">
          <w:pPr>
            <w:pStyle w:val="FooterText"/>
            <w:spacing w:before="40"/>
          </w:pPr>
          <w:r>
            <w:t>ANNEX</w:t>
          </w:r>
        </w:p>
      </w:tc>
      <w:tc>
        <w:tcPr>
          <w:tcW w:w="1455" w:type="pct"/>
          <w:gridSpan w:val="3"/>
          <w:shd w:val="clear" w:color="auto" w:fill="auto"/>
        </w:tcPr>
        <w:p w14:paraId="588A4535" w14:textId="31E5F67E" w:rsidR="002941C5" w:rsidRPr="00AD7BF2" w:rsidRDefault="002941C5" w:rsidP="00D204D6">
          <w:pPr>
            <w:pStyle w:val="FooterText"/>
            <w:spacing w:before="40"/>
            <w:jc w:val="center"/>
          </w:pPr>
          <w:r>
            <w:t>TREE</w:t>
          </w:r>
        </w:p>
      </w:tc>
      <w:tc>
        <w:tcPr>
          <w:tcW w:w="742" w:type="pct"/>
          <w:shd w:val="clear" w:color="auto" w:fill="auto"/>
        </w:tcPr>
        <w:p w14:paraId="4B8DEF46" w14:textId="34F91DF6" w:rsidR="002941C5" w:rsidRPr="00D94637" w:rsidRDefault="002941C5" w:rsidP="002F0099">
          <w:pPr>
            <w:pStyle w:val="FooterText"/>
            <w:jc w:val="center"/>
            <w:rPr>
              <w:b/>
              <w:position w:val="-4"/>
              <w:sz w:val="36"/>
            </w:rPr>
          </w:pPr>
        </w:p>
      </w:tc>
      <w:tc>
        <w:tcPr>
          <w:tcW w:w="1029" w:type="pct"/>
          <w:gridSpan w:val="2"/>
          <w:shd w:val="clear" w:color="auto" w:fill="auto"/>
        </w:tcPr>
        <w:p w14:paraId="1F213549" w14:textId="50DA5417" w:rsidR="002941C5" w:rsidRPr="00695BAF" w:rsidRDefault="002941C5" w:rsidP="00D94637">
          <w:pPr>
            <w:pStyle w:val="FooterText"/>
            <w:jc w:val="right"/>
            <w:rPr>
              <w:caps/>
              <w:spacing w:val="-20"/>
              <w:sz w:val="16"/>
            </w:rPr>
          </w:pPr>
          <w:r>
            <w:rPr>
              <w:b/>
              <w:caps/>
              <w:spacing w:val="-20"/>
              <w:position w:val="-4"/>
              <w:sz w:val="36"/>
            </w:rPr>
            <w:t>EN</w:t>
          </w:r>
        </w:p>
      </w:tc>
    </w:tr>
  </w:tbl>
  <w:p w14:paraId="28C84B01" w14:textId="77777777" w:rsidR="001F52DB" w:rsidRPr="002941C5" w:rsidRDefault="001F52DB" w:rsidP="002941C5">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C5DE4" w14:textId="77777777" w:rsidR="00A77C08" w:rsidRDefault="00A77C08" w:rsidP="00B5488B">
      <w:r>
        <w:separator/>
      </w:r>
    </w:p>
  </w:footnote>
  <w:footnote w:type="continuationSeparator" w:id="0">
    <w:p w14:paraId="413A1D7D" w14:textId="77777777" w:rsidR="00A77C08" w:rsidRDefault="00A77C08" w:rsidP="00B5488B">
      <w:r>
        <w:continuationSeparator/>
      </w:r>
    </w:p>
  </w:footnote>
  <w:footnote w:id="1">
    <w:p w14:paraId="3A63845D" w14:textId="77777777" w:rsidR="004C4F29" w:rsidRPr="0093387B" w:rsidRDefault="004C4F29" w:rsidP="00DD27F6">
      <w:pPr>
        <w:ind w:left="567" w:hanging="567"/>
        <w:rPr>
          <w:szCs w:val="24"/>
        </w:rPr>
      </w:pPr>
      <w:r w:rsidRPr="0093387B">
        <w:rPr>
          <w:rStyle w:val="FootnoteReference"/>
          <w:szCs w:val="24"/>
        </w:rPr>
        <w:footnoteRef/>
      </w:r>
      <w:r w:rsidRPr="0093387B">
        <w:rPr>
          <w:szCs w:val="24"/>
        </w:rPr>
        <w:tab/>
        <w:t>In the presence of a representative of the Cyprus Youth Council and a representative of the European Youth Forum.</w:t>
      </w:r>
    </w:p>
  </w:footnote>
  <w:footnote w:id="2">
    <w:p w14:paraId="79AE452B" w14:textId="77777777" w:rsidR="00F10D44" w:rsidRPr="0093387B" w:rsidRDefault="00F10D44" w:rsidP="00F10D44">
      <w:pPr>
        <w:pStyle w:val="FootnoteText"/>
        <w:rPr>
          <w:szCs w:val="24"/>
          <w:lang w:val="cs-CZ"/>
        </w:rPr>
      </w:pPr>
      <w:r w:rsidRPr="0093387B">
        <w:rPr>
          <w:rStyle w:val="FootnoteReference"/>
          <w:szCs w:val="24"/>
        </w:rPr>
        <w:footnoteRef/>
      </w:r>
      <w:r w:rsidRPr="0093387B">
        <w:rPr>
          <w:szCs w:val="24"/>
        </w:rPr>
        <w:tab/>
        <w:t>In the presence of a former artistic gymnast</w:t>
      </w:r>
      <w:r>
        <w:rPr>
          <w:szCs w:val="24"/>
        </w:rPr>
        <w:t xml:space="preserve"> and current member of the International Olympic Committee.</w:t>
      </w:r>
    </w:p>
  </w:footnote>
  <w:footnote w:id="3">
    <w:p w14:paraId="2DA07843" w14:textId="77777777" w:rsidR="00F10D44" w:rsidRPr="00D26F0F" w:rsidRDefault="00F10D44" w:rsidP="00F10D44">
      <w:pPr>
        <w:pStyle w:val="FootnoteText"/>
        <w:rPr>
          <w:sz w:val="22"/>
          <w:szCs w:val="22"/>
        </w:rPr>
      </w:pPr>
      <w:r w:rsidRPr="0093387B">
        <w:rPr>
          <w:rStyle w:val="FootnoteReference"/>
          <w:szCs w:val="24"/>
        </w:rPr>
        <w:footnoteRef/>
      </w:r>
      <w:r w:rsidRPr="0093387B">
        <w:rPr>
          <w:szCs w:val="24"/>
        </w:rPr>
        <w:tab/>
        <w:t xml:space="preserve">In the presence of a </w:t>
      </w:r>
      <w:r>
        <w:rPr>
          <w:szCs w:val="24"/>
        </w:rPr>
        <w:t>p</w:t>
      </w:r>
      <w:r w:rsidRPr="0093387B">
        <w:rPr>
          <w:szCs w:val="24"/>
        </w:rPr>
        <w:t>hysical education teacher and professional football coach.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2E26" w14:textId="6D6AE776" w:rsidR="00783F09" w:rsidRPr="002941C5" w:rsidRDefault="002941C5" w:rsidP="002941C5">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F223" w14:textId="23D88B00" w:rsidR="00783F09" w:rsidRPr="002941C5" w:rsidRDefault="002941C5" w:rsidP="002941C5">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4D3D7" w14:textId="7E2B9345" w:rsidR="001F52DB" w:rsidRPr="002941C5" w:rsidRDefault="001F52DB" w:rsidP="002941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7" w15:restartNumberingAfterBreak="0">
    <w:nsid w:val="2155670E"/>
    <w:multiLevelType w:val="hybridMultilevel"/>
    <w:tmpl w:val="EDE2955C"/>
    <w:lvl w:ilvl="0" w:tplc="73FE7B6A">
      <w:start w:val="1"/>
      <w:numFmt w:val="lowerLetter"/>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A13508A"/>
    <w:multiLevelType w:val="hybridMultilevel"/>
    <w:tmpl w:val="B7CA60A2"/>
    <w:lvl w:ilvl="0" w:tplc="68B2FC2C">
      <w:start w:val="2"/>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9" w15:restartNumberingAfterBreak="0">
    <w:nsid w:val="74D6129F"/>
    <w:multiLevelType w:val="hybridMultilevel"/>
    <w:tmpl w:val="B6BCCD50"/>
    <w:lvl w:ilvl="0" w:tplc="080C0017">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255016843">
    <w:abstractNumId w:val="7"/>
  </w:num>
  <w:num w:numId="2" w16cid:durableId="1656375281">
    <w:abstractNumId w:val="17"/>
  </w:num>
  <w:num w:numId="3" w16cid:durableId="1327631403">
    <w:abstractNumId w:val="2"/>
  </w:num>
  <w:num w:numId="4" w16cid:durableId="1003243670">
    <w:abstractNumId w:val="18"/>
  </w:num>
  <w:num w:numId="5" w16cid:durableId="1195849073">
    <w:abstractNumId w:val="14"/>
  </w:num>
  <w:num w:numId="6" w16cid:durableId="2022665065">
    <w:abstractNumId w:val="3"/>
  </w:num>
  <w:num w:numId="7" w16cid:durableId="1478185974">
    <w:abstractNumId w:val="21"/>
  </w:num>
  <w:num w:numId="8" w16cid:durableId="1484783863">
    <w:abstractNumId w:val="23"/>
  </w:num>
  <w:num w:numId="9" w16cid:durableId="1527019188">
    <w:abstractNumId w:val="12"/>
  </w:num>
  <w:num w:numId="10" w16cid:durableId="1758987273">
    <w:abstractNumId w:val="20"/>
  </w:num>
  <w:num w:numId="11" w16cid:durableId="1210261310">
    <w:abstractNumId w:val="15"/>
  </w:num>
  <w:num w:numId="12" w16cid:durableId="764421641">
    <w:abstractNumId w:val="11"/>
  </w:num>
  <w:num w:numId="13" w16cid:durableId="88160779">
    <w:abstractNumId w:val="6"/>
  </w:num>
  <w:num w:numId="14" w16cid:durableId="2055620120">
    <w:abstractNumId w:val="5"/>
  </w:num>
  <w:num w:numId="15" w16cid:durableId="776409955">
    <w:abstractNumId w:val="16"/>
  </w:num>
  <w:num w:numId="16" w16cid:durableId="1854299357">
    <w:abstractNumId w:val="22"/>
  </w:num>
  <w:num w:numId="17" w16cid:durableId="1900162905">
    <w:abstractNumId w:val="1"/>
  </w:num>
  <w:num w:numId="18" w16cid:durableId="2036613741">
    <w:abstractNumId w:val="8"/>
  </w:num>
  <w:num w:numId="19" w16cid:durableId="903489724">
    <w:abstractNumId w:val="4"/>
  </w:num>
  <w:num w:numId="20" w16cid:durableId="359087364">
    <w:abstractNumId w:val="13"/>
  </w:num>
  <w:num w:numId="21" w16cid:durableId="1988168917">
    <w:abstractNumId w:val="9"/>
  </w:num>
  <w:num w:numId="22" w16cid:durableId="850535952">
    <w:abstractNumId w:val="19"/>
  </w:num>
  <w:num w:numId="23" w16cid:durableId="485098164">
    <w:abstractNumId w:val="0"/>
  </w:num>
  <w:num w:numId="24" w16cid:durableId="167656815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15974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53456555082175172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17&lt;/text&gt;_x000d__x000a_  &lt;/metadata&gt;_x000d__x000a_  &lt;metadata key=&quot;md_Prefix&quot;&gt;_x000d__x000a_    &lt;text&gt;&lt;/text&gt;_x000d__x000a_  &lt;/metadata&gt;_x000d__x000a_  &lt;metadata key=&quot;md_DocumentNumber&quot;&gt;_x000d__x000a_    &lt;text&gt;9260&lt;/text&gt;_x000d__x000a_  &lt;/metadata&gt;_x000d__x000a_  &lt;metadata key=&quot;md_YearDocumentNumber&quot;&gt;_x000d__x000a_    &lt;text&gt;2026&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27&lt;/text&gt;_x000d__x000a_      &lt;text&gt;EDUC 164&lt;/text&gt;_x000d__x000a_      &lt;text&gt;JEUN 76&lt;/text&gt;_x000d__x000a_      &lt;text&gt;CULT 72&lt;/text&gt;_x000d__x000a_      &lt;text&gt;AUDIO 71&lt;/text&gt;_x000d__x000a_      &lt;text&gt;SPORT 3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4171&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COUNCIL OF THE EUROPEAN UNION (Education, Youth, Culture and Sport)&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amp;lt;Run&amp;gt;&amp;lt;Run.TextDecorations&amp;gt;&amp;lt;TextDecoration Location=&quot;Underline&quot; /&amp;gt;&amp;lt;/Run.TextDecorations&amp;gt;Education&amp;lt;/Run&amp;gt;, &amp;lt;Run&amp;gt;&amp;lt;Run.TextDecorations&amp;gt;&amp;lt;TextDecoration Location=&quot;Underline&quot; /&amp;gt;&amp;lt;/Run.TextDecorations&amp;gt;Youth&amp;lt;/Run&amp;gt;, &amp;lt;Run&amp;gt;&amp;lt;Run.TextDecorations&amp;gt;&amp;lt;TextDecoration Location=&quot;Underline&quot; /&amp;gt;&amp;lt;/Run.TextDecorations&amp;gt;Culture&amp;lt;/Run&amp;gt; and &amp;lt;Run&amp;gt;&amp;lt;Run.TextDecorations&amp;gt;&amp;lt;TextDecoration Location=&quot;Underline&quot; /&amp;gt;&amp;lt;/Run.TextDecorations&amp;gt;Sport&amp;lt;/Run&amp;gt;)&amp;lt;/Paragraph&amp;gt;&amp;lt;/FlowDocument&amp;gt;&lt;/xaml&gt;_x000d__x000a_  &lt;/metadata&gt;_x000d__x000a_  &lt;metadata key=&quot;md_SubjectFootnote&quot; /&gt;_x000d__x000a_  &lt;metadata key=&quot;md_DG&quot;&gt;_x000d__x000a_    &lt;text&gt;TRE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gt;_x000d__x000a_      &lt;meeting date=&quot;2026-05-11&quot; /&gt;_x000d__x000a_      &lt;meeting date=&quot;2026-05-12&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e5ab2b649c726b8f96fa97867fa510670336cc5e1e905c1482235fcaa5356cf9"/>
  </w:docVars>
  <w:rsids>
    <w:rsidRoot w:val="00A77C08"/>
    <w:rsid w:val="00000866"/>
    <w:rsid w:val="0001047B"/>
    <w:rsid w:val="00015A59"/>
    <w:rsid w:val="000162F3"/>
    <w:rsid w:val="00024FB8"/>
    <w:rsid w:val="00026713"/>
    <w:rsid w:val="00027CD4"/>
    <w:rsid w:val="000310EA"/>
    <w:rsid w:val="000367BB"/>
    <w:rsid w:val="00037904"/>
    <w:rsid w:val="00047377"/>
    <w:rsid w:val="00050D96"/>
    <w:rsid w:val="000557D6"/>
    <w:rsid w:val="00061BF8"/>
    <w:rsid w:val="0006750D"/>
    <w:rsid w:val="00075E1F"/>
    <w:rsid w:val="00083823"/>
    <w:rsid w:val="00084DE8"/>
    <w:rsid w:val="00092983"/>
    <w:rsid w:val="00092EAC"/>
    <w:rsid w:val="00093869"/>
    <w:rsid w:val="000A3B08"/>
    <w:rsid w:val="000B5A5E"/>
    <w:rsid w:val="000C27C7"/>
    <w:rsid w:val="000C6F49"/>
    <w:rsid w:val="000D3D7A"/>
    <w:rsid w:val="000D542F"/>
    <w:rsid w:val="000D6D71"/>
    <w:rsid w:val="000E1D3F"/>
    <w:rsid w:val="000E2267"/>
    <w:rsid w:val="000E38CE"/>
    <w:rsid w:val="000F0FF0"/>
    <w:rsid w:val="000F2AEB"/>
    <w:rsid w:val="000F4EDC"/>
    <w:rsid w:val="000F6C55"/>
    <w:rsid w:val="000F751D"/>
    <w:rsid w:val="00102DD2"/>
    <w:rsid w:val="00103822"/>
    <w:rsid w:val="00103932"/>
    <w:rsid w:val="00113DCC"/>
    <w:rsid w:val="0011403A"/>
    <w:rsid w:val="001166EF"/>
    <w:rsid w:val="001218DE"/>
    <w:rsid w:val="00121C89"/>
    <w:rsid w:val="0014215E"/>
    <w:rsid w:val="00142B6C"/>
    <w:rsid w:val="001471A6"/>
    <w:rsid w:val="00151E85"/>
    <w:rsid w:val="0015354E"/>
    <w:rsid w:val="00163C5B"/>
    <w:rsid w:val="00165778"/>
    <w:rsid w:val="001661D1"/>
    <w:rsid w:val="00175844"/>
    <w:rsid w:val="00181D6F"/>
    <w:rsid w:val="00184E19"/>
    <w:rsid w:val="00185680"/>
    <w:rsid w:val="001B1E5A"/>
    <w:rsid w:val="001B7070"/>
    <w:rsid w:val="001C17A8"/>
    <w:rsid w:val="001C1A1F"/>
    <w:rsid w:val="001D77FC"/>
    <w:rsid w:val="001E219D"/>
    <w:rsid w:val="001E30A0"/>
    <w:rsid w:val="001E4EDF"/>
    <w:rsid w:val="001E71CF"/>
    <w:rsid w:val="001F28B0"/>
    <w:rsid w:val="001F3CF9"/>
    <w:rsid w:val="001F4A59"/>
    <w:rsid w:val="001F52DB"/>
    <w:rsid w:val="0020220B"/>
    <w:rsid w:val="00202EFE"/>
    <w:rsid w:val="00212140"/>
    <w:rsid w:val="00221CA0"/>
    <w:rsid w:val="002269FE"/>
    <w:rsid w:val="00227F43"/>
    <w:rsid w:val="0023012E"/>
    <w:rsid w:val="002306C8"/>
    <w:rsid w:val="00231409"/>
    <w:rsid w:val="00233C6B"/>
    <w:rsid w:val="0023500C"/>
    <w:rsid w:val="00246F5E"/>
    <w:rsid w:val="0025765A"/>
    <w:rsid w:val="00257ACC"/>
    <w:rsid w:val="00267833"/>
    <w:rsid w:val="00267A66"/>
    <w:rsid w:val="00276345"/>
    <w:rsid w:val="002941C5"/>
    <w:rsid w:val="002A03AB"/>
    <w:rsid w:val="002A552A"/>
    <w:rsid w:val="002B0C60"/>
    <w:rsid w:val="002C13DA"/>
    <w:rsid w:val="002C510F"/>
    <w:rsid w:val="002C7282"/>
    <w:rsid w:val="002D11B7"/>
    <w:rsid w:val="002D51EA"/>
    <w:rsid w:val="002D67DD"/>
    <w:rsid w:val="002E39CF"/>
    <w:rsid w:val="002E5B22"/>
    <w:rsid w:val="002F7107"/>
    <w:rsid w:val="00307D14"/>
    <w:rsid w:val="00323916"/>
    <w:rsid w:val="00326C08"/>
    <w:rsid w:val="00333CEF"/>
    <w:rsid w:val="0033760F"/>
    <w:rsid w:val="0034300A"/>
    <w:rsid w:val="0034736C"/>
    <w:rsid w:val="0034761C"/>
    <w:rsid w:val="00350606"/>
    <w:rsid w:val="00350D97"/>
    <w:rsid w:val="00356E7E"/>
    <w:rsid w:val="00361271"/>
    <w:rsid w:val="00367AF6"/>
    <w:rsid w:val="003707A7"/>
    <w:rsid w:val="00374950"/>
    <w:rsid w:val="003823E2"/>
    <w:rsid w:val="00387CF2"/>
    <w:rsid w:val="003936D9"/>
    <w:rsid w:val="00394638"/>
    <w:rsid w:val="003968FB"/>
    <w:rsid w:val="003A29C6"/>
    <w:rsid w:val="003A58A9"/>
    <w:rsid w:val="003A69F4"/>
    <w:rsid w:val="003C10C5"/>
    <w:rsid w:val="003D4093"/>
    <w:rsid w:val="003F2227"/>
    <w:rsid w:val="003F22C2"/>
    <w:rsid w:val="003F2EC0"/>
    <w:rsid w:val="003F6626"/>
    <w:rsid w:val="003F6F9A"/>
    <w:rsid w:val="003F7973"/>
    <w:rsid w:val="00403D2E"/>
    <w:rsid w:val="004067EB"/>
    <w:rsid w:val="00406D60"/>
    <w:rsid w:val="00406F82"/>
    <w:rsid w:val="00414B58"/>
    <w:rsid w:val="00423B8A"/>
    <w:rsid w:val="00434DE2"/>
    <w:rsid w:val="00434EEC"/>
    <w:rsid w:val="00444A65"/>
    <w:rsid w:val="00444CCF"/>
    <w:rsid w:val="00454BD8"/>
    <w:rsid w:val="004641AC"/>
    <w:rsid w:val="00472BD2"/>
    <w:rsid w:val="0047305F"/>
    <w:rsid w:val="0047595E"/>
    <w:rsid w:val="00477A70"/>
    <w:rsid w:val="0048156C"/>
    <w:rsid w:val="0048691C"/>
    <w:rsid w:val="004918ED"/>
    <w:rsid w:val="00493686"/>
    <w:rsid w:val="004965E0"/>
    <w:rsid w:val="004A6615"/>
    <w:rsid w:val="004B30BE"/>
    <w:rsid w:val="004C1730"/>
    <w:rsid w:val="004C2467"/>
    <w:rsid w:val="004C4F29"/>
    <w:rsid w:val="004C60B7"/>
    <w:rsid w:val="004C7F76"/>
    <w:rsid w:val="004D0C82"/>
    <w:rsid w:val="004D116F"/>
    <w:rsid w:val="004E44F5"/>
    <w:rsid w:val="004F65A6"/>
    <w:rsid w:val="004F6933"/>
    <w:rsid w:val="004F7563"/>
    <w:rsid w:val="00500F24"/>
    <w:rsid w:val="0051072E"/>
    <w:rsid w:val="0051317F"/>
    <w:rsid w:val="00515953"/>
    <w:rsid w:val="00516DBF"/>
    <w:rsid w:val="00546854"/>
    <w:rsid w:val="00546B35"/>
    <w:rsid w:val="00560765"/>
    <w:rsid w:val="00570E1C"/>
    <w:rsid w:val="0057462C"/>
    <w:rsid w:val="00580AC7"/>
    <w:rsid w:val="00580CCE"/>
    <w:rsid w:val="00584909"/>
    <w:rsid w:val="005950DE"/>
    <w:rsid w:val="005A1924"/>
    <w:rsid w:val="005A744A"/>
    <w:rsid w:val="005C3952"/>
    <w:rsid w:val="005D1576"/>
    <w:rsid w:val="0060027E"/>
    <w:rsid w:val="00615ACA"/>
    <w:rsid w:val="00621254"/>
    <w:rsid w:val="006213F4"/>
    <w:rsid w:val="0063204F"/>
    <w:rsid w:val="00633D93"/>
    <w:rsid w:val="00643405"/>
    <w:rsid w:val="0064796B"/>
    <w:rsid w:val="00652652"/>
    <w:rsid w:val="00657066"/>
    <w:rsid w:val="006630CD"/>
    <w:rsid w:val="0067204E"/>
    <w:rsid w:val="00673B6F"/>
    <w:rsid w:val="006749B3"/>
    <w:rsid w:val="00685D5A"/>
    <w:rsid w:val="006876E6"/>
    <w:rsid w:val="00691822"/>
    <w:rsid w:val="006A0F88"/>
    <w:rsid w:val="006A1183"/>
    <w:rsid w:val="006A3580"/>
    <w:rsid w:val="006B2B7D"/>
    <w:rsid w:val="006B7278"/>
    <w:rsid w:val="006B7D7C"/>
    <w:rsid w:val="006C1ECE"/>
    <w:rsid w:val="006C6292"/>
    <w:rsid w:val="006D12BE"/>
    <w:rsid w:val="006D2414"/>
    <w:rsid w:val="006D2A2D"/>
    <w:rsid w:val="006D4AE6"/>
    <w:rsid w:val="006D5699"/>
    <w:rsid w:val="006F5525"/>
    <w:rsid w:val="006F76D1"/>
    <w:rsid w:val="007003A4"/>
    <w:rsid w:val="007112AC"/>
    <w:rsid w:val="0071373B"/>
    <w:rsid w:val="00731D31"/>
    <w:rsid w:val="00732651"/>
    <w:rsid w:val="00734367"/>
    <w:rsid w:val="007406EF"/>
    <w:rsid w:val="00741DC3"/>
    <w:rsid w:val="00742362"/>
    <w:rsid w:val="007507DA"/>
    <w:rsid w:val="00772954"/>
    <w:rsid w:val="00783F09"/>
    <w:rsid w:val="00792179"/>
    <w:rsid w:val="00794937"/>
    <w:rsid w:val="007953DA"/>
    <w:rsid w:val="007B4B6D"/>
    <w:rsid w:val="007B5A92"/>
    <w:rsid w:val="007C1C49"/>
    <w:rsid w:val="007C23EB"/>
    <w:rsid w:val="007C2B00"/>
    <w:rsid w:val="007C7E92"/>
    <w:rsid w:val="007D0847"/>
    <w:rsid w:val="007D09F0"/>
    <w:rsid w:val="007D2C2C"/>
    <w:rsid w:val="007D79A8"/>
    <w:rsid w:val="007E54E6"/>
    <w:rsid w:val="007E7905"/>
    <w:rsid w:val="007F01D5"/>
    <w:rsid w:val="007F0EA6"/>
    <w:rsid w:val="007F22F4"/>
    <w:rsid w:val="007F4B35"/>
    <w:rsid w:val="00812A4C"/>
    <w:rsid w:val="008146F9"/>
    <w:rsid w:val="00817489"/>
    <w:rsid w:val="00824CC3"/>
    <w:rsid w:val="00832487"/>
    <w:rsid w:val="00833044"/>
    <w:rsid w:val="0084571D"/>
    <w:rsid w:val="008501A4"/>
    <w:rsid w:val="0085245F"/>
    <w:rsid w:val="008526D0"/>
    <w:rsid w:val="0087519E"/>
    <w:rsid w:val="00883937"/>
    <w:rsid w:val="00883DFC"/>
    <w:rsid w:val="00884AA8"/>
    <w:rsid w:val="00885C63"/>
    <w:rsid w:val="00887B08"/>
    <w:rsid w:val="00890688"/>
    <w:rsid w:val="00891BE1"/>
    <w:rsid w:val="00896089"/>
    <w:rsid w:val="008A0F38"/>
    <w:rsid w:val="008C4A2E"/>
    <w:rsid w:val="008D3AC5"/>
    <w:rsid w:val="008E1294"/>
    <w:rsid w:val="008E2940"/>
    <w:rsid w:val="008E2A9F"/>
    <w:rsid w:val="008E5BD0"/>
    <w:rsid w:val="008E60DD"/>
    <w:rsid w:val="008E7ABF"/>
    <w:rsid w:val="008F71A5"/>
    <w:rsid w:val="0090432E"/>
    <w:rsid w:val="00905D86"/>
    <w:rsid w:val="00907ED8"/>
    <w:rsid w:val="009125D7"/>
    <w:rsid w:val="0091465B"/>
    <w:rsid w:val="00915578"/>
    <w:rsid w:val="009167BC"/>
    <w:rsid w:val="009259B9"/>
    <w:rsid w:val="009416B6"/>
    <w:rsid w:val="00944F8D"/>
    <w:rsid w:val="00950631"/>
    <w:rsid w:val="009518D8"/>
    <w:rsid w:val="0096741B"/>
    <w:rsid w:val="009720B5"/>
    <w:rsid w:val="0097252A"/>
    <w:rsid w:val="009741A5"/>
    <w:rsid w:val="00992005"/>
    <w:rsid w:val="009930AF"/>
    <w:rsid w:val="009A2E0A"/>
    <w:rsid w:val="009C2C44"/>
    <w:rsid w:val="009D105A"/>
    <w:rsid w:val="009D2492"/>
    <w:rsid w:val="009D4C00"/>
    <w:rsid w:val="009F14AB"/>
    <w:rsid w:val="009F4FA2"/>
    <w:rsid w:val="00A142AA"/>
    <w:rsid w:val="00A150A5"/>
    <w:rsid w:val="00A241B4"/>
    <w:rsid w:val="00A304E6"/>
    <w:rsid w:val="00A31007"/>
    <w:rsid w:val="00A4565F"/>
    <w:rsid w:val="00A47A73"/>
    <w:rsid w:val="00A557CD"/>
    <w:rsid w:val="00A61AC8"/>
    <w:rsid w:val="00A61AE8"/>
    <w:rsid w:val="00A636D1"/>
    <w:rsid w:val="00A670D0"/>
    <w:rsid w:val="00A67269"/>
    <w:rsid w:val="00A7010F"/>
    <w:rsid w:val="00A7270C"/>
    <w:rsid w:val="00A77C08"/>
    <w:rsid w:val="00A81D7B"/>
    <w:rsid w:val="00A84244"/>
    <w:rsid w:val="00A92752"/>
    <w:rsid w:val="00A9572B"/>
    <w:rsid w:val="00AA0D0F"/>
    <w:rsid w:val="00AA3F29"/>
    <w:rsid w:val="00AA5556"/>
    <w:rsid w:val="00AB1307"/>
    <w:rsid w:val="00AB2D0B"/>
    <w:rsid w:val="00AB39E8"/>
    <w:rsid w:val="00AC124F"/>
    <w:rsid w:val="00AC1587"/>
    <w:rsid w:val="00AC3046"/>
    <w:rsid w:val="00AC311B"/>
    <w:rsid w:val="00AD05B3"/>
    <w:rsid w:val="00AD37E1"/>
    <w:rsid w:val="00AE5278"/>
    <w:rsid w:val="00AF4AD1"/>
    <w:rsid w:val="00B04F1B"/>
    <w:rsid w:val="00B05BDA"/>
    <w:rsid w:val="00B074F5"/>
    <w:rsid w:val="00B13B79"/>
    <w:rsid w:val="00B153A2"/>
    <w:rsid w:val="00B168B1"/>
    <w:rsid w:val="00B20DFE"/>
    <w:rsid w:val="00B243E5"/>
    <w:rsid w:val="00B25F3E"/>
    <w:rsid w:val="00B41831"/>
    <w:rsid w:val="00B5488B"/>
    <w:rsid w:val="00B55272"/>
    <w:rsid w:val="00B648C5"/>
    <w:rsid w:val="00B65677"/>
    <w:rsid w:val="00B84D70"/>
    <w:rsid w:val="00B855BA"/>
    <w:rsid w:val="00B85668"/>
    <w:rsid w:val="00B861BE"/>
    <w:rsid w:val="00B86499"/>
    <w:rsid w:val="00B91C7F"/>
    <w:rsid w:val="00B97FDF"/>
    <w:rsid w:val="00BA116C"/>
    <w:rsid w:val="00BA703B"/>
    <w:rsid w:val="00BB0380"/>
    <w:rsid w:val="00BB1880"/>
    <w:rsid w:val="00BB49A5"/>
    <w:rsid w:val="00BB4A9F"/>
    <w:rsid w:val="00BC1129"/>
    <w:rsid w:val="00BC3BA2"/>
    <w:rsid w:val="00BC52E3"/>
    <w:rsid w:val="00BC6568"/>
    <w:rsid w:val="00BD0EAE"/>
    <w:rsid w:val="00BE58D4"/>
    <w:rsid w:val="00BF155C"/>
    <w:rsid w:val="00BF332F"/>
    <w:rsid w:val="00BF775E"/>
    <w:rsid w:val="00C02778"/>
    <w:rsid w:val="00C029E4"/>
    <w:rsid w:val="00C04FDC"/>
    <w:rsid w:val="00C0648A"/>
    <w:rsid w:val="00C13828"/>
    <w:rsid w:val="00C13CFF"/>
    <w:rsid w:val="00C17E45"/>
    <w:rsid w:val="00C23DF8"/>
    <w:rsid w:val="00C30110"/>
    <w:rsid w:val="00C32639"/>
    <w:rsid w:val="00C32DC8"/>
    <w:rsid w:val="00C36986"/>
    <w:rsid w:val="00C40B5D"/>
    <w:rsid w:val="00C43E82"/>
    <w:rsid w:val="00C47194"/>
    <w:rsid w:val="00C47464"/>
    <w:rsid w:val="00C502E3"/>
    <w:rsid w:val="00C52934"/>
    <w:rsid w:val="00C5421F"/>
    <w:rsid w:val="00C54844"/>
    <w:rsid w:val="00C6158A"/>
    <w:rsid w:val="00C67C1C"/>
    <w:rsid w:val="00C706A1"/>
    <w:rsid w:val="00C70DAE"/>
    <w:rsid w:val="00C73F91"/>
    <w:rsid w:val="00C83D0E"/>
    <w:rsid w:val="00C93DBA"/>
    <w:rsid w:val="00C966AD"/>
    <w:rsid w:val="00CA2622"/>
    <w:rsid w:val="00CA73C3"/>
    <w:rsid w:val="00CB2FF5"/>
    <w:rsid w:val="00CB5D75"/>
    <w:rsid w:val="00CC013E"/>
    <w:rsid w:val="00CC0B2F"/>
    <w:rsid w:val="00CC12F2"/>
    <w:rsid w:val="00CD3656"/>
    <w:rsid w:val="00CE003C"/>
    <w:rsid w:val="00CF07B1"/>
    <w:rsid w:val="00D0150D"/>
    <w:rsid w:val="00D0520A"/>
    <w:rsid w:val="00D15813"/>
    <w:rsid w:val="00D212DB"/>
    <w:rsid w:val="00D2198E"/>
    <w:rsid w:val="00D42B1F"/>
    <w:rsid w:val="00D4494C"/>
    <w:rsid w:val="00D466FA"/>
    <w:rsid w:val="00D54EB3"/>
    <w:rsid w:val="00D56616"/>
    <w:rsid w:val="00D56B5F"/>
    <w:rsid w:val="00D7711E"/>
    <w:rsid w:val="00D808C5"/>
    <w:rsid w:val="00D8170E"/>
    <w:rsid w:val="00D872F1"/>
    <w:rsid w:val="00D87BF8"/>
    <w:rsid w:val="00D90B05"/>
    <w:rsid w:val="00D937BD"/>
    <w:rsid w:val="00D944A8"/>
    <w:rsid w:val="00D97C86"/>
    <w:rsid w:val="00DA12C5"/>
    <w:rsid w:val="00DA2DAE"/>
    <w:rsid w:val="00DA626E"/>
    <w:rsid w:val="00DB7AC3"/>
    <w:rsid w:val="00DD6C66"/>
    <w:rsid w:val="00DF01E1"/>
    <w:rsid w:val="00DF1C2A"/>
    <w:rsid w:val="00DF37C5"/>
    <w:rsid w:val="00DF6BC9"/>
    <w:rsid w:val="00E03440"/>
    <w:rsid w:val="00E059F3"/>
    <w:rsid w:val="00E121C3"/>
    <w:rsid w:val="00E243DB"/>
    <w:rsid w:val="00E66286"/>
    <w:rsid w:val="00E66589"/>
    <w:rsid w:val="00E72BC9"/>
    <w:rsid w:val="00E72DAA"/>
    <w:rsid w:val="00E8251D"/>
    <w:rsid w:val="00E84008"/>
    <w:rsid w:val="00E94903"/>
    <w:rsid w:val="00EA6081"/>
    <w:rsid w:val="00EB7416"/>
    <w:rsid w:val="00ED0B95"/>
    <w:rsid w:val="00ED286D"/>
    <w:rsid w:val="00ED6129"/>
    <w:rsid w:val="00ED6838"/>
    <w:rsid w:val="00EE0BA9"/>
    <w:rsid w:val="00EE3B78"/>
    <w:rsid w:val="00EE6B61"/>
    <w:rsid w:val="00EF0F27"/>
    <w:rsid w:val="00EF122B"/>
    <w:rsid w:val="00F04084"/>
    <w:rsid w:val="00F10D44"/>
    <w:rsid w:val="00F11689"/>
    <w:rsid w:val="00F11CAB"/>
    <w:rsid w:val="00F12A17"/>
    <w:rsid w:val="00F142F6"/>
    <w:rsid w:val="00F17A73"/>
    <w:rsid w:val="00F27A2B"/>
    <w:rsid w:val="00F32BCB"/>
    <w:rsid w:val="00F43E1B"/>
    <w:rsid w:val="00F516A9"/>
    <w:rsid w:val="00F552D5"/>
    <w:rsid w:val="00F566C2"/>
    <w:rsid w:val="00F624D2"/>
    <w:rsid w:val="00F636A4"/>
    <w:rsid w:val="00F664A1"/>
    <w:rsid w:val="00F67D61"/>
    <w:rsid w:val="00F7400F"/>
    <w:rsid w:val="00F74871"/>
    <w:rsid w:val="00F77DD1"/>
    <w:rsid w:val="00F816C9"/>
    <w:rsid w:val="00F826F1"/>
    <w:rsid w:val="00F859DB"/>
    <w:rsid w:val="00FA194E"/>
    <w:rsid w:val="00FA4532"/>
    <w:rsid w:val="00FB16E6"/>
    <w:rsid w:val="00FB292E"/>
    <w:rsid w:val="00FB29B0"/>
    <w:rsid w:val="00FC41DB"/>
    <w:rsid w:val="00FC5374"/>
    <w:rsid w:val="00FD0B70"/>
    <w:rsid w:val="00FD436A"/>
    <w:rsid w:val="00FD7D58"/>
    <w:rsid w:val="00FE291C"/>
    <w:rsid w:val="00FF42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4:docId w14:val="49E4A8F8"/>
  <w15:docId w15:val="{1D21FACA-199F-4A80-844A-77A7849E8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A77C08"/>
    <w:pPr>
      <w:spacing w:after="440"/>
      <w:ind w:left="-1134" w:right="-1134"/>
    </w:pPr>
    <w:rPr>
      <w:sz w:val="2"/>
    </w:rPr>
  </w:style>
  <w:style w:type="character" w:customStyle="1" w:styleId="TechnicalBlockChar">
    <w:name w:val="Technical Block Char"/>
    <w:basedOn w:val="DefaultParagraphFont"/>
    <w:rsid w:val="00A77C08"/>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A77C08"/>
    <w:rPr>
      <w:rFonts w:ascii="Times New Roman" w:hAnsi="Times New Roman" w:cs="Times New Roman"/>
      <w:sz w:val="2"/>
      <w:lang w:val="en-GB"/>
    </w:rPr>
  </w:style>
  <w:style w:type="paragraph" w:customStyle="1" w:styleId="FooterText">
    <w:name w:val="Footer Text"/>
    <w:basedOn w:val="Normal"/>
    <w:rsid w:val="00A77C08"/>
    <w:rPr>
      <w:rFonts w:eastAsia="Times New Roman"/>
      <w:szCs w:val="24"/>
    </w:rPr>
  </w:style>
  <w:style w:type="character" w:styleId="PlaceholderText">
    <w:name w:val="Placeholder Text"/>
    <w:basedOn w:val="DefaultParagraphFont"/>
    <w:uiPriority w:val="99"/>
    <w:semiHidden/>
    <w:rsid w:val="00A77C08"/>
    <w:rPr>
      <w:color w:val="808080"/>
    </w:rPr>
  </w:style>
  <w:style w:type="table" w:customStyle="1" w:styleId="TableGrid1">
    <w:name w:val="Table Grid1"/>
    <w:basedOn w:val="TableNormal"/>
    <w:uiPriority w:val="59"/>
    <w:rsid w:val="0065706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7066"/>
    <w:pPr>
      <w:ind w:left="720"/>
      <w:contextualSpacing/>
    </w:pPr>
  </w:style>
  <w:style w:type="paragraph" w:customStyle="1" w:styleId="Default">
    <w:name w:val="Default"/>
    <w:rsid w:val="00657066"/>
    <w:pPr>
      <w:autoSpaceDE w:val="0"/>
      <w:autoSpaceDN w:val="0"/>
      <w:adjustRightInd w:val="0"/>
      <w:spacing w:after="0" w:line="240" w:lineRule="auto"/>
    </w:pPr>
    <w:rPr>
      <w:rFonts w:ascii="Times New Roman" w:hAnsi="Times New Roman" w:cs="Times New Roman"/>
      <w:color w:val="000000"/>
      <w:sz w:val="24"/>
      <w:szCs w:val="24"/>
      <w:lang w:val="en-GB"/>
    </w:rPr>
  </w:style>
  <w:style w:type="table" w:customStyle="1" w:styleId="TableGrid3">
    <w:name w:val="Table Grid3"/>
    <w:basedOn w:val="TableNormal"/>
    <w:next w:val="TableGrid"/>
    <w:uiPriority w:val="59"/>
    <w:rsid w:val="00657066"/>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7A70"/>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7"/>
      </w:numPr>
    </w:pPr>
  </w:style>
  <w:style w:type="paragraph" w:customStyle="1" w:styleId="Pointabc1">
    <w:name w:val="Point abc (1)"/>
    <w:basedOn w:val="Normal"/>
    <w:rsid w:val="006213F4"/>
    <w:pPr>
      <w:numPr>
        <w:ilvl w:val="3"/>
        <w:numId w:val="17"/>
      </w:numPr>
    </w:pPr>
  </w:style>
  <w:style w:type="paragraph" w:customStyle="1" w:styleId="Pointabc2">
    <w:name w:val="Point abc (2)"/>
    <w:basedOn w:val="Normal"/>
    <w:rsid w:val="006213F4"/>
    <w:pPr>
      <w:numPr>
        <w:ilvl w:val="5"/>
        <w:numId w:val="17"/>
      </w:numPr>
    </w:pPr>
  </w:style>
  <w:style w:type="paragraph" w:customStyle="1" w:styleId="Pointabc3">
    <w:name w:val="Point abc (3)"/>
    <w:basedOn w:val="Normal"/>
    <w:rsid w:val="006213F4"/>
    <w:pPr>
      <w:numPr>
        <w:ilvl w:val="7"/>
        <w:numId w:val="17"/>
      </w:numPr>
    </w:pPr>
  </w:style>
  <w:style w:type="paragraph" w:customStyle="1" w:styleId="Pointabc4">
    <w:name w:val="Point abc (4)"/>
    <w:basedOn w:val="Normal"/>
    <w:rsid w:val="006213F4"/>
    <w:pPr>
      <w:numPr>
        <w:ilvl w:val="8"/>
        <w:numId w:val="17"/>
      </w:numPr>
    </w:pPr>
  </w:style>
  <w:style w:type="paragraph" w:customStyle="1" w:styleId="Point123">
    <w:name w:val="Point 123"/>
    <w:basedOn w:val="Normal"/>
    <w:rsid w:val="006213F4"/>
    <w:pPr>
      <w:numPr>
        <w:numId w:val="17"/>
      </w:numPr>
    </w:pPr>
  </w:style>
  <w:style w:type="paragraph" w:customStyle="1" w:styleId="Point1231">
    <w:name w:val="Point 123 (1)"/>
    <w:basedOn w:val="Normal"/>
    <w:rsid w:val="006213F4"/>
    <w:pPr>
      <w:numPr>
        <w:ilvl w:val="2"/>
        <w:numId w:val="17"/>
      </w:numPr>
    </w:pPr>
  </w:style>
  <w:style w:type="paragraph" w:customStyle="1" w:styleId="Point1232">
    <w:name w:val="Point 123 (2)"/>
    <w:basedOn w:val="Normal"/>
    <w:rsid w:val="006213F4"/>
    <w:pPr>
      <w:numPr>
        <w:ilvl w:val="4"/>
        <w:numId w:val="17"/>
      </w:numPr>
    </w:pPr>
  </w:style>
  <w:style w:type="paragraph" w:customStyle="1" w:styleId="Point1233">
    <w:name w:val="Point 123 (3)"/>
    <w:basedOn w:val="Normal"/>
    <w:rsid w:val="006213F4"/>
    <w:pPr>
      <w:numPr>
        <w:ilvl w:val="6"/>
        <w:numId w:val="17"/>
      </w:numPr>
    </w:pPr>
  </w:style>
  <w:style w:type="paragraph" w:customStyle="1" w:styleId="Pointivx">
    <w:name w:val="Point ivx"/>
    <w:basedOn w:val="Normal"/>
    <w:rsid w:val="006213F4"/>
    <w:pPr>
      <w:numPr>
        <w:numId w:val="18"/>
      </w:numPr>
    </w:pPr>
  </w:style>
  <w:style w:type="paragraph" w:customStyle="1" w:styleId="Pointivx1">
    <w:name w:val="Point ivx (1)"/>
    <w:basedOn w:val="Normal"/>
    <w:rsid w:val="006213F4"/>
    <w:pPr>
      <w:numPr>
        <w:ilvl w:val="1"/>
        <w:numId w:val="18"/>
      </w:numPr>
      <w:tabs>
        <w:tab w:val="clear" w:pos="1134"/>
      </w:tabs>
      <w:ind w:left="720" w:hanging="360"/>
    </w:pPr>
  </w:style>
  <w:style w:type="paragraph" w:customStyle="1" w:styleId="Pointivx2">
    <w:name w:val="Point ivx (2)"/>
    <w:basedOn w:val="Normal"/>
    <w:rsid w:val="006213F4"/>
    <w:pPr>
      <w:numPr>
        <w:ilvl w:val="2"/>
        <w:numId w:val="18"/>
      </w:numPr>
      <w:tabs>
        <w:tab w:val="clear" w:pos="1701"/>
      </w:tabs>
      <w:ind w:left="1080" w:hanging="360"/>
    </w:pPr>
  </w:style>
  <w:style w:type="paragraph" w:customStyle="1" w:styleId="Pointivx3">
    <w:name w:val="Point ivx (3)"/>
    <w:basedOn w:val="Normal"/>
    <w:rsid w:val="006213F4"/>
    <w:pPr>
      <w:numPr>
        <w:ilvl w:val="3"/>
        <w:numId w:val="18"/>
      </w:numPr>
      <w:tabs>
        <w:tab w:val="clear" w:pos="2268"/>
      </w:tabs>
      <w:ind w:left="1440" w:hanging="360"/>
    </w:pPr>
  </w:style>
  <w:style w:type="paragraph" w:customStyle="1" w:styleId="Pointivx4">
    <w:name w:val="Point ivx (4)"/>
    <w:basedOn w:val="Normal"/>
    <w:rsid w:val="006213F4"/>
    <w:pPr>
      <w:numPr>
        <w:ilvl w:val="4"/>
        <w:numId w:val="18"/>
      </w:numPr>
    </w:pPr>
  </w:style>
  <w:style w:type="paragraph" w:customStyle="1" w:styleId="Bullet">
    <w:name w:val="Bullet"/>
    <w:basedOn w:val="Normal"/>
    <w:rsid w:val="006213F4"/>
    <w:pPr>
      <w:numPr>
        <w:numId w:val="12"/>
      </w:numPr>
    </w:pPr>
  </w:style>
  <w:style w:type="paragraph" w:customStyle="1" w:styleId="Bullet1">
    <w:name w:val="Bullet 1"/>
    <w:basedOn w:val="Normal"/>
    <w:rsid w:val="006213F4"/>
    <w:pPr>
      <w:numPr>
        <w:numId w:val="13"/>
      </w:numPr>
    </w:pPr>
  </w:style>
  <w:style w:type="paragraph" w:customStyle="1" w:styleId="Bullet2">
    <w:name w:val="Bullet 2"/>
    <w:basedOn w:val="Normal"/>
    <w:rsid w:val="006213F4"/>
    <w:pPr>
      <w:numPr>
        <w:numId w:val="14"/>
      </w:numPr>
    </w:pPr>
  </w:style>
  <w:style w:type="paragraph" w:customStyle="1" w:styleId="Bullet3">
    <w:name w:val="Bullet 3"/>
    <w:basedOn w:val="Normal"/>
    <w:rsid w:val="006213F4"/>
    <w:pPr>
      <w:numPr>
        <w:numId w:val="15"/>
      </w:numPr>
    </w:pPr>
  </w:style>
  <w:style w:type="paragraph" w:customStyle="1" w:styleId="Bullet4">
    <w:name w:val="Bullet 4"/>
    <w:basedOn w:val="Normal"/>
    <w:rsid w:val="006213F4"/>
    <w:pPr>
      <w:numPr>
        <w:numId w:val="16"/>
      </w:numPr>
    </w:pPr>
  </w:style>
  <w:style w:type="paragraph" w:customStyle="1" w:styleId="Dash">
    <w:name w:val="Dash"/>
    <w:basedOn w:val="Normal"/>
    <w:rsid w:val="006213F4"/>
    <w:pPr>
      <w:numPr>
        <w:numId w:val="2"/>
      </w:numPr>
    </w:pPr>
  </w:style>
  <w:style w:type="paragraph" w:customStyle="1" w:styleId="Dash1">
    <w:name w:val="Dash 1"/>
    <w:basedOn w:val="Normal"/>
    <w:rsid w:val="006213F4"/>
    <w:pPr>
      <w:numPr>
        <w:numId w:val="3"/>
      </w:numPr>
    </w:pPr>
  </w:style>
  <w:style w:type="paragraph" w:customStyle="1" w:styleId="Dash2">
    <w:name w:val="Dash 2"/>
    <w:basedOn w:val="Normal"/>
    <w:rsid w:val="006213F4"/>
    <w:pPr>
      <w:numPr>
        <w:numId w:val="4"/>
      </w:numPr>
    </w:pPr>
  </w:style>
  <w:style w:type="paragraph" w:customStyle="1" w:styleId="Dash3">
    <w:name w:val="Dash 3"/>
    <w:basedOn w:val="Normal"/>
    <w:rsid w:val="006213F4"/>
    <w:pPr>
      <w:numPr>
        <w:numId w:val="5"/>
      </w:numPr>
    </w:pPr>
  </w:style>
  <w:style w:type="paragraph" w:customStyle="1" w:styleId="Dash4">
    <w:name w:val="Dash 4"/>
    <w:basedOn w:val="Normal"/>
    <w:rsid w:val="006213F4"/>
    <w:pPr>
      <w:numPr>
        <w:numId w:val="6"/>
      </w:numPr>
    </w:pPr>
  </w:style>
  <w:style w:type="paragraph" w:customStyle="1" w:styleId="DashEqual">
    <w:name w:val="Dash Equal"/>
    <w:basedOn w:val="Dash"/>
    <w:rsid w:val="006213F4"/>
    <w:pPr>
      <w:numPr>
        <w:numId w:val="7"/>
      </w:numPr>
    </w:pPr>
  </w:style>
  <w:style w:type="paragraph" w:customStyle="1" w:styleId="DashEqual1">
    <w:name w:val="Dash Equal 1"/>
    <w:basedOn w:val="Dash1"/>
    <w:rsid w:val="006213F4"/>
    <w:pPr>
      <w:numPr>
        <w:numId w:val="8"/>
      </w:numPr>
    </w:pPr>
  </w:style>
  <w:style w:type="paragraph" w:customStyle="1" w:styleId="DashEqual2">
    <w:name w:val="Dash Equal 2"/>
    <w:basedOn w:val="Dash2"/>
    <w:rsid w:val="006213F4"/>
    <w:pPr>
      <w:numPr>
        <w:numId w:val="9"/>
      </w:numPr>
    </w:pPr>
  </w:style>
  <w:style w:type="paragraph" w:customStyle="1" w:styleId="DashEqual3">
    <w:name w:val="Dash Equal 3"/>
    <w:basedOn w:val="Dash3"/>
    <w:rsid w:val="006213F4"/>
    <w:pPr>
      <w:numPr>
        <w:numId w:val="10"/>
      </w:numPr>
    </w:pPr>
  </w:style>
  <w:style w:type="paragraph" w:customStyle="1" w:styleId="DashEqual4">
    <w:name w:val="Dash Equal 4"/>
    <w:basedOn w:val="Dash4"/>
    <w:rsid w:val="006213F4"/>
    <w:pPr>
      <w:numPr>
        <w:numId w:val="11"/>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9"/>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20"/>
      </w:numPr>
    </w:pPr>
  </w:style>
  <w:style w:type="paragraph" w:customStyle="1" w:styleId="Heading123">
    <w:name w:val="Heading 123"/>
    <w:basedOn w:val="HeadingLeft"/>
    <w:next w:val="Normal"/>
    <w:rsid w:val="006213F4"/>
    <w:pPr>
      <w:numPr>
        <w:numId w:val="21"/>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character" w:styleId="CommentReference">
    <w:name w:val="annotation reference"/>
    <w:basedOn w:val="DefaultParagraphFont"/>
    <w:uiPriority w:val="99"/>
    <w:semiHidden/>
    <w:unhideWhenUsed/>
    <w:rsid w:val="00A142AA"/>
    <w:rPr>
      <w:sz w:val="16"/>
      <w:szCs w:val="16"/>
    </w:rPr>
  </w:style>
  <w:style w:type="paragraph" w:styleId="CommentText">
    <w:name w:val="annotation text"/>
    <w:basedOn w:val="Normal"/>
    <w:link w:val="CommentTextChar"/>
    <w:uiPriority w:val="99"/>
    <w:unhideWhenUsed/>
    <w:rsid w:val="00A142AA"/>
    <w:rPr>
      <w:sz w:val="20"/>
      <w:szCs w:val="20"/>
    </w:rPr>
  </w:style>
  <w:style w:type="character" w:customStyle="1" w:styleId="CommentTextChar">
    <w:name w:val="Comment Text Char"/>
    <w:basedOn w:val="DefaultParagraphFont"/>
    <w:link w:val="CommentText"/>
    <w:uiPriority w:val="99"/>
    <w:rsid w:val="00A142AA"/>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142AA"/>
    <w:rPr>
      <w:b/>
      <w:bCs/>
    </w:rPr>
  </w:style>
  <w:style w:type="character" w:customStyle="1" w:styleId="CommentSubjectChar">
    <w:name w:val="Comment Subject Char"/>
    <w:basedOn w:val="CommentTextChar"/>
    <w:link w:val="CommentSubject"/>
    <w:uiPriority w:val="99"/>
    <w:semiHidden/>
    <w:rsid w:val="00A142AA"/>
    <w:rPr>
      <w:rFonts w:ascii="Times New Roman" w:hAnsi="Times New Roman" w:cs="Times New Roman"/>
      <w:b/>
      <w:bCs/>
      <w:sz w:val="20"/>
      <w:szCs w:val="20"/>
      <w:lang w:val="en-GB"/>
    </w:rPr>
  </w:style>
  <w:style w:type="paragraph" w:customStyle="1" w:styleId="TBEntInstit">
    <w:name w:val="TBEntInstit"/>
    <w:basedOn w:val="TechnicalBlockBase"/>
    <w:link w:val="EntInstitChar"/>
    <w:rsid w:val="008E2A9F"/>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8E2A9F"/>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8E2A9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E2A9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E2A9F"/>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8E2A9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8E2A9F"/>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8E2A9F"/>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8E2A9F"/>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8E2A9F"/>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E2A9F"/>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8E2A9F"/>
    <w:pPr>
      <w:tabs>
        <w:tab w:val="right" w:pos="3260"/>
        <w:tab w:val="right" w:pos="5528"/>
      </w:tabs>
      <w:spacing w:before="0" w:line="240" w:lineRule="auto"/>
    </w:pPr>
    <w:rPr>
      <w:i/>
      <w:iCs/>
    </w:rPr>
  </w:style>
  <w:style w:type="table" w:customStyle="1" w:styleId="TableGrid43">
    <w:name w:val="Table Grid43"/>
    <w:basedOn w:val="TableNormal"/>
    <w:next w:val="TableGrid"/>
    <w:uiPriority w:val="59"/>
    <w:rsid w:val="001C17A8"/>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1">
    <w:name w:val="Tabela com grelha1"/>
    <w:basedOn w:val="TableNormal"/>
    <w:next w:val="TableGrid"/>
    <w:uiPriority w:val="59"/>
    <w:rsid w:val="001C17A8"/>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47464"/>
    <w:pPr>
      <w:spacing w:after="0" w:line="240" w:lineRule="auto"/>
    </w:pPr>
    <w:rPr>
      <w:sz w:val="20"/>
      <w:szCs w:val="20"/>
    </w:rPr>
    <w:tblPr/>
  </w:style>
  <w:style w:type="table" w:customStyle="1" w:styleId="TableGrid12">
    <w:name w:val="Table Grid12"/>
    <w:basedOn w:val="TableNormal"/>
    <w:next w:val="TableGrid"/>
    <w:uiPriority w:val="59"/>
    <w:rsid w:val="00C47464"/>
    <w:pPr>
      <w:spacing w:after="0" w:line="240" w:lineRule="auto"/>
    </w:pPr>
    <w:rPr>
      <w:sz w:val="20"/>
      <w:szCs w:val="20"/>
    </w:rPr>
    <w:tblPr/>
  </w:style>
  <w:style w:type="table" w:customStyle="1" w:styleId="TableGrid13">
    <w:name w:val="Table Grid13"/>
    <w:basedOn w:val="TableNormal"/>
    <w:next w:val="TableGrid"/>
    <w:uiPriority w:val="59"/>
    <w:rsid w:val="00C47464"/>
    <w:pPr>
      <w:spacing w:after="0" w:line="240" w:lineRule="auto"/>
    </w:pPr>
    <w:rPr>
      <w:sz w:val="20"/>
      <w:szCs w:val="20"/>
    </w:rPr>
    <w:tblPr/>
  </w:style>
  <w:style w:type="table" w:customStyle="1" w:styleId="TableGrid2">
    <w:name w:val="Table Grid2"/>
    <w:basedOn w:val="TableNormal"/>
    <w:next w:val="TableGrid"/>
    <w:uiPriority w:val="59"/>
    <w:rsid w:val="00C47464"/>
    <w:pPr>
      <w:spacing w:after="0" w:line="240" w:lineRule="auto"/>
    </w:pPr>
    <w:rPr>
      <w:sz w:val="20"/>
      <w:szCs w:val="20"/>
    </w:rPr>
    <w:tblPr/>
  </w:style>
  <w:style w:type="table" w:customStyle="1" w:styleId="TableGrid31">
    <w:name w:val="Table Grid31"/>
    <w:basedOn w:val="TableNormal"/>
    <w:next w:val="TableGrid"/>
    <w:uiPriority w:val="59"/>
    <w:rsid w:val="004C4F29"/>
    <w:pPr>
      <w:spacing w:after="0" w:line="240" w:lineRule="auto"/>
    </w:pPr>
    <w:rPr>
      <w:sz w:val="20"/>
      <w:szCs w:val="20"/>
    </w:rPr>
    <w:tblPr/>
  </w:style>
  <w:style w:type="table" w:customStyle="1" w:styleId="TableGrid32">
    <w:name w:val="Table Grid32"/>
    <w:basedOn w:val="TableNormal"/>
    <w:next w:val="TableGrid"/>
    <w:uiPriority w:val="59"/>
    <w:rsid w:val="004C4F29"/>
    <w:pPr>
      <w:spacing w:after="0" w:line="240" w:lineRule="auto"/>
    </w:pPr>
    <w:rPr>
      <w:sz w:val="20"/>
      <w:szCs w:val="20"/>
    </w:rPr>
    <w:tblPr/>
  </w:style>
  <w:style w:type="table" w:customStyle="1" w:styleId="TableGrid33">
    <w:name w:val="Table Grid33"/>
    <w:basedOn w:val="TableNormal"/>
    <w:next w:val="TableGrid"/>
    <w:uiPriority w:val="59"/>
    <w:rsid w:val="004C4F29"/>
    <w:pPr>
      <w:spacing w:after="0" w:line="240" w:lineRule="auto"/>
    </w:pPr>
    <w:rPr>
      <w:sz w:val="20"/>
      <w:szCs w:val="20"/>
    </w:rPr>
    <w:tblPr/>
  </w:style>
  <w:style w:type="table" w:customStyle="1" w:styleId="TableGrid34">
    <w:name w:val="Table Grid34"/>
    <w:basedOn w:val="TableNormal"/>
    <w:next w:val="TableGrid"/>
    <w:uiPriority w:val="59"/>
    <w:rsid w:val="004C4F29"/>
    <w:pPr>
      <w:spacing w:after="0" w:line="240" w:lineRule="auto"/>
    </w:pPr>
    <w:rPr>
      <w:sz w:val="20"/>
      <w:szCs w:val="20"/>
    </w:rPr>
    <w:tblPr/>
  </w:style>
  <w:style w:type="table" w:customStyle="1" w:styleId="TableGrid35">
    <w:name w:val="Table Grid35"/>
    <w:basedOn w:val="TableNormal"/>
    <w:next w:val="TableGrid"/>
    <w:uiPriority w:val="59"/>
    <w:rsid w:val="004C4F29"/>
    <w:pPr>
      <w:spacing w:after="0" w:line="240" w:lineRule="auto"/>
    </w:pPr>
    <w:rPr>
      <w:sz w:val="20"/>
      <w:szCs w:val="20"/>
    </w:rPr>
    <w:tblPr/>
  </w:style>
  <w:style w:type="table" w:customStyle="1" w:styleId="TableGrid36">
    <w:name w:val="Table Grid36"/>
    <w:basedOn w:val="TableNormal"/>
    <w:next w:val="TableGrid"/>
    <w:uiPriority w:val="59"/>
    <w:rsid w:val="004C4F29"/>
    <w:pPr>
      <w:spacing w:after="0" w:line="240" w:lineRule="auto"/>
    </w:pPr>
    <w:rPr>
      <w:sz w:val="20"/>
      <w:szCs w:val="20"/>
    </w:rPr>
    <w:tblPr/>
  </w:style>
  <w:style w:type="table" w:customStyle="1" w:styleId="TableGrid4">
    <w:name w:val="Table Grid4"/>
    <w:basedOn w:val="TableNormal"/>
    <w:next w:val="TableGrid"/>
    <w:uiPriority w:val="59"/>
    <w:rsid w:val="00F10D44"/>
    <w:pPr>
      <w:spacing w:after="0" w:line="240" w:lineRule="auto"/>
    </w:pPr>
    <w:rPr>
      <w:sz w:val="20"/>
      <w:szCs w:val="20"/>
    </w:rPr>
    <w:tblPr/>
  </w:style>
  <w:style w:type="table" w:customStyle="1" w:styleId="TableGrid5">
    <w:name w:val="Table Grid5"/>
    <w:basedOn w:val="TableNormal"/>
    <w:next w:val="TableGrid"/>
    <w:uiPriority w:val="59"/>
    <w:rsid w:val="00F10D44"/>
    <w:pPr>
      <w:spacing w:after="0" w:line="240" w:lineRule="auto"/>
    </w:pPr>
    <w:rPr>
      <w:sz w:val="20"/>
      <w:szCs w:val="20"/>
    </w:rPr>
    <w:tblPr/>
  </w:style>
  <w:style w:type="table" w:customStyle="1" w:styleId="TableGrid6">
    <w:name w:val="Table Grid6"/>
    <w:basedOn w:val="TableNormal"/>
    <w:next w:val="TableGrid"/>
    <w:uiPriority w:val="59"/>
    <w:rsid w:val="00832487"/>
    <w:pPr>
      <w:spacing w:after="0" w:line="240" w:lineRule="auto"/>
    </w:pPr>
    <w:rPr>
      <w:sz w:val="20"/>
      <w:szCs w:val="20"/>
    </w:rPr>
    <w:tblPr/>
  </w:style>
  <w:style w:type="character" w:styleId="Hyperlink">
    <w:name w:val="Hyperlink"/>
    <w:basedOn w:val="DefaultParagraphFont"/>
    <w:uiPriority w:val="99"/>
    <w:unhideWhenUsed/>
    <w:rsid w:val="00C93DBA"/>
    <w:rPr>
      <w:color w:val="0000FF" w:themeColor="hyperlink"/>
      <w:u w:val="single"/>
    </w:rPr>
  </w:style>
  <w:style w:type="character" w:styleId="UnresolvedMention">
    <w:name w:val="Unresolved Mention"/>
    <w:basedOn w:val="DefaultParagraphFont"/>
    <w:uiPriority w:val="99"/>
    <w:semiHidden/>
    <w:unhideWhenUsed/>
    <w:rsid w:val="00C93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21419">
      <w:bodyDiv w:val="1"/>
      <w:marLeft w:val="0"/>
      <w:marRight w:val="0"/>
      <w:marTop w:val="0"/>
      <w:marBottom w:val="0"/>
      <w:divBdr>
        <w:top w:val="none" w:sz="0" w:space="0" w:color="auto"/>
        <w:left w:val="none" w:sz="0" w:space="0" w:color="auto"/>
        <w:bottom w:val="none" w:sz="0" w:space="0" w:color="auto"/>
        <w:right w:val="none" w:sz="0" w:space="0" w:color="auto"/>
      </w:divBdr>
    </w:div>
    <w:div w:id="914125592">
      <w:bodyDiv w:val="1"/>
      <w:marLeft w:val="0"/>
      <w:marRight w:val="0"/>
      <w:marTop w:val="0"/>
      <w:marBottom w:val="0"/>
      <w:divBdr>
        <w:top w:val="none" w:sz="0" w:space="0" w:color="auto"/>
        <w:left w:val="none" w:sz="0" w:space="0" w:color="auto"/>
        <w:bottom w:val="none" w:sz="0" w:space="0" w:color="auto"/>
        <w:right w:val="none" w:sz="0" w:space="0" w:color="auto"/>
      </w:divBdr>
    </w:div>
    <w:div w:id="205724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BDED9D-EBEC-4AB0-BDA7-7FEAFF8B00E5}">
  <ds:schemaRef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www.w3.org/XML/1998/namespace"/>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5AFCAFAF-018E-4B1B-A643-0E62C6B2E7B6}">
  <ds:schemaRefs>
    <ds:schemaRef ds:uri="http://schemas.openxmlformats.org/officeDocument/2006/bibliography"/>
  </ds:schemaRefs>
</ds:datastoreItem>
</file>

<file path=customXml/itemProps3.xml><?xml version="1.0" encoding="utf-8"?>
<ds:datastoreItem xmlns:ds="http://schemas.openxmlformats.org/officeDocument/2006/customXml" ds:itemID="{A2FA22F8-38DB-422E-B79D-C550EB943F3C}">
  <ds:schemaRefs>
    <ds:schemaRef ds:uri="http://schemas.microsoft.com/sharepoint/v3/contenttype/forms"/>
  </ds:schemaRefs>
</ds:datastoreItem>
</file>

<file path=customXml/itemProps4.xml><?xml version="1.0" encoding="utf-8"?>
<ds:datastoreItem xmlns:ds="http://schemas.openxmlformats.org/officeDocument/2006/customXml" ds:itemID="{99E026F2-9579-4057-B266-234E1055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23</TotalTime>
  <Pages>10</Pages>
  <Words>1846</Words>
  <Characters>10984</Characters>
  <Application>Microsoft Office Word</Application>
  <DocSecurity>0</DocSecurity>
  <Lines>150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KUNSCH Nathalie</dc:creator>
  <cp:keywords/>
  <dc:description/>
  <cp:lastModifiedBy>KOSKI Mia</cp:lastModifiedBy>
  <cp:revision>11</cp:revision>
  <cp:lastPrinted>2026-06-17T06:39:00Z</cp:lastPrinted>
  <dcterms:created xsi:type="dcterms:W3CDTF">2026-06-16T13:14:00Z</dcterms:created>
  <dcterms:modified xsi:type="dcterms:W3CDTF">2026-06-17T13:05:00Z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