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90228302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D3339" w:rsidRPr="0056157B" w14:paraId="5CB843E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DEBDE33" w14:textId="6E303891" w:rsidR="00CD3339" w:rsidRPr="0056157B" w:rsidRDefault="00CD3339" w:rsidP="00634DC7">
                <w:pPr>
                  <w:pStyle w:val="TBNormalTechnicalBlock"/>
                </w:pPr>
              </w:p>
            </w:tc>
          </w:tr>
          <w:tr w:rsidR="00CD3339" w:rsidRPr="0056157B" w14:paraId="502946C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122560" w14:textId="77777777" w:rsidR="00CD3339" w:rsidRPr="0056157B" w:rsidRDefault="00CD333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CFC1879" wp14:editId="7E43BC1C">
                      <wp:extent cx="626400" cy="522000"/>
                      <wp:effectExtent l="0" t="0" r="2540" b="0"/>
                      <wp:docPr id="680115852" name="Picture 6801158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730A4A5" w14:textId="77777777" w:rsidR="00CD3339" w:rsidRPr="0056157B" w:rsidRDefault="00CD3339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CD3339" w:rsidRPr="00B84B6D" w14:paraId="24E2CD1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A8DFFC9" w14:textId="77777777" w:rsidR="00CD3339" w:rsidRPr="0056157B" w:rsidRDefault="00CD333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49AAFA5" w14:textId="77777777" w:rsidR="00CD3339" w:rsidRPr="0056157B" w:rsidRDefault="00CD333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D50F675" w14:textId="77777777" w:rsidR="00CD3339" w:rsidRPr="0056157B" w:rsidRDefault="00CD3339" w:rsidP="00233A0E">
                <w:pPr>
                  <w:pStyle w:val="TBNormalTechnicalBlock"/>
                  <w:rPr>
                    <w:b/>
                  </w:rPr>
                </w:pPr>
              </w:p>
              <w:p w14:paraId="760B8BBE" w14:textId="77777777" w:rsidR="00CD3339" w:rsidRDefault="00CD333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11 June 2026</w:t>
                </w:r>
              </w:p>
              <w:p w14:paraId="33FCDC6E" w14:textId="77777777" w:rsidR="00CD3339" w:rsidRPr="0019440B" w:rsidRDefault="00CD333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6A12ABA" w14:textId="77777777" w:rsidR="00CD3339" w:rsidRPr="0019440B" w:rsidRDefault="00CD3339" w:rsidP="00233A0E">
                <w:pPr>
                  <w:pStyle w:val="TBNormalTechnicalBlock"/>
                </w:pPr>
              </w:p>
              <w:p w14:paraId="6FF0CEF9" w14:textId="77777777" w:rsidR="00CD3339" w:rsidRDefault="00CD3339" w:rsidP="00233A0E">
                <w:pPr>
                  <w:pStyle w:val="TBNormalTechnicalBlock"/>
                </w:pPr>
                <w:r>
                  <w:t>9815</w:t>
                </w:r>
                <w:r w:rsidRPr="0056157B">
                  <w:t>/</w:t>
                </w:r>
                <w:r>
                  <w:t>26</w:t>
                </w:r>
              </w:p>
              <w:p w14:paraId="04412983" w14:textId="77777777" w:rsidR="00CD3339" w:rsidRDefault="00CD333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687</w:t>
                </w:r>
              </w:p>
              <w:p w14:paraId="52E22E3A" w14:textId="77777777" w:rsidR="00CD3339" w:rsidRDefault="00CD333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33</w:t>
                </w:r>
              </w:p>
              <w:p w14:paraId="4A144448" w14:textId="77777777" w:rsidR="00CD3339" w:rsidRPr="007C5B64" w:rsidRDefault="00CD333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68C5680" w14:textId="77777777" w:rsidR="00CD3339" w:rsidRDefault="00CD3339">
                <w:pPr>
                  <w:pStyle w:val="TBDistrbMarkers"/>
                </w:pPr>
                <w:r>
                  <w:t>PARLNAT</w:t>
                </w:r>
              </w:p>
              <w:p w14:paraId="50DF25E5" w14:textId="77777777" w:rsidR="00CD3339" w:rsidRDefault="00CD3339">
                <w:pPr>
                  <w:pStyle w:val="TBDistrbMarkers"/>
                </w:pPr>
                <w:r>
                  <w:t>EIB</w:t>
                </w:r>
              </w:p>
              <w:p w14:paraId="1BBDA147" w14:textId="77777777" w:rsidR="00CD3339" w:rsidRDefault="00CD3339">
                <w:pPr>
                  <w:pStyle w:val="TBDistrbMarkers"/>
                </w:pPr>
                <w:r>
                  <w:t>ECB</w:t>
                </w:r>
              </w:p>
              <w:p w14:paraId="54E0E786" w14:textId="77777777" w:rsidR="00CD3339" w:rsidRPr="009E0BE9" w:rsidRDefault="00CD3339" w:rsidP="00233A0E">
                <w:pPr>
                  <w:pStyle w:val="TBNormalTechnicalBlock"/>
                </w:pPr>
              </w:p>
              <w:p w14:paraId="531EEB80" w14:textId="77777777" w:rsidR="00CD3339" w:rsidRPr="009E0BE9" w:rsidRDefault="00CD3339" w:rsidP="00233A0E">
                <w:pPr>
                  <w:pStyle w:val="TBNormalTechnicalBlock"/>
                </w:pPr>
              </w:p>
              <w:p w14:paraId="643D75F3" w14:textId="77777777" w:rsidR="00CD3339" w:rsidRPr="009E0BE9" w:rsidRDefault="00CD333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D3339" w:rsidRPr="00ED0749" w14:paraId="3C1F7B4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BE193DD" w14:textId="77777777" w:rsidR="00CD3339" w:rsidRPr="00ED0749" w:rsidRDefault="00CD333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7F24FD8" w14:textId="77777777" w:rsidR="00CD3339" w:rsidRPr="00ED0749" w:rsidRDefault="00CD333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5EDBAAD" w14:textId="77777777" w:rsidR="00CD3339" w:rsidRPr="00ED0749" w:rsidRDefault="00CD333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ECA2DF0" w14:textId="77777777" w:rsidR="00CD3339" w:rsidRPr="00ED0749" w:rsidRDefault="00CD3339" w:rsidP="00DF1147">
          <w:pPr>
            <w:pStyle w:val="TBEntRefer"/>
            <w:rPr>
              <w:sz w:val="2"/>
              <w:szCs w:val="2"/>
            </w:rPr>
          </w:pPr>
        </w:p>
        <w:p w14:paraId="4D51186B" w14:textId="77777777" w:rsidR="00CD3339" w:rsidRPr="00DD01AC" w:rsidRDefault="00CD333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D3339" w:rsidRPr="00133225" w14:paraId="3A2B8311" w14:textId="77777777" w:rsidTr="001E5BC3">
            <w:trPr>
              <w:jc w:val="center"/>
            </w:trPr>
            <w:tc>
              <w:tcPr>
                <w:tcW w:w="9645" w:type="dxa"/>
              </w:tcPr>
              <w:p w14:paraId="3B229E9B" w14:textId="77777777" w:rsidR="00CD3339" w:rsidRPr="00C4351E" w:rsidRDefault="00CD3339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CD3339" w:rsidRPr="007D53AD" w14:paraId="3E3ABBB3" w14:textId="77777777" w:rsidTr="001E5BC3">
            <w:trPr>
              <w:jc w:val="center"/>
            </w:trPr>
            <w:tc>
              <w:tcPr>
                <w:tcW w:w="9645" w:type="dxa"/>
              </w:tcPr>
              <w:p w14:paraId="324FE617" w14:textId="77777777" w:rsidR="00CD3339" w:rsidRPr="007D53AD" w:rsidRDefault="00CD3339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CD3339" w:rsidRPr="007D53AD" w14:paraId="187C6EA2" w14:textId="77777777" w:rsidTr="001E5BC3">
            <w:trPr>
              <w:jc w:val="center"/>
            </w:trPr>
            <w:tc>
              <w:tcPr>
                <w:tcW w:w="9645" w:type="dxa"/>
              </w:tcPr>
              <w:p w14:paraId="6E3F9678" w14:textId="77777777" w:rsidR="00CD3339" w:rsidRPr="006368AC" w:rsidRDefault="00CD3339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CD3339" w:rsidRPr="007D53AD" w14:paraId="21B9E815" w14:textId="77777777" w:rsidTr="001E5BC3">
            <w:trPr>
              <w:jc w:val="center"/>
            </w:trPr>
            <w:tc>
              <w:tcPr>
                <w:tcW w:w="9645" w:type="dxa"/>
              </w:tcPr>
              <w:p w14:paraId="78AD0C33" w14:textId="77777777" w:rsidR="00CD3339" w:rsidRPr="006368AC" w:rsidRDefault="00CD3339" w:rsidP="008639D3">
                <w:pPr>
                  <w:pStyle w:val="TBTableText"/>
                </w:pPr>
                <w:r>
                  <w:t>12 June 2026 (11:00)</w:t>
                </w:r>
              </w:p>
            </w:tc>
          </w:tr>
        </w:tbl>
        <w:p w14:paraId="7409224D" w14:textId="77777777" w:rsidR="00CD3339" w:rsidRPr="008C6FD6" w:rsidRDefault="0027469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1872"/>
      </w:tblGrid>
      <w:tr w:rsidR="00DE39DD" w14:paraId="6FD0CEB6" w14:textId="77777777" w:rsidTr="00EF08B8">
        <w:tc>
          <w:tcPr>
            <w:tcW w:w="567" w:type="dxa"/>
            <w:tcMar>
              <w:right w:w="0" w:type="dxa"/>
            </w:tcMar>
          </w:tcPr>
          <w:p w14:paraId="2BF2CA6F" w14:textId="2635955B" w:rsidR="00DE39DD" w:rsidRPr="00DE39DD" w:rsidRDefault="00DE39DD" w:rsidP="00DE39DD">
            <w:pPr>
              <w:pStyle w:val="PointManual"/>
            </w:pPr>
            <w:r w:rsidRPr="00DE39DD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33645A8E" w:rsidR="00DE39DD" w:rsidRDefault="00DE39D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DE39DD" w:rsidRDefault="00DE39D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187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DE39DD" w:rsidRDefault="00DE39DD" w:rsidP="00CB73C2">
            <w:pPr>
              <w:rPr>
                <w:lang w:val="en-US"/>
              </w:rPr>
            </w:pPr>
          </w:p>
        </w:tc>
      </w:tr>
      <w:tr w:rsidR="00DE39DD" w14:paraId="3BEA511A" w14:textId="77777777" w:rsidTr="00EF08B8">
        <w:tc>
          <w:tcPr>
            <w:tcW w:w="567" w:type="dxa"/>
            <w:tcMar>
              <w:right w:w="0" w:type="dxa"/>
            </w:tcMar>
          </w:tcPr>
          <w:p w14:paraId="75381040" w14:textId="5348A8C5" w:rsidR="00DE39DD" w:rsidRPr="00DE39DD" w:rsidRDefault="00DE39DD" w:rsidP="00DE39DD">
            <w:pPr>
              <w:pStyle w:val="PointManual"/>
            </w:pPr>
            <w:r w:rsidRPr="00DE39DD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190BD005" w:rsidR="00DE39DD" w:rsidRDefault="00DE39DD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7E35A1DD" w:rsidR="00DE39DD" w:rsidRDefault="00DE39DD" w:rsidP="00AB6FF9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DE39DD" w:rsidRDefault="00DE39D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187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18C778" w14:textId="77777777" w:rsidR="00DE39DD" w:rsidRDefault="00DE39DD" w:rsidP="00CB73C2">
            <w:pPr>
              <w:rPr>
                <w:lang w:val="en-US"/>
              </w:rPr>
            </w:pPr>
          </w:p>
          <w:p w14:paraId="186027FA" w14:textId="1C25440F" w:rsidR="00AB6FF9" w:rsidRDefault="00AB6FF9" w:rsidP="00CB73C2">
            <w:pPr>
              <w:rPr>
                <w:lang w:val="en-US"/>
              </w:rPr>
            </w:pPr>
            <w:r w:rsidRPr="00AB6FF9">
              <w:rPr>
                <w:lang w:val="en-US"/>
              </w:rPr>
              <w:t>9823/26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W w:w="9781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379"/>
        <w:gridCol w:w="851"/>
        <w:gridCol w:w="1984"/>
      </w:tblGrid>
      <w:tr w:rsidR="00EF08B8" w:rsidRPr="00EF08B8" w14:paraId="54A28400" w14:textId="77777777" w:rsidTr="001D051E">
        <w:tc>
          <w:tcPr>
            <w:tcW w:w="567" w:type="dxa"/>
            <w:tcMar>
              <w:top w:w="170" w:type="dxa"/>
              <w:left w:w="113" w:type="dxa"/>
              <w:bottom w:w="0" w:type="dxa"/>
              <w:right w:w="0" w:type="dxa"/>
            </w:tcMar>
            <w:hideMark/>
          </w:tcPr>
          <w:p w14:paraId="1E92C4F0" w14:textId="77777777" w:rsidR="00EF08B8" w:rsidRPr="00EF08B8" w:rsidRDefault="00EF08B8" w:rsidP="00EF08B8">
            <w:pPr>
              <w:pStyle w:val="PointManual"/>
            </w:pPr>
            <w:r w:rsidRPr="00EF08B8">
              <w:t>3.</w:t>
            </w: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F99FF54" w14:textId="77777777" w:rsidR="00EF08B8" w:rsidRPr="00EF08B8" w:rsidRDefault="00EF08B8" w:rsidP="00CD0107">
            <w:pPr>
              <w:pStyle w:val="PointManual"/>
              <w:ind w:left="23" w:hanging="23"/>
            </w:pPr>
            <w:r w:rsidRPr="00EF08B8">
              <w:t>Regulation on the extension of the scope of CBAM to downstream goods and on anti-circumvention measures</w:t>
            </w:r>
          </w:p>
          <w:p w14:paraId="51E5390B" w14:textId="77777777" w:rsidR="00EF08B8" w:rsidRPr="00EF08B8" w:rsidRDefault="00EF08B8" w:rsidP="00EF08B8">
            <w:pPr>
              <w:pStyle w:val="PointManual"/>
              <w:rPr>
                <w:lang w:val="en-ZW"/>
              </w:rPr>
            </w:pPr>
            <w:r w:rsidRPr="00EF08B8">
              <w:rPr>
                <w:i/>
                <w:iCs/>
              </w:rPr>
              <w:t>General approach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61CA3AD4" w14:textId="69A142E1" w:rsidR="00EF08B8" w:rsidRPr="00EF08B8" w:rsidRDefault="00EF08B8" w:rsidP="00EF08B8">
            <w:pPr>
              <w:pStyle w:val="PointManual"/>
            </w:pPr>
            <w:r w:rsidRPr="007B2B6E">
              <w:rPr>
                <w:noProof/>
              </w:rPr>
              <w:drawing>
                <wp:inline distT="0" distB="0" distL="0" distR="0" wp14:anchorId="3528CC20" wp14:editId="7BA0F9EF">
                  <wp:extent cx="171450" cy="171450"/>
                  <wp:effectExtent l="0" t="0" r="0" b="0"/>
                  <wp:docPr id="2114708294" name="Picture 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2B6E">
              <w:rPr>
                <w:noProof/>
                <w:lang w:val="da-DK"/>
              </w:rPr>
              <w:drawing>
                <wp:inline distT="0" distB="0" distL="0" distR="0" wp14:anchorId="792BC0DD" wp14:editId="59B1D58E">
                  <wp:extent cx="171450" cy="171450"/>
                  <wp:effectExtent l="0" t="0" r="0" b="0"/>
                  <wp:docPr id="1968111617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653778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  <w:hideMark/>
          </w:tcPr>
          <w:p w14:paraId="41FC4EC0" w14:textId="77777777" w:rsidR="007B2B6E" w:rsidRPr="007B2B6E" w:rsidRDefault="00EF08B8" w:rsidP="00EF08B8">
            <w:pPr>
              <w:rPr>
                <w:lang w:val="en-US"/>
              </w:rPr>
            </w:pPr>
            <w:r w:rsidRPr="00EF08B8">
              <w:rPr>
                <w:lang w:val="en-US"/>
              </w:rPr>
              <w:t xml:space="preserve">10208/26 + </w:t>
            </w:r>
          </w:p>
          <w:p w14:paraId="263FBD12" w14:textId="51D05FE9" w:rsidR="00EF08B8" w:rsidRPr="00EF08B8" w:rsidRDefault="00EF08B8" w:rsidP="00EF08B8">
            <w:pPr>
              <w:rPr>
                <w:lang w:val="en-US"/>
              </w:rPr>
            </w:pPr>
            <w:r w:rsidRPr="007B2B6E">
              <w:rPr>
                <w:lang w:val="en-US"/>
              </w:rPr>
              <w:t>A</w:t>
            </w:r>
            <w:r w:rsidRPr="00EF08B8">
              <w:rPr>
                <w:lang w:val="en-US"/>
              </w:rPr>
              <w:t xml:space="preserve">DD 1 </w:t>
            </w:r>
          </w:p>
          <w:p w14:paraId="76451E26" w14:textId="77777777" w:rsidR="00EF08B8" w:rsidRPr="00EF08B8" w:rsidRDefault="00EF08B8" w:rsidP="00EF08B8">
            <w:r w:rsidRPr="00EF08B8">
              <w:rPr>
                <w:lang w:val="en-US"/>
              </w:rPr>
              <w:t>10209/26</w:t>
            </w:r>
          </w:p>
        </w:tc>
      </w:tr>
      <w:tr w:rsidR="00340CA3" w:rsidRPr="00C97B23" w14:paraId="127B815F" w14:textId="77777777" w:rsidTr="001D051E">
        <w:tc>
          <w:tcPr>
            <w:tcW w:w="567" w:type="dxa"/>
            <w:tcMar>
              <w:right w:w="0" w:type="dxa"/>
            </w:tcMar>
          </w:tcPr>
          <w:p w14:paraId="1B2DC37E" w14:textId="78599649" w:rsidR="00340CA3" w:rsidRPr="00DE39DD" w:rsidRDefault="00340CA3" w:rsidP="00340CA3">
            <w:pPr>
              <w:pStyle w:val="PointManual"/>
            </w:pPr>
            <w:r>
              <w:t>4.</w:t>
            </w: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B16F65" w14:textId="1FE75613" w:rsidR="00340CA3" w:rsidRPr="00C97B23" w:rsidRDefault="00340CA3" w:rsidP="00340CA3">
            <w:pPr>
              <w:rPr>
                <w:rFonts w:eastAsia="Calibri"/>
                <w:szCs w:val="20"/>
                <w:lang w:val="en-ZW"/>
              </w:rPr>
            </w:pPr>
            <w:r>
              <w:rPr>
                <w:szCs w:val="24"/>
                <w:lang w:val="en-ZW"/>
              </w:rPr>
              <w:t>Market integration and supervision package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0B5F7E" w14:textId="52AA15C6" w:rsidR="00340CA3" w:rsidRPr="00C97B23" w:rsidRDefault="00274691" w:rsidP="00340CA3">
            <w:pPr>
              <w:rPr>
                <w:rFonts w:eastAsia="Calibri"/>
                <w:noProof/>
                <w:szCs w:val="20"/>
              </w:rPr>
            </w:pPr>
            <w:r>
              <w:pict w14:anchorId="5727D563">
                <v:shape id="_x0000_i1027" type="#_x0000_t75" alt="First reading" style="width:13.4pt;height:13.4pt;visibility:visible;mso-wrap-style:square">
                  <v:imagedata r:id="rId11" o:title="First reading"/>
                </v:shape>
              </w:pict>
            </w:r>
            <w:r>
              <w:rPr>
                <w:noProof/>
                <w:szCs w:val="24"/>
                <w:lang w:val="da-DK"/>
              </w:rPr>
              <w:pict w14:anchorId="3FD7BAD7">
                <v:shape id="_x0000_i1028" type="#_x0000_t75" alt="Item based on a Commission proposal" style="width:13.4pt;height:13.4pt;visibility:visible;mso-wrap-style:square">
                  <v:imagedata r:id="rId12" o:title="Item based on a Commission proposal"/>
                </v:shape>
              </w:pict>
            </w: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5B2A89" w14:textId="5755FABD" w:rsidR="00340CA3" w:rsidRPr="00C97B23" w:rsidRDefault="00340CA3" w:rsidP="00340CA3">
            <w:pPr>
              <w:rPr>
                <w:rFonts w:eastAsia="Calibri"/>
                <w:szCs w:val="20"/>
              </w:rPr>
            </w:pPr>
            <w:r>
              <w:rPr>
                <w:szCs w:val="24"/>
              </w:rPr>
              <w:t>9891/26</w:t>
            </w:r>
          </w:p>
        </w:tc>
      </w:tr>
      <w:tr w:rsidR="00340CA3" w:rsidRPr="00C97B23" w14:paraId="56A7DF0F" w14:textId="77777777" w:rsidTr="001D051E">
        <w:tc>
          <w:tcPr>
            <w:tcW w:w="567" w:type="dxa"/>
            <w:tcMar>
              <w:right w:w="0" w:type="dxa"/>
            </w:tcMar>
          </w:tcPr>
          <w:p w14:paraId="3C72D448" w14:textId="77777777" w:rsidR="00340CA3" w:rsidRPr="00DE39DD" w:rsidRDefault="00340CA3" w:rsidP="00340CA3">
            <w:pPr>
              <w:pStyle w:val="PointManual"/>
            </w:pP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4698AD" w14:textId="188104CC" w:rsidR="00340CA3" w:rsidRPr="00C97B23" w:rsidRDefault="00340CA3" w:rsidP="00340CA3">
            <w:pPr>
              <w:ind w:left="590" w:hanging="590"/>
              <w:rPr>
                <w:rFonts w:eastAsia="Calibri"/>
                <w:szCs w:val="20"/>
                <w:lang w:val="en-ZW"/>
              </w:rPr>
            </w:pPr>
            <w:r>
              <w:rPr>
                <w:szCs w:val="24"/>
                <w:lang w:val="en-ZW"/>
              </w:rPr>
              <w:t>a)</w:t>
            </w:r>
            <w:r>
              <w:rPr>
                <w:szCs w:val="24"/>
                <w:lang w:val="en-ZW"/>
              </w:rPr>
              <w:tab/>
              <w:t>Directive on further development of capital market integration and supervision within the Union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5BDDCB" w14:textId="77777777" w:rsidR="00340CA3" w:rsidRPr="00C97B23" w:rsidRDefault="00340CA3" w:rsidP="00340CA3">
            <w:pPr>
              <w:rPr>
                <w:rFonts w:eastAsia="Calibri"/>
                <w:noProof/>
                <w:szCs w:val="20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589062" w14:textId="77777777" w:rsidR="00340CA3" w:rsidRPr="00C97B23" w:rsidRDefault="00340CA3" w:rsidP="00340CA3">
            <w:pPr>
              <w:rPr>
                <w:rFonts w:eastAsia="Calibri"/>
                <w:szCs w:val="20"/>
              </w:rPr>
            </w:pPr>
          </w:p>
        </w:tc>
      </w:tr>
      <w:tr w:rsidR="00340CA3" w:rsidRPr="00C97B23" w14:paraId="013CD959" w14:textId="77777777" w:rsidTr="001D051E">
        <w:tc>
          <w:tcPr>
            <w:tcW w:w="567" w:type="dxa"/>
            <w:tcMar>
              <w:right w:w="0" w:type="dxa"/>
            </w:tcMar>
          </w:tcPr>
          <w:p w14:paraId="3AADF314" w14:textId="77777777" w:rsidR="00340CA3" w:rsidRPr="00DE39DD" w:rsidRDefault="00340CA3" w:rsidP="00340CA3">
            <w:pPr>
              <w:pStyle w:val="PointManual"/>
            </w:pP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53104C" w14:textId="28A1BB4F" w:rsidR="00340CA3" w:rsidRPr="00C97B23" w:rsidRDefault="00340CA3" w:rsidP="00340CA3">
            <w:pPr>
              <w:ind w:left="590" w:hanging="590"/>
              <w:rPr>
                <w:rFonts w:eastAsia="Calibri"/>
                <w:szCs w:val="20"/>
                <w:lang w:val="en-ZW"/>
              </w:rPr>
            </w:pPr>
            <w:r>
              <w:rPr>
                <w:szCs w:val="24"/>
                <w:lang w:val="en-ZW"/>
              </w:rPr>
              <w:t>b)</w:t>
            </w:r>
            <w:r>
              <w:rPr>
                <w:szCs w:val="24"/>
                <w:lang w:val="en-ZW"/>
              </w:rPr>
              <w:tab/>
              <w:t>Regulation on further development of capital market integration and supervision within the Union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A4F8C5" w14:textId="77777777" w:rsidR="00340CA3" w:rsidRPr="00C97B23" w:rsidRDefault="00340CA3" w:rsidP="00340CA3">
            <w:pPr>
              <w:rPr>
                <w:rFonts w:eastAsia="Calibri"/>
                <w:noProof/>
                <w:szCs w:val="20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E86A25" w14:textId="77777777" w:rsidR="00340CA3" w:rsidRPr="00C97B23" w:rsidRDefault="00340CA3" w:rsidP="00340CA3">
            <w:pPr>
              <w:rPr>
                <w:rFonts w:eastAsia="Calibri"/>
                <w:szCs w:val="20"/>
              </w:rPr>
            </w:pPr>
          </w:p>
        </w:tc>
      </w:tr>
      <w:tr w:rsidR="00340CA3" w:rsidRPr="00C97B23" w14:paraId="61328A36" w14:textId="77777777" w:rsidTr="001D051E">
        <w:tc>
          <w:tcPr>
            <w:tcW w:w="567" w:type="dxa"/>
            <w:tcMar>
              <w:right w:w="0" w:type="dxa"/>
            </w:tcMar>
          </w:tcPr>
          <w:p w14:paraId="7A4AB68A" w14:textId="77777777" w:rsidR="00340CA3" w:rsidRPr="00DE39DD" w:rsidRDefault="00340CA3" w:rsidP="00340CA3">
            <w:pPr>
              <w:pStyle w:val="PointManual"/>
            </w:pP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9B9E30" w14:textId="77777777" w:rsidR="00340CA3" w:rsidRDefault="00340CA3" w:rsidP="00340CA3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c)</w:t>
            </w:r>
            <w:r>
              <w:rPr>
                <w:szCs w:val="24"/>
                <w:lang w:val="en-ZW"/>
              </w:rPr>
              <w:tab/>
              <w:t>Settlement Finality Regulation</w:t>
            </w:r>
          </w:p>
          <w:p w14:paraId="1F49BD34" w14:textId="70108521" w:rsidR="00340CA3" w:rsidRPr="00C97B23" w:rsidRDefault="00340CA3" w:rsidP="00340CA3">
            <w:pPr>
              <w:rPr>
                <w:rFonts w:eastAsia="Calibri"/>
                <w:szCs w:val="20"/>
                <w:lang w:val="en-ZW"/>
              </w:rPr>
            </w:pPr>
            <w:r>
              <w:rPr>
                <w:i/>
                <w:iCs/>
                <w:szCs w:val="24"/>
                <w:lang w:val="en-ZW"/>
              </w:rPr>
              <w:t>Policy debate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EC2B1C" w14:textId="77777777" w:rsidR="00340CA3" w:rsidRPr="00C97B23" w:rsidRDefault="00340CA3" w:rsidP="00340CA3">
            <w:pPr>
              <w:rPr>
                <w:rFonts w:eastAsia="Calibri"/>
                <w:noProof/>
                <w:szCs w:val="20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3ECC5C" w14:textId="77777777" w:rsidR="00340CA3" w:rsidRPr="00C97B23" w:rsidRDefault="00340CA3" w:rsidP="00340CA3">
            <w:pPr>
              <w:rPr>
                <w:rFonts w:eastAsia="Calibri"/>
                <w:szCs w:val="20"/>
              </w:rPr>
            </w:pPr>
          </w:p>
        </w:tc>
      </w:tr>
      <w:tr w:rsidR="00DE39DD" w:rsidRPr="00C97B23" w14:paraId="252C0F38" w14:textId="77777777" w:rsidTr="001D051E">
        <w:tc>
          <w:tcPr>
            <w:tcW w:w="567" w:type="dxa"/>
            <w:tcMar>
              <w:right w:w="0" w:type="dxa"/>
            </w:tcMar>
          </w:tcPr>
          <w:p w14:paraId="676D2652" w14:textId="511E1E7D" w:rsidR="00DE39DD" w:rsidRPr="00DE39DD" w:rsidRDefault="00DE39DD" w:rsidP="00340CA3">
            <w:pPr>
              <w:pStyle w:val="PointManual"/>
              <w:pageBreakBefore/>
            </w:pPr>
            <w:r w:rsidRPr="00DE39DD">
              <w:lastRenderedPageBreak/>
              <w:t>5.</w:t>
            </w: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5FBD935" w14:textId="77777777" w:rsidR="00340CA3" w:rsidRPr="00340CA3" w:rsidRDefault="00340CA3" w:rsidP="00340CA3">
            <w:pPr>
              <w:rPr>
                <w:rFonts w:eastAsia="Calibri"/>
                <w:szCs w:val="20"/>
                <w:lang w:val="en-ZW"/>
              </w:rPr>
            </w:pPr>
            <w:r w:rsidRPr="00340CA3">
              <w:rPr>
                <w:rFonts w:eastAsia="Calibri"/>
                <w:szCs w:val="20"/>
                <w:lang w:val="en-ZW"/>
              </w:rPr>
              <w:t>Any other business</w:t>
            </w:r>
          </w:p>
          <w:p w14:paraId="39C89BBF" w14:textId="77777777" w:rsidR="00340CA3" w:rsidRPr="00340CA3" w:rsidRDefault="00340CA3" w:rsidP="00340CA3">
            <w:pPr>
              <w:rPr>
                <w:rFonts w:eastAsia="Calibri"/>
                <w:szCs w:val="20"/>
              </w:rPr>
            </w:pPr>
            <w:r w:rsidRPr="00340CA3">
              <w:rPr>
                <w:rFonts w:eastAsia="Calibri"/>
                <w:szCs w:val="20"/>
              </w:rPr>
              <w:t>a)</w:t>
            </w:r>
            <w:r w:rsidRPr="00340CA3">
              <w:rPr>
                <w:rFonts w:eastAsia="Calibri"/>
                <w:szCs w:val="20"/>
              </w:rPr>
              <w:tab/>
              <w:t>Current financial services legislative proposals</w:t>
            </w:r>
          </w:p>
          <w:p w14:paraId="7B848ECD" w14:textId="600BD1E4" w:rsidR="00DE39DD" w:rsidRPr="00C97B23" w:rsidRDefault="00340CA3" w:rsidP="00340CA3">
            <w:pPr>
              <w:rPr>
                <w:rFonts w:eastAsia="Calibri"/>
                <w:szCs w:val="20"/>
                <w:lang w:val="en-US"/>
              </w:rPr>
            </w:pPr>
            <w:r w:rsidRPr="00340CA3">
              <w:rPr>
                <w:rFonts w:eastAsia="Calibri"/>
                <w:i/>
                <w:iCs/>
                <w:szCs w:val="20"/>
              </w:rPr>
              <w:t>Information from the Presidency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674828" w14:textId="77777777" w:rsidR="00DE39DD" w:rsidRPr="00C97B23" w:rsidRDefault="00DE39DD" w:rsidP="00C97B23">
            <w:pPr>
              <w:rPr>
                <w:rFonts w:eastAsia="Calibri"/>
                <w:szCs w:val="20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39174F" w14:textId="77777777" w:rsidR="00DE39DD" w:rsidRDefault="00DE39DD" w:rsidP="00C97B23">
            <w:pPr>
              <w:rPr>
                <w:rFonts w:eastAsia="Calibri"/>
                <w:szCs w:val="20"/>
              </w:rPr>
            </w:pPr>
          </w:p>
          <w:p w14:paraId="4047FFC5" w14:textId="089C8970" w:rsidR="00340CA3" w:rsidRPr="00C97B23" w:rsidRDefault="00C744A3" w:rsidP="00C97B23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9814</w:t>
            </w:r>
            <w:r w:rsidR="00340CA3" w:rsidRPr="00340CA3">
              <w:rPr>
                <w:rFonts w:eastAsia="Calibri"/>
                <w:szCs w:val="20"/>
              </w:rPr>
              <w:t>/26</w:t>
            </w: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E39DD" w14:paraId="2E597E52" w14:textId="77777777" w:rsidTr="00DE39DD">
        <w:tc>
          <w:tcPr>
            <w:tcW w:w="567" w:type="dxa"/>
            <w:tcMar>
              <w:right w:w="0" w:type="dxa"/>
            </w:tcMar>
          </w:tcPr>
          <w:p w14:paraId="2C65FA59" w14:textId="77ACF7C9" w:rsidR="00DE39DD" w:rsidRPr="00DE39DD" w:rsidRDefault="00DE39DD" w:rsidP="00DE39DD">
            <w:pPr>
              <w:pStyle w:val="PointManual"/>
            </w:pPr>
            <w:r w:rsidRPr="00DE39D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A427A1" w14:textId="62E5FE9F" w:rsidR="00DE39DD" w:rsidRDefault="00DE39DD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  <w:lang w:val="en-US"/>
              </w:rPr>
            </w:pPr>
            <w:r>
              <w:rPr>
                <w:rFonts w:eastAsia="Arial"/>
                <w:szCs w:val="24"/>
              </w:rPr>
              <w:t>Economic and financial impact of Russia’s aggression against Ukraine</w:t>
            </w:r>
          </w:p>
          <w:p w14:paraId="3A61919A" w14:textId="0991288E" w:rsidR="00DE39DD" w:rsidRDefault="00DE39DD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DE39DD" w:rsidRDefault="00DE39DD" w:rsidP="00C97B2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DE39DD" w:rsidRDefault="00DE39DD" w:rsidP="00C97B23">
            <w:pPr>
              <w:rPr>
                <w:lang w:val="en-US"/>
              </w:rPr>
            </w:pPr>
          </w:p>
        </w:tc>
      </w:tr>
      <w:tr w:rsidR="00DE39DD" w14:paraId="1F2385F1" w14:textId="77777777" w:rsidTr="00DE39DD">
        <w:tc>
          <w:tcPr>
            <w:tcW w:w="567" w:type="dxa"/>
            <w:tcMar>
              <w:right w:w="0" w:type="dxa"/>
            </w:tcMar>
          </w:tcPr>
          <w:p w14:paraId="7A3E4DB8" w14:textId="37AC61EB" w:rsidR="00DE39DD" w:rsidRPr="00DE39DD" w:rsidRDefault="00DE39DD" w:rsidP="00DE39DD">
            <w:pPr>
              <w:pStyle w:val="PointManual"/>
            </w:pPr>
            <w:r w:rsidRPr="00DE39DD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1333FA" w14:textId="77777777" w:rsidR="001D051E" w:rsidRPr="001D051E" w:rsidRDefault="001D051E" w:rsidP="001D051E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1D051E">
              <w:rPr>
                <w:rFonts w:eastAsia="Arial"/>
                <w:szCs w:val="24"/>
              </w:rPr>
              <w:t>Economic recovery in Europe</w:t>
            </w:r>
          </w:p>
          <w:p w14:paraId="72BDF315" w14:textId="77777777" w:rsidR="001D051E" w:rsidRPr="001D051E" w:rsidRDefault="001D051E" w:rsidP="001D051E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1D051E">
              <w:rPr>
                <w:rFonts w:eastAsia="Arial"/>
                <w:szCs w:val="24"/>
              </w:rPr>
              <w:t>Council Implementing Decision under the Recovery and Resilience Facility</w:t>
            </w:r>
          </w:p>
          <w:p w14:paraId="7C2350BB" w14:textId="77777777" w:rsidR="001D051E" w:rsidRPr="001D051E" w:rsidRDefault="001D051E" w:rsidP="001D051E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1D051E">
              <w:rPr>
                <w:rFonts w:eastAsia="Arial"/>
                <w:szCs w:val="24"/>
              </w:rPr>
              <w:t>(Legal basis: Article 20 Regulation (EU) 2021/241)</w:t>
            </w:r>
          </w:p>
          <w:p w14:paraId="3A4FDE9D" w14:textId="71DD098C" w:rsidR="00DE39DD" w:rsidRDefault="001D051E" w:rsidP="001D051E">
            <w:pPr>
              <w:rPr>
                <w:lang w:val="en-US"/>
              </w:rPr>
            </w:pPr>
            <w:r w:rsidRPr="001D051E"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31856" w14:textId="77777777" w:rsidR="00DE39DD" w:rsidRDefault="00DE39DD" w:rsidP="00C97B23">
            <w:pPr>
              <w:jc w:val="right"/>
              <w:rPr>
                <w:szCs w:val="24"/>
              </w:rPr>
            </w:pPr>
          </w:p>
          <w:p w14:paraId="251C0A2C" w14:textId="5ED94EDE" w:rsidR="00DE39DD" w:rsidRDefault="00274691" w:rsidP="00C97B23">
            <w:pPr>
              <w:pStyle w:val="NormalRight"/>
              <w:rPr>
                <w:lang w:val="en-US"/>
              </w:rPr>
            </w:pPr>
            <w:r>
              <w:rPr>
                <w:rFonts w:eastAsiaTheme="minorHAnsi"/>
                <w:noProof/>
                <w:szCs w:val="24"/>
                <w:lang w:val="pl-PL" w:eastAsia="pl-PL"/>
              </w:rPr>
              <w:pict w14:anchorId="661A0C34">
                <v:shape id="_x0000_i1029" type="#_x0000_t75" alt="Item based on a Commission proposal" style="width:13.4pt;height:13.4pt;visibility:visible;mso-wrap-style:square">
                  <v:imagedata r:id="rId12" o:title="Item based on a Commission proposal"/>
                </v:shape>
              </w:pict>
            </w:r>
            <w:r w:rsidR="00DE39DD"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AD5954" w14:textId="77777777" w:rsidR="001D051E" w:rsidRPr="001D051E" w:rsidRDefault="001D051E" w:rsidP="001D051E">
            <w:r w:rsidRPr="001D051E">
              <w:t>9418/26 + ADD 1</w:t>
            </w:r>
          </w:p>
          <w:p w14:paraId="2448E307" w14:textId="77777777" w:rsidR="001D051E" w:rsidRPr="001D051E" w:rsidRDefault="001D051E" w:rsidP="001D051E">
            <w:r w:rsidRPr="001D051E">
              <w:t>9419/26 + ADD 1</w:t>
            </w:r>
          </w:p>
          <w:p w14:paraId="1B3A5285" w14:textId="77777777" w:rsidR="001D051E" w:rsidRPr="001D051E" w:rsidRDefault="001D051E" w:rsidP="001D051E">
            <w:r w:rsidRPr="001D051E">
              <w:t>9517/26 + ADD 1</w:t>
            </w:r>
          </w:p>
          <w:p w14:paraId="277C7D07" w14:textId="77777777" w:rsidR="001D051E" w:rsidRPr="001D051E" w:rsidRDefault="001D051E" w:rsidP="001D051E">
            <w:r w:rsidRPr="001D051E">
              <w:t>9518/26 + ADD 1</w:t>
            </w:r>
          </w:p>
          <w:p w14:paraId="3FBF0B5B" w14:textId="6DD53EAC" w:rsidR="00DE39DD" w:rsidRDefault="001D051E" w:rsidP="001D051E">
            <w:pPr>
              <w:rPr>
                <w:lang w:val="en-US"/>
              </w:rPr>
            </w:pPr>
            <w:r w:rsidRPr="001D051E">
              <w:t>9521/26 + ADD 1</w:t>
            </w:r>
          </w:p>
        </w:tc>
      </w:tr>
      <w:tr w:rsidR="00DE39DD" w14:paraId="75E9E9C3" w14:textId="77777777" w:rsidTr="00DE39DD">
        <w:tc>
          <w:tcPr>
            <w:tcW w:w="567" w:type="dxa"/>
            <w:tcMar>
              <w:right w:w="0" w:type="dxa"/>
            </w:tcMar>
          </w:tcPr>
          <w:p w14:paraId="332E9E77" w14:textId="19F8FC1E" w:rsidR="00DE39DD" w:rsidRPr="00DE39DD" w:rsidRDefault="00DE39DD" w:rsidP="00DE39DD">
            <w:pPr>
              <w:pStyle w:val="PointManual"/>
            </w:pPr>
            <w:r w:rsidRPr="00DE39DD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ACF707" w14:textId="3A42E3EC" w:rsidR="00DE39DD" w:rsidRDefault="00DE39DD" w:rsidP="00C97B23">
            <w:pPr>
              <w:rPr>
                <w:lang w:val="en-US"/>
              </w:rPr>
            </w:pPr>
            <w:r>
              <w:rPr>
                <w:rFonts w:eastAsia="Arial"/>
                <w:szCs w:val="24"/>
              </w:rPr>
              <w:t>European Semester 2026: Spring Package</w:t>
            </w:r>
            <w:r>
              <w:rPr>
                <w:rFonts w:eastAsia="Arial"/>
                <w:szCs w:val="24"/>
              </w:rPr>
              <w:br/>
            </w:r>
            <w:r>
              <w:rPr>
                <w:rFonts w:eastAsia="Arial"/>
                <w:i/>
                <w:iCs/>
                <w:szCs w:val="24"/>
              </w:rPr>
              <w:t>Presentation by the Commission</w:t>
            </w:r>
            <w:r>
              <w:rPr>
                <w:rFonts w:eastAsia="Arial"/>
                <w:i/>
                <w:iCs/>
                <w:szCs w:val="24"/>
              </w:rPr>
              <w:br/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8D74E0" w14:textId="77777777" w:rsidR="00DE39DD" w:rsidRDefault="00DE39DD" w:rsidP="00C97B2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65A400" w14:textId="77777777" w:rsidR="00C50F21" w:rsidRPr="00C50F21" w:rsidRDefault="00C50F21" w:rsidP="00C50F21">
            <w:r w:rsidRPr="00C50F21">
              <w:t>9935/26</w:t>
            </w:r>
          </w:p>
          <w:p w14:paraId="6451934D" w14:textId="77777777" w:rsidR="00C50F21" w:rsidRPr="00C50F21" w:rsidRDefault="00C50F21" w:rsidP="00C50F21">
            <w:r w:rsidRPr="00C50F21">
              <w:t>9955/26</w:t>
            </w:r>
          </w:p>
          <w:p w14:paraId="53C98B18" w14:textId="288CE21E" w:rsidR="00DE39DD" w:rsidRDefault="00C50F21" w:rsidP="00C50F21">
            <w:pPr>
              <w:rPr>
                <w:lang w:val="en-US"/>
              </w:rPr>
            </w:pPr>
            <w:r w:rsidRPr="00C50F21">
              <w:t>9956/26</w:t>
            </w:r>
          </w:p>
        </w:tc>
      </w:tr>
      <w:tr w:rsidR="00C50F21" w14:paraId="101B3F0C" w14:textId="77777777" w:rsidTr="00DE39DD">
        <w:tc>
          <w:tcPr>
            <w:tcW w:w="567" w:type="dxa"/>
            <w:tcMar>
              <w:right w:w="0" w:type="dxa"/>
            </w:tcMar>
          </w:tcPr>
          <w:p w14:paraId="6DDF313F" w14:textId="7FDEA70C" w:rsidR="00C50F21" w:rsidRPr="00DE39DD" w:rsidRDefault="00C50F21" w:rsidP="00C50F21">
            <w:pPr>
              <w:pStyle w:val="PointManual"/>
              <w:rPr>
                <w:highlight w:val="yellow"/>
              </w:rPr>
            </w:pPr>
            <w:r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712849" w14:textId="1BBB825B" w:rsidR="00C50F21" w:rsidRPr="008A1145" w:rsidRDefault="00C50F21" w:rsidP="00C50F21">
            <w:pPr>
              <w:rPr>
                <w:rFonts w:eastAsia="Arial"/>
                <w:szCs w:val="24"/>
                <w:highlight w:val="yellow"/>
              </w:rPr>
            </w:pPr>
            <w:r>
              <w:rPr>
                <w:szCs w:val="24"/>
              </w:rPr>
              <w:t>Implementation of the economic governance framework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234FA9" w14:textId="03848E71" w:rsidR="00C50F21" w:rsidRPr="008A1145" w:rsidRDefault="00C50F21" w:rsidP="00C50F21">
            <w:pPr>
              <w:pStyle w:val="NormalRight"/>
              <w:rPr>
                <w:noProof/>
                <w:szCs w:val="24"/>
                <w:highlight w:val="yellow"/>
                <w:lang w:val="pl-PL" w:eastAsia="pl-PL"/>
              </w:rPr>
            </w:pPr>
            <w:r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B3E9C1" w14:textId="77777777" w:rsidR="00C50F21" w:rsidRDefault="00C50F21" w:rsidP="00C50F21">
            <w:pPr>
              <w:rPr>
                <w:lang w:val="en-US"/>
              </w:rPr>
            </w:pPr>
          </w:p>
        </w:tc>
      </w:tr>
      <w:tr w:rsidR="00C50F21" w14:paraId="6BCE89DA" w14:textId="77777777" w:rsidTr="00DE39DD">
        <w:tc>
          <w:tcPr>
            <w:tcW w:w="567" w:type="dxa"/>
            <w:tcMar>
              <w:right w:w="0" w:type="dxa"/>
            </w:tcMar>
          </w:tcPr>
          <w:p w14:paraId="6A562CFD" w14:textId="77777777" w:rsidR="00C50F21" w:rsidRPr="00DE39DD" w:rsidRDefault="00C50F21" w:rsidP="00C50F21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592D11" w14:textId="77777777" w:rsidR="00C50F21" w:rsidRDefault="00C50F21" w:rsidP="00C50F21">
            <w:pPr>
              <w:widowControl w:val="0"/>
              <w:ind w:left="34"/>
              <w:rPr>
                <w:szCs w:val="24"/>
              </w:rPr>
            </w:pPr>
            <w:r>
              <w:rPr>
                <w:szCs w:val="24"/>
              </w:rPr>
              <w:t>a)</w:t>
            </w:r>
            <w:r>
              <w:rPr>
                <w:szCs w:val="24"/>
              </w:rPr>
              <w:tab/>
              <w:t>National escape clause: Council Recommendation</w:t>
            </w:r>
          </w:p>
          <w:p w14:paraId="0708E30B" w14:textId="6B229880" w:rsidR="00C50F21" w:rsidRPr="008A1145" w:rsidRDefault="00C50F21" w:rsidP="00C50F21">
            <w:pPr>
              <w:ind w:left="601"/>
              <w:rPr>
                <w:rFonts w:eastAsia="Arial"/>
                <w:szCs w:val="24"/>
                <w:highlight w:val="yellow"/>
              </w:rPr>
            </w:pPr>
            <w:r>
              <w:rPr>
                <w:szCs w:val="24"/>
              </w:rPr>
              <w:t>(Legal basis: Regulation (EU) 2024/1263)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FADD82" w14:textId="77777777" w:rsidR="00C50F21" w:rsidRPr="008A1145" w:rsidRDefault="00C50F21" w:rsidP="00C50F21">
            <w:pPr>
              <w:pStyle w:val="NormalRight"/>
              <w:rPr>
                <w:noProof/>
                <w:szCs w:val="24"/>
                <w:highlight w:val="yellow"/>
                <w:lang w:val="pl-PL" w:eastAsia="pl-PL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10AD21" w14:textId="2941509A" w:rsidR="00C50F21" w:rsidRDefault="00C50F21" w:rsidP="00C50F21">
            <w:pPr>
              <w:rPr>
                <w:lang w:val="en-US"/>
              </w:rPr>
            </w:pPr>
            <w:r>
              <w:rPr>
                <w:szCs w:val="24"/>
              </w:rPr>
              <w:t>9913/26</w:t>
            </w:r>
          </w:p>
        </w:tc>
      </w:tr>
      <w:tr w:rsidR="00C50F21" w14:paraId="05F8AB95" w14:textId="77777777" w:rsidTr="00DE39DD">
        <w:tc>
          <w:tcPr>
            <w:tcW w:w="567" w:type="dxa"/>
            <w:tcMar>
              <w:right w:w="0" w:type="dxa"/>
            </w:tcMar>
          </w:tcPr>
          <w:p w14:paraId="14546159" w14:textId="77777777" w:rsidR="00C50F21" w:rsidRPr="00DE39DD" w:rsidRDefault="00C50F21" w:rsidP="00C50F21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BDDF37" w14:textId="77777777" w:rsidR="00C50F21" w:rsidRDefault="00C50F21" w:rsidP="00C50F21">
            <w:pPr>
              <w:widowControl w:val="0"/>
              <w:ind w:left="34"/>
              <w:rPr>
                <w:szCs w:val="24"/>
              </w:rPr>
            </w:pPr>
            <w:r>
              <w:rPr>
                <w:szCs w:val="24"/>
              </w:rPr>
              <w:t>b)</w:t>
            </w:r>
            <w:r>
              <w:rPr>
                <w:szCs w:val="24"/>
              </w:rPr>
              <w:tab/>
              <w:t>Council Decision under the Excessive Deficit Procedure</w:t>
            </w:r>
          </w:p>
          <w:p w14:paraId="14290E76" w14:textId="77777777" w:rsidR="00C50F21" w:rsidRDefault="00C50F21" w:rsidP="00C50F21">
            <w:pPr>
              <w:widowControl w:val="0"/>
              <w:ind w:left="567"/>
              <w:rPr>
                <w:szCs w:val="24"/>
              </w:rPr>
            </w:pPr>
            <w:r>
              <w:rPr>
                <w:szCs w:val="24"/>
              </w:rPr>
              <w:t>(Legal basis: Article 126(12) TFEU)</w:t>
            </w:r>
          </w:p>
          <w:p w14:paraId="04274311" w14:textId="061C714E" w:rsidR="00C50F21" w:rsidRPr="008A1145" w:rsidRDefault="00C50F21" w:rsidP="00C50F21">
            <w:pPr>
              <w:rPr>
                <w:rFonts w:eastAsia="Arial"/>
                <w:szCs w:val="24"/>
                <w:highlight w:val="yellow"/>
              </w:rPr>
            </w:pPr>
            <w:r>
              <w:rPr>
                <w:i/>
                <w:iCs/>
                <w:szCs w:val="24"/>
              </w:rPr>
              <w:t>Adoption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448B56" w14:textId="77777777" w:rsidR="00C50F21" w:rsidRPr="008A1145" w:rsidRDefault="00C50F21" w:rsidP="00C50F21">
            <w:pPr>
              <w:pStyle w:val="NormalRight"/>
              <w:rPr>
                <w:noProof/>
                <w:szCs w:val="24"/>
                <w:highlight w:val="yellow"/>
                <w:lang w:val="pl-PL" w:eastAsia="pl-PL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A249DE" w14:textId="0C3365CD" w:rsidR="00C50F21" w:rsidRDefault="00C50F21" w:rsidP="00C50F21">
            <w:pPr>
              <w:rPr>
                <w:lang w:val="en-US"/>
              </w:rPr>
            </w:pPr>
            <w:r>
              <w:rPr>
                <w:szCs w:val="24"/>
              </w:rPr>
              <w:t>9915/26</w:t>
            </w:r>
          </w:p>
        </w:tc>
      </w:tr>
      <w:tr w:rsidR="00DE39DD" w14:paraId="4B16BAEB" w14:textId="77777777" w:rsidTr="00DE39DD">
        <w:tc>
          <w:tcPr>
            <w:tcW w:w="567" w:type="dxa"/>
            <w:tcMar>
              <w:right w:w="0" w:type="dxa"/>
            </w:tcMar>
          </w:tcPr>
          <w:p w14:paraId="66D8C6BD" w14:textId="72B89EA6" w:rsidR="00DE39DD" w:rsidRPr="00DE39DD" w:rsidRDefault="00DE39DD" w:rsidP="00DE39DD">
            <w:pPr>
              <w:pStyle w:val="PointManual"/>
            </w:pPr>
            <w:r w:rsidRPr="00DE39DD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1FCF1802" w:rsidR="00DE39DD" w:rsidRDefault="00DE39D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DE39DD" w:rsidRDefault="00DE39D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DE39DD" w:rsidRDefault="00DE39DD" w:rsidP="00CB73C2">
            <w:pPr>
              <w:rPr>
                <w:lang w:val="en-US"/>
              </w:rPr>
            </w:pPr>
          </w:p>
        </w:tc>
      </w:tr>
    </w:tbl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2953E1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Pr="007142BD" w:rsidRDefault="001B060D" w:rsidP="001B060D">
      <w:pPr>
        <w:pStyle w:val="FinalLine"/>
      </w:pPr>
    </w:p>
    <w:sectPr w:rsidR="001B060D" w:rsidRPr="007142BD" w:rsidSect="00CD33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1511B" w14:textId="77777777" w:rsidR="00274691" w:rsidRDefault="002746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D3339" w:rsidRPr="00D94637" w14:paraId="6C4BEF77" w14:textId="77777777" w:rsidTr="00CD333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6678451" w14:textId="77777777" w:rsidR="00CD3339" w:rsidRPr="00D94637" w:rsidRDefault="00CD333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D3339" w:rsidRPr="00B310DC" w14:paraId="62185B59" w14:textId="77777777" w:rsidTr="00CD333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82E927B" w14:textId="79F07D6C" w:rsidR="00CD3339" w:rsidRPr="00AD7BF2" w:rsidRDefault="00CD3339" w:rsidP="004F54B2">
          <w:pPr>
            <w:pStyle w:val="FooterText"/>
          </w:pPr>
          <w:r>
            <w:t>9815/26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DB64209" w14:textId="77777777" w:rsidR="00CD3339" w:rsidRPr="00AD7BF2" w:rsidRDefault="00CD333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4104CCF" w14:textId="77777777" w:rsidR="00CD3339" w:rsidRPr="002511D8" w:rsidRDefault="00CD333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05F464B" w14:textId="00E0EB72" w:rsidR="00CD3339" w:rsidRPr="00B310DC" w:rsidRDefault="00CD333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CD3339" w:rsidRPr="00D94637" w14:paraId="2D7BE691" w14:textId="77777777" w:rsidTr="00CD3339">
      <w:trPr>
        <w:jc w:val="center"/>
      </w:trPr>
      <w:tc>
        <w:tcPr>
          <w:tcW w:w="1774" w:type="pct"/>
          <w:shd w:val="clear" w:color="auto" w:fill="auto"/>
        </w:tcPr>
        <w:p w14:paraId="5B7556B3" w14:textId="0906AB2B" w:rsidR="00CD3339" w:rsidRPr="00AD7BF2" w:rsidRDefault="00CD333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F8BF26F" w14:textId="0867EC7C" w:rsidR="00CD3339" w:rsidRPr="00AD7BF2" w:rsidRDefault="00CD333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6E06B41" w14:textId="33BBAF9C" w:rsidR="00CD3339" w:rsidRPr="00D94637" w:rsidRDefault="00CD333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A7FA223" w14:textId="3657C995" w:rsidR="00CD3339" w:rsidRPr="00695BAF" w:rsidRDefault="00CD333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CD3339" w:rsidRDefault="001B060D" w:rsidP="00CD333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D3339" w:rsidRPr="00D94637" w14:paraId="04F3739D" w14:textId="77777777" w:rsidTr="00CD333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D3E2A8E" w14:textId="77777777" w:rsidR="00CD3339" w:rsidRPr="00D94637" w:rsidRDefault="00CD333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CD3339" w:rsidRPr="00B310DC" w14:paraId="0DB25814" w14:textId="77777777" w:rsidTr="00CD333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AA7026A" w14:textId="4840C702" w:rsidR="00CD3339" w:rsidRPr="00AD7BF2" w:rsidRDefault="00CD3339" w:rsidP="004F54B2">
          <w:pPr>
            <w:pStyle w:val="FooterText"/>
          </w:pPr>
          <w:r>
            <w:t>9815/26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4144EB6" w14:textId="77777777" w:rsidR="00CD3339" w:rsidRPr="00AD7BF2" w:rsidRDefault="00CD333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A1C6A6A" w14:textId="77777777" w:rsidR="00CD3339" w:rsidRPr="002511D8" w:rsidRDefault="00CD333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F2B5D98" w14:textId="3DA496E3" w:rsidR="00CD3339" w:rsidRPr="00B310DC" w:rsidRDefault="00CD333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D3339" w:rsidRPr="00D94637" w14:paraId="16BE6F59" w14:textId="77777777" w:rsidTr="00CD3339">
      <w:trPr>
        <w:jc w:val="center"/>
      </w:trPr>
      <w:tc>
        <w:tcPr>
          <w:tcW w:w="1774" w:type="pct"/>
          <w:shd w:val="clear" w:color="auto" w:fill="auto"/>
        </w:tcPr>
        <w:p w14:paraId="0DE9B22A" w14:textId="5F8154AE" w:rsidR="00CD3339" w:rsidRPr="00AD7BF2" w:rsidRDefault="00CD333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9649FE4" w14:textId="74AB84B7" w:rsidR="00CD3339" w:rsidRPr="00AD7BF2" w:rsidRDefault="00CD333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456D53C" w14:textId="5BCA0772" w:rsidR="00CD3339" w:rsidRPr="00D94637" w:rsidRDefault="00CD333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23F0563" w14:textId="1E608DC3" w:rsidR="00CD3339" w:rsidRPr="00695BAF" w:rsidRDefault="00CD333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CD3339" w:rsidRDefault="001B060D" w:rsidP="00CD333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07947C6E" w14:textId="77777777" w:rsidR="00CD3339" w:rsidRDefault="00CD3339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C2DE0" w14:textId="77777777" w:rsidR="00274691" w:rsidRDefault="002746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8F9F2DE" w:rsidR="001B060D" w:rsidRPr="00CD3339" w:rsidRDefault="00CD3339" w:rsidP="00CD333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F0AD9AE" w:rsidR="001B060D" w:rsidRPr="00CD3339" w:rsidRDefault="00CD3339" w:rsidP="00CD333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CFC187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26" type="#_x0000_t75" alt="Special legislative procedure" style="width:13.4pt;height:13.4pt;visibility:visible;mso-wrap-style:square" o:bullet="t">
        <v:imagedata r:id="rId1" o:title="Special legislative procedure"/>
      </v:shape>
    </w:pict>
  </w:numPicBullet>
  <w:numPicBullet w:numPicBulletId="1">
    <w:pict>
      <v:shape id="_x0000_i1527" type="#_x0000_t75" alt="First reading" style="width:13.4pt;height:13.4pt;visibility:visible;mso-wrap-style:square" o:bullet="t">
        <v:imagedata r:id="rId2" o:title="First reading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DC72BF"/>
    <w:multiLevelType w:val="hybridMultilevel"/>
    <w:tmpl w:val="9BCC7B32"/>
    <w:lvl w:ilvl="0" w:tplc="F634DC44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0D7B3F"/>
    <w:multiLevelType w:val="hybridMultilevel"/>
    <w:tmpl w:val="E822E48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012B17"/>
    <w:multiLevelType w:val="hybridMultilevel"/>
    <w:tmpl w:val="A38CA77A"/>
    <w:lvl w:ilvl="0" w:tplc="5928AAF6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EBE3FBE"/>
    <w:multiLevelType w:val="hybridMultilevel"/>
    <w:tmpl w:val="EA14B49A"/>
    <w:lvl w:ilvl="0" w:tplc="268C3E14">
      <w:start w:val="1"/>
      <w:numFmt w:val="lowerLetter"/>
      <w:lvlText w:val="%1)"/>
      <w:lvlJc w:val="left"/>
      <w:pPr>
        <w:ind w:left="540" w:hanging="540"/>
      </w:pPr>
      <w:rPr>
        <w:i w:val="0"/>
        <w:iCs w:val="0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6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3"/>
  </w:num>
  <w:num w:numId="9" w16cid:durableId="1450276834">
    <w:abstractNumId w:val="22"/>
  </w:num>
  <w:num w:numId="10" w16cid:durableId="262806002">
    <w:abstractNumId w:val="17"/>
  </w:num>
  <w:num w:numId="11" w16cid:durableId="1912421930">
    <w:abstractNumId w:val="10"/>
  </w:num>
  <w:num w:numId="12" w16cid:durableId="1251767615">
    <w:abstractNumId w:val="7"/>
  </w:num>
  <w:num w:numId="13" w16cid:durableId="1671563598">
    <w:abstractNumId w:val="4"/>
  </w:num>
  <w:num w:numId="14" w16cid:durableId="1352955509">
    <w:abstractNumId w:val="18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9"/>
  </w:num>
  <w:num w:numId="21" w16cid:durableId="1314330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3284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7686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73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90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031593580616166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1&lt;/text&gt;_x000d__x000a_  &lt;/metadata&gt;_x000d__x000a_  &lt;metadata key=&quot;md_Prefix&quot;&gt;_x000d__x000a_    &lt;text&gt;&lt;/text&gt;_x000d__x000a_  &lt;/metadata&gt;_x000d__x000a_  &lt;metadata key=&quot;md_DocumentNumber&quot;&gt;_x000d__x000a_    &lt;text&gt;981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ECOFIN 687&lt;/text&gt;_x000d__x000a_      &lt;text&gt;OJ CONS 33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.{/fn}&quot; ToolTip=&quot;In the presence of the President of the EIB.&quot;&amp;gt;&amp;lt;Hyperlink.TextDecorations&amp;gt;&amp;lt;TextDecorationCollection /&amp;gt;&amp;lt;/Hyperlink.TextDecorations&amp;gt;&amp;lt;Run BaselineAlignment=&quot;Superscript&quot; FontWeight=&quot;Bold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2T11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3277566182377281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.{/fn}&quot; ToolTip=&quot;In the presence of the President of the EIB.&quot;&amp;gt;&amp;lt;Hyperlink.TextDecorations&amp;gt;&amp;lt;TextDecorationCollection /&amp;gt;&amp;lt;/Hyperlink.TextDecorations&amp;gt;&amp;lt;Run BaselineAlignment=&quot;Superscript&quot; FontWeight=&quot;Bold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2T11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54bf23537a4a1d034d8fb32ef265df0b6fb1411d921ff13d85da9b01c462d9b"/>
  </w:docVars>
  <w:rsids>
    <w:rsidRoot w:val="001B060D"/>
    <w:rsid w:val="00003647"/>
    <w:rsid w:val="00012936"/>
    <w:rsid w:val="00034F27"/>
    <w:rsid w:val="00047519"/>
    <w:rsid w:val="00080FF5"/>
    <w:rsid w:val="000B4829"/>
    <w:rsid w:val="000C3396"/>
    <w:rsid w:val="000E2267"/>
    <w:rsid w:val="000E64AA"/>
    <w:rsid w:val="001208A4"/>
    <w:rsid w:val="00131A7D"/>
    <w:rsid w:val="00132CC4"/>
    <w:rsid w:val="00152789"/>
    <w:rsid w:val="001A43C5"/>
    <w:rsid w:val="001B060D"/>
    <w:rsid w:val="001B3585"/>
    <w:rsid w:val="001C763E"/>
    <w:rsid w:val="001D051E"/>
    <w:rsid w:val="00211DF2"/>
    <w:rsid w:val="00267AD1"/>
    <w:rsid w:val="00274691"/>
    <w:rsid w:val="00293845"/>
    <w:rsid w:val="002953E1"/>
    <w:rsid w:val="002B295B"/>
    <w:rsid w:val="002B7630"/>
    <w:rsid w:val="00326C08"/>
    <w:rsid w:val="00340CA3"/>
    <w:rsid w:val="00350C40"/>
    <w:rsid w:val="00365B16"/>
    <w:rsid w:val="003B4C91"/>
    <w:rsid w:val="003D040A"/>
    <w:rsid w:val="00442CAD"/>
    <w:rsid w:val="004713AD"/>
    <w:rsid w:val="00493E69"/>
    <w:rsid w:val="004C60B7"/>
    <w:rsid w:val="004F40A9"/>
    <w:rsid w:val="004F7CC2"/>
    <w:rsid w:val="00507A6B"/>
    <w:rsid w:val="00546854"/>
    <w:rsid w:val="005707E5"/>
    <w:rsid w:val="00572D01"/>
    <w:rsid w:val="005A5570"/>
    <w:rsid w:val="005C3952"/>
    <w:rsid w:val="005D2E02"/>
    <w:rsid w:val="00615E6F"/>
    <w:rsid w:val="006213F4"/>
    <w:rsid w:val="006336A0"/>
    <w:rsid w:val="006727BC"/>
    <w:rsid w:val="006956CA"/>
    <w:rsid w:val="006A0129"/>
    <w:rsid w:val="006D2414"/>
    <w:rsid w:val="007010AE"/>
    <w:rsid w:val="007142BD"/>
    <w:rsid w:val="00723B34"/>
    <w:rsid w:val="00741DC3"/>
    <w:rsid w:val="00745D84"/>
    <w:rsid w:val="00772954"/>
    <w:rsid w:val="00786B8C"/>
    <w:rsid w:val="007A3CDE"/>
    <w:rsid w:val="007B2B6E"/>
    <w:rsid w:val="00805F52"/>
    <w:rsid w:val="00810B85"/>
    <w:rsid w:val="008146F9"/>
    <w:rsid w:val="00844569"/>
    <w:rsid w:val="00844B9D"/>
    <w:rsid w:val="00854F12"/>
    <w:rsid w:val="008A1145"/>
    <w:rsid w:val="008A57D1"/>
    <w:rsid w:val="008C0712"/>
    <w:rsid w:val="00926682"/>
    <w:rsid w:val="00964E26"/>
    <w:rsid w:val="009860AE"/>
    <w:rsid w:val="009930AF"/>
    <w:rsid w:val="00997DA9"/>
    <w:rsid w:val="009A7F61"/>
    <w:rsid w:val="009B25CB"/>
    <w:rsid w:val="009C1461"/>
    <w:rsid w:val="009D3C28"/>
    <w:rsid w:val="009F26C8"/>
    <w:rsid w:val="00A31007"/>
    <w:rsid w:val="00A50EF0"/>
    <w:rsid w:val="00A54246"/>
    <w:rsid w:val="00AB6FF9"/>
    <w:rsid w:val="00B172D1"/>
    <w:rsid w:val="00B173FA"/>
    <w:rsid w:val="00B5488B"/>
    <w:rsid w:val="00B56928"/>
    <w:rsid w:val="00B61D06"/>
    <w:rsid w:val="00B673B3"/>
    <w:rsid w:val="00B8144E"/>
    <w:rsid w:val="00BC0BB4"/>
    <w:rsid w:val="00BC3EC8"/>
    <w:rsid w:val="00BD729D"/>
    <w:rsid w:val="00C02778"/>
    <w:rsid w:val="00C24D81"/>
    <w:rsid w:val="00C50F21"/>
    <w:rsid w:val="00C744A3"/>
    <w:rsid w:val="00C97B23"/>
    <w:rsid w:val="00CC013E"/>
    <w:rsid w:val="00CC79C5"/>
    <w:rsid w:val="00CD0107"/>
    <w:rsid w:val="00CD3339"/>
    <w:rsid w:val="00CF6579"/>
    <w:rsid w:val="00D445FC"/>
    <w:rsid w:val="00D64B12"/>
    <w:rsid w:val="00D95441"/>
    <w:rsid w:val="00DB0576"/>
    <w:rsid w:val="00DB424A"/>
    <w:rsid w:val="00DB6807"/>
    <w:rsid w:val="00DC44AF"/>
    <w:rsid w:val="00DE39DD"/>
    <w:rsid w:val="00DF7902"/>
    <w:rsid w:val="00E06DAC"/>
    <w:rsid w:val="00E11076"/>
    <w:rsid w:val="00E26C73"/>
    <w:rsid w:val="00E73994"/>
    <w:rsid w:val="00E8251D"/>
    <w:rsid w:val="00EA4233"/>
    <w:rsid w:val="00EE3B78"/>
    <w:rsid w:val="00EE58DE"/>
    <w:rsid w:val="00EF08B8"/>
    <w:rsid w:val="00F36E14"/>
    <w:rsid w:val="00F41320"/>
    <w:rsid w:val="00F671DD"/>
    <w:rsid w:val="00F67D61"/>
    <w:rsid w:val="00F94DE2"/>
    <w:rsid w:val="00FC6D56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EB7E1"/>
  <w15:docId w15:val="{905F5D46-311B-4AA7-8BD5-904AA2ED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CD333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D333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D33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D33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D333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D33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D3339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CD333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D333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D333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D333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CD333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uiPriority w:val="59"/>
    <w:rsid w:val="00C97B2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</w:tblPr>
  </w:style>
  <w:style w:type="paragraph" w:styleId="Revision">
    <w:name w:val="Revision"/>
    <w:hidden/>
    <w:uiPriority w:val="99"/>
    <w:semiHidden/>
    <w:rsid w:val="007142BD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B173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A1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1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1145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145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9B492A-FD5E-43FF-817B-2C8B9CC0A0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EA97F8-E553-4B5D-84BC-4E90599F562C}"/>
</file>

<file path=customXml/itemProps3.xml><?xml version="1.0" encoding="utf-8"?>
<ds:datastoreItem xmlns:ds="http://schemas.openxmlformats.org/officeDocument/2006/customXml" ds:itemID="{0C29CAF2-4CF2-4837-85D1-58F45BFFEE05}"/>
</file>

<file path=customXml/itemProps4.xml><?xml version="1.0" encoding="utf-8"?>
<ds:datastoreItem xmlns:ds="http://schemas.openxmlformats.org/officeDocument/2006/customXml" ds:itemID="{2BD853E5-2E6F-45EC-8A9F-3FD3E5C6A591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294</Words>
  <Characters>1680</Characters>
  <Application>Microsoft Office Word</Application>
  <DocSecurity>0</DocSecurity>
  <Lines>140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POLACCHI Valentina</cp:lastModifiedBy>
  <cp:revision>3</cp:revision>
  <dcterms:created xsi:type="dcterms:W3CDTF">2026-06-11T14:29:00Z</dcterms:created>
  <dcterms:modified xsi:type="dcterms:W3CDTF">2026-06-11T14:29:00Z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