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921384955"/>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AC4BF7" w:rsidRPr="0056157B" w14:paraId="08904F5E" w14:textId="77777777" w:rsidTr="001B4E46">
            <w:trPr>
              <w:cantSplit/>
              <w:trHeight w:val="510"/>
              <w:jc w:val="center"/>
            </w:trPr>
            <w:tc>
              <w:tcPr>
                <w:tcW w:w="11317" w:type="dxa"/>
                <w:gridSpan w:val="6"/>
                <w:vAlign w:val="bottom"/>
              </w:tcPr>
              <w:p w14:paraId="7F44AC3B" w14:textId="57208C3E" w:rsidR="00AC4BF7" w:rsidRPr="0056157B" w:rsidRDefault="00AC4BF7" w:rsidP="00634DC7">
                <w:pPr>
                  <w:pStyle w:val="TBNormalTechnicalBlock"/>
                </w:pPr>
              </w:p>
            </w:tc>
          </w:tr>
          <w:tr w:rsidR="00AC4BF7" w:rsidRPr="0056157B" w14:paraId="763E2E01" w14:textId="77777777" w:rsidTr="00FA42B9">
            <w:trPr>
              <w:cantSplit/>
              <w:trHeight w:val="567"/>
              <w:jc w:val="center"/>
            </w:trPr>
            <w:tc>
              <w:tcPr>
                <w:tcW w:w="1806" w:type="dxa"/>
                <w:gridSpan w:val="2"/>
                <w:vAlign w:val="bottom"/>
              </w:tcPr>
              <w:p w14:paraId="23418D69" w14:textId="77777777" w:rsidR="00AC4BF7" w:rsidRPr="0056157B" w:rsidRDefault="00AC4BF7" w:rsidP="00EB10A0">
                <w:pPr>
                  <w:pStyle w:val="TBEntInstit"/>
                  <w:spacing w:after="60"/>
                </w:pPr>
                <w:r w:rsidRPr="006C5D93">
                  <w:rPr>
                    <w:noProof/>
                  </w:rPr>
                  <w:drawing>
                    <wp:inline distT="0" distB="0" distL="0" distR="0" wp14:anchorId="37849E5B" wp14:editId="75BBD6AE">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24DABAD4" w14:textId="77777777" w:rsidR="00AC4BF7" w:rsidRPr="0056157B" w:rsidRDefault="00AC4BF7" w:rsidP="0001269D">
                <w:pPr>
                  <w:pStyle w:val="TBInstitution"/>
                </w:pPr>
                <w:r>
                  <w:t>Consiliul</w:t>
                </w:r>
                <w:r>
                  <w:br/>
                  <w:t>Uniunii Europene</w:t>
                </w:r>
              </w:p>
            </w:tc>
          </w:tr>
          <w:tr w:rsidR="00AC4BF7" w:rsidRPr="00B84B6D" w14:paraId="240D8677" w14:textId="77777777" w:rsidTr="00F14284">
            <w:trPr>
              <w:gridBefore w:val="1"/>
              <w:gridAfter w:val="1"/>
              <w:wBefore w:w="849" w:type="dxa"/>
              <w:wAfter w:w="849" w:type="dxa"/>
              <w:cantSplit/>
              <w:trHeight w:val="837"/>
              <w:jc w:val="center"/>
            </w:trPr>
            <w:tc>
              <w:tcPr>
                <w:tcW w:w="3810" w:type="dxa"/>
                <w:gridSpan w:val="2"/>
                <w:vAlign w:val="center"/>
              </w:tcPr>
              <w:p w14:paraId="4A77D825" w14:textId="77777777" w:rsidR="00AC4BF7" w:rsidRPr="0056157B" w:rsidRDefault="00AC4BF7" w:rsidP="00512AC5">
                <w:pPr>
                  <w:pStyle w:val="TBEntReferNew"/>
                </w:pPr>
              </w:p>
            </w:tc>
            <w:tc>
              <w:tcPr>
                <w:tcW w:w="281" w:type="dxa"/>
                <w:vMerge w:val="restart"/>
                <w:vAlign w:val="bottom"/>
              </w:tcPr>
              <w:p w14:paraId="72ABDFFA" w14:textId="77777777" w:rsidR="00AC4BF7" w:rsidRPr="0056157B" w:rsidRDefault="00AC4BF7" w:rsidP="00F14284">
                <w:pPr>
                  <w:jc w:val="right"/>
                  <w:rPr>
                    <w:b/>
                    <w:szCs w:val="23"/>
                  </w:rPr>
                </w:pPr>
              </w:p>
            </w:tc>
            <w:tc>
              <w:tcPr>
                <w:tcW w:w="5528" w:type="dxa"/>
                <w:vMerge w:val="restart"/>
              </w:tcPr>
              <w:p w14:paraId="46BC602C" w14:textId="77777777" w:rsidR="00AC4BF7" w:rsidRPr="0056157B" w:rsidRDefault="00AC4BF7" w:rsidP="00233A0E">
                <w:pPr>
                  <w:pStyle w:val="TBNormalTechnicalBlock"/>
                  <w:rPr>
                    <w:b/>
                  </w:rPr>
                </w:pPr>
              </w:p>
              <w:p w14:paraId="43C2569E" w14:textId="77777777" w:rsidR="00AC4BF7" w:rsidRDefault="00AC4BF7" w:rsidP="00C60C67">
                <w:pPr>
                  <w:pStyle w:val="TBNormalTechnicalBlock"/>
                  <w:tabs>
                    <w:tab w:val="right" w:pos="2840"/>
                    <w:tab w:val="right" w:pos="4821"/>
                  </w:tabs>
                </w:pPr>
                <w:r>
                  <w:t>Bruxelles, 11 iunie 2026</w:t>
                </w:r>
              </w:p>
              <w:p w14:paraId="1181D50D" w14:textId="77777777" w:rsidR="00AC4BF7" w:rsidRPr="0019440B" w:rsidRDefault="00AC4BF7" w:rsidP="00C60C67">
                <w:pPr>
                  <w:pStyle w:val="TBNormalTechnicalBlock"/>
                  <w:tabs>
                    <w:tab w:val="right" w:pos="2840"/>
                    <w:tab w:val="right" w:pos="4821"/>
                  </w:tabs>
                </w:pPr>
                <w:r>
                  <w:t>(OR. en</w:t>
                </w:r>
                <w:r w:rsidRPr="0019440B">
                  <w:t>)</w:t>
                </w:r>
              </w:p>
              <w:p w14:paraId="3CD70B8B" w14:textId="77777777" w:rsidR="00AC4BF7" w:rsidRPr="0019440B" w:rsidRDefault="00AC4BF7" w:rsidP="00233A0E">
                <w:pPr>
                  <w:pStyle w:val="TBNormalTechnicalBlock"/>
                </w:pPr>
              </w:p>
              <w:p w14:paraId="20E2B9B3" w14:textId="77777777" w:rsidR="00AC4BF7" w:rsidRDefault="00AC4BF7" w:rsidP="00233A0E">
                <w:pPr>
                  <w:pStyle w:val="TBNormalTechnicalBlock"/>
                </w:pPr>
                <w:r>
                  <w:t>9847</w:t>
                </w:r>
                <w:r w:rsidRPr="0056157B">
                  <w:t>/</w:t>
                </w:r>
                <w:r>
                  <w:t>26</w:t>
                </w:r>
              </w:p>
              <w:p w14:paraId="34FAD894" w14:textId="77777777" w:rsidR="00AC4BF7" w:rsidRDefault="00AC4BF7">
                <w:pPr>
                  <w:pStyle w:val="TBNormalTechnicalBlock"/>
                  <w:tabs>
                    <w:tab w:val="right" w:pos="3268"/>
                    <w:tab w:val="right" w:pos="5522"/>
                  </w:tabs>
                  <w:spacing w:before="0" w:line="240" w:lineRule="auto"/>
                </w:pPr>
                <w:r>
                  <w:t>PV CONS 33</w:t>
                </w:r>
              </w:p>
              <w:p w14:paraId="1653635C" w14:textId="77777777" w:rsidR="00AC4BF7" w:rsidRDefault="00AC4BF7">
                <w:pPr>
                  <w:pStyle w:val="TBNormalTechnicalBlock"/>
                  <w:tabs>
                    <w:tab w:val="right" w:pos="3268"/>
                    <w:tab w:val="right" w:pos="5522"/>
                  </w:tabs>
                  <w:spacing w:before="0" w:line="240" w:lineRule="auto"/>
                </w:pPr>
                <w:r>
                  <w:t>COMPET 645</w:t>
                </w:r>
              </w:p>
              <w:p w14:paraId="18177FBD" w14:textId="77777777" w:rsidR="00AC4BF7" w:rsidRDefault="00AC4BF7">
                <w:pPr>
                  <w:pStyle w:val="TBNormalTechnicalBlock"/>
                  <w:tabs>
                    <w:tab w:val="right" w:pos="3268"/>
                    <w:tab w:val="right" w:pos="5522"/>
                  </w:tabs>
                  <w:spacing w:before="0" w:line="240" w:lineRule="auto"/>
                </w:pPr>
                <w:r>
                  <w:t>IND 374</w:t>
                </w:r>
              </w:p>
              <w:p w14:paraId="588C3BCB" w14:textId="77777777" w:rsidR="00AC4BF7" w:rsidRDefault="00AC4BF7">
                <w:pPr>
                  <w:pStyle w:val="TBNormalTechnicalBlock"/>
                  <w:tabs>
                    <w:tab w:val="right" w:pos="3268"/>
                    <w:tab w:val="right" w:pos="5522"/>
                  </w:tabs>
                  <w:spacing w:before="0" w:line="240" w:lineRule="auto"/>
                </w:pPr>
                <w:r>
                  <w:t>MI 553</w:t>
                </w:r>
              </w:p>
              <w:p w14:paraId="16DEB530" w14:textId="77777777" w:rsidR="00AC4BF7" w:rsidRDefault="00AC4BF7">
                <w:pPr>
                  <w:pStyle w:val="TBNormalTechnicalBlock"/>
                  <w:tabs>
                    <w:tab w:val="right" w:pos="3268"/>
                    <w:tab w:val="right" w:pos="5522"/>
                  </w:tabs>
                  <w:spacing w:before="0" w:line="240" w:lineRule="auto"/>
                </w:pPr>
                <w:r>
                  <w:t>RECH 249</w:t>
                </w:r>
              </w:p>
              <w:p w14:paraId="78D9AF20" w14:textId="77777777" w:rsidR="00AC4BF7" w:rsidRDefault="00AC4BF7">
                <w:pPr>
                  <w:pStyle w:val="TBNormalTechnicalBlock"/>
                  <w:tabs>
                    <w:tab w:val="right" w:pos="3268"/>
                    <w:tab w:val="right" w:pos="5522"/>
                  </w:tabs>
                  <w:spacing w:before="0" w:line="240" w:lineRule="auto"/>
                </w:pPr>
                <w:r>
                  <w:t>ESPACE 87</w:t>
                </w:r>
              </w:p>
              <w:p w14:paraId="522063C6" w14:textId="77777777" w:rsidR="00AC4BF7" w:rsidRPr="007C5B64" w:rsidRDefault="00AC4BF7" w:rsidP="007C5B64">
                <w:pPr>
                  <w:pStyle w:val="TBDistrbMarkers"/>
                  <w:rPr>
                    <w:sz w:val="4"/>
                    <w:szCs w:val="4"/>
                  </w:rPr>
                </w:pPr>
              </w:p>
              <w:p w14:paraId="3FA0743A" w14:textId="77777777" w:rsidR="00AC4BF7" w:rsidRPr="009E0BE9" w:rsidRDefault="00AC4BF7" w:rsidP="00CD4D38">
                <w:pPr>
                  <w:pStyle w:val="TBDistrbMarkers"/>
                </w:pPr>
                <w:r>
                  <w:t>PARLNAT</w:t>
                </w:r>
              </w:p>
              <w:p w14:paraId="0997B1FC" w14:textId="77777777" w:rsidR="00AC4BF7" w:rsidRPr="009E0BE9" w:rsidRDefault="00AC4BF7" w:rsidP="00233A0E">
                <w:pPr>
                  <w:pStyle w:val="TBNormalTechnicalBlock"/>
                </w:pPr>
              </w:p>
              <w:p w14:paraId="1B93CD04" w14:textId="77777777" w:rsidR="00AC4BF7" w:rsidRPr="009E0BE9" w:rsidRDefault="00AC4BF7" w:rsidP="00233A0E">
                <w:pPr>
                  <w:pStyle w:val="TBNormalTechnicalBlock"/>
                </w:pPr>
              </w:p>
              <w:p w14:paraId="102CDC56" w14:textId="77777777" w:rsidR="00AC4BF7" w:rsidRPr="009E0BE9" w:rsidRDefault="00AC4BF7" w:rsidP="00DE1A2F">
                <w:pPr>
                  <w:pStyle w:val="TBNormalTechnicalBlock"/>
                  <w:tabs>
                    <w:tab w:val="right" w:pos="2840"/>
                    <w:tab w:val="right" w:pos="4821"/>
                  </w:tabs>
                </w:pPr>
              </w:p>
            </w:tc>
          </w:tr>
          <w:tr w:rsidR="00AC4BF7" w:rsidRPr="00ED0749" w14:paraId="3D5E1F5E" w14:textId="77777777" w:rsidTr="00FA42B9">
            <w:trPr>
              <w:gridBefore w:val="1"/>
              <w:gridAfter w:val="1"/>
              <w:wBefore w:w="849" w:type="dxa"/>
              <w:wAfter w:w="849" w:type="dxa"/>
              <w:cantSplit/>
              <w:trHeight w:val="997"/>
              <w:jc w:val="center"/>
            </w:trPr>
            <w:tc>
              <w:tcPr>
                <w:tcW w:w="3810" w:type="dxa"/>
                <w:gridSpan w:val="2"/>
                <w:vAlign w:val="center"/>
              </w:tcPr>
              <w:p w14:paraId="35EC580D" w14:textId="77777777" w:rsidR="00AC4BF7" w:rsidRPr="00ED0749" w:rsidRDefault="00AC4BF7" w:rsidP="00AE0965">
                <w:pPr>
                  <w:pStyle w:val="TBSousEmbargo"/>
                </w:pPr>
              </w:p>
            </w:tc>
            <w:tc>
              <w:tcPr>
                <w:tcW w:w="281" w:type="dxa"/>
                <w:vMerge/>
                <w:vAlign w:val="center"/>
              </w:tcPr>
              <w:p w14:paraId="46FAB5E0" w14:textId="77777777" w:rsidR="00AC4BF7" w:rsidRPr="00ED0749" w:rsidRDefault="00AC4BF7" w:rsidP="00C205CF">
                <w:pPr>
                  <w:rPr>
                    <w:b/>
                    <w:szCs w:val="23"/>
                  </w:rPr>
                </w:pPr>
              </w:p>
            </w:tc>
            <w:tc>
              <w:tcPr>
                <w:tcW w:w="5528" w:type="dxa"/>
                <w:vMerge/>
              </w:tcPr>
              <w:p w14:paraId="1B203356" w14:textId="77777777" w:rsidR="00AC4BF7" w:rsidRPr="00ED0749" w:rsidRDefault="00AC4BF7">
                <w:pPr>
                  <w:pStyle w:val="TBEntRefer"/>
                  <w:rPr>
                    <w:szCs w:val="23"/>
                  </w:rPr>
                </w:pPr>
              </w:p>
            </w:tc>
          </w:tr>
        </w:tbl>
        <w:p w14:paraId="5EE62AAB" w14:textId="77777777" w:rsidR="00AC4BF7" w:rsidRPr="00ED0749" w:rsidRDefault="00AC4BF7" w:rsidP="00DF1147">
          <w:pPr>
            <w:pStyle w:val="TBEntRefer"/>
            <w:rPr>
              <w:sz w:val="2"/>
              <w:szCs w:val="2"/>
            </w:rPr>
          </w:pPr>
        </w:p>
        <w:p w14:paraId="3EFFD3F0" w14:textId="77777777" w:rsidR="00AC4BF7" w:rsidRPr="00DD01AC" w:rsidRDefault="00AC4BF7"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AC4BF7" w:rsidRPr="00133225" w14:paraId="7CF21C08" w14:textId="77777777" w:rsidTr="001E5BC3">
            <w:trPr>
              <w:jc w:val="center"/>
            </w:trPr>
            <w:tc>
              <w:tcPr>
                <w:tcW w:w="9645" w:type="dxa"/>
              </w:tcPr>
              <w:p w14:paraId="777274A7" w14:textId="77777777" w:rsidR="00AC4BF7" w:rsidRPr="00C4351E" w:rsidRDefault="00AC4BF7" w:rsidP="00C728BF">
                <w:pPr>
                  <w:pStyle w:val="TBHeadingTable"/>
                </w:pPr>
                <w:r>
                  <w:t>PROIECT DE PROCES-VERBAL</w:t>
                </w:r>
              </w:p>
            </w:tc>
          </w:tr>
          <w:tr w:rsidR="00AC4BF7" w:rsidRPr="007D53AD" w14:paraId="468CD28F" w14:textId="77777777" w:rsidTr="001E5BC3">
            <w:trPr>
              <w:jc w:val="center"/>
            </w:trPr>
            <w:tc>
              <w:tcPr>
                <w:tcW w:w="9645" w:type="dxa"/>
              </w:tcPr>
              <w:p w14:paraId="6F2A585D" w14:textId="77777777" w:rsidR="00AC4BF7" w:rsidRPr="007D53AD" w:rsidRDefault="00AC4BF7" w:rsidP="006368AC">
                <w:pPr>
                  <w:pStyle w:val="TBTableText"/>
                </w:pPr>
                <w:r>
                  <w:t>CONSILIUL UNIUNII EUROPENE</w:t>
                </w:r>
                <w:r>
                  <w:br/>
                  <w:t>[Competitivitate (</w:t>
                </w:r>
                <w:r>
                  <w:rPr>
                    <w:u w:val="single"/>
                  </w:rPr>
                  <w:t>piață internă</w:t>
                </w:r>
                <w:r>
                  <w:t xml:space="preserve">, </w:t>
                </w:r>
                <w:r>
                  <w:rPr>
                    <w:u w:val="single"/>
                  </w:rPr>
                  <w:t>industrie</w:t>
                </w:r>
                <w:r>
                  <w:t xml:space="preserve">, </w:t>
                </w:r>
                <w:r>
                  <w:rPr>
                    <w:u w:val="single"/>
                  </w:rPr>
                  <w:t>cercetare</w:t>
                </w:r>
                <w:r>
                  <w:t xml:space="preserve"> și </w:t>
                </w:r>
                <w:r>
                  <w:rPr>
                    <w:u w:val="single"/>
                  </w:rPr>
                  <w:t>spațiu</w:t>
                </w:r>
                <w:r>
                  <w:t>)]</w:t>
                </w:r>
              </w:p>
            </w:tc>
          </w:tr>
          <w:tr w:rsidR="00AC4BF7" w:rsidRPr="007D53AD" w14:paraId="15D80EAA" w14:textId="77777777" w:rsidTr="001E5BC3">
            <w:trPr>
              <w:jc w:val="center"/>
            </w:trPr>
            <w:tc>
              <w:tcPr>
                <w:tcW w:w="9645" w:type="dxa"/>
              </w:tcPr>
              <w:p w14:paraId="23768BA5" w14:textId="77777777" w:rsidR="00AC4BF7" w:rsidRPr="006368AC" w:rsidRDefault="00AC4BF7" w:rsidP="00E60AAC">
                <w:pPr>
                  <w:pStyle w:val="TBTableText"/>
                </w:pPr>
                <w:r>
                  <w:t>28 și 29 mai 2026</w:t>
                </w:r>
              </w:p>
            </w:tc>
          </w:tr>
        </w:tbl>
        <w:p w14:paraId="1CB73B72" w14:textId="77777777" w:rsidR="00AC4BF7" w:rsidRPr="008C6FD6" w:rsidRDefault="00AC4BF7" w:rsidP="008C6FD6">
          <w:pPr>
            <w:spacing w:before="20" w:after="240" w:line="20" w:lineRule="exact"/>
            <w:rPr>
              <w:sz w:val="2"/>
              <w:szCs w:val="2"/>
            </w:rPr>
          </w:pPr>
        </w:p>
        <w:bookmarkStart w:id="0" w:name="SplitParasInCell_2" w:displacedByCustomXml="next"/>
        <w:bookmarkEnd w:id="0" w:displacedByCustomXml="next"/>
      </w:sdtContent>
    </w:sdt>
    <w:p w14:paraId="6B3C13CF" w14:textId="77777777" w:rsidR="006D21A5" w:rsidRPr="00AC4BF7" w:rsidRDefault="006D21A5" w:rsidP="00910186">
      <w:pPr>
        <w:pageBreakBefore/>
        <w:spacing w:before="240"/>
      </w:pPr>
      <w:bookmarkStart w:id="1" w:name="DQC_RangeToBeChecked"/>
      <w:r w:rsidRPr="00AC4BF7">
        <w:rPr>
          <w:b/>
          <w:u w:val="single"/>
        </w:rPr>
        <w:lastRenderedPageBreak/>
        <w:t>REUNIUNEA DE JOI, 28 MAI 2026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7638F7" w:rsidRPr="00AC4BF7" w14:paraId="6B08C5AC" w14:textId="77777777" w:rsidTr="00332AD3">
        <w:tc>
          <w:tcPr>
            <w:tcW w:w="567" w:type="dxa"/>
            <w:tcMar>
              <w:right w:w="0" w:type="dxa"/>
            </w:tcMar>
            <w:vAlign w:val="bottom"/>
          </w:tcPr>
          <w:p w14:paraId="7AD0CAD5" w14:textId="77777777" w:rsidR="007638F7" w:rsidRPr="00AC4BF7" w:rsidRDefault="007638F7" w:rsidP="00332AD3">
            <w:pPr>
              <w:pStyle w:val="PointManual"/>
              <w:rPr>
                <w:b/>
                <w:bCs/>
              </w:rPr>
            </w:pPr>
            <w:r w:rsidRPr="00AC4BF7">
              <w:rPr>
                <w:b/>
              </w:rPr>
              <w:t>1.</w:t>
            </w:r>
          </w:p>
        </w:tc>
        <w:tc>
          <w:tcPr>
            <w:tcW w:w="9299" w:type="dxa"/>
            <w:tcMar>
              <w:top w:w="284" w:type="dxa"/>
            </w:tcMar>
          </w:tcPr>
          <w:p w14:paraId="3702371B" w14:textId="77777777" w:rsidR="007638F7" w:rsidRPr="00AC4BF7" w:rsidRDefault="007638F7" w:rsidP="00073D9E">
            <w:pPr>
              <w:spacing w:before="240"/>
              <w:rPr>
                <w:b/>
                <w:bCs/>
              </w:rPr>
            </w:pPr>
            <w:r w:rsidRPr="00AC4BF7">
              <w:rPr>
                <w:b/>
              </w:rPr>
              <w:t>Adoptarea ordinii de zi</w:t>
            </w:r>
          </w:p>
        </w:tc>
      </w:tr>
    </w:tbl>
    <w:p w14:paraId="4A944089" w14:textId="77777777" w:rsidR="00910186" w:rsidRPr="00AC4BF7" w:rsidRDefault="00910186" w:rsidP="00910186">
      <w:pPr>
        <w:spacing w:before="240" w:after="240" w:line="360" w:lineRule="auto"/>
        <w:ind w:left="567"/>
        <w:rPr>
          <w:rFonts w:eastAsia="Calibri"/>
        </w:rPr>
      </w:pPr>
      <w:r w:rsidRPr="00AC4BF7">
        <w:rPr>
          <w:u w:val="single"/>
        </w:rPr>
        <w:t>Consiliul</w:t>
      </w:r>
      <w:r w:rsidRPr="00AC4BF7">
        <w:t xml:space="preserve"> a adoptat ordinea de zi care figurează în documentul 9460/26.</w:t>
      </w:r>
    </w:p>
    <w:p w14:paraId="347C94B9" w14:textId="77777777" w:rsidR="006D21A5" w:rsidRPr="00AC4BF7" w:rsidRDefault="006D21A5" w:rsidP="006D21A5">
      <w:pPr>
        <w:spacing w:before="360"/>
        <w:rPr>
          <w:u w:val="single"/>
        </w:rPr>
      </w:pPr>
      <w:r w:rsidRPr="00AC4BF7">
        <w:rPr>
          <w:u w:val="single"/>
        </w:rPr>
        <w:t>PIAȚĂ INTERNĂ ȘI INDUSTRIE</w:t>
      </w:r>
    </w:p>
    <w:p w14:paraId="2A624597" w14:textId="77777777" w:rsidR="00562147" w:rsidRPr="00AC4BF7" w:rsidRDefault="00562147" w:rsidP="00562147">
      <w:pPr>
        <w:pStyle w:val="TableTitle"/>
        <w:tabs>
          <w:tab w:val="left" w:pos="5550"/>
        </w:tabs>
        <w:spacing w:before="480"/>
        <w:rPr>
          <w:rFonts w:eastAsia="Calibri"/>
          <w:bCs/>
        </w:rPr>
      </w:pPr>
      <w:r w:rsidRPr="00AC4BF7">
        <w:t>Deliberări legislative</w:t>
      </w:r>
    </w:p>
    <w:p w14:paraId="1714772B" w14:textId="77777777" w:rsidR="00562147" w:rsidRPr="00AC4BF7" w:rsidRDefault="00562147" w:rsidP="00562147">
      <w:pPr>
        <w:rPr>
          <w:b/>
          <w:bCs/>
        </w:rPr>
      </w:pPr>
      <w:r w:rsidRPr="00AC4BF7">
        <w:rPr>
          <w:b/>
        </w:rPr>
        <w:t>[Deliberare publică în temeiul articolului 16 alineatul (8) din Tratatul privind Uniunea Europeană]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638F7" w:rsidRPr="00AC4BF7" w14:paraId="4D99A24E" w14:textId="77777777" w:rsidTr="007638F7">
        <w:tc>
          <w:tcPr>
            <w:tcW w:w="567" w:type="dxa"/>
            <w:tcMar>
              <w:right w:w="0" w:type="dxa"/>
            </w:tcMar>
          </w:tcPr>
          <w:p w14:paraId="072C60C6" w14:textId="77777777" w:rsidR="007638F7" w:rsidRPr="00AC4BF7" w:rsidRDefault="008E6EE8" w:rsidP="007638F7">
            <w:pPr>
              <w:pStyle w:val="PointManual"/>
              <w:rPr>
                <w:b/>
                <w:bCs/>
              </w:rPr>
            </w:pPr>
            <w:r w:rsidRPr="00AC4BF7">
              <w:rPr>
                <w:b/>
              </w:rPr>
              <w:t>2.</w:t>
            </w:r>
          </w:p>
        </w:tc>
        <w:tc>
          <w:tcPr>
            <w:tcW w:w="6463" w:type="dxa"/>
            <w:tcMar>
              <w:top w:w="284" w:type="dxa"/>
            </w:tcMar>
          </w:tcPr>
          <w:p w14:paraId="4C894F97" w14:textId="77777777" w:rsidR="007638F7" w:rsidRPr="00AC4BF7" w:rsidRDefault="007638F7" w:rsidP="00C46D2C">
            <w:pPr>
              <w:rPr>
                <w:b/>
                <w:bCs/>
                <w:szCs w:val="24"/>
              </w:rPr>
            </w:pPr>
            <w:r w:rsidRPr="00AC4BF7">
              <w:rPr>
                <w:b/>
              </w:rPr>
              <w:t>Actul legislativ privind accelerarea activității industriale: cum să se valorifice mai bine accesul la piața unică prin preferința europeană și cerințele de emisii scăzute de dioxid de carbon</w:t>
            </w:r>
          </w:p>
          <w:p w14:paraId="4ABF2E85" w14:textId="77777777" w:rsidR="007638F7" w:rsidRPr="00AC4BF7" w:rsidRDefault="007638F7" w:rsidP="00562147">
            <w:r w:rsidRPr="00AC4BF7">
              <w:rPr>
                <w:i/>
              </w:rPr>
              <w:t>Dezbatere de orientare</w:t>
            </w:r>
          </w:p>
        </w:tc>
        <w:tc>
          <w:tcPr>
            <w:tcW w:w="737" w:type="dxa"/>
            <w:tcMar>
              <w:top w:w="284" w:type="dxa"/>
              <w:left w:w="28" w:type="dxa"/>
              <w:right w:w="113" w:type="dxa"/>
            </w:tcMar>
          </w:tcPr>
          <w:p w14:paraId="236875EA" w14:textId="77777777" w:rsidR="007638F7" w:rsidRPr="00AC4BF7" w:rsidRDefault="007638F7" w:rsidP="00F63369">
            <w:pPr>
              <w:pStyle w:val="NormalRight"/>
            </w:pPr>
            <w:r w:rsidRPr="00AC4BF7">
              <w:rPr>
                <w:noProof/>
              </w:rPr>
              <w:drawing>
                <wp:inline distT="0" distB="0" distL="0" distR="0" wp14:anchorId="1C51B6DC" wp14:editId="05E0DA8F">
                  <wp:extent cx="172442" cy="172442"/>
                  <wp:effectExtent l="0" t="0" r="0" b="0"/>
                  <wp:docPr id="153663713"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3713"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AC4BF7">
              <w:rPr>
                <w:noProof/>
              </w:rPr>
              <w:drawing>
                <wp:inline distT="0" distB="0" distL="0" distR="0" wp14:anchorId="1E2D621D" wp14:editId="4E19B4EC">
                  <wp:extent cx="172442" cy="172442"/>
                  <wp:effectExtent l="0" t="0" r="0" b="0"/>
                  <wp:docPr id="604966521"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66521"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980646D" w14:textId="77777777" w:rsidR="007638F7" w:rsidRPr="00AC4BF7" w:rsidRDefault="000F5528" w:rsidP="00F63369">
            <w:r w:rsidRPr="00AC4BF7">
              <w:t>9116/1/26 REV 1</w:t>
            </w:r>
          </w:p>
        </w:tc>
      </w:tr>
    </w:tbl>
    <w:p w14:paraId="19F47C28" w14:textId="77777777" w:rsidR="00910186" w:rsidRPr="00AC4BF7" w:rsidRDefault="00C96A44" w:rsidP="00910186">
      <w:pPr>
        <w:tabs>
          <w:tab w:val="left" w:pos="1275"/>
        </w:tabs>
        <w:spacing w:before="200" w:after="240" w:line="360" w:lineRule="auto"/>
        <w:ind w:left="567"/>
        <w:rPr>
          <w:rFonts w:eastAsia="Calibri"/>
        </w:rPr>
      </w:pPr>
      <w:r w:rsidRPr="00AC4BF7">
        <w:rPr>
          <w:u w:val="single"/>
        </w:rPr>
        <w:t>Consiliul</w:t>
      </w:r>
      <w:r w:rsidRPr="00AC4BF7">
        <w:t xml:space="preserve"> a desfășurat o dezbatere de orientare.</w:t>
      </w:r>
    </w:p>
    <w:p w14:paraId="534BBAA2" w14:textId="77777777" w:rsidR="006D21A5" w:rsidRPr="00AC4BF7" w:rsidRDefault="006D21A5" w:rsidP="00910186">
      <w:pPr>
        <w:rPr>
          <w:b/>
          <w:bCs/>
          <w:u w:val="single"/>
        </w:rPr>
      </w:pPr>
      <w:r w:rsidRPr="00AC4BF7">
        <w:rPr>
          <w:b/>
          <w:u w:val="single"/>
        </w:rPr>
        <w:t>Activități fără caracter legislativ</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8"/>
        <w:gridCol w:w="2126"/>
      </w:tblGrid>
      <w:tr w:rsidR="007638F7" w:rsidRPr="00AC4BF7" w14:paraId="04FE6F7F" w14:textId="77777777" w:rsidTr="007638F7">
        <w:tc>
          <w:tcPr>
            <w:tcW w:w="567" w:type="dxa"/>
            <w:tcMar>
              <w:right w:w="0" w:type="dxa"/>
            </w:tcMar>
          </w:tcPr>
          <w:p w14:paraId="1B43CA38" w14:textId="77777777" w:rsidR="007638F7" w:rsidRPr="00AC4BF7" w:rsidRDefault="008E6EE8" w:rsidP="007638F7">
            <w:pPr>
              <w:rPr>
                <w:b/>
                <w:bCs/>
              </w:rPr>
            </w:pPr>
            <w:r w:rsidRPr="00AC4BF7">
              <w:rPr>
                <w:b/>
              </w:rPr>
              <w:t>3.</w:t>
            </w:r>
          </w:p>
        </w:tc>
        <w:tc>
          <w:tcPr>
            <w:tcW w:w="6463" w:type="dxa"/>
          </w:tcPr>
          <w:p w14:paraId="12B1995E" w14:textId="77777777" w:rsidR="007638F7" w:rsidRPr="00AC4BF7" w:rsidRDefault="007638F7" w:rsidP="00562147">
            <w:pPr>
              <w:pStyle w:val="ListParagraph"/>
              <w:ind w:left="0"/>
              <w:rPr>
                <w:rFonts w:asciiTheme="majorBidi" w:eastAsia="Times New Roman" w:hAnsiTheme="majorBidi" w:cstheme="majorBidi"/>
                <w:b/>
                <w:bCs/>
                <w:i/>
                <w:iCs/>
              </w:rPr>
            </w:pPr>
            <w:r w:rsidRPr="00AC4BF7">
              <w:rPr>
                <w:b/>
              </w:rPr>
              <w:t>Concluziile privind crearea unui turism durabil și competitiv pentru viitor</w:t>
            </w:r>
          </w:p>
          <w:p w14:paraId="42556884" w14:textId="77777777" w:rsidR="007638F7" w:rsidRPr="00AC4BF7" w:rsidRDefault="007638F7" w:rsidP="00562147">
            <w:r w:rsidRPr="00AC4BF7">
              <w:rPr>
                <w:i/>
              </w:rPr>
              <w:t>Aprobare</w:t>
            </w:r>
          </w:p>
        </w:tc>
        <w:tc>
          <w:tcPr>
            <w:tcW w:w="738" w:type="dxa"/>
            <w:tcMar>
              <w:top w:w="284" w:type="dxa"/>
            </w:tcMar>
          </w:tcPr>
          <w:p w14:paraId="619760B9" w14:textId="77777777" w:rsidR="007638F7" w:rsidRPr="00AC4BF7" w:rsidRDefault="007638F7" w:rsidP="00165671">
            <w:pPr>
              <w:jc w:val="right"/>
            </w:pPr>
            <w:r w:rsidRPr="00AC4BF7">
              <w:rPr>
                <w:noProof/>
              </w:rPr>
              <w:drawing>
                <wp:inline distT="0" distB="0" distL="0" distR="0" wp14:anchorId="4B3E9907" wp14:editId="3B816C79">
                  <wp:extent cx="172442" cy="172442"/>
                  <wp:effectExtent l="0" t="0" r="0" b="0"/>
                  <wp:docPr id="320965741"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65741" name="Picture 2"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26" w:type="dxa"/>
            <w:tcMar>
              <w:top w:w="284" w:type="dxa"/>
              <w:left w:w="28" w:type="dxa"/>
              <w:right w:w="113" w:type="dxa"/>
            </w:tcMar>
          </w:tcPr>
          <w:p w14:paraId="07669212" w14:textId="77777777" w:rsidR="007638F7" w:rsidRPr="00AC4BF7" w:rsidRDefault="000F5528" w:rsidP="00AC3E57">
            <w:pPr>
              <w:ind w:left="39" w:firstLine="14"/>
            </w:pPr>
            <w:r w:rsidRPr="00AC4BF7">
              <w:t>9065/26</w:t>
            </w:r>
          </w:p>
        </w:tc>
      </w:tr>
    </w:tbl>
    <w:p w14:paraId="3007FC08" w14:textId="77777777" w:rsidR="00910186" w:rsidRPr="00AC4BF7" w:rsidRDefault="00C96A44" w:rsidP="00910186">
      <w:pPr>
        <w:tabs>
          <w:tab w:val="left" w:pos="1275"/>
        </w:tabs>
        <w:spacing w:before="200" w:after="240" w:line="360" w:lineRule="auto"/>
        <w:ind w:left="567"/>
        <w:rPr>
          <w:rFonts w:eastAsia="Calibri"/>
        </w:rPr>
      </w:pPr>
      <w:r w:rsidRPr="00AC4BF7">
        <w:rPr>
          <w:u w:val="single"/>
        </w:rPr>
        <w:t>Consiliul</w:t>
      </w:r>
      <w:r w:rsidRPr="00AC4BF7">
        <w:t xml:space="preserve"> a aprobat concluziile privind crearea unui turism durabil și competitiv pentru viitor.</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8"/>
        <w:gridCol w:w="2126"/>
      </w:tblGrid>
      <w:tr w:rsidR="007638F7" w:rsidRPr="00AC4BF7" w14:paraId="5FF2DF46" w14:textId="77777777" w:rsidTr="007638F7">
        <w:tc>
          <w:tcPr>
            <w:tcW w:w="567" w:type="dxa"/>
            <w:tcMar>
              <w:right w:w="0" w:type="dxa"/>
            </w:tcMar>
          </w:tcPr>
          <w:p w14:paraId="3D5C8EC8" w14:textId="77777777" w:rsidR="007638F7" w:rsidRPr="00AC4BF7" w:rsidRDefault="008E6EE8" w:rsidP="007638F7">
            <w:r w:rsidRPr="00AC4BF7">
              <w:t>4.</w:t>
            </w:r>
          </w:p>
        </w:tc>
        <w:tc>
          <w:tcPr>
            <w:tcW w:w="6463" w:type="dxa"/>
          </w:tcPr>
          <w:p w14:paraId="22DE5A43" w14:textId="77777777" w:rsidR="007638F7" w:rsidRPr="00AC4BF7" w:rsidRDefault="007638F7" w:rsidP="00562147">
            <w:pPr>
              <w:pStyle w:val="ListParagraph"/>
              <w:ind w:left="0"/>
            </w:pPr>
            <w:r w:rsidRPr="00AC4BF7">
              <w:t>Abordarea impactului crizei din Orientul Mijlociu asupra sectorului turismului din UE</w:t>
            </w:r>
          </w:p>
          <w:p w14:paraId="47397A61" w14:textId="77777777" w:rsidR="007638F7" w:rsidRPr="00AC4BF7" w:rsidRDefault="007638F7" w:rsidP="00562147">
            <w:pPr>
              <w:pStyle w:val="ListParagraph"/>
              <w:ind w:left="0"/>
              <w:rPr>
                <w:i/>
                <w:iCs/>
              </w:rPr>
            </w:pPr>
            <w:r w:rsidRPr="00AC4BF7">
              <w:rPr>
                <w:i/>
              </w:rPr>
              <w:t>Schimb de opinii</w:t>
            </w:r>
          </w:p>
        </w:tc>
        <w:tc>
          <w:tcPr>
            <w:tcW w:w="738" w:type="dxa"/>
            <w:tcMar>
              <w:top w:w="284" w:type="dxa"/>
            </w:tcMar>
          </w:tcPr>
          <w:p w14:paraId="0318C45E" w14:textId="77777777" w:rsidR="007638F7" w:rsidRPr="00AC4BF7" w:rsidRDefault="007638F7" w:rsidP="00165671">
            <w:pPr>
              <w:jc w:val="right"/>
            </w:pPr>
          </w:p>
        </w:tc>
        <w:tc>
          <w:tcPr>
            <w:tcW w:w="2126" w:type="dxa"/>
            <w:tcMar>
              <w:top w:w="284" w:type="dxa"/>
              <w:left w:w="28" w:type="dxa"/>
              <w:right w:w="113" w:type="dxa"/>
            </w:tcMar>
          </w:tcPr>
          <w:p w14:paraId="6831F78E" w14:textId="77777777" w:rsidR="007638F7" w:rsidRPr="00AC4BF7" w:rsidRDefault="00091FE3" w:rsidP="00AC3E57">
            <w:pPr>
              <w:ind w:left="39" w:firstLine="14"/>
            </w:pPr>
            <w:r w:rsidRPr="00AC4BF7">
              <w:t>8960/26</w:t>
            </w:r>
          </w:p>
        </w:tc>
      </w:tr>
    </w:tbl>
    <w:p w14:paraId="036C655D" w14:textId="77777777" w:rsidR="00CC3B86" w:rsidRPr="00AC4BF7" w:rsidRDefault="00CC3B86" w:rsidP="008D34A4">
      <w:pPr>
        <w:spacing w:before="240"/>
      </w:pP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8D34A4" w:rsidRPr="00AC4BF7" w14:paraId="18CE4509" w14:textId="77777777" w:rsidTr="009D0684">
        <w:tc>
          <w:tcPr>
            <w:tcW w:w="567" w:type="dxa"/>
            <w:tcMar>
              <w:right w:w="0" w:type="dxa"/>
            </w:tcMar>
          </w:tcPr>
          <w:p w14:paraId="70794798" w14:textId="77777777" w:rsidR="008D34A4" w:rsidRPr="00AC4BF7" w:rsidRDefault="008D34A4" w:rsidP="009D0684">
            <w:pPr>
              <w:pStyle w:val="PointManual"/>
              <w:rPr>
                <w:b/>
                <w:bCs/>
              </w:rPr>
            </w:pPr>
            <w:r w:rsidRPr="00AC4BF7">
              <w:rPr>
                <w:b/>
              </w:rPr>
              <w:t>5.</w:t>
            </w:r>
          </w:p>
        </w:tc>
        <w:tc>
          <w:tcPr>
            <w:tcW w:w="9299" w:type="dxa"/>
            <w:gridSpan w:val="3"/>
            <w:tcMar>
              <w:top w:w="284" w:type="dxa"/>
            </w:tcMar>
          </w:tcPr>
          <w:p w14:paraId="77BC95DD" w14:textId="77777777" w:rsidR="008D34A4" w:rsidRPr="00AC4BF7" w:rsidRDefault="008D34A4" w:rsidP="009D0684">
            <w:pPr>
              <w:rPr>
                <w:b/>
                <w:bCs/>
              </w:rPr>
            </w:pPr>
            <w:r w:rsidRPr="00AC4BF7">
              <w:rPr>
                <w:b/>
              </w:rPr>
              <w:t>Aprobarea punctelor „A”</w:t>
            </w:r>
          </w:p>
        </w:tc>
      </w:tr>
      <w:tr w:rsidR="008D34A4" w:rsidRPr="00AC4BF7" w14:paraId="2312B62D" w14:textId="77777777" w:rsidTr="009D0684">
        <w:tc>
          <w:tcPr>
            <w:tcW w:w="567" w:type="dxa"/>
            <w:tcMar>
              <w:right w:w="0" w:type="dxa"/>
            </w:tcMar>
          </w:tcPr>
          <w:p w14:paraId="3C3B2696" w14:textId="77777777" w:rsidR="008D34A4" w:rsidRPr="00AC4BF7" w:rsidRDefault="008D34A4" w:rsidP="009D0684"/>
        </w:tc>
        <w:tc>
          <w:tcPr>
            <w:tcW w:w="6463" w:type="dxa"/>
            <w:tcMar>
              <w:top w:w="284" w:type="dxa"/>
            </w:tcMar>
          </w:tcPr>
          <w:p w14:paraId="44442ACC" w14:textId="77777777" w:rsidR="008D34A4" w:rsidRPr="00AC4BF7" w:rsidRDefault="008D34A4" w:rsidP="009D0684">
            <w:pPr>
              <w:pStyle w:val="PointManual"/>
              <w:rPr>
                <w:b/>
                <w:bCs/>
              </w:rPr>
            </w:pPr>
            <w:r w:rsidRPr="00AC4BF7">
              <w:rPr>
                <w:b/>
              </w:rPr>
              <w:t>Lista fără caracter legislativ</w:t>
            </w:r>
          </w:p>
        </w:tc>
        <w:tc>
          <w:tcPr>
            <w:tcW w:w="737" w:type="dxa"/>
            <w:tcMar>
              <w:top w:w="284" w:type="dxa"/>
              <w:left w:w="28" w:type="dxa"/>
              <w:right w:w="113" w:type="dxa"/>
            </w:tcMar>
          </w:tcPr>
          <w:p w14:paraId="062AB9F1" w14:textId="77777777" w:rsidR="008D34A4" w:rsidRPr="00AC4BF7" w:rsidRDefault="008D34A4" w:rsidP="009D0684">
            <w:pPr>
              <w:pStyle w:val="NormalRight"/>
            </w:pPr>
          </w:p>
        </w:tc>
        <w:tc>
          <w:tcPr>
            <w:tcW w:w="2099" w:type="dxa"/>
            <w:tcMar>
              <w:top w:w="284" w:type="dxa"/>
              <w:right w:w="0" w:type="dxa"/>
            </w:tcMar>
          </w:tcPr>
          <w:p w14:paraId="302C0042" w14:textId="77777777" w:rsidR="008D34A4" w:rsidRPr="00AC4BF7" w:rsidRDefault="008D34A4" w:rsidP="009D0684">
            <w:r w:rsidRPr="00AC4BF7">
              <w:t>9494/26</w:t>
            </w:r>
          </w:p>
        </w:tc>
      </w:tr>
    </w:tbl>
    <w:p w14:paraId="1FE399CB" w14:textId="77777777" w:rsidR="00910186" w:rsidRPr="00AC4BF7" w:rsidRDefault="00910186" w:rsidP="00910186">
      <w:pPr>
        <w:spacing w:before="200" w:line="360" w:lineRule="auto"/>
        <w:ind w:left="567"/>
        <w:rPr>
          <w:rFonts w:eastAsia="Calibri"/>
        </w:rPr>
      </w:pPr>
      <w:r w:rsidRPr="00AC4BF7">
        <w:rPr>
          <w:u w:val="single"/>
        </w:rPr>
        <w:t>Consiliul</w:t>
      </w:r>
      <w:r w:rsidRPr="00AC4BF7">
        <w:t xml:space="preserve"> a adoptat toate punctele „A” care figurează în documentul sus-menționat, inclusiv toate documentele COR și REV lingvistice prezentate în vederea adoptării.</w:t>
      </w:r>
    </w:p>
    <w:p w14:paraId="798FB21F" w14:textId="77777777" w:rsidR="00FE6141" w:rsidRPr="00AC4BF7" w:rsidRDefault="00FE6141" w:rsidP="00606E93">
      <w:pPr>
        <w:pStyle w:val="TableTitle"/>
        <w:pageBreakBefore/>
        <w:tabs>
          <w:tab w:val="left" w:pos="5550"/>
        </w:tabs>
        <w:spacing w:before="480"/>
        <w:rPr>
          <w:rFonts w:eastAsia="Calibri"/>
          <w:bCs/>
        </w:rPr>
      </w:pPr>
      <w:r w:rsidRPr="00AC4BF7">
        <w:lastRenderedPageBreak/>
        <w:t>Deliberări legislative</w:t>
      </w:r>
    </w:p>
    <w:p w14:paraId="18B14401" w14:textId="77777777" w:rsidR="00FE6141" w:rsidRPr="00AC4BF7" w:rsidRDefault="00FE6141" w:rsidP="00FE6141">
      <w:pPr>
        <w:rPr>
          <w:b/>
          <w:bCs/>
        </w:rPr>
      </w:pPr>
      <w:r w:rsidRPr="00AC4BF7">
        <w:rPr>
          <w:b/>
        </w:rPr>
        <w:t>[Deliberare publică în temeiul articolului 16 alineatul (8) din Tratatul privind Uniunea Europeană]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E6141" w:rsidRPr="00AC4BF7" w14:paraId="43ED290D" w14:textId="77777777" w:rsidTr="00240F2D">
        <w:tc>
          <w:tcPr>
            <w:tcW w:w="567" w:type="dxa"/>
            <w:tcMar>
              <w:right w:w="0" w:type="dxa"/>
            </w:tcMar>
          </w:tcPr>
          <w:p w14:paraId="638A8DD6" w14:textId="77777777" w:rsidR="00FE6141" w:rsidRPr="00AC4BF7" w:rsidRDefault="008D34A4" w:rsidP="00170FE4">
            <w:pPr>
              <w:rPr>
                <w:b/>
                <w:bCs/>
              </w:rPr>
            </w:pPr>
            <w:r w:rsidRPr="00AC4BF7">
              <w:rPr>
                <w:b/>
              </w:rPr>
              <w:t>6.</w:t>
            </w:r>
          </w:p>
        </w:tc>
        <w:tc>
          <w:tcPr>
            <w:tcW w:w="6463" w:type="dxa"/>
            <w:tcMar>
              <w:top w:w="284" w:type="dxa"/>
            </w:tcMar>
          </w:tcPr>
          <w:p w14:paraId="557042C7" w14:textId="77777777" w:rsidR="00FE6141" w:rsidRPr="00AC4BF7" w:rsidRDefault="00FE6141" w:rsidP="00170FE4">
            <w:pPr>
              <w:pStyle w:val="ListParagraph"/>
              <w:pageBreakBefore/>
              <w:ind w:left="0"/>
              <w:rPr>
                <w:rFonts w:asciiTheme="majorBidi" w:eastAsia="Times New Roman" w:hAnsiTheme="majorBidi" w:cstheme="majorBidi"/>
                <w:b/>
                <w:bCs/>
                <w:i/>
                <w:iCs/>
              </w:rPr>
            </w:pPr>
            <w:r w:rsidRPr="00AC4BF7">
              <w:rPr>
                <w:b/>
              </w:rPr>
              <w:t>Regulamentul privind cadrul juridic al celui de al 28-lea regim al societăților comerciale – EU Inc.</w:t>
            </w:r>
          </w:p>
          <w:p w14:paraId="4EBEA5AF" w14:textId="77777777" w:rsidR="00FE6141" w:rsidRPr="00AC4BF7" w:rsidRDefault="00FE6141" w:rsidP="00170FE4">
            <w:pPr>
              <w:rPr>
                <w:szCs w:val="24"/>
              </w:rPr>
            </w:pPr>
            <w:r w:rsidRPr="00AC4BF7">
              <w:rPr>
                <w:i/>
              </w:rPr>
              <w:t>Dezbatere de orientare</w:t>
            </w:r>
          </w:p>
        </w:tc>
        <w:tc>
          <w:tcPr>
            <w:tcW w:w="737" w:type="dxa"/>
            <w:tcMar>
              <w:top w:w="284" w:type="dxa"/>
              <w:left w:w="28" w:type="dxa"/>
              <w:right w:w="113" w:type="dxa"/>
            </w:tcMar>
          </w:tcPr>
          <w:p w14:paraId="02E6F8CE" w14:textId="77777777" w:rsidR="00FE6141" w:rsidRPr="00AC4BF7" w:rsidRDefault="00FE6141" w:rsidP="00170FE4">
            <w:pPr>
              <w:pStyle w:val="NormalRight"/>
              <w:rPr>
                <w:noProof/>
              </w:rPr>
            </w:pPr>
            <w:r w:rsidRPr="00AC4BF7">
              <w:rPr>
                <w:noProof/>
              </w:rPr>
              <w:drawing>
                <wp:inline distT="0" distB="0" distL="0" distR="0" wp14:anchorId="6F2B2A02" wp14:editId="65F77693">
                  <wp:extent cx="172442" cy="172442"/>
                  <wp:effectExtent l="0" t="0" r="0" b="0"/>
                  <wp:docPr id="1267068479"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485812" name="Picture 3"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AC4BF7">
              <w:rPr>
                <w:noProof/>
              </w:rPr>
              <w:drawing>
                <wp:inline distT="0" distB="0" distL="0" distR="0" wp14:anchorId="618CDC50" wp14:editId="73ECCD04">
                  <wp:extent cx="172442" cy="172442"/>
                  <wp:effectExtent l="0" t="0" r="0" b="0"/>
                  <wp:docPr id="875237576"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31907" name="Picture 4"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1E39C39" w14:textId="77777777" w:rsidR="00FE6141" w:rsidRPr="00AC4BF7" w:rsidRDefault="00D02CFA" w:rsidP="00170FE4">
            <w:r w:rsidRPr="00AC4BF7">
              <w:t>8598/26</w:t>
            </w:r>
          </w:p>
        </w:tc>
      </w:tr>
    </w:tbl>
    <w:p w14:paraId="7C4CA951" w14:textId="77777777" w:rsidR="00910186" w:rsidRPr="00AC4BF7" w:rsidRDefault="00C96A44" w:rsidP="00910186">
      <w:pPr>
        <w:tabs>
          <w:tab w:val="left" w:pos="1275"/>
        </w:tabs>
        <w:spacing w:before="200" w:after="240" w:line="360" w:lineRule="auto"/>
        <w:ind w:left="567"/>
        <w:rPr>
          <w:rFonts w:eastAsia="Calibri"/>
        </w:rPr>
      </w:pPr>
      <w:r w:rsidRPr="00AC4BF7">
        <w:rPr>
          <w:u w:val="single"/>
        </w:rPr>
        <w:t>Consiliul</w:t>
      </w:r>
      <w:r w:rsidRPr="00AC4BF7">
        <w:t xml:space="preserve"> a desfășurat o dezbatere de orientare.</w:t>
      </w:r>
    </w:p>
    <w:p w14:paraId="24088136" w14:textId="77777777" w:rsidR="006D21A5" w:rsidRPr="00AC4BF7" w:rsidRDefault="006D21A5" w:rsidP="006D21A5">
      <w:pPr>
        <w:spacing w:before="480"/>
        <w:rPr>
          <w:rFonts w:eastAsia="Calibri"/>
          <w:color w:val="000000"/>
        </w:rPr>
      </w:pPr>
      <w:r w:rsidRPr="00AC4BF7">
        <w:rPr>
          <w:b/>
          <w:color w:val="000000"/>
          <w:u w:val="single"/>
        </w:rPr>
        <w:t>Diverse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240F2D" w:rsidRPr="00AC4BF7" w14:paraId="54E28115" w14:textId="77777777" w:rsidTr="009D0684">
        <w:tc>
          <w:tcPr>
            <w:tcW w:w="567" w:type="dxa"/>
            <w:tcMar>
              <w:right w:w="0" w:type="dxa"/>
            </w:tcMar>
          </w:tcPr>
          <w:p w14:paraId="7551C6F6" w14:textId="77777777" w:rsidR="00240F2D" w:rsidRPr="00AC4BF7" w:rsidRDefault="00240F2D" w:rsidP="009D0684">
            <w:pPr>
              <w:pStyle w:val="PointManual"/>
              <w:rPr>
                <w:b/>
                <w:bCs/>
              </w:rPr>
            </w:pPr>
            <w:r w:rsidRPr="00AC4BF7">
              <w:rPr>
                <w:b/>
              </w:rPr>
              <w:t>7.</w:t>
            </w:r>
          </w:p>
        </w:tc>
        <w:tc>
          <w:tcPr>
            <w:tcW w:w="6492" w:type="dxa"/>
            <w:shd w:val="clear" w:color="auto" w:fill="auto"/>
            <w:tcMar>
              <w:top w:w="284" w:type="dxa"/>
              <w:left w:w="113" w:type="dxa"/>
              <w:bottom w:w="0" w:type="dxa"/>
              <w:right w:w="113" w:type="dxa"/>
            </w:tcMar>
          </w:tcPr>
          <w:p w14:paraId="5D4ABD1B" w14:textId="77777777" w:rsidR="00240F2D" w:rsidRPr="00AC4BF7" w:rsidRDefault="008E6EE8" w:rsidP="009D0684">
            <w:pPr>
              <w:ind w:left="567" w:hanging="567"/>
              <w:rPr>
                <w:rFonts w:eastAsia="Calibri"/>
                <w:b/>
                <w:bCs/>
                <w:szCs w:val="20"/>
              </w:rPr>
            </w:pPr>
            <w:r w:rsidRPr="00AC4BF7">
              <w:rPr>
                <w:b/>
              </w:rPr>
              <w:t>a)</w:t>
            </w:r>
            <w:r w:rsidRPr="00AC4BF7">
              <w:rPr>
                <w:b/>
              </w:rPr>
              <w:tab/>
              <w:t>Reuniunea alianței ministeriale pentru industriile mari consumatoare de energie: combaterea riscurilor de eludare pentru a consolida industriile strategice ale Europei</w:t>
            </w:r>
          </w:p>
          <w:p w14:paraId="1745AAD3" w14:textId="77777777" w:rsidR="00240F2D" w:rsidRPr="00AC4BF7" w:rsidRDefault="00240F2D" w:rsidP="009D0684">
            <w:pPr>
              <w:ind w:left="567" w:firstLine="4"/>
              <w:rPr>
                <w:rFonts w:eastAsia="Calibri"/>
                <w:szCs w:val="20"/>
              </w:rPr>
            </w:pPr>
            <w:r w:rsidRPr="00AC4BF7">
              <w:rPr>
                <w:i/>
              </w:rPr>
              <w:t>Informare din partea Franței</w:t>
            </w:r>
          </w:p>
        </w:tc>
        <w:tc>
          <w:tcPr>
            <w:tcW w:w="724" w:type="dxa"/>
            <w:shd w:val="clear" w:color="auto" w:fill="auto"/>
            <w:tcMar>
              <w:top w:w="284" w:type="dxa"/>
              <w:left w:w="28" w:type="dxa"/>
              <w:bottom w:w="0" w:type="dxa"/>
              <w:right w:w="113" w:type="dxa"/>
            </w:tcMar>
          </w:tcPr>
          <w:p w14:paraId="66B71759" w14:textId="77777777" w:rsidR="00240F2D" w:rsidRPr="00AC4BF7" w:rsidRDefault="00240F2D" w:rsidP="009D0684">
            <w:pPr>
              <w:ind w:left="113"/>
              <w:jc w:val="right"/>
              <w:rPr>
                <w:rFonts w:eastAsia="Calibri"/>
                <w:noProof/>
                <w:color w:val="000000"/>
                <w:szCs w:val="24"/>
              </w:rPr>
            </w:pPr>
            <w:r w:rsidRPr="00AC4BF7">
              <w:rPr>
                <w:noProof/>
                <w:color w:val="000000"/>
              </w:rPr>
              <w:drawing>
                <wp:inline distT="0" distB="0" distL="0" distR="0" wp14:anchorId="5E81F821" wp14:editId="3B18F68F">
                  <wp:extent cx="172442" cy="172442"/>
                  <wp:effectExtent l="0" t="0" r="0" b="0"/>
                  <wp:docPr id="613386872" name="Picture 4"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13392" name="Picture 4"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1907A21A" w14:textId="77777777" w:rsidR="00240F2D" w:rsidRPr="00AC4BF7" w:rsidRDefault="00240F2D" w:rsidP="009D0684">
            <w:pPr>
              <w:ind w:left="47" w:right="-1" w:hanging="14"/>
              <w:rPr>
                <w:rFonts w:eastAsia="Calibri"/>
                <w:color w:val="000000"/>
                <w:szCs w:val="24"/>
              </w:rPr>
            </w:pPr>
            <w:r w:rsidRPr="00AC4BF7">
              <w:rPr>
                <w:color w:val="000000"/>
              </w:rPr>
              <w:t>9631/26</w:t>
            </w:r>
          </w:p>
        </w:tc>
      </w:tr>
    </w:tbl>
    <w:p w14:paraId="107EE0F8" w14:textId="77777777" w:rsidR="00910186" w:rsidRPr="00AC4BF7" w:rsidRDefault="00C96A44" w:rsidP="00910186">
      <w:pPr>
        <w:tabs>
          <w:tab w:val="left" w:pos="1275"/>
        </w:tabs>
        <w:spacing w:before="200" w:after="240" w:line="360" w:lineRule="auto"/>
        <w:ind w:left="567"/>
        <w:rPr>
          <w:rFonts w:eastAsia="Calibri"/>
        </w:rPr>
      </w:pPr>
      <w:r w:rsidRPr="00AC4BF7">
        <w:rPr>
          <w:u w:val="single"/>
        </w:rPr>
        <w:t>Consiliul</w:t>
      </w:r>
      <w:r w:rsidRPr="00AC4BF7">
        <w:t xml:space="preserve"> a luat act de informațiile furnizate de Franța.</w:t>
      </w:r>
    </w:p>
    <w:p w14:paraId="6E893181" w14:textId="77777777" w:rsidR="00910186" w:rsidRPr="00AC4BF7" w:rsidRDefault="00910186"/>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240F2D" w:rsidRPr="00AC4BF7" w14:paraId="6CAEAA01" w14:textId="77777777" w:rsidTr="009D0684">
        <w:tc>
          <w:tcPr>
            <w:tcW w:w="567" w:type="dxa"/>
            <w:tcMar>
              <w:right w:w="0" w:type="dxa"/>
            </w:tcMar>
          </w:tcPr>
          <w:p w14:paraId="203D1089" w14:textId="77777777" w:rsidR="00240F2D" w:rsidRPr="00AC4BF7" w:rsidRDefault="00240F2D" w:rsidP="009D0684">
            <w:pPr>
              <w:pStyle w:val="PointManual"/>
            </w:pPr>
          </w:p>
        </w:tc>
        <w:tc>
          <w:tcPr>
            <w:tcW w:w="6492" w:type="dxa"/>
            <w:shd w:val="clear" w:color="auto" w:fill="auto"/>
            <w:tcMar>
              <w:top w:w="284" w:type="dxa"/>
              <w:left w:w="113" w:type="dxa"/>
              <w:bottom w:w="0" w:type="dxa"/>
              <w:right w:w="113" w:type="dxa"/>
            </w:tcMar>
          </w:tcPr>
          <w:p w14:paraId="61B0162F" w14:textId="77777777" w:rsidR="00240F2D" w:rsidRPr="00AC4BF7" w:rsidRDefault="008E6EE8" w:rsidP="009D0684">
            <w:pPr>
              <w:ind w:left="567" w:hanging="567"/>
              <w:rPr>
                <w:rFonts w:eastAsia="Calibri"/>
                <w:b/>
                <w:bCs/>
                <w:szCs w:val="20"/>
              </w:rPr>
            </w:pPr>
            <w:r w:rsidRPr="00AC4BF7">
              <w:rPr>
                <w:b/>
              </w:rPr>
              <w:t>b)</w:t>
            </w:r>
            <w:r w:rsidRPr="00AC4BF7">
              <w:rPr>
                <w:b/>
              </w:rPr>
              <w:tab/>
              <w:t>Impactul EU ETS asupra industriilor mari consumatoare de energie</w:t>
            </w:r>
          </w:p>
          <w:p w14:paraId="3B4FEEAD" w14:textId="77777777" w:rsidR="00240F2D" w:rsidRPr="00AC4BF7" w:rsidRDefault="00240F2D" w:rsidP="009D0684">
            <w:pPr>
              <w:ind w:left="567" w:hanging="10"/>
              <w:rPr>
                <w:rFonts w:eastAsia="Calibri"/>
                <w:szCs w:val="20"/>
              </w:rPr>
            </w:pPr>
            <w:r w:rsidRPr="00AC4BF7">
              <w:rPr>
                <w:i/>
              </w:rPr>
              <w:t>Informare din partea Bulgariei, a Republicii Cehe, a Greciei, a Poloniei, a României și a Slovaciei</w:t>
            </w:r>
          </w:p>
        </w:tc>
        <w:tc>
          <w:tcPr>
            <w:tcW w:w="724" w:type="dxa"/>
            <w:shd w:val="clear" w:color="auto" w:fill="auto"/>
            <w:tcMar>
              <w:top w:w="284" w:type="dxa"/>
              <w:left w:w="28" w:type="dxa"/>
              <w:bottom w:w="0" w:type="dxa"/>
              <w:right w:w="113" w:type="dxa"/>
            </w:tcMar>
          </w:tcPr>
          <w:p w14:paraId="04844861" w14:textId="77777777" w:rsidR="00240F2D" w:rsidRPr="00AC4BF7" w:rsidRDefault="00240F2D" w:rsidP="009D0684">
            <w:pPr>
              <w:ind w:left="113"/>
              <w:jc w:val="right"/>
              <w:rPr>
                <w:rFonts w:eastAsia="Calibri"/>
                <w:noProof/>
                <w:color w:val="000000"/>
                <w:szCs w:val="24"/>
              </w:rPr>
            </w:pPr>
            <w:r w:rsidRPr="00AC4BF7">
              <w:rPr>
                <w:noProof/>
                <w:color w:val="000000"/>
              </w:rPr>
              <w:drawing>
                <wp:inline distT="0" distB="0" distL="0" distR="0" wp14:anchorId="47B7AD5B" wp14:editId="6C825AFE">
                  <wp:extent cx="172442" cy="172442"/>
                  <wp:effectExtent l="0" t="0" r="0" b="0"/>
                  <wp:docPr id="1877874350"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74350" name="Picture 3"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61D9696F" w14:textId="77777777" w:rsidR="00240F2D" w:rsidRPr="00AC4BF7" w:rsidRDefault="00240F2D" w:rsidP="009D0684">
            <w:pPr>
              <w:ind w:left="47" w:right="-1" w:hanging="14"/>
              <w:rPr>
                <w:rFonts w:eastAsia="Calibri"/>
                <w:color w:val="000000"/>
                <w:szCs w:val="24"/>
              </w:rPr>
            </w:pPr>
            <w:r w:rsidRPr="00AC4BF7">
              <w:rPr>
                <w:color w:val="000000"/>
              </w:rPr>
              <w:t>9498/2/26 REV 2</w:t>
            </w:r>
          </w:p>
        </w:tc>
      </w:tr>
    </w:tbl>
    <w:p w14:paraId="03BCCAAC" w14:textId="77777777" w:rsidR="00910186" w:rsidRPr="00AC4BF7" w:rsidRDefault="00854057" w:rsidP="00910186">
      <w:pPr>
        <w:tabs>
          <w:tab w:val="left" w:pos="1275"/>
        </w:tabs>
        <w:spacing w:before="200" w:after="240" w:line="360" w:lineRule="auto"/>
        <w:ind w:left="567"/>
        <w:rPr>
          <w:rFonts w:eastAsia="Calibri"/>
        </w:rPr>
      </w:pPr>
      <w:r w:rsidRPr="00AC4BF7">
        <w:rPr>
          <w:u w:val="single"/>
        </w:rPr>
        <w:t>Consiliul</w:t>
      </w:r>
      <w:r w:rsidRPr="00AC4BF7">
        <w:t xml:space="preserve"> a luat act de informațiile furnizate de Bulgaria, Republica Cehă, Grecia, Polonia, România și Slovacia.</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3C070D" w:rsidRPr="00AC4BF7" w14:paraId="16D1B130" w14:textId="77777777" w:rsidTr="00C84A27">
        <w:tc>
          <w:tcPr>
            <w:tcW w:w="567" w:type="dxa"/>
            <w:tcMar>
              <w:right w:w="0" w:type="dxa"/>
            </w:tcMar>
          </w:tcPr>
          <w:p w14:paraId="7CB7E7F2" w14:textId="77777777" w:rsidR="003C070D" w:rsidRPr="00AC4BF7" w:rsidRDefault="003C070D" w:rsidP="00C84A27">
            <w:pPr>
              <w:pStyle w:val="PointManual"/>
            </w:pPr>
          </w:p>
        </w:tc>
        <w:tc>
          <w:tcPr>
            <w:tcW w:w="6492" w:type="dxa"/>
            <w:shd w:val="clear" w:color="auto" w:fill="auto"/>
            <w:tcMar>
              <w:top w:w="284" w:type="dxa"/>
              <w:left w:w="113" w:type="dxa"/>
              <w:bottom w:w="0" w:type="dxa"/>
              <w:right w:w="113" w:type="dxa"/>
            </w:tcMar>
          </w:tcPr>
          <w:p w14:paraId="364A2959" w14:textId="77777777" w:rsidR="003C070D" w:rsidRPr="00AC4BF7" w:rsidRDefault="008E6EE8" w:rsidP="00C84A27">
            <w:pPr>
              <w:ind w:left="567" w:hanging="567"/>
              <w:rPr>
                <w:b/>
                <w:bCs/>
              </w:rPr>
            </w:pPr>
            <w:r w:rsidRPr="00AC4BF7">
              <w:rPr>
                <w:b/>
              </w:rPr>
              <w:t>c)</w:t>
            </w:r>
            <w:r w:rsidRPr="00AC4BF7">
              <w:rPr>
                <w:b/>
              </w:rPr>
              <w:tab/>
              <w:t>Revizuirea Orientărilor privind concentrările economice</w:t>
            </w:r>
          </w:p>
          <w:p w14:paraId="56210DAD" w14:textId="77777777" w:rsidR="003C070D" w:rsidRPr="00AC4BF7" w:rsidRDefault="003C070D" w:rsidP="00C84A27">
            <w:pPr>
              <w:ind w:left="567" w:firstLine="4"/>
              <w:rPr>
                <w:rFonts w:eastAsia="Calibri"/>
                <w:szCs w:val="20"/>
              </w:rPr>
            </w:pPr>
            <w:r w:rsidRPr="00AC4BF7">
              <w:rPr>
                <w:i/>
              </w:rPr>
              <w:t>Informare din partea Comisiei</w:t>
            </w:r>
          </w:p>
        </w:tc>
        <w:tc>
          <w:tcPr>
            <w:tcW w:w="724" w:type="dxa"/>
            <w:shd w:val="clear" w:color="auto" w:fill="auto"/>
            <w:tcMar>
              <w:top w:w="284" w:type="dxa"/>
              <w:left w:w="28" w:type="dxa"/>
              <w:bottom w:w="0" w:type="dxa"/>
              <w:right w:w="113" w:type="dxa"/>
            </w:tcMar>
          </w:tcPr>
          <w:p w14:paraId="4D169797" w14:textId="77777777" w:rsidR="003C070D" w:rsidRPr="00AC4BF7" w:rsidRDefault="003C070D" w:rsidP="00C84A27">
            <w:pPr>
              <w:ind w:left="113"/>
              <w:jc w:val="right"/>
              <w:rPr>
                <w:rFonts w:eastAsia="Calibri"/>
                <w:noProof/>
                <w:szCs w:val="24"/>
              </w:rPr>
            </w:pPr>
            <w:r w:rsidRPr="00AC4BF7">
              <w:rPr>
                <w:noProof/>
              </w:rPr>
              <w:drawing>
                <wp:inline distT="0" distB="0" distL="0" distR="0" wp14:anchorId="5FE9A16E" wp14:editId="20E2ED2D">
                  <wp:extent cx="172442" cy="172442"/>
                  <wp:effectExtent l="0" t="0" r="0" b="0"/>
                  <wp:docPr id="1209354576"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54576" name="Picture 2"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76C24B5A" w14:textId="77777777" w:rsidR="003C070D" w:rsidRPr="00AC4BF7" w:rsidRDefault="006069BB" w:rsidP="00AC3E57">
            <w:pPr>
              <w:ind w:right="-1"/>
              <w:rPr>
                <w:rFonts w:eastAsia="Calibri"/>
                <w:szCs w:val="24"/>
              </w:rPr>
            </w:pPr>
            <w:r w:rsidRPr="00AC4BF7">
              <w:t>9629/26</w:t>
            </w:r>
          </w:p>
        </w:tc>
      </w:tr>
    </w:tbl>
    <w:p w14:paraId="05872AB9" w14:textId="77777777" w:rsidR="00910186" w:rsidRPr="00AC4BF7" w:rsidRDefault="00854057" w:rsidP="00910186">
      <w:pPr>
        <w:tabs>
          <w:tab w:val="left" w:pos="1275"/>
        </w:tabs>
        <w:spacing w:before="200" w:after="240" w:line="360" w:lineRule="auto"/>
        <w:ind w:left="567"/>
        <w:rPr>
          <w:rFonts w:eastAsia="Calibri"/>
        </w:rPr>
      </w:pPr>
      <w:r w:rsidRPr="00AC4BF7">
        <w:rPr>
          <w:u w:val="single"/>
        </w:rPr>
        <w:t>Consiliul</w:t>
      </w:r>
      <w:r w:rsidRPr="00AC4BF7">
        <w:t xml:space="preserve"> a luat act de informațiile furnizate de Comisie.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C3196B" w:rsidRPr="00AC4BF7" w14:paraId="4D61D924" w14:textId="77777777" w:rsidTr="00B054AF">
        <w:tc>
          <w:tcPr>
            <w:tcW w:w="567" w:type="dxa"/>
            <w:tcMar>
              <w:right w:w="0" w:type="dxa"/>
            </w:tcMar>
          </w:tcPr>
          <w:p w14:paraId="2D7EBC19" w14:textId="77777777" w:rsidR="00C3196B" w:rsidRPr="00AC4BF7" w:rsidRDefault="00C3196B" w:rsidP="00B054AF">
            <w:pPr>
              <w:pStyle w:val="PointManual"/>
            </w:pPr>
          </w:p>
        </w:tc>
        <w:tc>
          <w:tcPr>
            <w:tcW w:w="6492" w:type="dxa"/>
            <w:shd w:val="clear" w:color="auto" w:fill="auto"/>
            <w:tcMar>
              <w:top w:w="284" w:type="dxa"/>
              <w:left w:w="113" w:type="dxa"/>
              <w:bottom w:w="0" w:type="dxa"/>
              <w:right w:w="113" w:type="dxa"/>
            </w:tcMar>
          </w:tcPr>
          <w:p w14:paraId="7202CA18" w14:textId="77777777" w:rsidR="00C3196B" w:rsidRPr="00AC4BF7" w:rsidRDefault="008E6EE8" w:rsidP="00B054AF">
            <w:pPr>
              <w:ind w:left="567" w:hanging="567"/>
              <w:rPr>
                <w:rFonts w:eastAsia="Calibri"/>
                <w:b/>
                <w:bCs/>
                <w:szCs w:val="20"/>
              </w:rPr>
            </w:pPr>
            <w:r w:rsidRPr="00AC4BF7">
              <w:rPr>
                <w:b/>
              </w:rPr>
              <w:t>d)</w:t>
            </w:r>
            <w:r w:rsidRPr="00AC4BF7">
              <w:rPr>
                <w:b/>
              </w:rPr>
              <w:tab/>
              <w:t>Întreprinderi în dificultate în temeiul Regulamentului general de exceptare pe categorii de ajutoare</w:t>
            </w:r>
          </w:p>
          <w:p w14:paraId="700FF1B4" w14:textId="77777777" w:rsidR="00C3196B" w:rsidRPr="00AC4BF7" w:rsidRDefault="00C3196B" w:rsidP="00B054AF">
            <w:pPr>
              <w:ind w:left="567" w:firstLine="4"/>
              <w:rPr>
                <w:rFonts w:eastAsia="Calibri"/>
                <w:szCs w:val="20"/>
              </w:rPr>
            </w:pPr>
            <w:r w:rsidRPr="00AC4BF7">
              <w:rPr>
                <w:i/>
              </w:rPr>
              <w:t>Informare din partea Țărilor de Jos</w:t>
            </w:r>
          </w:p>
        </w:tc>
        <w:tc>
          <w:tcPr>
            <w:tcW w:w="724" w:type="dxa"/>
            <w:shd w:val="clear" w:color="auto" w:fill="auto"/>
            <w:tcMar>
              <w:top w:w="284" w:type="dxa"/>
              <w:left w:w="28" w:type="dxa"/>
              <w:bottom w:w="0" w:type="dxa"/>
              <w:right w:w="113" w:type="dxa"/>
            </w:tcMar>
          </w:tcPr>
          <w:p w14:paraId="2EB87151" w14:textId="77777777" w:rsidR="00C3196B" w:rsidRPr="00AC4BF7" w:rsidRDefault="00C3196B" w:rsidP="00B054AF">
            <w:pPr>
              <w:ind w:left="113"/>
              <w:jc w:val="right"/>
              <w:rPr>
                <w:rFonts w:eastAsia="Calibri"/>
                <w:noProof/>
                <w:color w:val="000000"/>
                <w:szCs w:val="24"/>
              </w:rPr>
            </w:pPr>
            <w:r w:rsidRPr="00AC4BF7">
              <w:rPr>
                <w:noProof/>
                <w:color w:val="000000"/>
              </w:rPr>
              <w:drawing>
                <wp:inline distT="0" distB="0" distL="0" distR="0" wp14:anchorId="3CB1A69F" wp14:editId="06520259">
                  <wp:extent cx="172442" cy="172442"/>
                  <wp:effectExtent l="0" t="0" r="0" b="0"/>
                  <wp:docPr id="1984210057" name="Picture 4"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13392" name="Picture 4"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74DFEBB1" w14:textId="77777777" w:rsidR="00C3196B" w:rsidRPr="00AC4BF7" w:rsidRDefault="00C3196B" w:rsidP="00AC3E57">
            <w:pPr>
              <w:ind w:right="-1"/>
              <w:rPr>
                <w:rFonts w:eastAsia="Calibri"/>
                <w:color w:val="000000"/>
                <w:szCs w:val="24"/>
              </w:rPr>
            </w:pPr>
            <w:r w:rsidRPr="00AC4BF7">
              <w:rPr>
                <w:color w:val="000000"/>
              </w:rPr>
              <w:t>9630/26</w:t>
            </w:r>
          </w:p>
        </w:tc>
      </w:tr>
    </w:tbl>
    <w:p w14:paraId="3DD40D06" w14:textId="77777777" w:rsidR="00606E93" w:rsidRPr="00AC4BF7" w:rsidRDefault="00854057" w:rsidP="00910186">
      <w:pPr>
        <w:tabs>
          <w:tab w:val="left" w:pos="1275"/>
        </w:tabs>
        <w:spacing w:before="200" w:after="240" w:line="360" w:lineRule="auto"/>
        <w:ind w:left="567"/>
        <w:rPr>
          <w:rFonts w:eastAsia="Calibri"/>
        </w:rPr>
      </w:pPr>
      <w:r w:rsidRPr="00AC4BF7">
        <w:rPr>
          <w:u w:val="single"/>
        </w:rPr>
        <w:t>Consiliul</w:t>
      </w:r>
      <w:r w:rsidRPr="00AC4BF7">
        <w:t xml:space="preserve"> a luat act de informațiile furnizate de Țările de Jos, sprijinite de Republica Cehă, Germania, Letonia, Luxemburg, Polonia, Slovacia și Spania.</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3C070D" w:rsidRPr="00AC4BF7" w14:paraId="6B9F99A5" w14:textId="77777777" w:rsidTr="00C84A27">
        <w:tc>
          <w:tcPr>
            <w:tcW w:w="567" w:type="dxa"/>
            <w:tcMar>
              <w:right w:w="0" w:type="dxa"/>
            </w:tcMar>
          </w:tcPr>
          <w:p w14:paraId="0B047BF2" w14:textId="77777777" w:rsidR="003C070D" w:rsidRPr="00AC4BF7" w:rsidRDefault="003C070D" w:rsidP="005E6DA9">
            <w:pPr>
              <w:pStyle w:val="PointManual"/>
              <w:pageBreakBefore/>
            </w:pPr>
          </w:p>
        </w:tc>
        <w:tc>
          <w:tcPr>
            <w:tcW w:w="6492" w:type="dxa"/>
            <w:shd w:val="clear" w:color="auto" w:fill="auto"/>
            <w:tcMar>
              <w:top w:w="284" w:type="dxa"/>
              <w:left w:w="113" w:type="dxa"/>
              <w:bottom w:w="0" w:type="dxa"/>
              <w:right w:w="113" w:type="dxa"/>
            </w:tcMar>
          </w:tcPr>
          <w:p w14:paraId="4613A172" w14:textId="77777777" w:rsidR="003C070D" w:rsidRPr="00AC4BF7" w:rsidRDefault="008E6EE8" w:rsidP="00C84A27">
            <w:pPr>
              <w:pageBreakBefore/>
              <w:ind w:left="567" w:hanging="567"/>
              <w:rPr>
                <w:rFonts w:eastAsia="Calibri"/>
                <w:szCs w:val="20"/>
              </w:rPr>
            </w:pPr>
            <w:r w:rsidRPr="00AC4BF7">
              <w:t>e)</w:t>
            </w:r>
            <w:r w:rsidRPr="00AC4BF7">
              <w:tab/>
              <w:t>Revizuirea Regulamentului general de exceptare pe categorii de ajutoare (RGECA) -</w:t>
            </w:r>
          </w:p>
          <w:p w14:paraId="7A256488" w14:textId="77777777" w:rsidR="003C070D" w:rsidRPr="00AC4BF7" w:rsidRDefault="003C070D" w:rsidP="00C84A27">
            <w:pPr>
              <w:ind w:left="567" w:firstLine="13"/>
              <w:rPr>
                <w:rFonts w:eastAsia="Calibri"/>
                <w:szCs w:val="20"/>
              </w:rPr>
            </w:pPr>
            <w:r w:rsidRPr="00AC4BF7">
              <w:t>Clarificarea aplicării practice a efectului stimulativ pentru îmbunătățirea condițiilor de creștere a competitivității</w:t>
            </w:r>
          </w:p>
          <w:p w14:paraId="078EB89C" w14:textId="77777777" w:rsidR="003C070D" w:rsidRPr="00AC4BF7" w:rsidRDefault="003C070D" w:rsidP="00C84A27">
            <w:pPr>
              <w:ind w:left="567" w:firstLine="13"/>
              <w:rPr>
                <w:rFonts w:eastAsia="Calibri"/>
                <w:i/>
                <w:iCs/>
                <w:szCs w:val="20"/>
              </w:rPr>
            </w:pPr>
            <w:r w:rsidRPr="00AC4BF7">
              <w:rPr>
                <w:i/>
              </w:rPr>
              <w:t>Informare din partea Portugaliei</w:t>
            </w:r>
          </w:p>
        </w:tc>
        <w:tc>
          <w:tcPr>
            <w:tcW w:w="724" w:type="dxa"/>
            <w:shd w:val="clear" w:color="auto" w:fill="auto"/>
            <w:tcMar>
              <w:top w:w="284" w:type="dxa"/>
              <w:left w:w="28" w:type="dxa"/>
              <w:bottom w:w="0" w:type="dxa"/>
              <w:right w:w="113" w:type="dxa"/>
            </w:tcMar>
          </w:tcPr>
          <w:p w14:paraId="094CEE40" w14:textId="77777777" w:rsidR="003C070D" w:rsidRPr="00AC4BF7" w:rsidRDefault="003C070D" w:rsidP="00C84A27">
            <w:pPr>
              <w:ind w:left="113"/>
              <w:jc w:val="right"/>
              <w:rPr>
                <w:rFonts w:eastAsia="Calibri"/>
                <w:color w:val="000000"/>
                <w:szCs w:val="24"/>
              </w:rPr>
            </w:pPr>
          </w:p>
        </w:tc>
        <w:tc>
          <w:tcPr>
            <w:tcW w:w="2111" w:type="dxa"/>
            <w:shd w:val="clear" w:color="auto" w:fill="auto"/>
            <w:tcMar>
              <w:top w:w="284" w:type="dxa"/>
              <w:left w:w="113" w:type="dxa"/>
              <w:bottom w:w="0" w:type="dxa"/>
              <w:right w:w="0" w:type="dxa"/>
            </w:tcMar>
          </w:tcPr>
          <w:p w14:paraId="675CBBDA" w14:textId="77777777" w:rsidR="003C070D" w:rsidRPr="00AC4BF7" w:rsidRDefault="00091FE3" w:rsidP="00AC3E57">
            <w:pPr>
              <w:ind w:right="-1"/>
              <w:rPr>
                <w:rFonts w:eastAsia="Calibri"/>
                <w:color w:val="000000"/>
                <w:szCs w:val="24"/>
              </w:rPr>
            </w:pPr>
            <w:r w:rsidRPr="00AC4BF7">
              <w:rPr>
                <w:color w:val="000000"/>
              </w:rPr>
              <w:t>9038/1/26 REV 1</w:t>
            </w:r>
          </w:p>
        </w:tc>
      </w:tr>
      <w:tr w:rsidR="003C070D" w:rsidRPr="00AC4BF7" w14:paraId="0C0A7AAB" w14:textId="77777777" w:rsidTr="00C84A27">
        <w:tc>
          <w:tcPr>
            <w:tcW w:w="567" w:type="dxa"/>
            <w:tcMar>
              <w:right w:w="0" w:type="dxa"/>
            </w:tcMar>
          </w:tcPr>
          <w:p w14:paraId="64D64E05" w14:textId="77777777" w:rsidR="003C070D" w:rsidRPr="00AC4BF7" w:rsidRDefault="003C070D" w:rsidP="00910186">
            <w:pPr>
              <w:pStyle w:val="PointManual"/>
            </w:pPr>
          </w:p>
        </w:tc>
        <w:tc>
          <w:tcPr>
            <w:tcW w:w="6492" w:type="dxa"/>
            <w:shd w:val="clear" w:color="auto" w:fill="auto"/>
            <w:tcMar>
              <w:top w:w="284" w:type="dxa"/>
              <w:left w:w="113" w:type="dxa"/>
              <w:bottom w:w="0" w:type="dxa"/>
              <w:right w:w="113" w:type="dxa"/>
            </w:tcMar>
          </w:tcPr>
          <w:p w14:paraId="0C7BF20E" w14:textId="77777777" w:rsidR="003C070D" w:rsidRPr="00AC4BF7" w:rsidRDefault="008E6EE8" w:rsidP="00C84A27">
            <w:pPr>
              <w:ind w:left="595" w:hanging="595"/>
            </w:pPr>
            <w:r w:rsidRPr="00AC4BF7">
              <w:rPr>
                <w:b/>
              </w:rPr>
              <w:t>f)</w:t>
            </w:r>
            <w:r w:rsidRPr="00AC4BF7">
              <w:rPr>
                <w:b/>
              </w:rPr>
              <w:tab/>
              <w:t>Comunicarea privind un cadru de reglementare al UE mai simplu, mai clar și mai bine aplicat</w:t>
            </w:r>
          </w:p>
          <w:p w14:paraId="0A01CD91" w14:textId="77777777" w:rsidR="003C070D" w:rsidRPr="00AC4BF7" w:rsidRDefault="003C070D" w:rsidP="00C84A27">
            <w:pPr>
              <w:ind w:left="567" w:firstLine="22"/>
              <w:rPr>
                <w:rFonts w:eastAsia="Calibri"/>
                <w:szCs w:val="20"/>
              </w:rPr>
            </w:pPr>
            <w:r w:rsidRPr="00AC4BF7">
              <w:rPr>
                <w:i/>
              </w:rPr>
              <w:t>Informare din partea Comisiei</w:t>
            </w:r>
          </w:p>
        </w:tc>
        <w:tc>
          <w:tcPr>
            <w:tcW w:w="724" w:type="dxa"/>
            <w:shd w:val="clear" w:color="auto" w:fill="auto"/>
            <w:tcMar>
              <w:top w:w="284" w:type="dxa"/>
              <w:left w:w="28" w:type="dxa"/>
              <w:bottom w:w="0" w:type="dxa"/>
              <w:right w:w="113" w:type="dxa"/>
            </w:tcMar>
          </w:tcPr>
          <w:p w14:paraId="0237FC49" w14:textId="77777777" w:rsidR="003C070D" w:rsidRPr="00AC4BF7" w:rsidRDefault="003C070D" w:rsidP="00C84A27">
            <w:pPr>
              <w:ind w:left="113"/>
              <w:jc w:val="right"/>
              <w:rPr>
                <w:rFonts w:eastAsia="Calibri"/>
                <w:color w:val="000000"/>
                <w:szCs w:val="24"/>
              </w:rPr>
            </w:pPr>
            <w:r w:rsidRPr="00AC4BF7">
              <w:rPr>
                <w:noProof/>
                <w:color w:val="000000"/>
              </w:rPr>
              <w:drawing>
                <wp:inline distT="0" distB="0" distL="0" distR="0" wp14:anchorId="1330C8FB" wp14:editId="519B04F2">
                  <wp:extent cx="172442" cy="172442"/>
                  <wp:effectExtent l="0" t="0" r="0" b="0"/>
                  <wp:docPr id="958422229"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22229"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38D6305F" w14:textId="77777777" w:rsidR="000045F6" w:rsidRPr="00AC4BF7" w:rsidRDefault="000045F6" w:rsidP="00AC3E57">
            <w:pPr>
              <w:ind w:right="-1"/>
              <w:rPr>
                <w:rFonts w:eastAsia="Calibri"/>
                <w:color w:val="000000"/>
                <w:szCs w:val="24"/>
              </w:rPr>
            </w:pPr>
            <w:r w:rsidRPr="00AC4BF7">
              <w:rPr>
                <w:color w:val="000000"/>
              </w:rPr>
              <w:t>8435/26 + ADD 1-2</w:t>
            </w:r>
          </w:p>
        </w:tc>
      </w:tr>
    </w:tbl>
    <w:p w14:paraId="0910A78C" w14:textId="77777777" w:rsidR="00910186" w:rsidRPr="00AC4BF7" w:rsidRDefault="00854057" w:rsidP="00910186">
      <w:pPr>
        <w:tabs>
          <w:tab w:val="left" w:pos="1275"/>
        </w:tabs>
        <w:spacing w:before="200" w:after="240" w:line="360" w:lineRule="auto"/>
        <w:ind w:left="567"/>
        <w:rPr>
          <w:rFonts w:eastAsia="Calibri"/>
        </w:rPr>
      </w:pPr>
      <w:r w:rsidRPr="00AC4BF7">
        <w:rPr>
          <w:u w:val="single"/>
        </w:rPr>
        <w:t>Consiliul</w:t>
      </w:r>
      <w:r w:rsidRPr="00AC4BF7">
        <w:t xml:space="preserve"> a luat act de informațiile furnizate de Comisie.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7638F7" w:rsidRPr="00AC4BF7" w14:paraId="3CC82AF5" w14:textId="77777777" w:rsidTr="007638F7">
        <w:tc>
          <w:tcPr>
            <w:tcW w:w="567" w:type="dxa"/>
            <w:tcMar>
              <w:right w:w="0" w:type="dxa"/>
            </w:tcMar>
          </w:tcPr>
          <w:p w14:paraId="5EF86CE4" w14:textId="77777777" w:rsidR="007638F7" w:rsidRPr="00AC4BF7" w:rsidRDefault="007638F7" w:rsidP="007638F7">
            <w:pPr>
              <w:pStyle w:val="PointManual"/>
            </w:pPr>
          </w:p>
        </w:tc>
        <w:tc>
          <w:tcPr>
            <w:tcW w:w="6492" w:type="dxa"/>
            <w:shd w:val="clear" w:color="auto" w:fill="auto"/>
            <w:tcMar>
              <w:top w:w="284" w:type="dxa"/>
              <w:left w:w="113" w:type="dxa"/>
              <w:bottom w:w="0" w:type="dxa"/>
              <w:right w:w="113" w:type="dxa"/>
            </w:tcMar>
          </w:tcPr>
          <w:p w14:paraId="7B764828" w14:textId="77777777" w:rsidR="007638F7" w:rsidRPr="00AC4BF7" w:rsidRDefault="008E6EE8" w:rsidP="00973B91">
            <w:pPr>
              <w:ind w:left="564" w:hanging="564"/>
              <w:rPr>
                <w:rFonts w:eastAsia="Times New Roman"/>
                <w:szCs w:val="20"/>
              </w:rPr>
            </w:pPr>
            <w:r w:rsidRPr="00AC4BF7">
              <w:rPr>
                <w:b/>
              </w:rPr>
              <w:t>g)</w:t>
            </w:r>
            <w:r w:rsidRPr="00AC4BF7">
              <w:rPr>
                <w:b/>
              </w:rPr>
              <w:tab/>
              <w:t>Propuneri legislative curente [Deliberare publică în temeiul articolului 16 alineatul (8) din Tratatul privind Uniunea Europeană]</w:t>
            </w:r>
          </w:p>
        </w:tc>
        <w:tc>
          <w:tcPr>
            <w:tcW w:w="724" w:type="dxa"/>
            <w:shd w:val="clear" w:color="auto" w:fill="auto"/>
            <w:tcMar>
              <w:top w:w="284" w:type="dxa"/>
              <w:left w:w="28" w:type="dxa"/>
              <w:bottom w:w="0" w:type="dxa"/>
              <w:right w:w="113" w:type="dxa"/>
            </w:tcMar>
          </w:tcPr>
          <w:p w14:paraId="03BB24DD" w14:textId="77777777" w:rsidR="007638F7" w:rsidRPr="00AC4BF7" w:rsidRDefault="007638F7" w:rsidP="00973B91">
            <w:pPr>
              <w:ind w:left="113" w:hanging="567"/>
              <w:jc w:val="right"/>
              <w:rPr>
                <w:rFonts w:eastAsia="Calibri"/>
                <w:color w:val="000000"/>
              </w:rPr>
            </w:pPr>
            <w:r w:rsidRPr="00AC4BF7">
              <w:rPr>
                <w:noProof/>
              </w:rPr>
              <w:drawing>
                <wp:inline distT="0" distB="0" distL="0" distR="0" wp14:anchorId="4319A7DB" wp14:editId="4A4964A2">
                  <wp:extent cx="171450" cy="171450"/>
                  <wp:effectExtent l="0" t="0" r="0" b="0"/>
                  <wp:docPr id="2023385263" name="Picture 4"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AC4BF7">
              <w:rPr>
                <w:noProof/>
              </w:rPr>
              <w:drawing>
                <wp:inline distT="0" distB="0" distL="0" distR="0" wp14:anchorId="7CA68027" wp14:editId="1A8F4830">
                  <wp:extent cx="171450" cy="171450"/>
                  <wp:effectExtent l="0" t="0" r="0" b="0"/>
                  <wp:docPr id="1449323867" name="Picture 3"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tem based on a Commission propos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111" w:type="dxa"/>
            <w:shd w:val="clear" w:color="auto" w:fill="auto"/>
            <w:tcMar>
              <w:top w:w="284" w:type="dxa"/>
              <w:left w:w="113" w:type="dxa"/>
              <w:bottom w:w="0" w:type="dxa"/>
              <w:right w:w="0" w:type="dxa"/>
            </w:tcMar>
          </w:tcPr>
          <w:p w14:paraId="3D81EF5A" w14:textId="77777777" w:rsidR="007638F7" w:rsidRPr="00AC4BF7" w:rsidRDefault="007638F7" w:rsidP="00973B91">
            <w:pPr>
              <w:ind w:left="-108" w:right="-1"/>
              <w:rPr>
                <w:rFonts w:eastAsia="Calibri"/>
                <w:color w:val="000000"/>
              </w:rPr>
            </w:pPr>
          </w:p>
        </w:tc>
      </w:tr>
      <w:tr w:rsidR="007638F7" w:rsidRPr="00AC4BF7" w14:paraId="04DFFC10" w14:textId="77777777" w:rsidTr="007638F7">
        <w:tc>
          <w:tcPr>
            <w:tcW w:w="567" w:type="dxa"/>
            <w:tcMar>
              <w:right w:w="0" w:type="dxa"/>
            </w:tcMar>
          </w:tcPr>
          <w:p w14:paraId="6624DBFB" w14:textId="77777777" w:rsidR="007638F7" w:rsidRPr="00AC4BF7" w:rsidRDefault="007638F7" w:rsidP="007638F7"/>
        </w:tc>
        <w:tc>
          <w:tcPr>
            <w:tcW w:w="6492" w:type="dxa"/>
            <w:shd w:val="clear" w:color="auto" w:fill="auto"/>
            <w:tcMar>
              <w:top w:w="284" w:type="dxa"/>
              <w:left w:w="113" w:type="dxa"/>
              <w:bottom w:w="0" w:type="dxa"/>
              <w:right w:w="113" w:type="dxa"/>
            </w:tcMar>
          </w:tcPr>
          <w:p w14:paraId="2F182A5D" w14:textId="77777777" w:rsidR="007638F7" w:rsidRPr="00AC4BF7" w:rsidRDefault="007638F7" w:rsidP="003A6C24">
            <w:pPr>
              <w:pStyle w:val="ListParagraph"/>
              <w:tabs>
                <w:tab w:val="left" w:pos="1085"/>
              </w:tabs>
              <w:ind w:left="635"/>
              <w:rPr>
                <w:rFonts w:eastAsia="Times New Roman"/>
                <w:b/>
                <w:bCs/>
                <w:szCs w:val="20"/>
              </w:rPr>
            </w:pPr>
            <w:r w:rsidRPr="00AC4BF7">
              <w:rPr>
                <w:b/>
              </w:rPr>
              <w:t>i)</w:t>
            </w:r>
            <w:r w:rsidRPr="00AC4BF7">
              <w:rPr>
                <w:b/>
              </w:rPr>
              <w:tab/>
              <w:t>Certificatele suplimentare de protecție (CSP)</w:t>
            </w:r>
          </w:p>
        </w:tc>
        <w:tc>
          <w:tcPr>
            <w:tcW w:w="724" w:type="dxa"/>
            <w:shd w:val="clear" w:color="auto" w:fill="auto"/>
            <w:tcMar>
              <w:top w:w="284" w:type="dxa"/>
              <w:left w:w="28" w:type="dxa"/>
              <w:bottom w:w="0" w:type="dxa"/>
              <w:right w:w="113" w:type="dxa"/>
            </w:tcMar>
          </w:tcPr>
          <w:p w14:paraId="4D1E0721" w14:textId="77777777" w:rsidR="007638F7" w:rsidRPr="00AC4BF7" w:rsidRDefault="007638F7" w:rsidP="00973B91">
            <w:pPr>
              <w:ind w:left="113"/>
              <w:jc w:val="right"/>
              <w:rPr>
                <w:rFonts w:eastAsia="Calibri"/>
                <w:color w:val="000000"/>
                <w:szCs w:val="24"/>
              </w:rPr>
            </w:pPr>
          </w:p>
        </w:tc>
        <w:tc>
          <w:tcPr>
            <w:tcW w:w="2111" w:type="dxa"/>
            <w:shd w:val="clear" w:color="auto" w:fill="auto"/>
            <w:tcMar>
              <w:top w:w="284" w:type="dxa"/>
              <w:left w:w="113" w:type="dxa"/>
              <w:bottom w:w="0" w:type="dxa"/>
              <w:right w:w="0" w:type="dxa"/>
            </w:tcMar>
          </w:tcPr>
          <w:p w14:paraId="1404528F" w14:textId="77777777" w:rsidR="007638F7" w:rsidRPr="00AC4BF7" w:rsidRDefault="007638F7" w:rsidP="005804A4">
            <w:pPr>
              <w:ind w:right="-1"/>
              <w:rPr>
                <w:rFonts w:eastAsia="Calibri"/>
                <w:color w:val="000000"/>
                <w:szCs w:val="24"/>
              </w:rPr>
            </w:pPr>
          </w:p>
        </w:tc>
      </w:tr>
      <w:tr w:rsidR="007638F7" w:rsidRPr="00AC4BF7" w14:paraId="7C99382D" w14:textId="77777777" w:rsidTr="007638F7">
        <w:tc>
          <w:tcPr>
            <w:tcW w:w="567" w:type="dxa"/>
            <w:tcMar>
              <w:right w:w="0" w:type="dxa"/>
            </w:tcMar>
          </w:tcPr>
          <w:p w14:paraId="1FD5A990" w14:textId="77777777" w:rsidR="007638F7" w:rsidRPr="00AC4BF7" w:rsidRDefault="007638F7" w:rsidP="007638F7"/>
        </w:tc>
        <w:tc>
          <w:tcPr>
            <w:tcW w:w="6492" w:type="dxa"/>
            <w:shd w:val="clear" w:color="auto" w:fill="auto"/>
            <w:tcMar>
              <w:top w:w="284" w:type="dxa"/>
              <w:left w:w="113" w:type="dxa"/>
              <w:bottom w:w="0" w:type="dxa"/>
              <w:right w:w="113" w:type="dxa"/>
            </w:tcMar>
          </w:tcPr>
          <w:p w14:paraId="62D6B22E" w14:textId="77777777" w:rsidR="007638F7" w:rsidRPr="00AC4BF7" w:rsidRDefault="007638F7" w:rsidP="003A6C24">
            <w:pPr>
              <w:pStyle w:val="ListParagraph"/>
              <w:numPr>
                <w:ilvl w:val="0"/>
                <w:numId w:val="21"/>
              </w:numPr>
              <w:ind w:left="1581" w:hanging="496"/>
              <w:rPr>
                <w:rFonts w:eastAsia="Calibri"/>
                <w:b/>
                <w:bCs/>
              </w:rPr>
            </w:pPr>
            <w:r w:rsidRPr="00AC4BF7">
              <w:rPr>
                <w:b/>
              </w:rPr>
              <w:t>Regulamentul privind certificatul suplimentar de protecție unitar pentru medicamente</w:t>
            </w:r>
          </w:p>
        </w:tc>
        <w:tc>
          <w:tcPr>
            <w:tcW w:w="724" w:type="dxa"/>
            <w:shd w:val="clear" w:color="auto" w:fill="auto"/>
            <w:tcMar>
              <w:top w:w="284" w:type="dxa"/>
              <w:left w:w="28" w:type="dxa"/>
              <w:bottom w:w="0" w:type="dxa"/>
              <w:right w:w="113" w:type="dxa"/>
            </w:tcMar>
          </w:tcPr>
          <w:p w14:paraId="617E89BE" w14:textId="77777777" w:rsidR="007638F7" w:rsidRPr="00AC4BF7" w:rsidRDefault="007638F7" w:rsidP="00973B91">
            <w:pPr>
              <w:ind w:left="113"/>
              <w:jc w:val="right"/>
              <w:rPr>
                <w:rFonts w:eastAsia="Calibri"/>
                <w:color w:val="000000"/>
                <w:szCs w:val="24"/>
              </w:rPr>
            </w:pPr>
          </w:p>
        </w:tc>
        <w:tc>
          <w:tcPr>
            <w:tcW w:w="2111" w:type="dxa"/>
            <w:shd w:val="clear" w:color="auto" w:fill="auto"/>
            <w:tcMar>
              <w:top w:w="284" w:type="dxa"/>
              <w:left w:w="113" w:type="dxa"/>
              <w:bottom w:w="0" w:type="dxa"/>
              <w:right w:w="0" w:type="dxa"/>
            </w:tcMar>
          </w:tcPr>
          <w:p w14:paraId="4E77219A" w14:textId="77777777" w:rsidR="007638F7" w:rsidRPr="00AC4BF7" w:rsidRDefault="007638F7" w:rsidP="003A6C24">
            <w:pPr>
              <w:ind w:right="-1"/>
              <w:rPr>
                <w:rFonts w:eastAsia="Calibri"/>
                <w:color w:val="000000"/>
                <w:szCs w:val="24"/>
              </w:rPr>
            </w:pPr>
            <w:r w:rsidRPr="00AC4BF7">
              <w:rPr>
                <w:color w:val="000000"/>
              </w:rPr>
              <w:t>8869/23 + ADD 1-2</w:t>
            </w:r>
          </w:p>
          <w:p w14:paraId="4B50FA25" w14:textId="77777777" w:rsidR="007638F7" w:rsidRPr="00AC4BF7" w:rsidRDefault="007638F7" w:rsidP="00973B91">
            <w:pPr>
              <w:ind w:right="-1"/>
            </w:pPr>
          </w:p>
        </w:tc>
      </w:tr>
      <w:tr w:rsidR="007638F7" w:rsidRPr="00AC4BF7" w14:paraId="0220C5F3" w14:textId="77777777" w:rsidTr="007638F7">
        <w:tc>
          <w:tcPr>
            <w:tcW w:w="567" w:type="dxa"/>
            <w:tcMar>
              <w:right w:w="0" w:type="dxa"/>
            </w:tcMar>
          </w:tcPr>
          <w:p w14:paraId="1D0D1547" w14:textId="77777777" w:rsidR="007638F7" w:rsidRPr="00AC4BF7" w:rsidRDefault="007638F7" w:rsidP="007638F7"/>
        </w:tc>
        <w:tc>
          <w:tcPr>
            <w:tcW w:w="6492" w:type="dxa"/>
            <w:shd w:val="clear" w:color="auto" w:fill="auto"/>
            <w:tcMar>
              <w:top w:w="284" w:type="dxa"/>
              <w:left w:w="113" w:type="dxa"/>
              <w:bottom w:w="0" w:type="dxa"/>
              <w:right w:w="113" w:type="dxa"/>
            </w:tcMar>
          </w:tcPr>
          <w:p w14:paraId="19F6133F" w14:textId="77777777" w:rsidR="007638F7" w:rsidRPr="00AC4BF7" w:rsidRDefault="007638F7" w:rsidP="003A6C24">
            <w:pPr>
              <w:pStyle w:val="ListParagraph"/>
              <w:numPr>
                <w:ilvl w:val="0"/>
                <w:numId w:val="21"/>
              </w:numPr>
              <w:ind w:left="1581" w:hanging="496"/>
              <w:rPr>
                <w:rFonts w:eastAsia="Calibri"/>
                <w:b/>
                <w:bCs/>
              </w:rPr>
            </w:pPr>
            <w:r w:rsidRPr="00AC4BF7">
              <w:rPr>
                <w:b/>
              </w:rPr>
              <w:t>Regulamentul privind certificatul suplimentar de protecție unitar pentru produsele fitosanitare</w:t>
            </w:r>
          </w:p>
        </w:tc>
        <w:tc>
          <w:tcPr>
            <w:tcW w:w="724" w:type="dxa"/>
            <w:shd w:val="clear" w:color="auto" w:fill="auto"/>
            <w:tcMar>
              <w:top w:w="284" w:type="dxa"/>
              <w:left w:w="28" w:type="dxa"/>
              <w:bottom w:w="0" w:type="dxa"/>
              <w:right w:w="113" w:type="dxa"/>
            </w:tcMar>
          </w:tcPr>
          <w:p w14:paraId="104D122F" w14:textId="77777777" w:rsidR="007638F7" w:rsidRPr="00AC4BF7" w:rsidRDefault="007638F7" w:rsidP="00973B91">
            <w:pPr>
              <w:ind w:left="113"/>
              <w:jc w:val="right"/>
              <w:rPr>
                <w:rFonts w:eastAsia="Calibri"/>
                <w:color w:val="000000"/>
                <w:szCs w:val="24"/>
              </w:rPr>
            </w:pPr>
          </w:p>
        </w:tc>
        <w:tc>
          <w:tcPr>
            <w:tcW w:w="2111" w:type="dxa"/>
            <w:shd w:val="clear" w:color="auto" w:fill="auto"/>
            <w:tcMar>
              <w:top w:w="284" w:type="dxa"/>
              <w:left w:w="113" w:type="dxa"/>
              <w:bottom w:w="0" w:type="dxa"/>
              <w:right w:w="0" w:type="dxa"/>
            </w:tcMar>
          </w:tcPr>
          <w:p w14:paraId="77BF54AF" w14:textId="77777777" w:rsidR="007638F7" w:rsidRPr="00AC4BF7" w:rsidRDefault="007638F7" w:rsidP="003A6C24">
            <w:pPr>
              <w:ind w:right="-1"/>
            </w:pPr>
            <w:r w:rsidRPr="00AC4BF7">
              <w:rPr>
                <w:color w:val="000000"/>
              </w:rPr>
              <w:t>8851/23</w:t>
            </w:r>
          </w:p>
        </w:tc>
      </w:tr>
      <w:tr w:rsidR="007638F7" w:rsidRPr="00AC4BF7" w14:paraId="03F43FC5" w14:textId="77777777" w:rsidTr="007638F7">
        <w:tc>
          <w:tcPr>
            <w:tcW w:w="567" w:type="dxa"/>
            <w:tcMar>
              <w:right w:w="0" w:type="dxa"/>
            </w:tcMar>
          </w:tcPr>
          <w:p w14:paraId="3E569EDE" w14:textId="77777777" w:rsidR="007638F7" w:rsidRPr="00AC4BF7" w:rsidRDefault="007638F7" w:rsidP="00240F2D"/>
        </w:tc>
        <w:tc>
          <w:tcPr>
            <w:tcW w:w="6492" w:type="dxa"/>
            <w:shd w:val="clear" w:color="auto" w:fill="auto"/>
            <w:tcMar>
              <w:top w:w="284" w:type="dxa"/>
              <w:left w:w="113" w:type="dxa"/>
              <w:bottom w:w="0" w:type="dxa"/>
              <w:right w:w="113" w:type="dxa"/>
            </w:tcMar>
          </w:tcPr>
          <w:p w14:paraId="1C198F35" w14:textId="77777777" w:rsidR="007638F7" w:rsidRPr="00AC4BF7" w:rsidRDefault="007638F7" w:rsidP="003A6C24">
            <w:pPr>
              <w:pStyle w:val="ListParagraph"/>
              <w:numPr>
                <w:ilvl w:val="0"/>
                <w:numId w:val="21"/>
              </w:numPr>
              <w:ind w:left="1581" w:hanging="496"/>
              <w:rPr>
                <w:rFonts w:eastAsia="Calibri"/>
                <w:b/>
                <w:bCs/>
              </w:rPr>
            </w:pPr>
            <w:r w:rsidRPr="00AC4BF7">
              <w:rPr>
                <w:b/>
              </w:rPr>
              <w:t>Regulamentul privind certificatul suplimentar de protecție pentru medicamente (reformare)</w:t>
            </w:r>
          </w:p>
        </w:tc>
        <w:tc>
          <w:tcPr>
            <w:tcW w:w="724" w:type="dxa"/>
            <w:shd w:val="clear" w:color="auto" w:fill="auto"/>
            <w:tcMar>
              <w:top w:w="284" w:type="dxa"/>
              <w:left w:w="28" w:type="dxa"/>
              <w:bottom w:w="0" w:type="dxa"/>
              <w:right w:w="113" w:type="dxa"/>
            </w:tcMar>
          </w:tcPr>
          <w:p w14:paraId="1B97A598" w14:textId="77777777" w:rsidR="007638F7" w:rsidRPr="00AC4BF7" w:rsidRDefault="007638F7" w:rsidP="00973B91">
            <w:pPr>
              <w:ind w:left="113"/>
              <w:jc w:val="right"/>
              <w:rPr>
                <w:rFonts w:eastAsia="Calibri"/>
                <w:color w:val="000000"/>
                <w:szCs w:val="24"/>
              </w:rPr>
            </w:pPr>
          </w:p>
        </w:tc>
        <w:tc>
          <w:tcPr>
            <w:tcW w:w="2111" w:type="dxa"/>
            <w:shd w:val="clear" w:color="auto" w:fill="auto"/>
            <w:tcMar>
              <w:top w:w="284" w:type="dxa"/>
              <w:left w:w="113" w:type="dxa"/>
              <w:bottom w:w="0" w:type="dxa"/>
              <w:right w:w="0" w:type="dxa"/>
            </w:tcMar>
          </w:tcPr>
          <w:p w14:paraId="23B87AAF" w14:textId="77777777" w:rsidR="007638F7" w:rsidRPr="00AC4BF7" w:rsidRDefault="007638F7" w:rsidP="003A6C24">
            <w:pPr>
              <w:ind w:right="-1"/>
              <w:rPr>
                <w:rFonts w:eastAsia="Calibri"/>
                <w:color w:val="000000"/>
                <w:szCs w:val="24"/>
              </w:rPr>
            </w:pPr>
            <w:r w:rsidRPr="00AC4BF7">
              <w:rPr>
                <w:color w:val="000000"/>
              </w:rPr>
              <w:t>8894/23 + ADD 1-3</w:t>
            </w:r>
          </w:p>
          <w:p w14:paraId="77474378" w14:textId="77777777" w:rsidR="007638F7" w:rsidRPr="00AC4BF7" w:rsidRDefault="007638F7" w:rsidP="00973B91">
            <w:pPr>
              <w:ind w:right="-1"/>
            </w:pPr>
          </w:p>
        </w:tc>
      </w:tr>
      <w:tr w:rsidR="007638F7" w:rsidRPr="00AC4BF7" w14:paraId="372CE0FF" w14:textId="77777777" w:rsidTr="007638F7">
        <w:tc>
          <w:tcPr>
            <w:tcW w:w="567" w:type="dxa"/>
            <w:tcMar>
              <w:right w:w="0" w:type="dxa"/>
            </w:tcMar>
          </w:tcPr>
          <w:p w14:paraId="4C3F0EB4" w14:textId="77777777" w:rsidR="007638F7" w:rsidRPr="00AC4BF7" w:rsidRDefault="007638F7" w:rsidP="007638F7"/>
        </w:tc>
        <w:tc>
          <w:tcPr>
            <w:tcW w:w="6492" w:type="dxa"/>
            <w:shd w:val="clear" w:color="auto" w:fill="auto"/>
            <w:tcMar>
              <w:top w:w="284" w:type="dxa"/>
              <w:left w:w="113" w:type="dxa"/>
              <w:bottom w:w="0" w:type="dxa"/>
              <w:right w:w="113" w:type="dxa"/>
            </w:tcMar>
          </w:tcPr>
          <w:p w14:paraId="2A23FAB1" w14:textId="77777777" w:rsidR="007638F7" w:rsidRPr="00AC4BF7" w:rsidRDefault="007638F7" w:rsidP="003A6C24">
            <w:pPr>
              <w:pStyle w:val="ListParagraph"/>
              <w:numPr>
                <w:ilvl w:val="0"/>
                <w:numId w:val="21"/>
              </w:numPr>
              <w:ind w:left="1581" w:hanging="496"/>
              <w:rPr>
                <w:rFonts w:eastAsia="Calibri"/>
                <w:b/>
                <w:bCs/>
              </w:rPr>
            </w:pPr>
            <w:r w:rsidRPr="00AC4BF7">
              <w:rPr>
                <w:b/>
              </w:rPr>
              <w:t>Regulamentul privind certificatul suplimentar de protecție pentru produsele fitosanitare (reformare)</w:t>
            </w:r>
          </w:p>
        </w:tc>
        <w:tc>
          <w:tcPr>
            <w:tcW w:w="724" w:type="dxa"/>
            <w:shd w:val="clear" w:color="auto" w:fill="auto"/>
            <w:tcMar>
              <w:top w:w="284" w:type="dxa"/>
              <w:left w:w="28" w:type="dxa"/>
              <w:bottom w:w="0" w:type="dxa"/>
              <w:right w:w="113" w:type="dxa"/>
            </w:tcMar>
          </w:tcPr>
          <w:p w14:paraId="41550FF9" w14:textId="77777777" w:rsidR="007638F7" w:rsidRPr="00AC4BF7" w:rsidRDefault="007638F7" w:rsidP="00973B91">
            <w:pPr>
              <w:ind w:left="113"/>
              <w:jc w:val="right"/>
              <w:rPr>
                <w:rFonts w:eastAsia="Calibri"/>
                <w:color w:val="000000"/>
                <w:szCs w:val="24"/>
              </w:rPr>
            </w:pPr>
          </w:p>
        </w:tc>
        <w:tc>
          <w:tcPr>
            <w:tcW w:w="2111" w:type="dxa"/>
            <w:shd w:val="clear" w:color="auto" w:fill="auto"/>
            <w:tcMar>
              <w:top w:w="284" w:type="dxa"/>
              <w:left w:w="113" w:type="dxa"/>
              <w:bottom w:w="0" w:type="dxa"/>
              <w:right w:w="0" w:type="dxa"/>
            </w:tcMar>
          </w:tcPr>
          <w:p w14:paraId="77529BB8" w14:textId="77777777" w:rsidR="007638F7" w:rsidRPr="00AC4BF7" w:rsidRDefault="007638F7" w:rsidP="00973B91">
            <w:pPr>
              <w:ind w:right="-1"/>
            </w:pPr>
            <w:r w:rsidRPr="00AC4BF7">
              <w:rPr>
                <w:color w:val="000000"/>
              </w:rPr>
              <w:t>8887/23 + ADD 1</w:t>
            </w:r>
          </w:p>
        </w:tc>
      </w:tr>
      <w:tr w:rsidR="007638F7" w:rsidRPr="00AC4BF7" w14:paraId="291B38CB" w14:textId="77777777" w:rsidTr="007638F7">
        <w:tc>
          <w:tcPr>
            <w:tcW w:w="567" w:type="dxa"/>
            <w:tcMar>
              <w:right w:w="0" w:type="dxa"/>
            </w:tcMar>
          </w:tcPr>
          <w:p w14:paraId="4FC079EB" w14:textId="77777777" w:rsidR="007638F7" w:rsidRPr="00AC4BF7" w:rsidRDefault="007638F7" w:rsidP="007638F7">
            <w:pPr>
              <w:pStyle w:val="PointManual"/>
            </w:pPr>
          </w:p>
        </w:tc>
        <w:tc>
          <w:tcPr>
            <w:tcW w:w="6492" w:type="dxa"/>
            <w:shd w:val="clear" w:color="auto" w:fill="auto"/>
            <w:tcMar>
              <w:top w:w="284" w:type="dxa"/>
              <w:left w:w="113" w:type="dxa"/>
              <w:bottom w:w="0" w:type="dxa"/>
              <w:right w:w="113" w:type="dxa"/>
            </w:tcMar>
          </w:tcPr>
          <w:p w14:paraId="2611F9B3" w14:textId="77777777" w:rsidR="007638F7" w:rsidRPr="00AC4BF7" w:rsidRDefault="007638F7" w:rsidP="00973B91">
            <w:pPr>
              <w:ind w:left="1128" w:hanging="567"/>
              <w:rPr>
                <w:rFonts w:eastAsia="Calibri"/>
                <w:b/>
                <w:bCs/>
              </w:rPr>
            </w:pPr>
            <w:r w:rsidRPr="00AC4BF7">
              <w:rPr>
                <w:b/>
              </w:rPr>
              <w:t>ii)</w:t>
            </w:r>
            <w:r w:rsidRPr="00AC4BF7">
              <w:rPr>
                <w:b/>
              </w:rPr>
              <w:tab/>
              <w:t>Regulamentul de instituire a Fondului european pentru competitivitate</w:t>
            </w:r>
          </w:p>
        </w:tc>
        <w:tc>
          <w:tcPr>
            <w:tcW w:w="724" w:type="dxa"/>
            <w:shd w:val="clear" w:color="auto" w:fill="auto"/>
            <w:tcMar>
              <w:top w:w="284" w:type="dxa"/>
              <w:left w:w="28" w:type="dxa"/>
              <w:bottom w:w="0" w:type="dxa"/>
              <w:right w:w="113" w:type="dxa"/>
            </w:tcMar>
          </w:tcPr>
          <w:p w14:paraId="1AA50CE4" w14:textId="77777777" w:rsidR="007638F7" w:rsidRPr="00AC4BF7" w:rsidRDefault="007638F7" w:rsidP="00973B91">
            <w:pPr>
              <w:ind w:left="113"/>
              <w:jc w:val="right"/>
              <w:rPr>
                <w:rFonts w:eastAsia="Calibri"/>
                <w:color w:val="000000"/>
                <w:szCs w:val="24"/>
              </w:rPr>
            </w:pPr>
          </w:p>
        </w:tc>
        <w:tc>
          <w:tcPr>
            <w:tcW w:w="2111" w:type="dxa"/>
            <w:shd w:val="clear" w:color="auto" w:fill="auto"/>
            <w:tcMar>
              <w:top w:w="284" w:type="dxa"/>
              <w:left w:w="113" w:type="dxa"/>
              <w:bottom w:w="0" w:type="dxa"/>
              <w:right w:w="0" w:type="dxa"/>
            </w:tcMar>
          </w:tcPr>
          <w:p w14:paraId="48EC3788" w14:textId="77777777" w:rsidR="007638F7" w:rsidRPr="00AC4BF7" w:rsidRDefault="007638F7" w:rsidP="00973B91">
            <w:pPr>
              <w:ind w:right="-1"/>
              <w:rPr>
                <w:rFonts w:eastAsia="Calibri"/>
                <w:color w:val="000000"/>
                <w:szCs w:val="24"/>
              </w:rPr>
            </w:pPr>
            <w:r w:rsidRPr="00AC4BF7">
              <w:t>11770/1/25 REV 1 (en)</w:t>
            </w:r>
          </w:p>
        </w:tc>
      </w:tr>
      <w:tr w:rsidR="007638F7" w:rsidRPr="00AC4BF7" w14:paraId="62CA5426" w14:textId="77777777" w:rsidTr="007638F7">
        <w:tc>
          <w:tcPr>
            <w:tcW w:w="567" w:type="dxa"/>
            <w:tcMar>
              <w:right w:w="0" w:type="dxa"/>
            </w:tcMar>
          </w:tcPr>
          <w:p w14:paraId="145E9C2A" w14:textId="77777777" w:rsidR="007638F7" w:rsidRPr="00AC4BF7" w:rsidRDefault="007638F7" w:rsidP="003C070D"/>
        </w:tc>
        <w:tc>
          <w:tcPr>
            <w:tcW w:w="6492" w:type="dxa"/>
            <w:shd w:val="clear" w:color="auto" w:fill="auto"/>
            <w:tcMar>
              <w:top w:w="284" w:type="dxa"/>
              <w:left w:w="113" w:type="dxa"/>
              <w:bottom w:w="0" w:type="dxa"/>
              <w:right w:w="113" w:type="dxa"/>
            </w:tcMar>
          </w:tcPr>
          <w:p w14:paraId="0C99B7A0" w14:textId="77777777" w:rsidR="007638F7" w:rsidRPr="00AC4BF7" w:rsidRDefault="007638F7" w:rsidP="0048057C">
            <w:pPr>
              <w:pStyle w:val="ListParagraph"/>
              <w:tabs>
                <w:tab w:val="left" w:pos="1085"/>
              </w:tabs>
              <w:ind w:left="1100" w:hanging="505"/>
              <w:rPr>
                <w:rFonts w:eastAsia="Calibri"/>
                <w:b/>
                <w:bCs/>
              </w:rPr>
            </w:pPr>
            <w:r w:rsidRPr="00AC4BF7">
              <w:rPr>
                <w:b/>
              </w:rPr>
              <w:t>iii)</w:t>
            </w:r>
            <w:r w:rsidRPr="00AC4BF7">
              <w:rPr>
                <w:b/>
              </w:rPr>
              <w:tab/>
              <w:t>Regulamentul de modificare a Regulamentului privind materiile prime critice</w:t>
            </w:r>
          </w:p>
        </w:tc>
        <w:tc>
          <w:tcPr>
            <w:tcW w:w="724" w:type="dxa"/>
            <w:shd w:val="clear" w:color="auto" w:fill="auto"/>
            <w:tcMar>
              <w:top w:w="284" w:type="dxa"/>
              <w:left w:w="28" w:type="dxa"/>
              <w:bottom w:w="0" w:type="dxa"/>
              <w:right w:w="113" w:type="dxa"/>
            </w:tcMar>
          </w:tcPr>
          <w:p w14:paraId="002629BB" w14:textId="77777777" w:rsidR="007638F7" w:rsidRPr="00AC4BF7" w:rsidRDefault="007638F7" w:rsidP="00973B91">
            <w:pPr>
              <w:ind w:left="113"/>
              <w:jc w:val="right"/>
              <w:rPr>
                <w:rFonts w:eastAsia="Calibri"/>
                <w:color w:val="000000"/>
                <w:szCs w:val="24"/>
              </w:rPr>
            </w:pPr>
          </w:p>
        </w:tc>
        <w:tc>
          <w:tcPr>
            <w:tcW w:w="2111" w:type="dxa"/>
            <w:shd w:val="clear" w:color="auto" w:fill="auto"/>
            <w:tcMar>
              <w:top w:w="284" w:type="dxa"/>
              <w:left w:w="113" w:type="dxa"/>
              <w:bottom w:w="0" w:type="dxa"/>
              <w:right w:w="0" w:type="dxa"/>
            </w:tcMar>
          </w:tcPr>
          <w:p w14:paraId="531B8BAD" w14:textId="77777777" w:rsidR="007638F7" w:rsidRPr="00AC4BF7" w:rsidRDefault="007638F7" w:rsidP="00973B91">
            <w:pPr>
              <w:ind w:right="-1"/>
              <w:rPr>
                <w:rFonts w:eastAsia="Calibri"/>
                <w:color w:val="000000"/>
                <w:szCs w:val="24"/>
              </w:rPr>
            </w:pPr>
            <w:r w:rsidRPr="00AC4BF7">
              <w:rPr>
                <w:color w:val="000000"/>
              </w:rPr>
              <w:t>16460/25</w:t>
            </w:r>
          </w:p>
        </w:tc>
      </w:tr>
      <w:tr w:rsidR="007638F7" w:rsidRPr="00AC4BF7" w14:paraId="35F9E248" w14:textId="77777777" w:rsidTr="007638F7">
        <w:tc>
          <w:tcPr>
            <w:tcW w:w="567" w:type="dxa"/>
            <w:tcMar>
              <w:right w:w="0" w:type="dxa"/>
            </w:tcMar>
          </w:tcPr>
          <w:p w14:paraId="070B180A" w14:textId="77777777" w:rsidR="007638F7" w:rsidRPr="00AC4BF7" w:rsidRDefault="007638F7" w:rsidP="007638F7"/>
        </w:tc>
        <w:tc>
          <w:tcPr>
            <w:tcW w:w="6492" w:type="dxa"/>
            <w:shd w:val="clear" w:color="auto" w:fill="auto"/>
            <w:tcMar>
              <w:top w:w="284" w:type="dxa"/>
              <w:left w:w="113" w:type="dxa"/>
              <w:bottom w:w="0" w:type="dxa"/>
              <w:right w:w="113" w:type="dxa"/>
            </w:tcMar>
          </w:tcPr>
          <w:p w14:paraId="4FA5F021" w14:textId="77777777" w:rsidR="007638F7" w:rsidRPr="00AC4BF7" w:rsidRDefault="007638F7" w:rsidP="0072668C">
            <w:pPr>
              <w:pStyle w:val="ListParagraph"/>
              <w:tabs>
                <w:tab w:val="left" w:pos="1085"/>
              </w:tabs>
              <w:ind w:left="1100" w:hanging="505"/>
              <w:rPr>
                <w:rFonts w:eastAsia="Times New Roman"/>
                <w:b/>
                <w:bCs/>
              </w:rPr>
            </w:pPr>
            <w:r w:rsidRPr="00AC4BF7">
              <w:rPr>
                <w:b/>
              </w:rPr>
              <w:t>iv)</w:t>
            </w:r>
            <w:r w:rsidRPr="00AC4BF7">
              <w:rPr>
                <w:b/>
              </w:rPr>
              <w:tab/>
              <w:t>Regulamentul privind o interfață publică conectată la Sistemul de informare al pieței interne pentru declararea detașării lucrătorilor și de modificare a Regulamentului (UE) nr. 1024/2012</w:t>
            </w:r>
          </w:p>
          <w:p w14:paraId="2BF9FA2E" w14:textId="77777777" w:rsidR="007638F7" w:rsidRPr="00AC4BF7" w:rsidRDefault="007638F7" w:rsidP="0048057C">
            <w:pPr>
              <w:pStyle w:val="ListParagraph"/>
              <w:tabs>
                <w:tab w:val="left" w:pos="1085"/>
              </w:tabs>
              <w:ind w:left="1100" w:hanging="505"/>
              <w:rPr>
                <w:rFonts w:eastAsia="Calibri"/>
              </w:rPr>
            </w:pPr>
            <w:r w:rsidRPr="00AC4BF7">
              <w:rPr>
                <w:i/>
              </w:rPr>
              <w:t>Informare din partea președinției</w:t>
            </w:r>
          </w:p>
        </w:tc>
        <w:tc>
          <w:tcPr>
            <w:tcW w:w="724" w:type="dxa"/>
            <w:shd w:val="clear" w:color="auto" w:fill="auto"/>
            <w:tcMar>
              <w:top w:w="284" w:type="dxa"/>
              <w:left w:w="28" w:type="dxa"/>
              <w:bottom w:w="0" w:type="dxa"/>
              <w:right w:w="113" w:type="dxa"/>
            </w:tcMar>
          </w:tcPr>
          <w:p w14:paraId="2FFF8889" w14:textId="77777777" w:rsidR="007638F7" w:rsidRPr="00AC4BF7" w:rsidRDefault="007638F7" w:rsidP="00973B91">
            <w:pPr>
              <w:ind w:left="113"/>
              <w:jc w:val="right"/>
              <w:rPr>
                <w:rFonts w:eastAsia="Calibri"/>
                <w:color w:val="000000"/>
                <w:szCs w:val="24"/>
              </w:rPr>
            </w:pPr>
          </w:p>
        </w:tc>
        <w:tc>
          <w:tcPr>
            <w:tcW w:w="2111" w:type="dxa"/>
            <w:shd w:val="clear" w:color="auto" w:fill="auto"/>
            <w:tcMar>
              <w:top w:w="284" w:type="dxa"/>
              <w:left w:w="113" w:type="dxa"/>
              <w:bottom w:w="0" w:type="dxa"/>
              <w:right w:w="0" w:type="dxa"/>
            </w:tcMar>
          </w:tcPr>
          <w:p w14:paraId="7925B0BB" w14:textId="77777777" w:rsidR="007638F7" w:rsidRPr="00AC4BF7" w:rsidRDefault="007638F7" w:rsidP="00973B91">
            <w:pPr>
              <w:ind w:right="-1"/>
              <w:rPr>
                <w:rFonts w:eastAsia="Calibri"/>
                <w:color w:val="000000"/>
                <w:szCs w:val="24"/>
              </w:rPr>
            </w:pPr>
            <w:r w:rsidRPr="00AC4BF7">
              <w:rPr>
                <w:color w:val="000000"/>
              </w:rPr>
              <w:t>15620/24</w:t>
            </w:r>
          </w:p>
        </w:tc>
      </w:tr>
    </w:tbl>
    <w:p w14:paraId="4E6AB0CF" w14:textId="77777777" w:rsidR="00910186" w:rsidRPr="00AC4BF7" w:rsidRDefault="00854057" w:rsidP="00910186">
      <w:pPr>
        <w:tabs>
          <w:tab w:val="left" w:pos="1275"/>
        </w:tabs>
        <w:spacing w:before="200" w:after="240" w:line="360" w:lineRule="auto"/>
        <w:ind w:left="567"/>
        <w:rPr>
          <w:rFonts w:eastAsia="Calibri"/>
        </w:rPr>
      </w:pPr>
      <w:r w:rsidRPr="00AC4BF7">
        <w:rPr>
          <w:u w:val="single"/>
        </w:rPr>
        <w:lastRenderedPageBreak/>
        <w:t>Consiliul</w:t>
      </w:r>
      <w:r w:rsidRPr="00AC4BF7">
        <w:t xml:space="preserve"> a luat act de informațiile furnizate de președinție.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DA50D7" w:rsidRPr="00AC4BF7" w14:paraId="5D21FB2A" w14:textId="77777777" w:rsidTr="00170FE4">
        <w:tc>
          <w:tcPr>
            <w:tcW w:w="567" w:type="dxa"/>
            <w:tcMar>
              <w:right w:w="0" w:type="dxa"/>
            </w:tcMar>
          </w:tcPr>
          <w:p w14:paraId="6E0DC811" w14:textId="77777777" w:rsidR="00DA50D7" w:rsidRPr="00AC4BF7" w:rsidRDefault="00DA50D7" w:rsidP="005E6DA9">
            <w:pPr>
              <w:pStyle w:val="PointManual"/>
              <w:pageBreakBefore/>
            </w:pPr>
          </w:p>
        </w:tc>
        <w:tc>
          <w:tcPr>
            <w:tcW w:w="6492" w:type="dxa"/>
            <w:shd w:val="clear" w:color="auto" w:fill="auto"/>
            <w:tcMar>
              <w:top w:w="284" w:type="dxa"/>
              <w:left w:w="113" w:type="dxa"/>
              <w:bottom w:w="0" w:type="dxa"/>
              <w:right w:w="113" w:type="dxa"/>
            </w:tcMar>
          </w:tcPr>
          <w:p w14:paraId="21C13056" w14:textId="77777777" w:rsidR="00DA50D7" w:rsidRPr="00AC4BF7" w:rsidRDefault="008E6EE8" w:rsidP="00170FE4">
            <w:pPr>
              <w:pageBreakBefore/>
              <w:ind w:left="567" w:hanging="567"/>
              <w:rPr>
                <w:b/>
                <w:bCs/>
              </w:rPr>
            </w:pPr>
            <w:r w:rsidRPr="00AC4BF7">
              <w:rPr>
                <w:b/>
              </w:rPr>
              <w:t>h)</w:t>
            </w:r>
            <w:r w:rsidRPr="00AC4BF7">
              <w:rPr>
                <w:b/>
              </w:rPr>
              <w:tab/>
              <w:t>Un an de la adoptarea Strategiei privind piața unică: bilanț și etapele următoare</w:t>
            </w:r>
          </w:p>
          <w:p w14:paraId="0B6805F9" w14:textId="77777777" w:rsidR="00DA50D7" w:rsidRPr="00AC4BF7" w:rsidRDefault="00DA50D7" w:rsidP="00170FE4">
            <w:pPr>
              <w:ind w:left="567" w:hanging="10"/>
              <w:rPr>
                <w:rFonts w:eastAsia="Calibri"/>
                <w:szCs w:val="20"/>
              </w:rPr>
            </w:pPr>
            <w:r w:rsidRPr="00AC4BF7">
              <w:rPr>
                <w:i/>
              </w:rPr>
              <w:t>Informare din partea Comisiei</w:t>
            </w:r>
          </w:p>
        </w:tc>
        <w:tc>
          <w:tcPr>
            <w:tcW w:w="724" w:type="dxa"/>
            <w:shd w:val="clear" w:color="auto" w:fill="auto"/>
            <w:tcMar>
              <w:top w:w="284" w:type="dxa"/>
              <w:left w:w="28" w:type="dxa"/>
              <w:bottom w:w="0" w:type="dxa"/>
              <w:right w:w="113" w:type="dxa"/>
            </w:tcMar>
          </w:tcPr>
          <w:p w14:paraId="30B9D3CF" w14:textId="77777777" w:rsidR="00DA50D7" w:rsidRPr="00AC4BF7" w:rsidRDefault="00DA50D7" w:rsidP="00170FE4">
            <w:pPr>
              <w:ind w:left="113"/>
              <w:jc w:val="right"/>
              <w:rPr>
                <w:rFonts w:eastAsia="Calibri"/>
                <w:noProof/>
                <w:szCs w:val="24"/>
              </w:rPr>
            </w:pPr>
            <w:r w:rsidRPr="00AC4BF7">
              <w:rPr>
                <w:noProof/>
              </w:rPr>
              <w:drawing>
                <wp:inline distT="0" distB="0" distL="0" distR="0" wp14:anchorId="05D12232" wp14:editId="431999F4">
                  <wp:extent cx="172442" cy="172442"/>
                  <wp:effectExtent l="0" t="0" r="0" b="0"/>
                  <wp:docPr id="1528397381"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97381"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63FF886F" w14:textId="77777777" w:rsidR="00DA50D7" w:rsidRPr="00AC4BF7" w:rsidRDefault="000F5528" w:rsidP="00AC3E57">
            <w:pPr>
              <w:ind w:left="47" w:right="-1" w:hanging="14"/>
              <w:rPr>
                <w:rFonts w:eastAsia="Calibri"/>
                <w:szCs w:val="24"/>
              </w:rPr>
            </w:pPr>
            <w:r w:rsidRPr="00AC4BF7">
              <w:t>9357/26</w:t>
            </w:r>
          </w:p>
        </w:tc>
      </w:tr>
    </w:tbl>
    <w:p w14:paraId="7BAD6939" w14:textId="77777777" w:rsidR="00910186" w:rsidRPr="00AC4BF7" w:rsidRDefault="00854057" w:rsidP="00910186">
      <w:pPr>
        <w:tabs>
          <w:tab w:val="left" w:pos="1275"/>
        </w:tabs>
        <w:spacing w:before="200" w:after="240" w:line="360" w:lineRule="auto"/>
        <w:ind w:left="567"/>
        <w:rPr>
          <w:rFonts w:eastAsia="Calibri"/>
        </w:rPr>
      </w:pPr>
      <w:r w:rsidRPr="00AC4BF7">
        <w:rPr>
          <w:u w:val="single"/>
        </w:rPr>
        <w:t>Consiliul</w:t>
      </w:r>
      <w:r w:rsidRPr="00AC4BF7">
        <w:t xml:space="preserve"> a luat act de informațiile furnizate de Comisie.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7638F7" w:rsidRPr="00AC4BF7" w14:paraId="45ED3A3E" w14:textId="77777777" w:rsidTr="007638F7">
        <w:tc>
          <w:tcPr>
            <w:tcW w:w="567" w:type="dxa"/>
            <w:tcMar>
              <w:right w:w="0" w:type="dxa"/>
            </w:tcMar>
          </w:tcPr>
          <w:p w14:paraId="46AAB049" w14:textId="77777777" w:rsidR="007638F7" w:rsidRPr="00AC4BF7" w:rsidRDefault="007638F7" w:rsidP="00910186">
            <w:pPr>
              <w:pStyle w:val="PointManual"/>
            </w:pPr>
          </w:p>
        </w:tc>
        <w:tc>
          <w:tcPr>
            <w:tcW w:w="6492" w:type="dxa"/>
            <w:shd w:val="clear" w:color="auto" w:fill="auto"/>
            <w:tcMar>
              <w:top w:w="284" w:type="dxa"/>
              <w:left w:w="113" w:type="dxa"/>
              <w:bottom w:w="0" w:type="dxa"/>
              <w:right w:w="113" w:type="dxa"/>
            </w:tcMar>
          </w:tcPr>
          <w:p w14:paraId="1D39AEAC" w14:textId="77777777" w:rsidR="007638F7" w:rsidRPr="00AC4BF7" w:rsidRDefault="008E6EE8" w:rsidP="00501E0E">
            <w:pPr>
              <w:ind w:left="567" w:hanging="567"/>
              <w:rPr>
                <w:rFonts w:eastAsia="Calibri"/>
                <w:b/>
                <w:bCs/>
                <w:szCs w:val="20"/>
              </w:rPr>
            </w:pPr>
            <w:r w:rsidRPr="00AC4BF7">
              <w:rPr>
                <w:b/>
              </w:rPr>
              <w:t>i)</w:t>
            </w:r>
            <w:r w:rsidRPr="00AC4BF7">
              <w:rPr>
                <w:b/>
              </w:rPr>
              <w:tab/>
              <w:t>Document neoficial comun privind necesitatea strategică de a extinde sprijinul oferit de „Europa ta – Consiliere” (YEA) pentru rețeaua SOLVIT</w:t>
            </w:r>
          </w:p>
          <w:p w14:paraId="48EEC145" w14:textId="77777777" w:rsidR="007638F7" w:rsidRPr="00AC4BF7" w:rsidRDefault="007638F7" w:rsidP="00F005BC">
            <w:pPr>
              <w:ind w:left="567" w:firstLine="13"/>
              <w:rPr>
                <w:rFonts w:eastAsia="Calibri"/>
                <w:szCs w:val="20"/>
              </w:rPr>
            </w:pPr>
            <w:r w:rsidRPr="00AC4BF7">
              <w:rPr>
                <w:i/>
              </w:rPr>
              <w:t>Informare din partea Poloniei, a Austriei, a Belgiei, a Bulgariei, a Croației, a Ciprului, a Republicii Cehe, a Estoniei, a Finlandei, a Franței, a Germaniei, a Greciei, a Ungariei, a Irlandei, a Italiei, a Letoniei, a Lituaniei, a Luxemburgului, a Maltei, a Țărilor de Jos, a Portugaliei, a României, a Slovaciei, a Sloveniei, a Spaniei și a Suediei</w:t>
            </w:r>
          </w:p>
        </w:tc>
        <w:tc>
          <w:tcPr>
            <w:tcW w:w="724" w:type="dxa"/>
            <w:shd w:val="clear" w:color="auto" w:fill="auto"/>
            <w:tcMar>
              <w:top w:w="284" w:type="dxa"/>
              <w:left w:w="28" w:type="dxa"/>
              <w:bottom w:w="0" w:type="dxa"/>
              <w:right w:w="113" w:type="dxa"/>
            </w:tcMar>
          </w:tcPr>
          <w:p w14:paraId="0A79442B" w14:textId="77777777" w:rsidR="007638F7" w:rsidRPr="00AC4BF7" w:rsidRDefault="007638F7" w:rsidP="00973B91">
            <w:pPr>
              <w:ind w:left="113"/>
              <w:jc w:val="right"/>
              <w:rPr>
                <w:rFonts w:eastAsia="Calibri"/>
                <w:color w:val="000000"/>
                <w:szCs w:val="24"/>
              </w:rPr>
            </w:pPr>
            <w:r w:rsidRPr="00AC4BF7">
              <w:rPr>
                <w:noProof/>
                <w:color w:val="000000"/>
              </w:rPr>
              <w:drawing>
                <wp:inline distT="0" distB="0" distL="0" distR="0" wp14:anchorId="4833EB8C" wp14:editId="0AE045C2">
                  <wp:extent cx="172442" cy="172442"/>
                  <wp:effectExtent l="0" t="0" r="0" b="0"/>
                  <wp:docPr id="771010445"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010445"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6938DFC3" w14:textId="77777777" w:rsidR="007638F7" w:rsidRPr="00AC4BF7" w:rsidRDefault="000F5528" w:rsidP="00AC3E57">
            <w:pPr>
              <w:ind w:left="47" w:right="-1" w:hanging="14"/>
              <w:rPr>
                <w:rFonts w:eastAsia="Calibri"/>
                <w:color w:val="000000"/>
                <w:szCs w:val="24"/>
              </w:rPr>
            </w:pPr>
            <w:r w:rsidRPr="00AC4BF7">
              <w:rPr>
                <w:color w:val="000000"/>
              </w:rPr>
              <w:t>9230/1/26 REV 1</w:t>
            </w:r>
          </w:p>
        </w:tc>
      </w:tr>
    </w:tbl>
    <w:p w14:paraId="38E046C6" w14:textId="77777777" w:rsidR="00910186" w:rsidRPr="00AC4BF7" w:rsidRDefault="00854057" w:rsidP="00910186">
      <w:pPr>
        <w:tabs>
          <w:tab w:val="left" w:pos="1275"/>
        </w:tabs>
        <w:spacing w:before="200" w:after="240" w:line="360" w:lineRule="auto"/>
        <w:ind w:left="567"/>
        <w:rPr>
          <w:rFonts w:eastAsia="Calibri"/>
        </w:rPr>
      </w:pPr>
      <w:r w:rsidRPr="00AC4BF7">
        <w:rPr>
          <w:u w:val="single"/>
        </w:rPr>
        <w:t>Consiliul</w:t>
      </w:r>
      <w:r w:rsidRPr="00AC4BF7">
        <w:t xml:space="preserve"> a luat act de informațiile furnizate de Polonia, Austria, Belgia, Bulgaria, Croația, Cipru, Republica Cehă, Estonia, Finlanda, Franța, Germania, Grecia, Ungaria, Irlanda, Italia, Letonia, Lituania, Luxemburg, Malta, Țările de Jos, Portugalia, România, Slovacia, Slovenia, Spania și Suedia.</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410E69" w:rsidRPr="00AC4BF7" w14:paraId="0AF54928" w14:textId="77777777" w:rsidTr="007638F7">
        <w:tc>
          <w:tcPr>
            <w:tcW w:w="567" w:type="dxa"/>
            <w:tcMar>
              <w:right w:w="0" w:type="dxa"/>
            </w:tcMar>
          </w:tcPr>
          <w:p w14:paraId="0F07E323" w14:textId="77777777" w:rsidR="00410E69" w:rsidRPr="00AC4BF7" w:rsidRDefault="00410E69" w:rsidP="00410E69">
            <w:pPr>
              <w:pStyle w:val="PointManual"/>
            </w:pPr>
          </w:p>
        </w:tc>
        <w:tc>
          <w:tcPr>
            <w:tcW w:w="6492" w:type="dxa"/>
            <w:shd w:val="clear" w:color="auto" w:fill="auto"/>
            <w:tcMar>
              <w:top w:w="284" w:type="dxa"/>
              <w:left w:w="113" w:type="dxa"/>
              <w:bottom w:w="0" w:type="dxa"/>
              <w:right w:w="113" w:type="dxa"/>
            </w:tcMar>
          </w:tcPr>
          <w:p w14:paraId="3CA17AF3" w14:textId="77777777" w:rsidR="00410E69" w:rsidRPr="00AC4BF7" w:rsidRDefault="008E6EE8" w:rsidP="00410E69">
            <w:pPr>
              <w:ind w:left="567" w:hanging="567"/>
              <w:rPr>
                <w:rFonts w:eastAsia="Calibri"/>
                <w:b/>
                <w:bCs/>
                <w:szCs w:val="20"/>
              </w:rPr>
            </w:pPr>
            <w:r w:rsidRPr="00AC4BF7">
              <w:rPr>
                <w:b/>
              </w:rPr>
              <w:t>j)</w:t>
            </w:r>
            <w:r w:rsidRPr="00AC4BF7">
              <w:rPr>
                <w:b/>
              </w:rPr>
              <w:tab/>
              <w:t>Actul legislativ european privind produsele ca piatră de temelie a pieței unice</w:t>
            </w:r>
          </w:p>
          <w:p w14:paraId="19F68FD3" w14:textId="77777777" w:rsidR="00410E69" w:rsidRPr="00AC4BF7" w:rsidRDefault="00410E69" w:rsidP="00410E69">
            <w:pPr>
              <w:ind w:left="567" w:firstLine="18"/>
              <w:rPr>
                <w:rFonts w:eastAsia="Calibri"/>
                <w:szCs w:val="20"/>
              </w:rPr>
            </w:pPr>
            <w:r w:rsidRPr="00AC4BF7">
              <w:rPr>
                <w:i/>
              </w:rPr>
              <w:t>Informare din partea Țărilor de Jos, a Finlandei, a Franței, a Poloniei, a Portugaliei și a Suediei</w:t>
            </w:r>
          </w:p>
        </w:tc>
        <w:tc>
          <w:tcPr>
            <w:tcW w:w="724" w:type="dxa"/>
            <w:shd w:val="clear" w:color="auto" w:fill="auto"/>
            <w:tcMar>
              <w:top w:w="284" w:type="dxa"/>
              <w:left w:w="28" w:type="dxa"/>
              <w:bottom w:w="0" w:type="dxa"/>
              <w:right w:w="113" w:type="dxa"/>
            </w:tcMar>
          </w:tcPr>
          <w:p w14:paraId="22F85970" w14:textId="77777777" w:rsidR="00410E69" w:rsidRPr="00AC4BF7" w:rsidRDefault="00410E69" w:rsidP="00410E69">
            <w:pPr>
              <w:ind w:left="113"/>
              <w:jc w:val="right"/>
              <w:rPr>
                <w:rFonts w:eastAsia="Calibri"/>
                <w:noProof/>
                <w:color w:val="000000"/>
                <w:szCs w:val="24"/>
              </w:rPr>
            </w:pPr>
            <w:r w:rsidRPr="00AC4BF7">
              <w:rPr>
                <w:noProof/>
                <w:color w:val="000000"/>
              </w:rPr>
              <w:drawing>
                <wp:inline distT="0" distB="0" distL="0" distR="0" wp14:anchorId="58E0EC88" wp14:editId="47DEFB11">
                  <wp:extent cx="172442" cy="172442"/>
                  <wp:effectExtent l="0" t="0" r="0" b="0"/>
                  <wp:docPr id="1127458399"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58399" name="Picture 3"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2C8BD19D" w14:textId="77777777" w:rsidR="00410E69" w:rsidRPr="00AC4BF7" w:rsidRDefault="007758B0" w:rsidP="00AC3E57">
            <w:pPr>
              <w:ind w:left="47" w:right="-1" w:hanging="14"/>
              <w:rPr>
                <w:rFonts w:eastAsia="Calibri"/>
                <w:color w:val="000000"/>
                <w:szCs w:val="24"/>
              </w:rPr>
            </w:pPr>
            <w:r w:rsidRPr="00AC4BF7">
              <w:rPr>
                <w:color w:val="000000"/>
              </w:rPr>
              <w:t>9568/1/26 REV 1</w:t>
            </w:r>
          </w:p>
        </w:tc>
      </w:tr>
    </w:tbl>
    <w:p w14:paraId="7F044431" w14:textId="77777777" w:rsidR="00910186" w:rsidRPr="00AC4BF7" w:rsidRDefault="00854057" w:rsidP="00910186">
      <w:pPr>
        <w:tabs>
          <w:tab w:val="left" w:pos="1275"/>
        </w:tabs>
        <w:spacing w:before="200" w:after="240" w:line="360" w:lineRule="auto"/>
        <w:ind w:left="567"/>
        <w:rPr>
          <w:rFonts w:eastAsia="Calibri"/>
        </w:rPr>
      </w:pPr>
      <w:r w:rsidRPr="00AC4BF7">
        <w:rPr>
          <w:u w:val="single"/>
        </w:rPr>
        <w:t>Consiliul</w:t>
      </w:r>
      <w:r w:rsidRPr="00AC4BF7">
        <w:t xml:space="preserve"> a luat act de informațiile furnizate de Țările de Jos, Finlanda, Franța, Polonia, Portugalia și Suedia.</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7638F7" w:rsidRPr="00AC4BF7" w14:paraId="577DD15D" w14:textId="77777777" w:rsidTr="007638F7">
        <w:tc>
          <w:tcPr>
            <w:tcW w:w="567" w:type="dxa"/>
            <w:tcMar>
              <w:right w:w="0" w:type="dxa"/>
            </w:tcMar>
          </w:tcPr>
          <w:p w14:paraId="61B902A3" w14:textId="77777777" w:rsidR="007638F7" w:rsidRPr="00AC4BF7" w:rsidRDefault="007638F7" w:rsidP="007638F7">
            <w:pPr>
              <w:pStyle w:val="PointManual"/>
            </w:pPr>
          </w:p>
        </w:tc>
        <w:tc>
          <w:tcPr>
            <w:tcW w:w="6492" w:type="dxa"/>
            <w:shd w:val="clear" w:color="auto" w:fill="auto"/>
            <w:tcMar>
              <w:top w:w="284" w:type="dxa"/>
              <w:left w:w="113" w:type="dxa"/>
              <w:bottom w:w="0" w:type="dxa"/>
              <w:right w:w="113" w:type="dxa"/>
            </w:tcMar>
          </w:tcPr>
          <w:p w14:paraId="11A7045B" w14:textId="77777777" w:rsidR="007638F7" w:rsidRPr="00AC4BF7" w:rsidRDefault="005F346C" w:rsidP="00C46D2C">
            <w:pPr>
              <w:ind w:left="567" w:hanging="567"/>
              <w:rPr>
                <w:rFonts w:eastAsia="Calibri"/>
                <w:szCs w:val="20"/>
              </w:rPr>
            </w:pPr>
            <w:r w:rsidRPr="00AC4BF7">
              <w:t>k)</w:t>
            </w:r>
            <w:r w:rsidRPr="00AC4BF7">
              <w:tab/>
              <w:t>Programul de lucru al viitoarei președinții</w:t>
            </w:r>
          </w:p>
          <w:p w14:paraId="4F5EC211" w14:textId="77777777" w:rsidR="007638F7" w:rsidRPr="00AC4BF7" w:rsidRDefault="007638F7" w:rsidP="00973B91">
            <w:pPr>
              <w:ind w:left="567"/>
              <w:rPr>
                <w:rFonts w:eastAsia="Calibri"/>
                <w:i/>
                <w:iCs/>
              </w:rPr>
            </w:pPr>
            <w:r w:rsidRPr="00AC4BF7">
              <w:rPr>
                <w:i/>
              </w:rPr>
              <w:t>Informare din partea Irlandei</w:t>
            </w:r>
          </w:p>
        </w:tc>
        <w:tc>
          <w:tcPr>
            <w:tcW w:w="724" w:type="dxa"/>
            <w:shd w:val="clear" w:color="auto" w:fill="auto"/>
            <w:tcMar>
              <w:top w:w="284" w:type="dxa"/>
              <w:left w:w="28" w:type="dxa"/>
              <w:bottom w:w="0" w:type="dxa"/>
              <w:right w:w="113" w:type="dxa"/>
            </w:tcMar>
          </w:tcPr>
          <w:p w14:paraId="0147EA0F" w14:textId="77777777" w:rsidR="007638F7" w:rsidRPr="00AC4BF7" w:rsidRDefault="007638F7" w:rsidP="00973B91">
            <w:pPr>
              <w:ind w:left="113"/>
              <w:jc w:val="right"/>
              <w:rPr>
                <w:rFonts w:eastAsia="Calibri"/>
                <w:color w:val="000000"/>
                <w:szCs w:val="24"/>
              </w:rPr>
            </w:pPr>
          </w:p>
        </w:tc>
        <w:tc>
          <w:tcPr>
            <w:tcW w:w="2111" w:type="dxa"/>
            <w:shd w:val="clear" w:color="auto" w:fill="auto"/>
            <w:tcMar>
              <w:top w:w="284" w:type="dxa"/>
              <w:left w:w="113" w:type="dxa"/>
              <w:bottom w:w="0" w:type="dxa"/>
              <w:right w:w="0" w:type="dxa"/>
            </w:tcMar>
          </w:tcPr>
          <w:p w14:paraId="3EEAF9CC" w14:textId="77777777" w:rsidR="007638F7" w:rsidRPr="00AC4BF7" w:rsidRDefault="007638F7" w:rsidP="00973B91">
            <w:pPr>
              <w:ind w:left="-108" w:right="-1"/>
              <w:rPr>
                <w:rFonts w:eastAsia="Calibri"/>
                <w:i/>
                <w:iCs/>
                <w:color w:val="000000"/>
                <w:szCs w:val="24"/>
              </w:rPr>
            </w:pPr>
          </w:p>
        </w:tc>
      </w:tr>
    </w:tbl>
    <w:p w14:paraId="10D5C251" w14:textId="77777777" w:rsidR="005B0912" w:rsidRPr="00AC4BF7" w:rsidRDefault="005B0912" w:rsidP="00507EBD">
      <w:pPr>
        <w:pStyle w:val="Image"/>
        <w:pageBreakBefore/>
        <w:ind w:left="851" w:hanging="851"/>
        <w:rPr>
          <w:rFonts w:asciiTheme="majorBidi" w:hAnsiTheme="majorBidi" w:cstheme="majorBidi"/>
          <w:b/>
          <w:bCs/>
          <w:szCs w:val="24"/>
          <w:u w:val="single"/>
        </w:rPr>
      </w:pPr>
      <w:r w:rsidRPr="00AC4BF7">
        <w:rPr>
          <w:rFonts w:asciiTheme="majorBidi" w:hAnsiTheme="majorBidi"/>
          <w:b/>
          <w:u w:val="single"/>
        </w:rPr>
        <w:lastRenderedPageBreak/>
        <w:t>REUNIUNEA DE VINERI, 29 MAI 2026</w:t>
      </w:r>
    </w:p>
    <w:p w14:paraId="738C559F" w14:textId="77777777" w:rsidR="00BB3BC4" w:rsidRPr="00AC4BF7" w:rsidRDefault="00BB3BC4" w:rsidP="00EF415A">
      <w:pPr>
        <w:spacing w:before="480"/>
        <w:rPr>
          <w:u w:val="single"/>
        </w:rPr>
      </w:pPr>
      <w:r w:rsidRPr="00AC4BF7">
        <w:rPr>
          <w:u w:val="single"/>
        </w:rPr>
        <w:t>CERCETARE</w:t>
      </w:r>
    </w:p>
    <w:p w14:paraId="69BD9771" w14:textId="77777777" w:rsidR="00BB3BC4" w:rsidRPr="00AC4BF7" w:rsidRDefault="00BB3BC4" w:rsidP="00EF415A">
      <w:pPr>
        <w:pStyle w:val="TableTitle"/>
        <w:tabs>
          <w:tab w:val="left" w:pos="5550"/>
        </w:tabs>
        <w:spacing w:before="480"/>
        <w:rPr>
          <w:rFonts w:eastAsia="Calibri"/>
          <w:bCs/>
        </w:rPr>
      </w:pPr>
      <w:r w:rsidRPr="00AC4BF7">
        <w:t>Deliberări legislative</w:t>
      </w:r>
    </w:p>
    <w:p w14:paraId="2967AC6F" w14:textId="77777777" w:rsidR="00BB3BC4" w:rsidRPr="00AC4BF7" w:rsidRDefault="00BB3BC4" w:rsidP="00BB3BC4">
      <w:pPr>
        <w:rPr>
          <w:b/>
          <w:bCs/>
        </w:rPr>
      </w:pPr>
      <w:r w:rsidRPr="00AC4BF7">
        <w:rPr>
          <w:b/>
        </w:rPr>
        <w:t>[Deliberare publică în temeiul articolului 16 alineatul (8) din Tratatul privind Uniunea Europeană]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638F7" w:rsidRPr="00AC4BF7" w14:paraId="552BEA6B" w14:textId="77777777" w:rsidTr="007638F7">
        <w:tc>
          <w:tcPr>
            <w:tcW w:w="567" w:type="dxa"/>
            <w:tcMar>
              <w:right w:w="0" w:type="dxa"/>
            </w:tcMar>
          </w:tcPr>
          <w:p w14:paraId="094EE4C3" w14:textId="77777777" w:rsidR="007638F7" w:rsidRPr="00AC4BF7" w:rsidRDefault="00F70ACC" w:rsidP="007638F7">
            <w:pPr>
              <w:pStyle w:val="PointManual"/>
              <w:rPr>
                <w:b/>
                <w:bCs/>
              </w:rPr>
            </w:pPr>
            <w:r w:rsidRPr="00AC4BF7">
              <w:rPr>
                <w:b/>
              </w:rPr>
              <w:t>8.</w:t>
            </w:r>
          </w:p>
        </w:tc>
        <w:tc>
          <w:tcPr>
            <w:tcW w:w="6463" w:type="dxa"/>
            <w:tcMar>
              <w:top w:w="284" w:type="dxa"/>
            </w:tcMar>
          </w:tcPr>
          <w:p w14:paraId="32AAB66D" w14:textId="77777777" w:rsidR="007638F7" w:rsidRPr="00AC4BF7" w:rsidRDefault="007638F7" w:rsidP="00C46D2C">
            <w:pPr>
              <w:rPr>
                <w:b/>
                <w:bCs/>
              </w:rPr>
            </w:pPr>
            <w:r w:rsidRPr="00AC4BF7">
              <w:rPr>
                <w:b/>
              </w:rPr>
              <w:t>Pachetul Orizont Europa: Programul-cadru pentru cercetare și inovare 2028-2034</w:t>
            </w:r>
          </w:p>
        </w:tc>
        <w:tc>
          <w:tcPr>
            <w:tcW w:w="737" w:type="dxa"/>
            <w:tcMar>
              <w:top w:w="284" w:type="dxa"/>
              <w:left w:w="28" w:type="dxa"/>
              <w:right w:w="113" w:type="dxa"/>
            </w:tcMar>
          </w:tcPr>
          <w:p w14:paraId="5A25462B" w14:textId="77777777" w:rsidR="007638F7" w:rsidRPr="00AC4BF7" w:rsidRDefault="007638F7" w:rsidP="00F63369">
            <w:pPr>
              <w:pStyle w:val="NormalRight"/>
            </w:pPr>
          </w:p>
        </w:tc>
        <w:tc>
          <w:tcPr>
            <w:tcW w:w="2098" w:type="dxa"/>
            <w:tcMar>
              <w:top w:w="284" w:type="dxa"/>
              <w:right w:w="0" w:type="dxa"/>
            </w:tcMar>
          </w:tcPr>
          <w:p w14:paraId="6301BFE7" w14:textId="77777777" w:rsidR="007638F7" w:rsidRPr="00AC4BF7" w:rsidRDefault="005730D9" w:rsidP="00F63369">
            <w:r w:rsidRPr="00AC4BF7">
              <w:t>9509/26</w:t>
            </w:r>
          </w:p>
        </w:tc>
      </w:tr>
      <w:tr w:rsidR="007638F7" w:rsidRPr="00AC4BF7" w14:paraId="78F4920D" w14:textId="77777777" w:rsidTr="007638F7">
        <w:tc>
          <w:tcPr>
            <w:tcW w:w="567" w:type="dxa"/>
            <w:tcMar>
              <w:right w:w="0" w:type="dxa"/>
            </w:tcMar>
          </w:tcPr>
          <w:p w14:paraId="10CCDB1F" w14:textId="77777777" w:rsidR="007638F7" w:rsidRPr="00AC4BF7" w:rsidRDefault="007638F7" w:rsidP="007638F7"/>
        </w:tc>
        <w:tc>
          <w:tcPr>
            <w:tcW w:w="6463" w:type="dxa"/>
            <w:tcMar>
              <w:top w:w="284" w:type="dxa"/>
            </w:tcMar>
          </w:tcPr>
          <w:p w14:paraId="1DFEFC58" w14:textId="77777777" w:rsidR="007638F7" w:rsidRPr="00AC4BF7" w:rsidRDefault="007638F7" w:rsidP="00C46D2C">
            <w:pPr>
              <w:pStyle w:val="ListParagraph"/>
              <w:numPr>
                <w:ilvl w:val="0"/>
                <w:numId w:val="22"/>
              </w:numPr>
              <w:ind w:left="595" w:hanging="595"/>
              <w:rPr>
                <w:b/>
                <w:bCs/>
                <w:szCs w:val="24"/>
              </w:rPr>
            </w:pPr>
            <w:r w:rsidRPr="00AC4BF7">
              <w:rPr>
                <w:b/>
              </w:rPr>
              <w:t>Programul-cadru și normele sale în materie de participare și de diseminare</w:t>
            </w:r>
          </w:p>
        </w:tc>
        <w:tc>
          <w:tcPr>
            <w:tcW w:w="737" w:type="dxa"/>
            <w:tcMar>
              <w:top w:w="284" w:type="dxa"/>
              <w:left w:w="28" w:type="dxa"/>
              <w:right w:w="113" w:type="dxa"/>
            </w:tcMar>
          </w:tcPr>
          <w:p w14:paraId="5A238BC4" w14:textId="77777777" w:rsidR="007638F7" w:rsidRPr="00AC4BF7" w:rsidRDefault="007638F7" w:rsidP="00F63369">
            <w:pPr>
              <w:pStyle w:val="NormalRight"/>
              <w:rPr>
                <w:noProof/>
              </w:rPr>
            </w:pPr>
            <w:r w:rsidRPr="00AC4BF7">
              <w:rPr>
                <w:noProof/>
              </w:rPr>
              <w:drawing>
                <wp:inline distT="0" distB="0" distL="0" distR="0" wp14:anchorId="505296F6" wp14:editId="0B7648C4">
                  <wp:extent cx="172442" cy="172442"/>
                  <wp:effectExtent l="0" t="0" r="0" b="0"/>
                  <wp:docPr id="902920443" name="Picture 5"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20443" name="Picture 5"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AC4BF7">
              <w:rPr>
                <w:noProof/>
              </w:rPr>
              <w:drawing>
                <wp:inline distT="0" distB="0" distL="0" distR="0" wp14:anchorId="53D2422C" wp14:editId="444169F3">
                  <wp:extent cx="172442" cy="172442"/>
                  <wp:effectExtent l="0" t="0" r="0" b="0"/>
                  <wp:docPr id="609048862" name="Picture 6"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48862" name="Picture 6"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0B5C934" w14:textId="77777777" w:rsidR="007638F7" w:rsidRPr="00AC4BF7" w:rsidRDefault="007638F7" w:rsidP="00F63369"/>
        </w:tc>
      </w:tr>
      <w:tr w:rsidR="007638F7" w:rsidRPr="00AC4BF7" w14:paraId="176DE94F" w14:textId="77777777" w:rsidTr="007638F7">
        <w:tc>
          <w:tcPr>
            <w:tcW w:w="567" w:type="dxa"/>
            <w:tcMar>
              <w:right w:w="0" w:type="dxa"/>
            </w:tcMar>
          </w:tcPr>
          <w:p w14:paraId="5993E579" w14:textId="77777777" w:rsidR="007638F7" w:rsidRPr="00AC4BF7" w:rsidRDefault="007638F7" w:rsidP="007638F7"/>
        </w:tc>
        <w:tc>
          <w:tcPr>
            <w:tcW w:w="6463" w:type="dxa"/>
            <w:tcMar>
              <w:top w:w="284" w:type="dxa"/>
            </w:tcMar>
          </w:tcPr>
          <w:p w14:paraId="19D72A67" w14:textId="77777777" w:rsidR="007638F7" w:rsidRPr="00AC4BF7" w:rsidRDefault="007638F7" w:rsidP="00C46D2C">
            <w:pPr>
              <w:pStyle w:val="ListParagraph"/>
              <w:numPr>
                <w:ilvl w:val="0"/>
                <w:numId w:val="22"/>
              </w:numPr>
              <w:ind w:left="595" w:hanging="595"/>
              <w:rPr>
                <w:b/>
                <w:bCs/>
                <w:szCs w:val="24"/>
              </w:rPr>
            </w:pPr>
            <w:r w:rsidRPr="00AC4BF7">
              <w:rPr>
                <w:b/>
              </w:rPr>
              <w:t>Programul specific de punere în aplicare a programului-cadru Orizont Europa</w:t>
            </w:r>
          </w:p>
          <w:p w14:paraId="6E8263EB" w14:textId="77777777" w:rsidR="007638F7" w:rsidRPr="00AC4BF7" w:rsidRDefault="00F65B66" w:rsidP="00BB3BC4">
            <w:pPr>
              <w:rPr>
                <w:szCs w:val="24"/>
              </w:rPr>
            </w:pPr>
            <w:r w:rsidRPr="00AC4BF7">
              <w:rPr>
                <w:i/>
              </w:rPr>
              <w:t>Dezbatere de orientare</w:t>
            </w:r>
          </w:p>
        </w:tc>
        <w:tc>
          <w:tcPr>
            <w:tcW w:w="737" w:type="dxa"/>
            <w:tcMar>
              <w:top w:w="284" w:type="dxa"/>
              <w:left w:w="28" w:type="dxa"/>
              <w:right w:w="113" w:type="dxa"/>
            </w:tcMar>
          </w:tcPr>
          <w:p w14:paraId="1B40188C" w14:textId="77777777" w:rsidR="007638F7" w:rsidRPr="00AC4BF7" w:rsidRDefault="007638F7" w:rsidP="00BB3BC4">
            <w:pPr>
              <w:pStyle w:val="NormalRight"/>
              <w:rPr>
                <w:noProof/>
              </w:rPr>
            </w:pPr>
            <w:r w:rsidRPr="00AC4BF7">
              <w:rPr>
                <w:noProof/>
              </w:rPr>
              <w:drawing>
                <wp:inline distT="0" distB="0" distL="0" distR="0" wp14:anchorId="1C8A728F" wp14:editId="0659A547">
                  <wp:extent cx="172442" cy="172442"/>
                  <wp:effectExtent l="0" t="0" r="0" b="0"/>
                  <wp:docPr id="1685791788" name="Picture 7"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791788" name="Picture 7" descr="Special legislative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AC4BF7">
              <w:rPr>
                <w:noProof/>
              </w:rPr>
              <w:drawing>
                <wp:inline distT="0" distB="0" distL="0" distR="0" wp14:anchorId="382659A7" wp14:editId="324A32BC">
                  <wp:extent cx="172442" cy="172442"/>
                  <wp:effectExtent l="0" t="0" r="0" b="0"/>
                  <wp:docPr id="196455673" name="Picture 8"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55673" name="Picture 8"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4FA752D" w14:textId="77777777" w:rsidR="007638F7" w:rsidRPr="00AC4BF7" w:rsidRDefault="007638F7" w:rsidP="00BB3BC4"/>
        </w:tc>
      </w:tr>
    </w:tbl>
    <w:p w14:paraId="6E9C4ABF" w14:textId="77777777" w:rsidR="00910186" w:rsidRPr="00AC4BF7" w:rsidRDefault="00854057" w:rsidP="00910186">
      <w:pPr>
        <w:tabs>
          <w:tab w:val="left" w:pos="1275"/>
        </w:tabs>
        <w:spacing w:before="200" w:after="240" w:line="360" w:lineRule="auto"/>
        <w:ind w:left="567"/>
        <w:rPr>
          <w:rFonts w:eastAsia="Calibri"/>
        </w:rPr>
      </w:pPr>
      <w:r w:rsidRPr="00AC4BF7">
        <w:rPr>
          <w:u w:val="single"/>
        </w:rPr>
        <w:t>Consiliul</w:t>
      </w:r>
      <w:r w:rsidRPr="00AC4BF7">
        <w:t xml:space="preserve"> a desfășurat o dezbatere de orientare.</w:t>
      </w:r>
    </w:p>
    <w:p w14:paraId="7CEC736D" w14:textId="77777777" w:rsidR="002E7BF6" w:rsidRPr="00AC4BF7" w:rsidRDefault="002E7BF6" w:rsidP="00A879AC">
      <w:pPr>
        <w:spacing w:before="240"/>
        <w:rPr>
          <w:b/>
          <w:bCs/>
          <w:color w:val="000000"/>
          <w:u w:val="single"/>
        </w:rPr>
      </w:pPr>
      <w:r w:rsidRPr="00AC4BF7">
        <w:rPr>
          <w:b/>
          <w:color w:val="000000"/>
          <w:u w:val="single"/>
        </w:rPr>
        <w:t>Activități fără caracter legislativ</w:t>
      </w:r>
    </w:p>
    <w:tbl>
      <w:tblPr>
        <w:tblW w:w="9869" w:type="dxa"/>
        <w:tblLayout w:type="fixed"/>
        <w:tblCellMar>
          <w:top w:w="170" w:type="dxa"/>
          <w:left w:w="113" w:type="dxa"/>
          <w:right w:w="113" w:type="dxa"/>
        </w:tblCellMar>
        <w:tblLook w:val="04A0" w:firstRow="1" w:lastRow="0" w:firstColumn="1" w:lastColumn="0" w:noHBand="0" w:noVBand="1"/>
      </w:tblPr>
      <w:tblGrid>
        <w:gridCol w:w="567"/>
        <w:gridCol w:w="6530"/>
        <w:gridCol w:w="714"/>
        <w:gridCol w:w="2058"/>
      </w:tblGrid>
      <w:tr w:rsidR="007638F7" w:rsidRPr="00AC4BF7" w14:paraId="773D1E99" w14:textId="77777777" w:rsidTr="00AC3E57">
        <w:tc>
          <w:tcPr>
            <w:tcW w:w="567" w:type="dxa"/>
            <w:tcMar>
              <w:right w:w="0" w:type="dxa"/>
            </w:tcMar>
          </w:tcPr>
          <w:p w14:paraId="1615081F" w14:textId="77777777" w:rsidR="007638F7" w:rsidRPr="00AC4BF7" w:rsidRDefault="00F70ACC" w:rsidP="007638F7">
            <w:pPr>
              <w:pStyle w:val="PointManual"/>
              <w:rPr>
                <w:b/>
                <w:bCs/>
              </w:rPr>
            </w:pPr>
            <w:r w:rsidRPr="00AC4BF7">
              <w:rPr>
                <w:b/>
              </w:rPr>
              <w:t>9.</w:t>
            </w:r>
          </w:p>
        </w:tc>
        <w:tc>
          <w:tcPr>
            <w:tcW w:w="6530" w:type="dxa"/>
            <w:shd w:val="clear" w:color="auto" w:fill="auto"/>
            <w:tcMar>
              <w:top w:w="284" w:type="dxa"/>
              <w:left w:w="113" w:type="dxa"/>
              <w:bottom w:w="0" w:type="dxa"/>
              <w:right w:w="113" w:type="dxa"/>
            </w:tcMar>
          </w:tcPr>
          <w:p w14:paraId="3FE559EA" w14:textId="77777777" w:rsidR="007638F7" w:rsidRPr="00AC4BF7" w:rsidRDefault="007638F7" w:rsidP="00C46D2C">
            <w:pPr>
              <w:rPr>
                <w:b/>
                <w:bCs/>
                <w:szCs w:val="24"/>
              </w:rPr>
            </w:pPr>
            <w:r w:rsidRPr="00AC4BF7">
              <w:rPr>
                <w:b/>
              </w:rPr>
              <w:t>Recomandarea Consiliului privind un cadru al Uniunii Europene pentru diplomația prin știință</w:t>
            </w:r>
          </w:p>
          <w:p w14:paraId="5CB738E1" w14:textId="77777777" w:rsidR="007638F7" w:rsidRPr="00AC4BF7" w:rsidRDefault="007638F7" w:rsidP="00BB3BC4">
            <w:pPr>
              <w:rPr>
                <w:b/>
                <w:bCs/>
                <w:szCs w:val="24"/>
              </w:rPr>
            </w:pPr>
            <w:r w:rsidRPr="00AC4BF7">
              <w:rPr>
                <w:rFonts w:asciiTheme="majorBidi" w:hAnsiTheme="majorBidi"/>
              </w:rPr>
              <w:t xml:space="preserve">[Temei juridic propus de Comisie: </w:t>
            </w:r>
            <w:r w:rsidRPr="00AC4BF7">
              <w:t>Articolul 292 din TFUE, coroborat cu articolul 182 alineatul (5)]</w:t>
            </w:r>
          </w:p>
          <w:p w14:paraId="7C0DE587" w14:textId="77777777" w:rsidR="007638F7" w:rsidRPr="00AC4BF7" w:rsidRDefault="007638F7" w:rsidP="00BB3BC4">
            <w:pPr>
              <w:rPr>
                <w:color w:val="000000"/>
                <w:szCs w:val="24"/>
                <w:u w:val="single"/>
              </w:rPr>
            </w:pPr>
            <w:r w:rsidRPr="00AC4BF7">
              <w:rPr>
                <w:i/>
              </w:rPr>
              <w:t>Adoptare</w:t>
            </w:r>
          </w:p>
        </w:tc>
        <w:tc>
          <w:tcPr>
            <w:tcW w:w="714" w:type="dxa"/>
            <w:shd w:val="clear" w:color="auto" w:fill="auto"/>
            <w:tcMar>
              <w:top w:w="284" w:type="dxa"/>
              <w:left w:w="28" w:type="dxa"/>
              <w:bottom w:w="0" w:type="dxa"/>
              <w:right w:w="113" w:type="dxa"/>
            </w:tcMar>
          </w:tcPr>
          <w:p w14:paraId="3C2B6B6C" w14:textId="77777777" w:rsidR="007638F7" w:rsidRPr="00AC4BF7" w:rsidRDefault="00AC4BF7" w:rsidP="00F8355F">
            <w:pPr>
              <w:pStyle w:val="NormalRight"/>
              <w:rPr>
                <w:color w:val="000000"/>
                <w:szCs w:val="24"/>
              </w:rPr>
            </w:pPr>
            <w:r w:rsidRPr="00AC4BF7">
              <w:pict w14:anchorId="638932AE">
                <v:shape id="_x0000_i1028" type="#_x0000_t75" alt="Public debate proposed by the Presidency (Article 8(2) of the Council's Rules of Procedure)" style="width:14.25pt;height:14.25pt;visibility:visible;mso-wrap-style:square">
                  <v:imagedata r:id="rId16" o:title="Public debate proposed by the Presidency (Article 8(2) of the Council's Rules of Procedure)"/>
                </v:shape>
              </w:pict>
            </w:r>
            <w:r w:rsidR="001D3FD7" w:rsidRPr="00AC4BF7">
              <w:rPr>
                <w:noProof/>
                <w:color w:val="000000"/>
              </w:rPr>
              <w:drawing>
                <wp:inline distT="0" distB="0" distL="0" distR="0" wp14:anchorId="216A3BFE" wp14:editId="038C3FA4">
                  <wp:extent cx="172442" cy="172442"/>
                  <wp:effectExtent l="0" t="0" r="0" b="0"/>
                  <wp:docPr id="458338017" name="Picture 9"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338017" name="Picture 9"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001D3FD7" w:rsidRPr="00AC4BF7">
              <w:t>(*)</w:t>
            </w:r>
          </w:p>
        </w:tc>
        <w:tc>
          <w:tcPr>
            <w:tcW w:w="2058" w:type="dxa"/>
            <w:shd w:val="clear" w:color="auto" w:fill="auto"/>
            <w:tcMar>
              <w:top w:w="284" w:type="dxa"/>
              <w:left w:w="113" w:type="dxa"/>
              <w:bottom w:w="0" w:type="dxa"/>
              <w:right w:w="0" w:type="dxa"/>
            </w:tcMar>
          </w:tcPr>
          <w:p w14:paraId="68C4DFFB" w14:textId="77777777" w:rsidR="007638F7" w:rsidRPr="00AC4BF7" w:rsidRDefault="00D406D3" w:rsidP="00973B91">
            <w:pPr>
              <w:rPr>
                <w:color w:val="000000"/>
                <w:szCs w:val="24"/>
              </w:rPr>
            </w:pPr>
            <w:r w:rsidRPr="00AC4BF7">
              <w:rPr>
                <w:color w:val="000000"/>
              </w:rPr>
              <w:t>8931/26 + ADD 1</w:t>
            </w:r>
          </w:p>
          <w:p w14:paraId="63D1808A" w14:textId="77777777" w:rsidR="007638F7" w:rsidRPr="00AC4BF7" w:rsidRDefault="007638F7" w:rsidP="00973B91">
            <w:pPr>
              <w:rPr>
                <w:color w:val="000000"/>
                <w:szCs w:val="24"/>
              </w:rPr>
            </w:pPr>
          </w:p>
        </w:tc>
      </w:tr>
    </w:tbl>
    <w:p w14:paraId="7ECBC612" w14:textId="77777777" w:rsidR="00910186" w:rsidRPr="00AC4BF7" w:rsidRDefault="00854057" w:rsidP="00910186">
      <w:pPr>
        <w:tabs>
          <w:tab w:val="left" w:pos="1275"/>
        </w:tabs>
        <w:spacing w:before="200" w:after="240" w:line="360" w:lineRule="auto"/>
        <w:ind w:left="567"/>
        <w:rPr>
          <w:rFonts w:eastAsia="Calibri"/>
        </w:rPr>
      </w:pPr>
      <w:r w:rsidRPr="00AC4BF7">
        <w:rPr>
          <w:u w:val="single"/>
        </w:rPr>
        <w:t>Consiliul</w:t>
      </w:r>
      <w:r w:rsidRPr="00AC4BF7">
        <w:t xml:space="preserve"> a adoptat Recomandarea Consiliului privind un cadru al Uniunii Europene pentru diplomația prin știință.</w:t>
      </w:r>
    </w:p>
    <w:p w14:paraId="6A7A8F5B" w14:textId="77777777" w:rsidR="00BB3BC4" w:rsidRPr="00AC4BF7" w:rsidRDefault="00BB3BC4" w:rsidP="00507EBD">
      <w:pPr>
        <w:spacing w:before="480"/>
        <w:rPr>
          <w:u w:val="single"/>
        </w:rPr>
      </w:pPr>
      <w:r w:rsidRPr="00AC4BF7">
        <w:rPr>
          <w:u w:val="single"/>
        </w:rPr>
        <w:t>SPAȚIU</w:t>
      </w:r>
    </w:p>
    <w:p w14:paraId="7ADA88C5" w14:textId="77777777" w:rsidR="00BB3BC4" w:rsidRPr="00AC4BF7" w:rsidRDefault="00BB3BC4" w:rsidP="00EF415A">
      <w:pPr>
        <w:pStyle w:val="TableTitle"/>
        <w:tabs>
          <w:tab w:val="left" w:pos="5550"/>
        </w:tabs>
        <w:spacing w:before="480"/>
        <w:rPr>
          <w:rFonts w:eastAsia="Calibri"/>
          <w:bCs/>
        </w:rPr>
      </w:pPr>
      <w:r w:rsidRPr="00AC4BF7">
        <w:t>Deliberări legislative</w:t>
      </w:r>
    </w:p>
    <w:p w14:paraId="2CBDF14B" w14:textId="77777777" w:rsidR="00BB3BC4" w:rsidRPr="00AC4BF7" w:rsidRDefault="00BB3BC4" w:rsidP="00BB3BC4">
      <w:pPr>
        <w:rPr>
          <w:b/>
          <w:bCs/>
        </w:rPr>
      </w:pPr>
      <w:r w:rsidRPr="00AC4BF7">
        <w:rPr>
          <w:b/>
        </w:rPr>
        <w:t>[Deliberare publică în temeiul articolului 16 alineatul (8) din Tratatul privind Uniunea Europeană]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638F7" w:rsidRPr="00AC4BF7" w14:paraId="08841D8F" w14:textId="77777777" w:rsidTr="007638F7">
        <w:tc>
          <w:tcPr>
            <w:tcW w:w="567" w:type="dxa"/>
            <w:tcMar>
              <w:right w:w="0" w:type="dxa"/>
            </w:tcMar>
          </w:tcPr>
          <w:p w14:paraId="0DDE8A50" w14:textId="77777777" w:rsidR="007638F7" w:rsidRPr="00AC4BF7" w:rsidRDefault="00F70ACC" w:rsidP="007638F7">
            <w:pPr>
              <w:pStyle w:val="PointManual"/>
              <w:rPr>
                <w:b/>
                <w:bCs/>
              </w:rPr>
            </w:pPr>
            <w:r w:rsidRPr="00AC4BF7">
              <w:rPr>
                <w:b/>
              </w:rPr>
              <w:t>10.</w:t>
            </w:r>
          </w:p>
        </w:tc>
        <w:tc>
          <w:tcPr>
            <w:tcW w:w="6463" w:type="dxa"/>
            <w:tcMar>
              <w:top w:w="284" w:type="dxa"/>
            </w:tcMar>
          </w:tcPr>
          <w:p w14:paraId="2D6CDE27" w14:textId="77777777" w:rsidR="007638F7" w:rsidRPr="00AC4BF7" w:rsidRDefault="007638F7" w:rsidP="00BB3BC4">
            <w:pPr>
              <w:rPr>
                <w:b/>
                <w:bCs/>
                <w:szCs w:val="24"/>
              </w:rPr>
            </w:pPr>
            <w:r w:rsidRPr="00AC4BF7">
              <w:rPr>
                <w:b/>
              </w:rPr>
              <w:t>Regulamentul privind siguranța, reziliența și sustenabilitatea activităților spațiale în Uniune (Actul legislativ al UE privind spațiul)</w:t>
            </w:r>
          </w:p>
          <w:p w14:paraId="449355C2" w14:textId="77777777" w:rsidR="007638F7" w:rsidRPr="00AC4BF7" w:rsidRDefault="007638F7" w:rsidP="00BB3BC4">
            <w:r w:rsidRPr="00AC4BF7">
              <w:rPr>
                <w:i/>
              </w:rPr>
              <w:t>Raport intermediar</w:t>
            </w:r>
          </w:p>
        </w:tc>
        <w:tc>
          <w:tcPr>
            <w:tcW w:w="737" w:type="dxa"/>
            <w:tcMar>
              <w:top w:w="284" w:type="dxa"/>
              <w:left w:w="28" w:type="dxa"/>
              <w:right w:w="113" w:type="dxa"/>
            </w:tcMar>
          </w:tcPr>
          <w:p w14:paraId="634DDA47" w14:textId="77777777" w:rsidR="007638F7" w:rsidRPr="00AC4BF7" w:rsidRDefault="007638F7" w:rsidP="00F63369">
            <w:pPr>
              <w:pStyle w:val="NormalRight"/>
            </w:pPr>
            <w:r w:rsidRPr="00AC4BF7">
              <w:rPr>
                <w:noProof/>
              </w:rPr>
              <w:drawing>
                <wp:inline distT="0" distB="0" distL="0" distR="0" wp14:anchorId="36722B2E" wp14:editId="54EF4AD1">
                  <wp:extent cx="172442" cy="172442"/>
                  <wp:effectExtent l="0" t="0" r="0" b="0"/>
                  <wp:docPr id="2000436647" name="Picture 10"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436647" name="Picture 10"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AC4BF7">
              <w:rPr>
                <w:noProof/>
              </w:rPr>
              <w:drawing>
                <wp:inline distT="0" distB="0" distL="0" distR="0" wp14:anchorId="7B161C39" wp14:editId="1A45B0EB">
                  <wp:extent cx="172442" cy="172442"/>
                  <wp:effectExtent l="0" t="0" r="0" b="0"/>
                  <wp:docPr id="900376255" name="Picture 11"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76255" name="Picture 11"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CBBB7BA" w14:textId="77777777" w:rsidR="007638F7" w:rsidRPr="00AC4BF7" w:rsidRDefault="007A7ADF" w:rsidP="00F63369">
            <w:r w:rsidRPr="00AC4BF7">
              <w:t>8861/26</w:t>
            </w:r>
          </w:p>
        </w:tc>
      </w:tr>
    </w:tbl>
    <w:p w14:paraId="4F6EB943" w14:textId="77777777" w:rsidR="00910186" w:rsidRPr="00AC4BF7" w:rsidRDefault="00C41668" w:rsidP="00910186">
      <w:pPr>
        <w:tabs>
          <w:tab w:val="left" w:pos="1275"/>
        </w:tabs>
        <w:spacing w:before="200" w:after="240" w:line="360" w:lineRule="auto"/>
        <w:ind w:left="567"/>
        <w:rPr>
          <w:rFonts w:eastAsia="Calibri"/>
        </w:rPr>
      </w:pPr>
      <w:r w:rsidRPr="00AC4BF7">
        <w:rPr>
          <w:u w:val="single"/>
        </w:rPr>
        <w:t>Consiliul</w:t>
      </w:r>
      <w:r w:rsidRPr="00AC4BF7">
        <w:t xml:space="preserve"> a luat act de raportul intermediar.</w:t>
      </w:r>
    </w:p>
    <w:p w14:paraId="65C60FA9" w14:textId="77777777" w:rsidR="00BB3BC4" w:rsidRPr="00AC4BF7" w:rsidRDefault="00BB3BC4" w:rsidP="00A879AC">
      <w:pPr>
        <w:pageBreakBefore/>
        <w:spacing w:before="480"/>
        <w:rPr>
          <w:b/>
          <w:bCs/>
          <w:color w:val="000000"/>
          <w:u w:val="single"/>
        </w:rPr>
      </w:pPr>
      <w:r w:rsidRPr="00AC4BF7">
        <w:rPr>
          <w:b/>
          <w:color w:val="000000"/>
          <w:u w:val="single"/>
        </w:rPr>
        <w:lastRenderedPageBreak/>
        <w:t>Activități fără caracter legislativ</w:t>
      </w:r>
    </w:p>
    <w:tbl>
      <w:tblPr>
        <w:tblW w:w="9752" w:type="dxa"/>
        <w:tblLayout w:type="fixed"/>
        <w:tblCellMar>
          <w:top w:w="170" w:type="dxa"/>
          <w:left w:w="113" w:type="dxa"/>
          <w:right w:w="113" w:type="dxa"/>
        </w:tblCellMar>
        <w:tblLook w:val="04A0" w:firstRow="1" w:lastRow="0" w:firstColumn="1" w:lastColumn="0" w:noHBand="0" w:noVBand="1"/>
      </w:tblPr>
      <w:tblGrid>
        <w:gridCol w:w="567"/>
        <w:gridCol w:w="6544"/>
        <w:gridCol w:w="658"/>
        <w:gridCol w:w="1983"/>
      </w:tblGrid>
      <w:tr w:rsidR="007638F7" w:rsidRPr="00AC4BF7" w14:paraId="331A946B" w14:textId="77777777" w:rsidTr="007A7ADF">
        <w:tc>
          <w:tcPr>
            <w:tcW w:w="567" w:type="dxa"/>
            <w:tcMar>
              <w:right w:w="0" w:type="dxa"/>
            </w:tcMar>
          </w:tcPr>
          <w:p w14:paraId="7A53BBCE" w14:textId="77777777" w:rsidR="007638F7" w:rsidRPr="00AC4BF7" w:rsidRDefault="00F70ACC" w:rsidP="007638F7">
            <w:pPr>
              <w:pStyle w:val="PointManual"/>
            </w:pPr>
            <w:r w:rsidRPr="00AC4BF7">
              <w:t>11.</w:t>
            </w:r>
          </w:p>
        </w:tc>
        <w:tc>
          <w:tcPr>
            <w:tcW w:w="6544" w:type="dxa"/>
            <w:shd w:val="clear" w:color="auto" w:fill="auto"/>
            <w:tcMar>
              <w:top w:w="284" w:type="dxa"/>
              <w:left w:w="113" w:type="dxa"/>
              <w:bottom w:w="0" w:type="dxa"/>
              <w:right w:w="113" w:type="dxa"/>
            </w:tcMar>
          </w:tcPr>
          <w:p w14:paraId="7958BFE0" w14:textId="77777777" w:rsidR="007638F7" w:rsidRPr="00AC4BF7" w:rsidRDefault="007638F7" w:rsidP="00BB3BC4">
            <w:pPr>
              <w:rPr>
                <w:b/>
                <w:bCs/>
                <w:szCs w:val="24"/>
              </w:rPr>
            </w:pPr>
            <w:r w:rsidRPr="00AC4BF7">
              <w:t>Spațiul pentru securitate economică</w:t>
            </w:r>
          </w:p>
          <w:p w14:paraId="5CC5DFE5" w14:textId="77777777" w:rsidR="007638F7" w:rsidRPr="00AC4BF7" w:rsidRDefault="007638F7" w:rsidP="00BB3BC4">
            <w:pPr>
              <w:rPr>
                <w:color w:val="000000"/>
                <w:szCs w:val="24"/>
                <w:u w:val="single"/>
              </w:rPr>
            </w:pPr>
            <w:r w:rsidRPr="00AC4BF7">
              <w:rPr>
                <w:i/>
              </w:rPr>
              <w:t>Schimb de opinii</w:t>
            </w:r>
          </w:p>
        </w:tc>
        <w:tc>
          <w:tcPr>
            <w:tcW w:w="658" w:type="dxa"/>
            <w:shd w:val="clear" w:color="auto" w:fill="auto"/>
            <w:tcMar>
              <w:top w:w="284" w:type="dxa"/>
              <w:left w:w="28" w:type="dxa"/>
              <w:bottom w:w="0" w:type="dxa"/>
              <w:right w:w="113" w:type="dxa"/>
            </w:tcMar>
          </w:tcPr>
          <w:p w14:paraId="2E2B4735" w14:textId="77777777" w:rsidR="007638F7" w:rsidRPr="00AC4BF7" w:rsidRDefault="007638F7" w:rsidP="00F63369">
            <w:pPr>
              <w:pStyle w:val="NormalRight"/>
              <w:rPr>
                <w:color w:val="000000"/>
                <w:szCs w:val="24"/>
              </w:rPr>
            </w:pPr>
          </w:p>
        </w:tc>
        <w:tc>
          <w:tcPr>
            <w:tcW w:w="1983" w:type="dxa"/>
            <w:shd w:val="clear" w:color="auto" w:fill="auto"/>
            <w:tcMar>
              <w:top w:w="284" w:type="dxa"/>
              <w:left w:w="113" w:type="dxa"/>
              <w:bottom w:w="0" w:type="dxa"/>
              <w:right w:w="0" w:type="dxa"/>
            </w:tcMar>
          </w:tcPr>
          <w:p w14:paraId="4D578F20" w14:textId="77777777" w:rsidR="007638F7" w:rsidRPr="00AC4BF7" w:rsidRDefault="007A7ADF" w:rsidP="00F63369">
            <w:pPr>
              <w:rPr>
                <w:color w:val="000000"/>
                <w:szCs w:val="24"/>
              </w:rPr>
            </w:pPr>
            <w:r w:rsidRPr="00AC4BF7">
              <w:rPr>
                <w:color w:val="000000"/>
              </w:rPr>
              <w:t>8867/26</w:t>
            </w:r>
          </w:p>
        </w:tc>
      </w:tr>
    </w:tbl>
    <w:p w14:paraId="1DBCA5E3" w14:textId="77777777" w:rsidR="00BB3BC4" w:rsidRPr="00AC4BF7" w:rsidRDefault="00BB3BC4" w:rsidP="00A879AC">
      <w:pPr>
        <w:spacing w:before="480"/>
        <w:rPr>
          <w:color w:val="000000"/>
        </w:rPr>
      </w:pPr>
      <w:r w:rsidRPr="00AC4BF7">
        <w:rPr>
          <w:b/>
          <w:color w:val="000000"/>
          <w:u w:val="single"/>
        </w:rPr>
        <w:t>Diverse</w:t>
      </w:r>
    </w:p>
    <w:tbl>
      <w:tblPr>
        <w:tblW w:w="9752" w:type="dxa"/>
        <w:tblLayout w:type="fixed"/>
        <w:tblCellMar>
          <w:top w:w="170" w:type="dxa"/>
          <w:left w:w="113" w:type="dxa"/>
          <w:right w:w="113" w:type="dxa"/>
        </w:tblCellMar>
        <w:tblLook w:val="04A0" w:firstRow="1" w:lastRow="0" w:firstColumn="1" w:lastColumn="0" w:noHBand="0" w:noVBand="1"/>
      </w:tblPr>
      <w:tblGrid>
        <w:gridCol w:w="567"/>
        <w:gridCol w:w="6492"/>
        <w:gridCol w:w="738"/>
        <w:gridCol w:w="1955"/>
      </w:tblGrid>
      <w:tr w:rsidR="00956B22" w:rsidRPr="00AC4BF7" w14:paraId="58BF1386" w14:textId="77777777" w:rsidTr="007638F7">
        <w:tc>
          <w:tcPr>
            <w:tcW w:w="567" w:type="dxa"/>
            <w:tcMar>
              <w:right w:w="0" w:type="dxa"/>
            </w:tcMar>
          </w:tcPr>
          <w:p w14:paraId="6934C736" w14:textId="77777777" w:rsidR="00956B22" w:rsidRPr="00AC4BF7" w:rsidRDefault="00956B22" w:rsidP="007638F7"/>
        </w:tc>
        <w:tc>
          <w:tcPr>
            <w:tcW w:w="6492" w:type="dxa"/>
            <w:shd w:val="clear" w:color="auto" w:fill="auto"/>
            <w:tcMar>
              <w:top w:w="284" w:type="dxa"/>
              <w:left w:w="113" w:type="dxa"/>
              <w:bottom w:w="0" w:type="dxa"/>
              <w:right w:w="113" w:type="dxa"/>
            </w:tcMar>
          </w:tcPr>
          <w:p w14:paraId="28CB42FA" w14:textId="77777777" w:rsidR="00956B22" w:rsidRPr="00AC4BF7" w:rsidRDefault="00956B22" w:rsidP="00C46D2C">
            <w:pPr>
              <w:pStyle w:val="PointManual"/>
              <w:ind w:left="590"/>
              <w:rPr>
                <w:rFonts w:eastAsia="Times New Roman"/>
              </w:rPr>
            </w:pPr>
            <w:r w:rsidRPr="00AC4BF7">
              <w:rPr>
                <w:u w:val="single"/>
              </w:rPr>
              <w:t>Cercetare</w:t>
            </w:r>
          </w:p>
        </w:tc>
        <w:tc>
          <w:tcPr>
            <w:tcW w:w="738" w:type="dxa"/>
            <w:shd w:val="clear" w:color="auto" w:fill="auto"/>
            <w:tcMar>
              <w:top w:w="284" w:type="dxa"/>
              <w:left w:w="28" w:type="dxa"/>
              <w:bottom w:w="0" w:type="dxa"/>
              <w:right w:w="113" w:type="dxa"/>
            </w:tcMar>
          </w:tcPr>
          <w:p w14:paraId="18D53AED" w14:textId="77777777" w:rsidR="00956B22" w:rsidRPr="00AC4BF7" w:rsidRDefault="00956B22" w:rsidP="00F63369">
            <w:pPr>
              <w:pStyle w:val="NormalRight"/>
              <w:rPr>
                <w:noProof/>
                <w:color w:val="000000"/>
                <w:szCs w:val="24"/>
              </w:rPr>
            </w:pPr>
          </w:p>
        </w:tc>
        <w:tc>
          <w:tcPr>
            <w:tcW w:w="1955" w:type="dxa"/>
            <w:shd w:val="clear" w:color="auto" w:fill="auto"/>
            <w:tcMar>
              <w:top w:w="284" w:type="dxa"/>
              <w:left w:w="113" w:type="dxa"/>
              <w:bottom w:w="0" w:type="dxa"/>
              <w:right w:w="0" w:type="dxa"/>
            </w:tcMar>
          </w:tcPr>
          <w:p w14:paraId="4742623A" w14:textId="77777777" w:rsidR="00956B22" w:rsidRPr="00AC4BF7" w:rsidRDefault="00956B22" w:rsidP="00F63369">
            <w:pPr>
              <w:rPr>
                <w:color w:val="000000"/>
                <w:szCs w:val="24"/>
              </w:rPr>
            </w:pPr>
          </w:p>
        </w:tc>
      </w:tr>
      <w:tr w:rsidR="00956B22" w:rsidRPr="00AC4BF7" w14:paraId="5D4D655C" w14:textId="77777777" w:rsidTr="007638F7">
        <w:tc>
          <w:tcPr>
            <w:tcW w:w="567" w:type="dxa"/>
            <w:tcMar>
              <w:right w:w="0" w:type="dxa"/>
            </w:tcMar>
          </w:tcPr>
          <w:p w14:paraId="355CEE52" w14:textId="77777777" w:rsidR="00956B22" w:rsidRPr="00AC4BF7" w:rsidRDefault="00F70ACC" w:rsidP="007638F7">
            <w:pPr>
              <w:rPr>
                <w:b/>
                <w:bCs/>
              </w:rPr>
            </w:pPr>
            <w:r w:rsidRPr="00AC4BF7">
              <w:rPr>
                <w:b/>
              </w:rPr>
              <w:t>12.</w:t>
            </w:r>
          </w:p>
        </w:tc>
        <w:tc>
          <w:tcPr>
            <w:tcW w:w="6492" w:type="dxa"/>
            <w:shd w:val="clear" w:color="auto" w:fill="auto"/>
            <w:tcMar>
              <w:top w:w="284" w:type="dxa"/>
              <w:left w:w="113" w:type="dxa"/>
              <w:bottom w:w="0" w:type="dxa"/>
              <w:right w:w="113" w:type="dxa"/>
            </w:tcMar>
          </w:tcPr>
          <w:p w14:paraId="492F962E" w14:textId="77777777" w:rsidR="00956B22" w:rsidRPr="00AC4BF7" w:rsidRDefault="00956B22" w:rsidP="009B2828">
            <w:pPr>
              <w:pStyle w:val="ListParagraph"/>
              <w:ind w:left="0"/>
              <w:rPr>
                <w:rFonts w:eastAsia="Times New Roman"/>
                <w:b/>
                <w:bCs/>
              </w:rPr>
            </w:pPr>
            <w:r w:rsidRPr="00AC4BF7">
              <w:rPr>
                <w:b/>
              </w:rPr>
              <w:t>a)</w:t>
            </w:r>
            <w:r w:rsidRPr="00AC4BF7">
              <w:tab/>
            </w:r>
            <w:r w:rsidRPr="00AC4BF7">
              <w:rPr>
                <w:b/>
              </w:rPr>
              <w:t>Apelul de la Nicosia din 2026 privind acțiunile în domeniul climei —</w:t>
            </w:r>
          </w:p>
          <w:p w14:paraId="41A14D1C" w14:textId="77777777" w:rsidR="00956B22" w:rsidRPr="00AC4BF7" w:rsidRDefault="00956B22" w:rsidP="009B2828">
            <w:pPr>
              <w:pStyle w:val="ListParagraph"/>
              <w:ind w:left="596"/>
              <w:rPr>
                <w:rFonts w:eastAsia="Times New Roman"/>
                <w:b/>
                <w:bCs/>
              </w:rPr>
            </w:pPr>
            <w:r w:rsidRPr="00AC4BF7">
              <w:rPr>
                <w:b/>
              </w:rPr>
              <w:t>punerea în aplicare a acțiunilor în domeniul climei în estul Mării Mediterane și în Orientul Mijlociu: cooperarea regională consolidată prin știință și inovare</w:t>
            </w:r>
          </w:p>
          <w:p w14:paraId="64180250" w14:textId="77777777" w:rsidR="00956B22" w:rsidRPr="00AC4BF7" w:rsidRDefault="00956B22" w:rsidP="009B2828">
            <w:pPr>
              <w:pStyle w:val="ListParagraph"/>
              <w:ind w:left="0" w:firstLine="596"/>
              <w:rPr>
                <w:rFonts w:eastAsia="Times New Roman"/>
              </w:rPr>
            </w:pPr>
            <w:r w:rsidRPr="00AC4BF7">
              <w:rPr>
                <w:i/>
              </w:rPr>
              <w:t>Informare din partea președinției</w:t>
            </w:r>
          </w:p>
        </w:tc>
        <w:tc>
          <w:tcPr>
            <w:tcW w:w="738" w:type="dxa"/>
            <w:shd w:val="clear" w:color="auto" w:fill="auto"/>
            <w:tcMar>
              <w:top w:w="284" w:type="dxa"/>
              <w:left w:w="28" w:type="dxa"/>
              <w:bottom w:w="0" w:type="dxa"/>
              <w:right w:w="113" w:type="dxa"/>
            </w:tcMar>
          </w:tcPr>
          <w:p w14:paraId="081D9A6C" w14:textId="77777777" w:rsidR="00956B22" w:rsidRPr="00AC4BF7" w:rsidRDefault="00956B22" w:rsidP="00F63369">
            <w:pPr>
              <w:pStyle w:val="NormalRight"/>
              <w:rPr>
                <w:noProof/>
                <w:color w:val="000000"/>
                <w:szCs w:val="24"/>
              </w:rPr>
            </w:pPr>
            <w:r w:rsidRPr="00AC4BF7">
              <w:rPr>
                <w:noProof/>
                <w:color w:val="000000"/>
              </w:rPr>
              <w:drawing>
                <wp:inline distT="0" distB="0" distL="0" distR="0" wp14:anchorId="7EA0E4BC" wp14:editId="7D73F76E">
                  <wp:extent cx="172442" cy="172442"/>
                  <wp:effectExtent l="0" t="0" r="0" b="0"/>
                  <wp:docPr id="342776059"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76059"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5" w:type="dxa"/>
            <w:shd w:val="clear" w:color="auto" w:fill="auto"/>
            <w:tcMar>
              <w:top w:w="284" w:type="dxa"/>
              <w:left w:w="113" w:type="dxa"/>
              <w:bottom w:w="0" w:type="dxa"/>
              <w:right w:w="0" w:type="dxa"/>
            </w:tcMar>
          </w:tcPr>
          <w:p w14:paraId="72B9CF2A" w14:textId="77777777" w:rsidR="00956B22" w:rsidRPr="00AC4BF7" w:rsidRDefault="00D406D3" w:rsidP="00F63369">
            <w:pPr>
              <w:rPr>
                <w:color w:val="000000"/>
                <w:szCs w:val="24"/>
              </w:rPr>
            </w:pPr>
            <w:r w:rsidRPr="00AC4BF7">
              <w:rPr>
                <w:color w:val="000000"/>
              </w:rPr>
              <w:t>9519/26</w:t>
            </w:r>
          </w:p>
        </w:tc>
      </w:tr>
    </w:tbl>
    <w:p w14:paraId="7D3651DC" w14:textId="77777777" w:rsidR="00910186" w:rsidRPr="00AC4BF7" w:rsidRDefault="007229F0" w:rsidP="00910186">
      <w:pPr>
        <w:tabs>
          <w:tab w:val="left" w:pos="1275"/>
        </w:tabs>
        <w:spacing w:before="200" w:after="240" w:line="360" w:lineRule="auto"/>
        <w:ind w:left="567"/>
        <w:rPr>
          <w:rFonts w:eastAsia="Calibri"/>
        </w:rPr>
      </w:pPr>
      <w:r w:rsidRPr="00AC4BF7">
        <w:rPr>
          <w:u w:val="single"/>
        </w:rPr>
        <w:t>Consiliul</w:t>
      </w:r>
      <w:r w:rsidRPr="00AC4BF7">
        <w:t xml:space="preserve"> a luat act de informațiile furnizate de președinție.</w:t>
      </w:r>
    </w:p>
    <w:tbl>
      <w:tblPr>
        <w:tblW w:w="9752" w:type="dxa"/>
        <w:tblLayout w:type="fixed"/>
        <w:tblCellMar>
          <w:top w:w="170" w:type="dxa"/>
          <w:left w:w="113" w:type="dxa"/>
          <w:right w:w="113" w:type="dxa"/>
        </w:tblCellMar>
        <w:tblLook w:val="04A0" w:firstRow="1" w:lastRow="0" w:firstColumn="1" w:lastColumn="0" w:noHBand="0" w:noVBand="1"/>
      </w:tblPr>
      <w:tblGrid>
        <w:gridCol w:w="567"/>
        <w:gridCol w:w="6492"/>
        <w:gridCol w:w="738"/>
        <w:gridCol w:w="1955"/>
      </w:tblGrid>
      <w:tr w:rsidR="00956B22" w:rsidRPr="00AC4BF7" w14:paraId="60105C95" w14:textId="77777777" w:rsidTr="007638F7">
        <w:tc>
          <w:tcPr>
            <w:tcW w:w="567" w:type="dxa"/>
            <w:tcMar>
              <w:right w:w="0" w:type="dxa"/>
            </w:tcMar>
          </w:tcPr>
          <w:p w14:paraId="27EF6427" w14:textId="77777777" w:rsidR="00956B22" w:rsidRPr="00AC4BF7" w:rsidRDefault="00956B22" w:rsidP="007638F7"/>
        </w:tc>
        <w:tc>
          <w:tcPr>
            <w:tcW w:w="6492" w:type="dxa"/>
            <w:shd w:val="clear" w:color="auto" w:fill="auto"/>
            <w:tcMar>
              <w:top w:w="284" w:type="dxa"/>
              <w:left w:w="113" w:type="dxa"/>
              <w:bottom w:w="0" w:type="dxa"/>
              <w:right w:w="113" w:type="dxa"/>
            </w:tcMar>
          </w:tcPr>
          <w:p w14:paraId="25E1F021" w14:textId="77777777" w:rsidR="00956B22" w:rsidRPr="00AC4BF7" w:rsidRDefault="00956B22" w:rsidP="009B2828">
            <w:pPr>
              <w:pStyle w:val="ListParagraph"/>
              <w:tabs>
                <w:tab w:val="left" w:pos="596"/>
              </w:tabs>
              <w:ind w:left="0" w:firstLine="29"/>
              <w:rPr>
                <w:rFonts w:eastAsia="Times New Roman"/>
                <w:b/>
                <w:bCs/>
              </w:rPr>
            </w:pPr>
            <w:r w:rsidRPr="00AC4BF7">
              <w:t>b)</w:t>
            </w:r>
            <w:r w:rsidRPr="00AC4BF7">
              <w:tab/>
              <w:t>Programul de lucru al viitoarei președinții</w:t>
            </w:r>
          </w:p>
          <w:p w14:paraId="67C5F229" w14:textId="77777777" w:rsidR="00956B22" w:rsidRPr="00AC4BF7" w:rsidRDefault="00956B22" w:rsidP="009B2828">
            <w:pPr>
              <w:pStyle w:val="PointManual"/>
              <w:ind w:left="590" w:firstLine="6"/>
              <w:rPr>
                <w:rFonts w:eastAsia="Times New Roman"/>
              </w:rPr>
            </w:pPr>
            <w:r w:rsidRPr="00AC4BF7">
              <w:rPr>
                <w:i/>
              </w:rPr>
              <w:t>Informare din partea Irlandei</w:t>
            </w:r>
          </w:p>
        </w:tc>
        <w:tc>
          <w:tcPr>
            <w:tcW w:w="738" w:type="dxa"/>
            <w:shd w:val="clear" w:color="auto" w:fill="auto"/>
            <w:tcMar>
              <w:top w:w="284" w:type="dxa"/>
              <w:left w:w="28" w:type="dxa"/>
              <w:bottom w:w="0" w:type="dxa"/>
              <w:right w:w="113" w:type="dxa"/>
            </w:tcMar>
          </w:tcPr>
          <w:p w14:paraId="2FE7F65F" w14:textId="77777777" w:rsidR="00956B22" w:rsidRPr="00AC4BF7" w:rsidRDefault="00956B22" w:rsidP="00F63369">
            <w:pPr>
              <w:pStyle w:val="NormalRight"/>
              <w:rPr>
                <w:noProof/>
                <w:color w:val="000000"/>
                <w:szCs w:val="24"/>
              </w:rPr>
            </w:pPr>
          </w:p>
        </w:tc>
        <w:tc>
          <w:tcPr>
            <w:tcW w:w="1955" w:type="dxa"/>
            <w:shd w:val="clear" w:color="auto" w:fill="auto"/>
            <w:tcMar>
              <w:top w:w="284" w:type="dxa"/>
              <w:left w:w="113" w:type="dxa"/>
              <w:bottom w:w="0" w:type="dxa"/>
              <w:right w:w="0" w:type="dxa"/>
            </w:tcMar>
          </w:tcPr>
          <w:p w14:paraId="70E36E6E" w14:textId="77777777" w:rsidR="00956B22" w:rsidRPr="00AC4BF7" w:rsidRDefault="00956B22" w:rsidP="00F63369">
            <w:pPr>
              <w:rPr>
                <w:color w:val="000000"/>
                <w:szCs w:val="24"/>
              </w:rPr>
            </w:pPr>
          </w:p>
        </w:tc>
      </w:tr>
      <w:tr w:rsidR="00956B22" w:rsidRPr="00AC4BF7" w14:paraId="131AE3FC" w14:textId="77777777" w:rsidTr="00507EBD">
        <w:trPr>
          <w:trHeight w:val="228"/>
        </w:trPr>
        <w:tc>
          <w:tcPr>
            <w:tcW w:w="567" w:type="dxa"/>
            <w:tcMar>
              <w:right w:w="0" w:type="dxa"/>
            </w:tcMar>
          </w:tcPr>
          <w:p w14:paraId="6EBCAC3F" w14:textId="77777777" w:rsidR="00956B22" w:rsidRPr="00AC4BF7" w:rsidRDefault="00956B22" w:rsidP="007638F7"/>
        </w:tc>
        <w:tc>
          <w:tcPr>
            <w:tcW w:w="6492" w:type="dxa"/>
            <w:shd w:val="clear" w:color="auto" w:fill="auto"/>
            <w:tcMar>
              <w:top w:w="284" w:type="dxa"/>
              <w:left w:w="113" w:type="dxa"/>
              <w:bottom w:w="0" w:type="dxa"/>
              <w:right w:w="113" w:type="dxa"/>
            </w:tcMar>
            <w:vAlign w:val="bottom"/>
          </w:tcPr>
          <w:p w14:paraId="5728F136" w14:textId="77777777" w:rsidR="00956B22" w:rsidRPr="00AC4BF7" w:rsidRDefault="00956B22" w:rsidP="000F653B">
            <w:pPr>
              <w:pStyle w:val="PointManual"/>
              <w:ind w:left="590"/>
              <w:rPr>
                <w:rFonts w:eastAsia="Times New Roman"/>
              </w:rPr>
            </w:pPr>
            <w:r w:rsidRPr="00AC4BF7">
              <w:rPr>
                <w:u w:val="single"/>
              </w:rPr>
              <w:t>Spațiu</w:t>
            </w:r>
            <w:r w:rsidR="009817D5" w:rsidRPr="00AC4BF7">
              <w:rPr>
                <w:rStyle w:val="FootnoteReference"/>
              </w:rPr>
              <w:footnoteReference w:id="1"/>
            </w:r>
          </w:p>
        </w:tc>
        <w:tc>
          <w:tcPr>
            <w:tcW w:w="738" w:type="dxa"/>
            <w:shd w:val="clear" w:color="auto" w:fill="auto"/>
            <w:tcMar>
              <w:top w:w="284" w:type="dxa"/>
              <w:left w:w="28" w:type="dxa"/>
              <w:bottom w:w="0" w:type="dxa"/>
              <w:right w:w="113" w:type="dxa"/>
            </w:tcMar>
          </w:tcPr>
          <w:p w14:paraId="58BA7610" w14:textId="77777777" w:rsidR="00956B22" w:rsidRPr="00AC4BF7" w:rsidRDefault="00956B22" w:rsidP="00F63369">
            <w:pPr>
              <w:pStyle w:val="NormalRight"/>
              <w:rPr>
                <w:noProof/>
                <w:color w:val="000000"/>
                <w:szCs w:val="24"/>
              </w:rPr>
            </w:pPr>
          </w:p>
        </w:tc>
        <w:tc>
          <w:tcPr>
            <w:tcW w:w="1955" w:type="dxa"/>
            <w:shd w:val="clear" w:color="auto" w:fill="auto"/>
            <w:tcMar>
              <w:top w:w="284" w:type="dxa"/>
              <w:left w:w="113" w:type="dxa"/>
              <w:bottom w:w="0" w:type="dxa"/>
              <w:right w:w="0" w:type="dxa"/>
            </w:tcMar>
          </w:tcPr>
          <w:p w14:paraId="04502EAA" w14:textId="77777777" w:rsidR="00956B22" w:rsidRPr="00AC4BF7" w:rsidRDefault="00956B22" w:rsidP="00F63369">
            <w:pPr>
              <w:rPr>
                <w:color w:val="000000"/>
                <w:szCs w:val="24"/>
              </w:rPr>
            </w:pPr>
          </w:p>
        </w:tc>
      </w:tr>
      <w:tr w:rsidR="007638F7" w:rsidRPr="00AC4BF7" w14:paraId="4EE700B1" w14:textId="77777777" w:rsidTr="007638F7">
        <w:tc>
          <w:tcPr>
            <w:tcW w:w="567" w:type="dxa"/>
            <w:tcMar>
              <w:right w:w="0" w:type="dxa"/>
            </w:tcMar>
          </w:tcPr>
          <w:p w14:paraId="09A9052E" w14:textId="77777777" w:rsidR="007638F7" w:rsidRPr="00AC4BF7" w:rsidRDefault="007638F7" w:rsidP="007638F7"/>
        </w:tc>
        <w:tc>
          <w:tcPr>
            <w:tcW w:w="6492" w:type="dxa"/>
            <w:shd w:val="clear" w:color="auto" w:fill="auto"/>
            <w:tcMar>
              <w:top w:w="284" w:type="dxa"/>
              <w:left w:w="113" w:type="dxa"/>
              <w:bottom w:w="0" w:type="dxa"/>
              <w:right w:w="113" w:type="dxa"/>
            </w:tcMar>
          </w:tcPr>
          <w:p w14:paraId="343865E4" w14:textId="77777777" w:rsidR="007638F7" w:rsidRPr="00AC4BF7" w:rsidRDefault="005F1151" w:rsidP="00C46D2C">
            <w:pPr>
              <w:pStyle w:val="PointManual"/>
              <w:ind w:left="590"/>
              <w:rPr>
                <w:b/>
                <w:bCs/>
                <w:i/>
                <w:iCs/>
                <w:color w:val="000000"/>
                <w:szCs w:val="24"/>
              </w:rPr>
            </w:pPr>
            <w:r w:rsidRPr="00AC4BF7">
              <w:rPr>
                <w:b/>
              </w:rPr>
              <w:t>c)</w:t>
            </w:r>
            <w:r w:rsidRPr="00AC4BF7">
              <w:rPr>
                <w:b/>
              </w:rPr>
              <w:tab/>
              <w:t>Propuneri legislative curente [Deliberare publică în temeiul articolului 16 alineatul (8) din Tratatul privind Uniunea Europeană]</w:t>
            </w:r>
          </w:p>
        </w:tc>
        <w:tc>
          <w:tcPr>
            <w:tcW w:w="738" w:type="dxa"/>
            <w:shd w:val="clear" w:color="auto" w:fill="auto"/>
            <w:tcMar>
              <w:top w:w="284" w:type="dxa"/>
              <w:left w:w="28" w:type="dxa"/>
              <w:bottom w:w="0" w:type="dxa"/>
              <w:right w:w="113" w:type="dxa"/>
            </w:tcMar>
          </w:tcPr>
          <w:p w14:paraId="72A9ADCC" w14:textId="77777777" w:rsidR="007638F7" w:rsidRPr="00AC4BF7" w:rsidRDefault="007638F7" w:rsidP="00F63369">
            <w:pPr>
              <w:pStyle w:val="NormalRight"/>
              <w:rPr>
                <w:color w:val="000000"/>
                <w:szCs w:val="24"/>
              </w:rPr>
            </w:pPr>
            <w:r w:rsidRPr="00AC4BF7">
              <w:rPr>
                <w:noProof/>
                <w:color w:val="000000"/>
              </w:rPr>
              <w:drawing>
                <wp:inline distT="0" distB="0" distL="0" distR="0" wp14:anchorId="64E82FF8" wp14:editId="3A85246C">
                  <wp:extent cx="172442" cy="172442"/>
                  <wp:effectExtent l="0" t="0" r="0" b="0"/>
                  <wp:docPr id="119590995" name="Picture 12"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0995" name="Picture 12"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AC4BF7">
              <w:rPr>
                <w:noProof/>
                <w:color w:val="000000"/>
              </w:rPr>
              <w:drawing>
                <wp:inline distT="0" distB="0" distL="0" distR="0" wp14:anchorId="20D30938" wp14:editId="5B1575D8">
                  <wp:extent cx="172442" cy="172442"/>
                  <wp:effectExtent l="0" t="0" r="0" b="0"/>
                  <wp:docPr id="350703891" name="Picture 13"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03891" name="Picture 13"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5" w:type="dxa"/>
            <w:shd w:val="clear" w:color="auto" w:fill="auto"/>
            <w:tcMar>
              <w:top w:w="284" w:type="dxa"/>
              <w:left w:w="113" w:type="dxa"/>
              <w:bottom w:w="0" w:type="dxa"/>
              <w:right w:w="0" w:type="dxa"/>
            </w:tcMar>
          </w:tcPr>
          <w:p w14:paraId="727D605F" w14:textId="77777777" w:rsidR="007638F7" w:rsidRPr="00AC4BF7" w:rsidRDefault="007638F7" w:rsidP="00F63369">
            <w:pPr>
              <w:rPr>
                <w:color w:val="000000"/>
                <w:szCs w:val="24"/>
              </w:rPr>
            </w:pPr>
          </w:p>
        </w:tc>
      </w:tr>
      <w:tr w:rsidR="007638F7" w:rsidRPr="00AC4BF7" w14:paraId="5F0506C8" w14:textId="77777777" w:rsidTr="007638F7">
        <w:tc>
          <w:tcPr>
            <w:tcW w:w="567" w:type="dxa"/>
            <w:tcMar>
              <w:right w:w="0" w:type="dxa"/>
            </w:tcMar>
          </w:tcPr>
          <w:p w14:paraId="0F125A99" w14:textId="77777777" w:rsidR="007638F7" w:rsidRPr="00AC4BF7" w:rsidRDefault="007638F7" w:rsidP="007638F7"/>
        </w:tc>
        <w:tc>
          <w:tcPr>
            <w:tcW w:w="6492" w:type="dxa"/>
            <w:shd w:val="clear" w:color="auto" w:fill="auto"/>
            <w:tcMar>
              <w:top w:w="284" w:type="dxa"/>
              <w:left w:w="113" w:type="dxa"/>
              <w:bottom w:w="0" w:type="dxa"/>
              <w:right w:w="113" w:type="dxa"/>
            </w:tcMar>
          </w:tcPr>
          <w:p w14:paraId="4E2A6052" w14:textId="77777777" w:rsidR="007638F7" w:rsidRPr="00AC4BF7" w:rsidRDefault="007638F7" w:rsidP="00872E1F">
            <w:pPr>
              <w:pStyle w:val="ListParagraph"/>
              <w:ind w:left="1156" w:hanging="561"/>
              <w:rPr>
                <w:rFonts w:eastAsia="Times New Roman"/>
                <w:b/>
                <w:bCs/>
              </w:rPr>
            </w:pPr>
            <w:r w:rsidRPr="00AC4BF7">
              <w:rPr>
                <w:b/>
              </w:rPr>
              <w:t>i)</w:t>
            </w:r>
            <w:r w:rsidRPr="00AC4BF7">
              <w:rPr>
                <w:b/>
              </w:rPr>
              <w:tab/>
              <w:t>Regulamentul de instituire a Fondului european pentru competitivitate (capitolul VII, secțiunea 3 privind sistemele spațiale și punerea în aplicare a politicii spațiale)</w:t>
            </w:r>
          </w:p>
        </w:tc>
        <w:tc>
          <w:tcPr>
            <w:tcW w:w="738" w:type="dxa"/>
            <w:shd w:val="clear" w:color="auto" w:fill="auto"/>
            <w:tcMar>
              <w:top w:w="284" w:type="dxa"/>
              <w:left w:w="28" w:type="dxa"/>
              <w:bottom w:w="0" w:type="dxa"/>
              <w:right w:w="113" w:type="dxa"/>
            </w:tcMar>
          </w:tcPr>
          <w:p w14:paraId="4ABE013B" w14:textId="77777777" w:rsidR="007638F7" w:rsidRPr="00AC4BF7" w:rsidRDefault="007638F7" w:rsidP="00F63369">
            <w:pPr>
              <w:pStyle w:val="NormalRight"/>
              <w:rPr>
                <w:color w:val="000000"/>
                <w:szCs w:val="24"/>
              </w:rPr>
            </w:pPr>
          </w:p>
        </w:tc>
        <w:tc>
          <w:tcPr>
            <w:tcW w:w="1955" w:type="dxa"/>
            <w:shd w:val="clear" w:color="auto" w:fill="auto"/>
            <w:tcMar>
              <w:top w:w="284" w:type="dxa"/>
              <w:left w:w="113" w:type="dxa"/>
              <w:bottom w:w="0" w:type="dxa"/>
              <w:right w:w="0" w:type="dxa"/>
            </w:tcMar>
          </w:tcPr>
          <w:p w14:paraId="76420D4C" w14:textId="77777777" w:rsidR="007638F7" w:rsidRPr="00AC4BF7" w:rsidRDefault="007638F7" w:rsidP="00E050E7">
            <w:pPr>
              <w:rPr>
                <w:color w:val="000000"/>
                <w:szCs w:val="24"/>
              </w:rPr>
            </w:pPr>
            <w:r w:rsidRPr="00AC4BF7">
              <w:t>11770/1/25 REV 1 (en)</w:t>
            </w:r>
          </w:p>
        </w:tc>
      </w:tr>
      <w:tr w:rsidR="007638F7" w:rsidRPr="00AC4BF7" w14:paraId="415D6E0E" w14:textId="77777777" w:rsidTr="007638F7">
        <w:tc>
          <w:tcPr>
            <w:tcW w:w="567" w:type="dxa"/>
            <w:tcMar>
              <w:right w:w="0" w:type="dxa"/>
            </w:tcMar>
          </w:tcPr>
          <w:p w14:paraId="5EE20F54" w14:textId="77777777" w:rsidR="007638F7" w:rsidRPr="00AC4BF7" w:rsidRDefault="007638F7" w:rsidP="007638F7"/>
        </w:tc>
        <w:tc>
          <w:tcPr>
            <w:tcW w:w="6492" w:type="dxa"/>
            <w:shd w:val="clear" w:color="auto" w:fill="auto"/>
            <w:tcMar>
              <w:top w:w="284" w:type="dxa"/>
              <w:left w:w="113" w:type="dxa"/>
              <w:bottom w:w="0" w:type="dxa"/>
              <w:right w:w="113" w:type="dxa"/>
            </w:tcMar>
          </w:tcPr>
          <w:p w14:paraId="21730034" w14:textId="77777777" w:rsidR="007638F7" w:rsidRPr="00AC4BF7" w:rsidRDefault="007638F7" w:rsidP="00C46D2C">
            <w:pPr>
              <w:pStyle w:val="ListParagraph"/>
              <w:ind w:left="595"/>
              <w:rPr>
                <w:rFonts w:eastAsia="Times New Roman"/>
                <w:b/>
                <w:bCs/>
              </w:rPr>
            </w:pPr>
            <w:r w:rsidRPr="00AC4BF7">
              <w:rPr>
                <w:b/>
              </w:rPr>
              <w:t>ii)</w:t>
            </w:r>
            <w:r w:rsidRPr="00AC4BF7">
              <w:rPr>
                <w:b/>
              </w:rPr>
              <w:tab/>
              <w:t>Regulamentul privind Agenția UE pentru Programul spațial</w:t>
            </w:r>
          </w:p>
          <w:p w14:paraId="53DB99F0" w14:textId="77777777" w:rsidR="007638F7" w:rsidRPr="00AC4BF7" w:rsidRDefault="007638F7" w:rsidP="00BB3BC4">
            <w:pPr>
              <w:pStyle w:val="PointManual"/>
              <w:ind w:left="589" w:firstLine="0"/>
              <w:rPr>
                <w:rFonts w:eastAsia="Times New Roman"/>
              </w:rPr>
            </w:pPr>
            <w:r w:rsidRPr="00AC4BF7">
              <w:rPr>
                <w:i/>
              </w:rPr>
              <w:t>Informare din partea președinției</w:t>
            </w:r>
          </w:p>
        </w:tc>
        <w:tc>
          <w:tcPr>
            <w:tcW w:w="738" w:type="dxa"/>
            <w:shd w:val="clear" w:color="auto" w:fill="auto"/>
            <w:tcMar>
              <w:top w:w="284" w:type="dxa"/>
              <w:left w:w="28" w:type="dxa"/>
              <w:bottom w:w="0" w:type="dxa"/>
              <w:right w:w="113" w:type="dxa"/>
            </w:tcMar>
          </w:tcPr>
          <w:p w14:paraId="2AAD7E3B" w14:textId="77777777" w:rsidR="007638F7" w:rsidRPr="00AC4BF7" w:rsidRDefault="007638F7" w:rsidP="00F63369">
            <w:pPr>
              <w:pStyle w:val="NormalRight"/>
              <w:rPr>
                <w:color w:val="000000"/>
                <w:szCs w:val="24"/>
              </w:rPr>
            </w:pPr>
          </w:p>
        </w:tc>
        <w:tc>
          <w:tcPr>
            <w:tcW w:w="1955" w:type="dxa"/>
            <w:shd w:val="clear" w:color="auto" w:fill="auto"/>
            <w:tcMar>
              <w:top w:w="284" w:type="dxa"/>
              <w:left w:w="113" w:type="dxa"/>
              <w:bottom w:w="0" w:type="dxa"/>
              <w:right w:w="0" w:type="dxa"/>
            </w:tcMar>
          </w:tcPr>
          <w:p w14:paraId="5CD06271" w14:textId="77777777" w:rsidR="007638F7" w:rsidRPr="00AC4BF7" w:rsidRDefault="007638F7" w:rsidP="00F63369">
            <w:pPr>
              <w:rPr>
                <w:color w:val="000000"/>
                <w:szCs w:val="24"/>
              </w:rPr>
            </w:pPr>
            <w:r w:rsidRPr="00AC4BF7">
              <w:rPr>
                <w:color w:val="000000"/>
              </w:rPr>
              <w:t>7998/26</w:t>
            </w:r>
          </w:p>
        </w:tc>
      </w:tr>
    </w:tbl>
    <w:p w14:paraId="3853E33B" w14:textId="77777777" w:rsidR="00910186" w:rsidRPr="00AC4BF7" w:rsidRDefault="005A396D" w:rsidP="00910186">
      <w:pPr>
        <w:tabs>
          <w:tab w:val="left" w:pos="1275"/>
        </w:tabs>
        <w:spacing w:before="200" w:after="240" w:line="360" w:lineRule="auto"/>
        <w:ind w:left="567"/>
        <w:rPr>
          <w:rFonts w:eastAsia="Calibri"/>
        </w:rPr>
      </w:pPr>
      <w:r w:rsidRPr="00AC4BF7">
        <w:rPr>
          <w:u w:val="single"/>
        </w:rPr>
        <w:t>Consiliul</w:t>
      </w:r>
      <w:r w:rsidRPr="00AC4BF7">
        <w:t xml:space="preserve"> a luat act de informațiile furnizate de președinție.</w:t>
      </w:r>
    </w:p>
    <w:tbl>
      <w:tblPr>
        <w:tblW w:w="9752" w:type="dxa"/>
        <w:tblLayout w:type="fixed"/>
        <w:tblCellMar>
          <w:top w:w="170" w:type="dxa"/>
          <w:left w:w="113" w:type="dxa"/>
          <w:right w:w="113" w:type="dxa"/>
        </w:tblCellMar>
        <w:tblLook w:val="04A0" w:firstRow="1" w:lastRow="0" w:firstColumn="1" w:lastColumn="0" w:noHBand="0" w:noVBand="1"/>
      </w:tblPr>
      <w:tblGrid>
        <w:gridCol w:w="567"/>
        <w:gridCol w:w="6492"/>
        <w:gridCol w:w="738"/>
        <w:gridCol w:w="1955"/>
      </w:tblGrid>
      <w:tr w:rsidR="007638F7" w:rsidRPr="00AC4BF7" w14:paraId="2E3D4BA7" w14:textId="77777777" w:rsidTr="007638F7">
        <w:tc>
          <w:tcPr>
            <w:tcW w:w="567" w:type="dxa"/>
            <w:tcMar>
              <w:right w:w="0" w:type="dxa"/>
            </w:tcMar>
          </w:tcPr>
          <w:p w14:paraId="0541279A" w14:textId="77777777" w:rsidR="007638F7" w:rsidRPr="00AC4BF7" w:rsidRDefault="007638F7" w:rsidP="007638F7"/>
        </w:tc>
        <w:tc>
          <w:tcPr>
            <w:tcW w:w="6492" w:type="dxa"/>
            <w:shd w:val="clear" w:color="auto" w:fill="auto"/>
            <w:tcMar>
              <w:top w:w="284" w:type="dxa"/>
              <w:left w:w="113" w:type="dxa"/>
              <w:bottom w:w="0" w:type="dxa"/>
              <w:right w:w="113" w:type="dxa"/>
            </w:tcMar>
          </w:tcPr>
          <w:p w14:paraId="2F98F844" w14:textId="77777777" w:rsidR="007638F7" w:rsidRPr="00AC4BF7" w:rsidRDefault="005F1151" w:rsidP="00F005BC">
            <w:pPr>
              <w:pStyle w:val="ListParagraph"/>
              <w:ind w:left="595" w:hanging="573"/>
              <w:rPr>
                <w:rFonts w:eastAsia="Times New Roman"/>
                <w:b/>
                <w:bCs/>
              </w:rPr>
            </w:pPr>
            <w:r w:rsidRPr="00AC4BF7">
              <w:rPr>
                <w:b/>
              </w:rPr>
              <w:t>d)</w:t>
            </w:r>
            <w:r w:rsidRPr="00AC4BF7">
              <w:rPr>
                <w:b/>
              </w:rPr>
              <w:tab/>
            </w:r>
            <w:proofErr w:type="spellStart"/>
            <w:r w:rsidRPr="00AC4BF7">
              <w:rPr>
                <w:b/>
              </w:rPr>
              <w:t>Summitul</w:t>
            </w:r>
            <w:proofErr w:type="spellEnd"/>
            <w:r w:rsidRPr="00AC4BF7">
              <w:rPr>
                <w:b/>
              </w:rPr>
              <w:t xml:space="preserve"> Internațional privind Spațiul, organizat la Paris în perioada 9-10 septembrie 2026</w:t>
            </w:r>
          </w:p>
          <w:p w14:paraId="1A7920D2" w14:textId="77777777" w:rsidR="007638F7" w:rsidRPr="00AC4BF7" w:rsidRDefault="007638F7" w:rsidP="00F005BC">
            <w:pPr>
              <w:pStyle w:val="ListParagraph"/>
              <w:ind w:left="595"/>
              <w:rPr>
                <w:rFonts w:eastAsia="Times New Roman"/>
              </w:rPr>
            </w:pPr>
            <w:r w:rsidRPr="00AC4BF7">
              <w:rPr>
                <w:i/>
              </w:rPr>
              <w:t>Informare din partea Franței</w:t>
            </w:r>
          </w:p>
        </w:tc>
        <w:tc>
          <w:tcPr>
            <w:tcW w:w="738" w:type="dxa"/>
            <w:shd w:val="clear" w:color="auto" w:fill="auto"/>
            <w:tcMar>
              <w:top w:w="284" w:type="dxa"/>
              <w:left w:w="28" w:type="dxa"/>
              <w:bottom w:w="0" w:type="dxa"/>
              <w:right w:w="113" w:type="dxa"/>
            </w:tcMar>
          </w:tcPr>
          <w:p w14:paraId="33ECE325" w14:textId="77777777" w:rsidR="007638F7" w:rsidRPr="00AC4BF7" w:rsidRDefault="007638F7" w:rsidP="00BB3BC4">
            <w:pPr>
              <w:pStyle w:val="NormalRight"/>
              <w:rPr>
                <w:color w:val="000000"/>
                <w:szCs w:val="24"/>
              </w:rPr>
            </w:pPr>
            <w:r w:rsidRPr="00AC4BF7">
              <w:rPr>
                <w:noProof/>
                <w:color w:val="000000"/>
              </w:rPr>
              <w:drawing>
                <wp:inline distT="0" distB="0" distL="0" distR="0" wp14:anchorId="6156CAC4" wp14:editId="59AD9F3D">
                  <wp:extent cx="172442" cy="172442"/>
                  <wp:effectExtent l="0" t="0" r="0" b="0"/>
                  <wp:docPr id="246383550"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83550" name="Picture 2"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5" w:type="dxa"/>
            <w:shd w:val="clear" w:color="auto" w:fill="auto"/>
            <w:tcMar>
              <w:top w:w="284" w:type="dxa"/>
              <w:left w:w="113" w:type="dxa"/>
              <w:bottom w:w="0" w:type="dxa"/>
              <w:right w:w="0" w:type="dxa"/>
            </w:tcMar>
          </w:tcPr>
          <w:p w14:paraId="21D2C787" w14:textId="77777777" w:rsidR="007638F7" w:rsidRPr="00AC4BF7" w:rsidRDefault="007A7ADF" w:rsidP="00BB3BC4">
            <w:pPr>
              <w:rPr>
                <w:color w:val="000000"/>
                <w:szCs w:val="24"/>
              </w:rPr>
            </w:pPr>
            <w:r w:rsidRPr="00AC4BF7">
              <w:rPr>
                <w:color w:val="000000"/>
              </w:rPr>
              <w:t>9077/26</w:t>
            </w:r>
          </w:p>
        </w:tc>
      </w:tr>
    </w:tbl>
    <w:p w14:paraId="008C15B2" w14:textId="77777777" w:rsidR="00910186" w:rsidRPr="00AC4BF7" w:rsidRDefault="005A396D" w:rsidP="00910186">
      <w:pPr>
        <w:tabs>
          <w:tab w:val="left" w:pos="1275"/>
        </w:tabs>
        <w:spacing w:before="200" w:after="240" w:line="360" w:lineRule="auto"/>
        <w:ind w:left="567"/>
        <w:rPr>
          <w:rFonts w:eastAsia="Calibri"/>
        </w:rPr>
      </w:pPr>
      <w:r w:rsidRPr="00AC4BF7">
        <w:rPr>
          <w:u w:val="single"/>
        </w:rPr>
        <w:lastRenderedPageBreak/>
        <w:t>Consiliul</w:t>
      </w:r>
      <w:r w:rsidRPr="00AC4BF7">
        <w:t xml:space="preserve"> a luat act de informațiile furnizate de Franța.</w:t>
      </w:r>
    </w:p>
    <w:tbl>
      <w:tblPr>
        <w:tblW w:w="9752" w:type="dxa"/>
        <w:tblLayout w:type="fixed"/>
        <w:tblCellMar>
          <w:top w:w="170" w:type="dxa"/>
          <w:left w:w="113" w:type="dxa"/>
          <w:right w:w="113" w:type="dxa"/>
        </w:tblCellMar>
        <w:tblLook w:val="04A0" w:firstRow="1" w:lastRow="0" w:firstColumn="1" w:lastColumn="0" w:noHBand="0" w:noVBand="1"/>
      </w:tblPr>
      <w:tblGrid>
        <w:gridCol w:w="567"/>
        <w:gridCol w:w="6492"/>
        <w:gridCol w:w="738"/>
        <w:gridCol w:w="1955"/>
      </w:tblGrid>
      <w:tr w:rsidR="007638F7" w:rsidRPr="00AC4BF7" w14:paraId="7F6CB3D9" w14:textId="77777777" w:rsidTr="007638F7">
        <w:tc>
          <w:tcPr>
            <w:tcW w:w="567" w:type="dxa"/>
            <w:tcMar>
              <w:right w:w="0" w:type="dxa"/>
            </w:tcMar>
          </w:tcPr>
          <w:p w14:paraId="192900D8" w14:textId="77777777" w:rsidR="007638F7" w:rsidRPr="00AC4BF7" w:rsidRDefault="007638F7" w:rsidP="00A879AC">
            <w:pPr>
              <w:pageBreakBefore/>
            </w:pPr>
          </w:p>
        </w:tc>
        <w:tc>
          <w:tcPr>
            <w:tcW w:w="6492" w:type="dxa"/>
            <w:shd w:val="clear" w:color="auto" w:fill="auto"/>
            <w:tcMar>
              <w:top w:w="284" w:type="dxa"/>
              <w:left w:w="113" w:type="dxa"/>
              <w:bottom w:w="0" w:type="dxa"/>
              <w:right w:w="113" w:type="dxa"/>
            </w:tcMar>
          </w:tcPr>
          <w:p w14:paraId="55121444" w14:textId="77777777" w:rsidR="007638F7" w:rsidRPr="00AC4BF7" w:rsidRDefault="005F1151" w:rsidP="009B2828">
            <w:pPr>
              <w:pStyle w:val="ListParagraph"/>
              <w:ind w:left="0"/>
              <w:rPr>
                <w:rFonts w:eastAsia="Times New Roman"/>
                <w:b/>
                <w:bCs/>
              </w:rPr>
            </w:pPr>
            <w:r w:rsidRPr="00AC4BF7">
              <w:t>e)</w:t>
            </w:r>
            <w:r w:rsidRPr="00AC4BF7">
              <w:tab/>
              <w:t>Programul de lucru al viitoarei președinții</w:t>
            </w:r>
          </w:p>
          <w:p w14:paraId="31A06A14" w14:textId="77777777" w:rsidR="007638F7" w:rsidRPr="00AC4BF7" w:rsidRDefault="007638F7" w:rsidP="00BB3BC4">
            <w:pPr>
              <w:pStyle w:val="PointManual"/>
              <w:tabs>
                <w:tab w:val="left" w:pos="1050"/>
              </w:tabs>
              <w:ind w:left="589" w:firstLine="0"/>
              <w:rPr>
                <w:rFonts w:eastAsia="Times New Roman"/>
              </w:rPr>
            </w:pPr>
            <w:r w:rsidRPr="00AC4BF7">
              <w:rPr>
                <w:i/>
              </w:rPr>
              <w:t>Informare din partea Irlandei</w:t>
            </w:r>
          </w:p>
        </w:tc>
        <w:tc>
          <w:tcPr>
            <w:tcW w:w="738" w:type="dxa"/>
            <w:shd w:val="clear" w:color="auto" w:fill="auto"/>
            <w:tcMar>
              <w:top w:w="284" w:type="dxa"/>
              <w:left w:w="28" w:type="dxa"/>
              <w:bottom w:w="0" w:type="dxa"/>
              <w:right w:w="113" w:type="dxa"/>
            </w:tcMar>
          </w:tcPr>
          <w:p w14:paraId="72125CAD" w14:textId="77777777" w:rsidR="007638F7" w:rsidRPr="00AC4BF7" w:rsidRDefault="007638F7" w:rsidP="00BB3BC4">
            <w:pPr>
              <w:pStyle w:val="NormalRight"/>
              <w:rPr>
                <w:color w:val="000000"/>
                <w:szCs w:val="24"/>
              </w:rPr>
            </w:pPr>
          </w:p>
        </w:tc>
        <w:tc>
          <w:tcPr>
            <w:tcW w:w="1955" w:type="dxa"/>
            <w:shd w:val="clear" w:color="auto" w:fill="auto"/>
            <w:tcMar>
              <w:top w:w="284" w:type="dxa"/>
              <w:left w:w="113" w:type="dxa"/>
              <w:bottom w:w="0" w:type="dxa"/>
              <w:right w:w="0" w:type="dxa"/>
            </w:tcMar>
          </w:tcPr>
          <w:p w14:paraId="457A49C4" w14:textId="77777777" w:rsidR="007638F7" w:rsidRPr="00AC4BF7" w:rsidRDefault="007638F7" w:rsidP="00BB3BC4">
            <w:pPr>
              <w:rPr>
                <w:color w:val="000000"/>
                <w:szCs w:val="24"/>
              </w:rPr>
            </w:pPr>
          </w:p>
        </w:tc>
      </w:tr>
      <w:tr w:rsidR="007638F7" w:rsidRPr="00AC4BF7" w14:paraId="21CD210E" w14:textId="77777777" w:rsidTr="007A7ADF">
        <w:tc>
          <w:tcPr>
            <w:tcW w:w="567" w:type="dxa"/>
            <w:tcMar>
              <w:right w:w="0" w:type="dxa"/>
            </w:tcMar>
          </w:tcPr>
          <w:p w14:paraId="083C8F43" w14:textId="77777777" w:rsidR="007638F7" w:rsidRPr="00AC4BF7" w:rsidRDefault="007638F7" w:rsidP="007638F7"/>
        </w:tc>
        <w:tc>
          <w:tcPr>
            <w:tcW w:w="6492" w:type="dxa"/>
            <w:shd w:val="clear" w:color="auto" w:fill="auto"/>
            <w:tcMar>
              <w:top w:w="284" w:type="dxa"/>
              <w:left w:w="113" w:type="dxa"/>
              <w:bottom w:w="0" w:type="dxa"/>
              <w:right w:w="113" w:type="dxa"/>
            </w:tcMar>
          </w:tcPr>
          <w:p w14:paraId="1650A188" w14:textId="77777777" w:rsidR="007638F7" w:rsidRPr="00AC4BF7" w:rsidRDefault="005F1151" w:rsidP="009B2828">
            <w:pPr>
              <w:pStyle w:val="ListParagraph"/>
              <w:widowControl w:val="0"/>
              <w:ind w:left="594" w:hanging="566"/>
              <w:rPr>
                <w:szCs w:val="24"/>
              </w:rPr>
            </w:pPr>
            <w:r w:rsidRPr="00AC4BF7">
              <w:t>f)</w:t>
            </w:r>
            <w:r w:rsidRPr="00AC4BF7">
              <w:tab/>
              <w:t>Programul ESA „Reziliența europeană din spațiu” (ERS)</w:t>
            </w:r>
            <w:r w:rsidR="007638F7" w:rsidRPr="00AC4BF7">
              <w:rPr>
                <w:rStyle w:val="FootnoteReference"/>
                <w:szCs w:val="24"/>
              </w:rPr>
              <w:footnoteReference w:id="2"/>
            </w:r>
          </w:p>
          <w:p w14:paraId="2E51ADFB" w14:textId="77777777" w:rsidR="007638F7" w:rsidRPr="00AC4BF7" w:rsidRDefault="007638F7" w:rsidP="00BB3BC4">
            <w:pPr>
              <w:pStyle w:val="PointManual"/>
              <w:ind w:left="589" w:firstLine="0"/>
              <w:rPr>
                <w:rFonts w:eastAsia="Times New Roman"/>
              </w:rPr>
            </w:pPr>
            <w:r w:rsidRPr="00AC4BF7">
              <w:rPr>
                <w:i/>
              </w:rPr>
              <w:t>Informare din partea președinției</w:t>
            </w:r>
          </w:p>
        </w:tc>
        <w:tc>
          <w:tcPr>
            <w:tcW w:w="738" w:type="dxa"/>
            <w:shd w:val="clear" w:color="auto" w:fill="auto"/>
            <w:tcMar>
              <w:top w:w="284" w:type="dxa"/>
              <w:left w:w="28" w:type="dxa"/>
              <w:bottom w:w="0" w:type="dxa"/>
              <w:right w:w="113" w:type="dxa"/>
            </w:tcMar>
          </w:tcPr>
          <w:p w14:paraId="0E8C4C48" w14:textId="77777777" w:rsidR="007638F7" w:rsidRPr="00AC4BF7" w:rsidRDefault="007638F7" w:rsidP="00BB3BC4">
            <w:pPr>
              <w:pStyle w:val="NormalRight"/>
              <w:rPr>
                <w:color w:val="000000"/>
                <w:szCs w:val="24"/>
              </w:rPr>
            </w:pPr>
          </w:p>
        </w:tc>
        <w:tc>
          <w:tcPr>
            <w:tcW w:w="1955" w:type="dxa"/>
            <w:shd w:val="clear" w:color="auto" w:fill="auto"/>
            <w:tcMar>
              <w:top w:w="284" w:type="dxa"/>
              <w:left w:w="113" w:type="dxa"/>
              <w:bottom w:w="0" w:type="dxa"/>
              <w:right w:w="0" w:type="dxa"/>
            </w:tcMar>
          </w:tcPr>
          <w:p w14:paraId="37570E52" w14:textId="77777777" w:rsidR="007638F7" w:rsidRPr="00AC4BF7" w:rsidRDefault="007A7ADF" w:rsidP="007A7ADF">
            <w:pPr>
              <w:rPr>
                <w:color w:val="000000"/>
                <w:szCs w:val="24"/>
              </w:rPr>
            </w:pPr>
            <w:r w:rsidRPr="00AC4BF7">
              <w:rPr>
                <w:color w:val="000000"/>
              </w:rPr>
              <w:t>9078/26</w:t>
            </w:r>
          </w:p>
        </w:tc>
      </w:tr>
    </w:tbl>
    <w:p w14:paraId="5579D194" w14:textId="77777777" w:rsidR="002E7BF6" w:rsidRPr="00AC4BF7" w:rsidRDefault="002E7BF6" w:rsidP="00507EBD">
      <w:pPr>
        <w:pStyle w:val="ImageLine"/>
        <w:spacing w:before="240"/>
        <w:ind w:right="6804"/>
      </w:pPr>
    </w:p>
    <w:p w14:paraId="3D69FD26" w14:textId="77777777" w:rsidR="00A94908" w:rsidRPr="00AC4BF7" w:rsidRDefault="00A94908" w:rsidP="00EF415A">
      <w:pPr>
        <w:pStyle w:val="Image"/>
      </w:pPr>
      <w:r w:rsidRPr="00AC4BF7">
        <w:rPr>
          <w:noProof/>
        </w:rPr>
        <w:drawing>
          <wp:inline distT="0" distB="0" distL="0" distR="0" wp14:anchorId="74C2BF6C" wp14:editId="6E369163">
            <wp:extent cx="172442" cy="172442"/>
            <wp:effectExtent l="0" t="0" r="0" b="0"/>
            <wp:docPr id="521429652"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2" cstate="print"/>
                    <a:stretch>
                      <a:fillRect/>
                    </a:stretch>
                  </pic:blipFill>
                  <pic:spPr>
                    <a:xfrm>
                      <a:off x="0" y="0"/>
                      <a:ext cx="172442" cy="172442"/>
                    </a:xfrm>
                    <a:prstGeom prst="rect">
                      <a:avLst/>
                    </a:prstGeom>
                  </pic:spPr>
                </pic:pic>
              </a:graphicData>
            </a:graphic>
          </wp:inline>
        </w:drawing>
      </w:r>
      <w:r w:rsidRPr="00AC4BF7">
        <w:tab/>
        <w:t>Prima lectură</w:t>
      </w:r>
    </w:p>
    <w:p w14:paraId="2621613D" w14:textId="77777777" w:rsidR="00A94908" w:rsidRPr="00AC4BF7" w:rsidRDefault="001D3FD7" w:rsidP="00EF415A">
      <w:pPr>
        <w:pStyle w:val="Image"/>
      </w:pPr>
      <w:r w:rsidRPr="00AC4BF7">
        <w:rPr>
          <w:noProof/>
        </w:rPr>
        <w:drawing>
          <wp:inline distT="0" distB="0" distL="0" distR="0" wp14:anchorId="3E74663F" wp14:editId="12834C4A">
            <wp:extent cx="172442" cy="172442"/>
            <wp:effectExtent l="0" t="0" r="0" b="0"/>
            <wp:docPr id="356067625" name="Picture"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ocedură legislativă specială"/>
                    <pic:cNvPicPr/>
                  </pic:nvPicPr>
                  <pic:blipFill>
                    <a:blip r:embed="rId15" cstate="print"/>
                    <a:stretch>
                      <a:fillRect/>
                    </a:stretch>
                  </pic:blipFill>
                  <pic:spPr>
                    <a:xfrm>
                      <a:off x="0" y="0"/>
                      <a:ext cx="172442" cy="172442"/>
                    </a:xfrm>
                    <a:prstGeom prst="rect">
                      <a:avLst/>
                    </a:prstGeom>
                  </pic:spPr>
                </pic:pic>
              </a:graphicData>
            </a:graphic>
          </wp:inline>
        </w:drawing>
      </w:r>
      <w:r w:rsidRPr="00AC4BF7">
        <w:tab/>
        <w:t>Procedură legislativă specială</w:t>
      </w:r>
    </w:p>
    <w:p w14:paraId="699C311B" w14:textId="77777777" w:rsidR="00A94908" w:rsidRPr="00AC4BF7" w:rsidRDefault="00A94908" w:rsidP="00EF415A">
      <w:pPr>
        <w:pStyle w:val="Image"/>
        <w:widowControl w:val="0"/>
        <w:ind w:left="851" w:hanging="851"/>
      </w:pPr>
      <w:r w:rsidRPr="00AC4BF7">
        <w:rPr>
          <w:noProof/>
        </w:rPr>
        <w:drawing>
          <wp:inline distT="0" distB="0" distL="0" distR="0" wp14:anchorId="52127EB6" wp14:editId="2A93DF10">
            <wp:extent cx="172442" cy="172442"/>
            <wp:effectExtent l="0" t="0" r="0" b="0"/>
            <wp:docPr id="219382883" name="Picture"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Dezbatere publică propusă de președinție [articolul 8 alineatul (2) din Regulamentul de procedură al Consiliului]"/>
                    <pic:cNvPicPr/>
                  </pic:nvPicPr>
                  <pic:blipFill>
                    <a:blip r:embed="rId14" cstate="print"/>
                    <a:stretch>
                      <a:fillRect/>
                    </a:stretch>
                  </pic:blipFill>
                  <pic:spPr>
                    <a:xfrm>
                      <a:off x="0" y="0"/>
                      <a:ext cx="172442" cy="172442"/>
                    </a:xfrm>
                    <a:prstGeom prst="rect">
                      <a:avLst/>
                    </a:prstGeom>
                  </pic:spPr>
                </pic:pic>
              </a:graphicData>
            </a:graphic>
          </wp:inline>
        </w:drawing>
      </w:r>
      <w:r w:rsidRPr="00AC4BF7">
        <w:tab/>
        <w:t>Dezbatere publică propusă de președinție [articolul 8 alineatul (2) din Regulamentul de procedură al Consiliului]</w:t>
      </w:r>
    </w:p>
    <w:p w14:paraId="2814D1BF" w14:textId="77777777" w:rsidR="00A94908" w:rsidRPr="00AC4BF7" w:rsidRDefault="001D3FD7" w:rsidP="00EF415A">
      <w:pPr>
        <w:pStyle w:val="Image"/>
        <w:widowControl w:val="0"/>
        <w:ind w:left="851" w:hanging="851"/>
      </w:pPr>
      <w:r w:rsidRPr="00AC4BF7">
        <w:rPr>
          <w:noProof/>
        </w:rPr>
        <w:drawing>
          <wp:inline distT="0" distB="0" distL="0" distR="0" wp14:anchorId="05E14594" wp14:editId="2E36ED4C">
            <wp:extent cx="172442" cy="172442"/>
            <wp:effectExtent l="0" t="0" r="0" b="0"/>
            <wp:docPr id="42629567"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3" cstate="print"/>
                    <a:stretch>
                      <a:fillRect/>
                    </a:stretch>
                  </pic:blipFill>
                  <pic:spPr>
                    <a:xfrm>
                      <a:off x="0" y="0"/>
                      <a:ext cx="172442" cy="172442"/>
                    </a:xfrm>
                    <a:prstGeom prst="rect">
                      <a:avLst/>
                    </a:prstGeom>
                  </pic:spPr>
                </pic:pic>
              </a:graphicData>
            </a:graphic>
          </wp:inline>
        </w:drawing>
      </w:r>
      <w:r w:rsidRPr="00AC4BF7">
        <w:tab/>
        <w:t>Punct bazat pe o propunere a Comisiei</w:t>
      </w:r>
    </w:p>
    <w:p w14:paraId="41BF464E" w14:textId="77777777" w:rsidR="00A94908" w:rsidRPr="00AC4BF7" w:rsidRDefault="00A94908" w:rsidP="00EF415A">
      <w:pPr>
        <w:pStyle w:val="Image"/>
        <w:keepNext/>
        <w:widowControl w:val="0"/>
        <w:ind w:left="851" w:hanging="851"/>
      </w:pPr>
      <w:r w:rsidRPr="00AC4BF7">
        <w:t>(*)</w:t>
      </w:r>
      <w:r w:rsidRPr="00AC4BF7">
        <w:tab/>
        <w:t>Punct cu privire la care se poate solicita votarea</w:t>
      </w:r>
    </w:p>
    <w:bookmarkEnd w:id="1"/>
    <w:p w14:paraId="61F907D5" w14:textId="77777777" w:rsidR="00B1385D" w:rsidRDefault="00B1385D" w:rsidP="00073D9E">
      <w:pPr>
        <w:pStyle w:val="FinalLine"/>
        <w:spacing w:before="840"/>
      </w:pPr>
    </w:p>
    <w:sectPr w:rsidR="00B1385D" w:rsidSect="00AC4BF7">
      <w:headerReference w:type="even" r:id="rId17"/>
      <w:headerReference w:type="default" r:id="rId18"/>
      <w:footerReference w:type="even" r:id="rId19"/>
      <w:footerReference w:type="default" r:id="rId20"/>
      <w:headerReference w:type="first" r:id="rId21"/>
      <w:footerReference w:type="first" r:id="rId22"/>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89991" w14:textId="77777777" w:rsidR="00B1385D" w:rsidRDefault="00B1385D" w:rsidP="00B5488B">
      <w:r>
        <w:separator/>
      </w:r>
    </w:p>
  </w:endnote>
  <w:endnote w:type="continuationSeparator" w:id="0">
    <w:p w14:paraId="0546B593" w14:textId="77777777" w:rsidR="00B1385D" w:rsidRDefault="00B1385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78831" w14:textId="77777777" w:rsidR="00AC4BF7" w:rsidRPr="00AC4BF7" w:rsidRDefault="00AC4BF7" w:rsidP="00AC4B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C4BF7" w:rsidRPr="00D94637" w14:paraId="2DDECD68" w14:textId="77777777" w:rsidTr="00AC4BF7">
      <w:trPr>
        <w:jc w:val="center"/>
      </w:trPr>
      <w:tc>
        <w:tcPr>
          <w:tcW w:w="5000" w:type="pct"/>
          <w:gridSpan w:val="7"/>
          <w:shd w:val="clear" w:color="auto" w:fill="auto"/>
          <w:tcMar>
            <w:top w:w="57" w:type="dxa"/>
          </w:tcMar>
        </w:tcPr>
        <w:p w14:paraId="2676927F" w14:textId="77777777" w:rsidR="00AC4BF7" w:rsidRPr="00D94637" w:rsidRDefault="00AC4BF7" w:rsidP="00D94637">
          <w:pPr>
            <w:pStyle w:val="FooterText"/>
            <w:pBdr>
              <w:top w:val="single" w:sz="4" w:space="1" w:color="auto"/>
            </w:pBdr>
            <w:spacing w:before="200"/>
            <w:rPr>
              <w:sz w:val="2"/>
              <w:szCs w:val="2"/>
            </w:rPr>
          </w:pPr>
          <w:bookmarkStart w:id="2" w:name="FOOTER_STANDARD"/>
        </w:p>
      </w:tc>
    </w:tr>
    <w:tr w:rsidR="00AC4BF7" w:rsidRPr="00B310DC" w14:paraId="04F961A0" w14:textId="77777777" w:rsidTr="00AC4BF7">
      <w:trPr>
        <w:jc w:val="center"/>
      </w:trPr>
      <w:tc>
        <w:tcPr>
          <w:tcW w:w="2500" w:type="pct"/>
          <w:gridSpan w:val="2"/>
          <w:shd w:val="clear" w:color="auto" w:fill="auto"/>
          <w:tcMar>
            <w:top w:w="0" w:type="dxa"/>
          </w:tcMar>
        </w:tcPr>
        <w:p w14:paraId="577ADC42" w14:textId="6D0716B2" w:rsidR="00AC4BF7" w:rsidRPr="00AD7BF2" w:rsidRDefault="00AC4BF7" w:rsidP="004F54B2">
          <w:pPr>
            <w:pStyle w:val="FooterText"/>
          </w:pPr>
          <w:r>
            <w:t>9847/26</w:t>
          </w:r>
          <w:r w:rsidRPr="002511D8">
            <w:t xml:space="preserve"> </w:t>
          </w:r>
        </w:p>
      </w:tc>
      <w:tc>
        <w:tcPr>
          <w:tcW w:w="625" w:type="pct"/>
          <w:shd w:val="clear" w:color="auto" w:fill="auto"/>
          <w:tcMar>
            <w:top w:w="0" w:type="dxa"/>
          </w:tcMar>
        </w:tcPr>
        <w:p w14:paraId="1F60A2C6" w14:textId="77777777" w:rsidR="00AC4BF7" w:rsidRPr="00AD7BF2" w:rsidRDefault="00AC4BF7" w:rsidP="00D94637">
          <w:pPr>
            <w:pStyle w:val="FooterText"/>
            <w:jc w:val="center"/>
          </w:pPr>
        </w:p>
      </w:tc>
      <w:tc>
        <w:tcPr>
          <w:tcW w:w="1286" w:type="pct"/>
          <w:gridSpan w:val="3"/>
          <w:shd w:val="clear" w:color="auto" w:fill="auto"/>
          <w:tcMar>
            <w:top w:w="0" w:type="dxa"/>
          </w:tcMar>
        </w:tcPr>
        <w:p w14:paraId="595154C1" w14:textId="77777777" w:rsidR="00AC4BF7" w:rsidRPr="002511D8" w:rsidRDefault="00AC4BF7" w:rsidP="00D94637">
          <w:pPr>
            <w:pStyle w:val="FooterText"/>
            <w:jc w:val="center"/>
          </w:pPr>
        </w:p>
      </w:tc>
      <w:tc>
        <w:tcPr>
          <w:tcW w:w="589" w:type="pct"/>
          <w:shd w:val="clear" w:color="auto" w:fill="auto"/>
          <w:tcMar>
            <w:top w:w="0" w:type="dxa"/>
          </w:tcMar>
        </w:tcPr>
        <w:p w14:paraId="202D4D40" w14:textId="610B7162" w:rsidR="00AC4BF7" w:rsidRPr="00B310DC" w:rsidRDefault="00AC4BF7"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AC4BF7" w:rsidRPr="00D94637" w14:paraId="1FAA87DF" w14:textId="77777777" w:rsidTr="00AC4BF7">
      <w:trPr>
        <w:jc w:val="center"/>
      </w:trPr>
      <w:tc>
        <w:tcPr>
          <w:tcW w:w="1774" w:type="pct"/>
          <w:shd w:val="clear" w:color="auto" w:fill="auto"/>
        </w:tcPr>
        <w:p w14:paraId="6E22F4A3" w14:textId="3F3C2BA9" w:rsidR="00AC4BF7" w:rsidRPr="00AD7BF2" w:rsidRDefault="00AC4BF7" w:rsidP="00D94637">
          <w:pPr>
            <w:pStyle w:val="FooterText"/>
            <w:spacing w:before="40"/>
          </w:pPr>
        </w:p>
      </w:tc>
      <w:tc>
        <w:tcPr>
          <w:tcW w:w="1455" w:type="pct"/>
          <w:gridSpan w:val="3"/>
          <w:shd w:val="clear" w:color="auto" w:fill="auto"/>
        </w:tcPr>
        <w:p w14:paraId="4E101649" w14:textId="6D0A1024" w:rsidR="00AC4BF7" w:rsidRPr="00AD7BF2" w:rsidRDefault="00AC4BF7" w:rsidP="00D204D6">
          <w:pPr>
            <w:pStyle w:val="FooterText"/>
            <w:spacing w:before="40"/>
            <w:jc w:val="center"/>
          </w:pPr>
          <w:r>
            <w:t>COMPET</w:t>
          </w:r>
        </w:p>
      </w:tc>
      <w:tc>
        <w:tcPr>
          <w:tcW w:w="742" w:type="pct"/>
          <w:shd w:val="clear" w:color="auto" w:fill="auto"/>
        </w:tcPr>
        <w:p w14:paraId="5A33DF23" w14:textId="3955B3BB" w:rsidR="00AC4BF7" w:rsidRPr="00D94637" w:rsidRDefault="00AC4BF7" w:rsidP="002F0099">
          <w:pPr>
            <w:pStyle w:val="FooterText"/>
            <w:jc w:val="center"/>
            <w:rPr>
              <w:b/>
              <w:position w:val="-4"/>
              <w:sz w:val="36"/>
            </w:rPr>
          </w:pPr>
        </w:p>
      </w:tc>
      <w:tc>
        <w:tcPr>
          <w:tcW w:w="1029" w:type="pct"/>
          <w:gridSpan w:val="2"/>
          <w:shd w:val="clear" w:color="auto" w:fill="auto"/>
        </w:tcPr>
        <w:p w14:paraId="13041BC8" w14:textId="63C1A28A" w:rsidR="00AC4BF7" w:rsidRPr="00695BAF" w:rsidRDefault="00AC4BF7" w:rsidP="00D94637">
          <w:pPr>
            <w:pStyle w:val="FooterText"/>
            <w:jc w:val="right"/>
            <w:rPr>
              <w:caps/>
              <w:spacing w:val="-20"/>
              <w:sz w:val="16"/>
            </w:rPr>
          </w:pPr>
          <w:r>
            <w:rPr>
              <w:b/>
              <w:caps/>
              <w:spacing w:val="-20"/>
              <w:position w:val="-4"/>
              <w:sz w:val="36"/>
            </w:rPr>
            <w:t>RO</w:t>
          </w:r>
        </w:p>
      </w:tc>
    </w:tr>
    <w:bookmarkEnd w:id="2"/>
  </w:tbl>
  <w:p w14:paraId="3D4CCEAF" w14:textId="77777777" w:rsidR="00AC4BF7" w:rsidRPr="00AC4BF7" w:rsidRDefault="00AC4BF7" w:rsidP="00AC4BF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C4BF7" w:rsidRPr="00D94637" w14:paraId="527DEF03" w14:textId="77777777" w:rsidTr="00AC4BF7">
      <w:trPr>
        <w:jc w:val="center"/>
      </w:trPr>
      <w:tc>
        <w:tcPr>
          <w:tcW w:w="5000" w:type="pct"/>
          <w:gridSpan w:val="7"/>
          <w:shd w:val="clear" w:color="auto" w:fill="auto"/>
          <w:tcMar>
            <w:top w:w="57" w:type="dxa"/>
          </w:tcMar>
        </w:tcPr>
        <w:p w14:paraId="0F58889F" w14:textId="77777777" w:rsidR="00AC4BF7" w:rsidRPr="00D94637" w:rsidRDefault="00AC4BF7" w:rsidP="00D94637">
          <w:pPr>
            <w:pStyle w:val="FooterText"/>
            <w:pBdr>
              <w:top w:val="single" w:sz="4" w:space="1" w:color="auto"/>
            </w:pBdr>
            <w:spacing w:before="200"/>
            <w:rPr>
              <w:sz w:val="2"/>
              <w:szCs w:val="2"/>
            </w:rPr>
          </w:pPr>
        </w:p>
      </w:tc>
    </w:tr>
    <w:tr w:rsidR="00AC4BF7" w:rsidRPr="00B310DC" w14:paraId="76E953A0" w14:textId="77777777" w:rsidTr="00AC4BF7">
      <w:trPr>
        <w:jc w:val="center"/>
      </w:trPr>
      <w:tc>
        <w:tcPr>
          <w:tcW w:w="2500" w:type="pct"/>
          <w:gridSpan w:val="2"/>
          <w:shd w:val="clear" w:color="auto" w:fill="auto"/>
          <w:tcMar>
            <w:top w:w="0" w:type="dxa"/>
          </w:tcMar>
        </w:tcPr>
        <w:p w14:paraId="44472938" w14:textId="6F349BF8" w:rsidR="00AC4BF7" w:rsidRPr="00AD7BF2" w:rsidRDefault="00AC4BF7" w:rsidP="004F54B2">
          <w:pPr>
            <w:pStyle w:val="FooterText"/>
          </w:pPr>
          <w:r>
            <w:t>9847/26</w:t>
          </w:r>
          <w:r w:rsidRPr="002511D8">
            <w:t xml:space="preserve"> </w:t>
          </w:r>
        </w:p>
      </w:tc>
      <w:tc>
        <w:tcPr>
          <w:tcW w:w="625" w:type="pct"/>
          <w:shd w:val="clear" w:color="auto" w:fill="auto"/>
          <w:tcMar>
            <w:top w:w="0" w:type="dxa"/>
          </w:tcMar>
        </w:tcPr>
        <w:p w14:paraId="79052F18" w14:textId="77777777" w:rsidR="00AC4BF7" w:rsidRPr="00AD7BF2" w:rsidRDefault="00AC4BF7" w:rsidP="00D94637">
          <w:pPr>
            <w:pStyle w:val="FooterText"/>
            <w:jc w:val="center"/>
          </w:pPr>
        </w:p>
      </w:tc>
      <w:tc>
        <w:tcPr>
          <w:tcW w:w="1286" w:type="pct"/>
          <w:gridSpan w:val="3"/>
          <w:shd w:val="clear" w:color="auto" w:fill="auto"/>
          <w:tcMar>
            <w:top w:w="0" w:type="dxa"/>
          </w:tcMar>
        </w:tcPr>
        <w:p w14:paraId="56EC9F2F" w14:textId="77777777" w:rsidR="00AC4BF7" w:rsidRPr="002511D8" w:rsidRDefault="00AC4BF7" w:rsidP="00D94637">
          <w:pPr>
            <w:pStyle w:val="FooterText"/>
            <w:jc w:val="center"/>
          </w:pPr>
        </w:p>
      </w:tc>
      <w:tc>
        <w:tcPr>
          <w:tcW w:w="589" w:type="pct"/>
          <w:shd w:val="clear" w:color="auto" w:fill="auto"/>
          <w:tcMar>
            <w:top w:w="0" w:type="dxa"/>
          </w:tcMar>
        </w:tcPr>
        <w:p w14:paraId="4EA3A477" w14:textId="20235B8F" w:rsidR="00AC4BF7" w:rsidRPr="00B310DC" w:rsidRDefault="00AC4BF7"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AC4BF7" w:rsidRPr="00D94637" w14:paraId="5AA6CC8C" w14:textId="77777777" w:rsidTr="00AC4BF7">
      <w:trPr>
        <w:jc w:val="center"/>
      </w:trPr>
      <w:tc>
        <w:tcPr>
          <w:tcW w:w="1774" w:type="pct"/>
          <w:shd w:val="clear" w:color="auto" w:fill="auto"/>
        </w:tcPr>
        <w:p w14:paraId="703A1EA1" w14:textId="7ABC84DE" w:rsidR="00AC4BF7" w:rsidRPr="00AD7BF2" w:rsidRDefault="00AC4BF7" w:rsidP="00D94637">
          <w:pPr>
            <w:pStyle w:val="FooterText"/>
            <w:spacing w:before="40"/>
          </w:pPr>
        </w:p>
      </w:tc>
      <w:tc>
        <w:tcPr>
          <w:tcW w:w="1455" w:type="pct"/>
          <w:gridSpan w:val="3"/>
          <w:shd w:val="clear" w:color="auto" w:fill="auto"/>
        </w:tcPr>
        <w:p w14:paraId="00B5E9EC" w14:textId="03603DAA" w:rsidR="00AC4BF7" w:rsidRPr="00AD7BF2" w:rsidRDefault="00AC4BF7" w:rsidP="00D204D6">
          <w:pPr>
            <w:pStyle w:val="FooterText"/>
            <w:spacing w:before="40"/>
            <w:jc w:val="center"/>
          </w:pPr>
          <w:r>
            <w:t>COMPET</w:t>
          </w:r>
        </w:p>
      </w:tc>
      <w:tc>
        <w:tcPr>
          <w:tcW w:w="742" w:type="pct"/>
          <w:shd w:val="clear" w:color="auto" w:fill="auto"/>
        </w:tcPr>
        <w:p w14:paraId="5DDBB7B5" w14:textId="0C084E4F" w:rsidR="00AC4BF7" w:rsidRPr="00D94637" w:rsidRDefault="00AC4BF7" w:rsidP="002F0099">
          <w:pPr>
            <w:pStyle w:val="FooterText"/>
            <w:jc w:val="center"/>
            <w:rPr>
              <w:b/>
              <w:position w:val="-4"/>
              <w:sz w:val="36"/>
            </w:rPr>
          </w:pPr>
        </w:p>
      </w:tc>
      <w:tc>
        <w:tcPr>
          <w:tcW w:w="1029" w:type="pct"/>
          <w:gridSpan w:val="2"/>
          <w:shd w:val="clear" w:color="auto" w:fill="auto"/>
        </w:tcPr>
        <w:p w14:paraId="512384B4" w14:textId="02CD2AB4" w:rsidR="00AC4BF7" w:rsidRPr="00695BAF" w:rsidRDefault="00AC4BF7" w:rsidP="00D94637">
          <w:pPr>
            <w:pStyle w:val="FooterText"/>
            <w:jc w:val="right"/>
            <w:rPr>
              <w:caps/>
              <w:spacing w:val="-20"/>
              <w:sz w:val="16"/>
            </w:rPr>
          </w:pPr>
          <w:r>
            <w:rPr>
              <w:b/>
              <w:caps/>
              <w:spacing w:val="-20"/>
              <w:position w:val="-4"/>
              <w:sz w:val="36"/>
            </w:rPr>
            <w:t>RO</w:t>
          </w:r>
        </w:p>
      </w:tc>
    </w:tr>
  </w:tbl>
  <w:p w14:paraId="4E19569D" w14:textId="77777777" w:rsidR="00AC4BF7" w:rsidRPr="00AC4BF7" w:rsidRDefault="00AC4BF7" w:rsidP="00AC4BF7">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DB96D" w14:textId="77777777" w:rsidR="00B1385D" w:rsidRDefault="00B1385D" w:rsidP="00B5488B">
      <w:r>
        <w:separator/>
      </w:r>
    </w:p>
  </w:footnote>
  <w:footnote w:type="continuationSeparator" w:id="0">
    <w:p w14:paraId="39E68094" w14:textId="77777777" w:rsidR="00B1385D" w:rsidRDefault="00B1385D" w:rsidP="00B5488B">
      <w:r>
        <w:continuationSeparator/>
      </w:r>
    </w:p>
  </w:footnote>
  <w:footnote w:id="1">
    <w:p w14:paraId="324C5CB7" w14:textId="77777777" w:rsidR="009817D5" w:rsidRPr="00AC4BF7" w:rsidRDefault="009817D5" w:rsidP="009817D5">
      <w:pPr>
        <w:pStyle w:val="FootnoteText"/>
      </w:pPr>
      <w:r w:rsidRPr="00AC4BF7">
        <w:rPr>
          <w:rStyle w:val="FootnoteReference"/>
        </w:rPr>
        <w:footnoteRef/>
      </w:r>
      <w:r w:rsidRPr="00AC4BF7">
        <w:tab/>
        <w:t>În prezența directorului executiv al Agenției Uniunii Europene pentru Programul spațial (EUSPA).</w:t>
      </w:r>
    </w:p>
  </w:footnote>
  <w:footnote w:id="2">
    <w:p w14:paraId="368D9985" w14:textId="77777777" w:rsidR="007638F7" w:rsidRPr="00AC4BF7" w:rsidRDefault="007638F7" w:rsidP="00127EC4">
      <w:pPr>
        <w:pStyle w:val="FootnoteText"/>
      </w:pPr>
      <w:r w:rsidRPr="00AC4BF7">
        <w:rPr>
          <w:rStyle w:val="FootnoteReference"/>
        </w:rPr>
        <w:footnoteRef/>
      </w:r>
      <w:r w:rsidRPr="00AC4BF7">
        <w:tab/>
        <w:t>Prezentare susținută de directorul general al Agenției Spațiale Europene (ESA).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F70F9" w14:textId="77777777" w:rsidR="00AC4BF7" w:rsidRPr="00AC4BF7" w:rsidRDefault="00AC4BF7" w:rsidP="00AC4B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6CCE7" w14:textId="0384CE78" w:rsidR="00AC4BF7" w:rsidRPr="00AC4BF7" w:rsidRDefault="00AC4BF7" w:rsidP="00AC4BF7">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ADBC4" w14:textId="2626E605" w:rsidR="00AC4BF7" w:rsidRPr="00AC4BF7" w:rsidRDefault="00AC4BF7" w:rsidP="00AC4BF7">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pecial legislative procedure" style="width:13.5pt;height:13.5pt;visibility:visible;mso-wrap-style:square" o:bullet="t">
        <v:imagedata r:id="rId1" o:title="Special legislative procedure"/>
      </v:shape>
    </w:pict>
  </w:numPicBullet>
  <w:numPicBullet w:numPicBulletId="1">
    <w:pict>
      <v:shape id="_x0000_i1027" type="#_x0000_t75" alt="Item based on a Commission proposal" style="width:13.5pt;height:13.5pt;visibility:visible;mso-wrap-style:square" o:bullet="t">
        <v:imagedata r:id="rId2" o:title="Item based on a Commission proposal"/>
      </v:shape>
    </w:pict>
  </w:numPicBullet>
  <w:numPicBullet w:numPicBulletId="2">
    <w:pict>
      <v:shape w14:anchorId="37849E5B" id="_x0000_i1028" type="#_x0000_t75" alt="Public debate proposed by the Presidency (Article 8(2) of the Council's Rules of Procedure)" style="width:13.5pt;height:13.5pt;visibility:visible;mso-wrap-style:square" o:bullet="t">
        <v:imagedata r:id="rId3" o:title="Public debate proposed by the Presidency (Article 8(2) of the Council's Rules of Procedure)"/>
      </v:shape>
    </w:pict>
  </w:numPicBullet>
  <w:abstractNum w:abstractNumId="0" w15:restartNumberingAfterBreak="0">
    <w:nsid w:val="017A5A2E"/>
    <w:multiLevelType w:val="hybridMultilevel"/>
    <w:tmpl w:val="C65C2FEE"/>
    <w:lvl w:ilvl="0" w:tplc="4300BC2E">
      <w:start w:val="4"/>
      <w:numFmt w:val="bullet"/>
      <w:lvlText w:val="-"/>
      <w:lvlJc w:val="left"/>
      <w:pPr>
        <w:ind w:left="720" w:hanging="360"/>
      </w:pPr>
      <w:rPr>
        <w:rFonts w:ascii="Times New Roman" w:eastAsiaTheme="minorHAnsi" w:hAnsi="Times New Roman" w:cs="Times New Roman" w:hint="default"/>
        <w:i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4" w15:restartNumberingAfterBreak="0">
    <w:nsid w:val="14605974"/>
    <w:multiLevelType w:val="hybridMultilevel"/>
    <w:tmpl w:val="CD5AB5C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DF5B33"/>
    <w:multiLevelType w:val="hybridMultilevel"/>
    <w:tmpl w:val="777E7E52"/>
    <w:lvl w:ilvl="0" w:tplc="A52CFF1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5C796565"/>
    <w:multiLevelType w:val="hybridMultilevel"/>
    <w:tmpl w:val="80F4B2A2"/>
    <w:lvl w:ilvl="0" w:tplc="179E4FB6">
      <w:start w:val="1"/>
      <w:numFmt w:val="lowerRoman"/>
      <w:lvlText w:val="%1)"/>
      <w:lvlJc w:val="left"/>
      <w:pPr>
        <w:ind w:left="1080" w:hanging="720"/>
      </w:pPr>
      <w:rPr>
        <w:rFonts w:ascii="Aptos" w:hAnsi="Aptos" w:cs="Times New Roman"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18"/>
  </w:num>
  <w:num w:numId="2" w16cid:durableId="1327631403">
    <w:abstractNumId w:val="2"/>
  </w:num>
  <w:num w:numId="3" w16cid:durableId="1003243670">
    <w:abstractNumId w:val="19"/>
  </w:num>
  <w:num w:numId="4" w16cid:durableId="1195849073">
    <w:abstractNumId w:val="15"/>
  </w:num>
  <w:num w:numId="5" w16cid:durableId="2022665065">
    <w:abstractNumId w:val="3"/>
  </w:num>
  <w:num w:numId="6" w16cid:durableId="1478185974">
    <w:abstractNumId w:val="21"/>
  </w:num>
  <w:num w:numId="7" w16cid:durableId="1484783863">
    <w:abstractNumId w:val="23"/>
  </w:num>
  <w:num w:numId="8" w16cid:durableId="1527019188">
    <w:abstractNumId w:val="12"/>
  </w:num>
  <w:num w:numId="9" w16cid:durableId="1758987273">
    <w:abstractNumId w:val="20"/>
  </w:num>
  <w:num w:numId="10" w16cid:durableId="1210261310">
    <w:abstractNumId w:val="16"/>
  </w:num>
  <w:num w:numId="11" w16cid:durableId="764421641">
    <w:abstractNumId w:val="11"/>
  </w:num>
  <w:num w:numId="12" w16cid:durableId="88160779">
    <w:abstractNumId w:val="7"/>
  </w:num>
  <w:num w:numId="13" w16cid:durableId="2055620120">
    <w:abstractNumId w:val="6"/>
  </w:num>
  <w:num w:numId="14" w16cid:durableId="776409955">
    <w:abstractNumId w:val="17"/>
  </w:num>
  <w:num w:numId="15" w16cid:durableId="1854299357">
    <w:abstractNumId w:val="22"/>
  </w:num>
  <w:num w:numId="16" w16cid:durableId="1900162905">
    <w:abstractNumId w:val="1"/>
  </w:num>
  <w:num w:numId="17" w16cid:durableId="2036613741">
    <w:abstractNumId w:val="8"/>
  </w:num>
  <w:num w:numId="18" w16cid:durableId="903489724">
    <w:abstractNumId w:val="5"/>
  </w:num>
  <w:num w:numId="19" w16cid:durableId="359087364">
    <w:abstractNumId w:val="13"/>
  </w:num>
  <w:num w:numId="20" w16cid:durableId="1988168917">
    <w:abstractNumId w:val="9"/>
  </w:num>
  <w:num w:numId="21" w16cid:durableId="447166791">
    <w:abstractNumId w:val="0"/>
  </w:num>
  <w:num w:numId="22" w16cid:durableId="1152021627">
    <w:abstractNumId w:val="4"/>
  </w:num>
  <w:num w:numId="23" w16cid:durableId="1499881972">
    <w:abstractNumId w:val="10"/>
  </w:num>
  <w:num w:numId="24" w16cid:durableId="9956936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defaultTabStop w:val="567"/>
  <w:hyphenationZone w:val="425"/>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269545946770929691&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6-11&lt;/text&gt;_x000d__x000a_  &lt;/metadata&gt;_x000d__x000a_  &lt;metadata key=&quot;md_Prefix&quot; translate=&quot;false&quot;&gt;_x000d__x000a_    &lt;text&gt;&lt;/text&gt;_x000d__x000a_  &lt;/metadata&gt;_x000d__x000a_  &lt;metadata key=&quot;md_DocumentNumber&quot; translate=&quot;false&quot;&gt;_x000d__x000a_    &lt;text&gt;9847&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33&lt;/text&gt;_x000d__x000a_      &lt;text&gt;COMPET 645&lt;/text&gt;_x000d__x000a_      &lt;text&gt;IND 374&lt;/text&gt;_x000d__x000a_      &lt;text&gt;MI 553&lt;/text&gt;_x000d__x000a_      &lt;text&gt;RECH 249&lt;/text&gt;_x000d__x000a_      &lt;text&gt;ESPACE 87&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78&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Competitivitate (pia&amp;#539;&amp;#259; intern&amp;#259;, industrie, cercetare &amp;#537;i spa&amp;#539;iu)]&quot;&gt;&amp;lt;FlowDocument xmlns=&quot;http://schemas.microsoft.com/winfx/2006/xaml/presentation&quot;&amp;gt;&amp;lt;Paragraph&amp;gt;CONSILIUL UNIUNII EUROPENE&amp;lt;LineBreak /&amp;gt;[Competitivitate (&amp;lt;Run&amp;gt;&amp;lt;Run.TextDecorations&amp;gt;&amp;lt;TextDecoration Location=&quot;Underline&quot; /&amp;gt;&amp;lt;/Run.TextDecorations&amp;gt;pia&amp;#539;&amp;#259; intern&amp;#259;&amp;lt;/Run&amp;gt;, &amp;lt;Run&amp;gt;&amp;lt;Run.TextDecorations&amp;gt;&amp;lt;TextDecoration Location=&quot;Underline&quot; /&amp;gt;&amp;lt;/Run.TextDecorations&amp;gt;industrie&amp;lt;/Run&amp;gt;, &amp;lt;Run&amp;gt;&amp;lt;Run.TextDecorations&amp;gt;&amp;lt;TextDecoration Location=&quot;Underline&quot; /&amp;gt;&amp;lt;/Run.TextDecorations&amp;gt;cercetare&amp;lt;/Run&amp;gt; &amp;#537;i &amp;lt;Run&amp;gt;&amp;lt;Run.TextDecorations&amp;gt;&amp;lt;TextDecoration Location=&quot;Underline&quot; /&amp;gt;&amp;lt;/Run.TextDecorations&amp;gt;spa&amp;#539;iu&amp;lt;/Run&amp;gt;)]&amp;lt;/Paragraph&amp;gt;&amp;lt;/FlowDocument&amp;gt;&lt;/xaml&gt;_x000d__x000a_  &lt;/metadata&gt;_x000d__x000a_  &lt;metadata key=&quot;md_SubjectFootnote&quot; /&gt;_x000d__x000a_  &lt;metadata key=&quot;md_DG&quot; translate=&quot;false&quot;&gt;_x000d__x000a_    &lt;text&gt;COMPET&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4&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5-28&quot; /&gt;_x000d__x000a_      &lt;meeting date=&quot;2026-05-29&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563910284757132611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7&lt;/text&gt;_x000d__x000a_  &lt;/metadata&gt;_x000d__x000a_  &lt;metadata key=&quot;md_Prefix&quot;&gt;_x000d__x000a_    &lt;text&gt;&lt;/text&gt;_x000d__x000a_  &lt;/metadata&gt;_x000d__x000a_  &lt;metadata key=&quot;md_DocumentNumber&quot;&gt;_x000d__x000a_    &lt;text&gt;9460&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31&lt;/text&gt;_x000d__x000a_      &lt;text&gt;COMPET 586&lt;/text&gt;_x000d__x000a_      &lt;text&gt;IND 346&lt;/text&gt;_x000d__x000a_      &lt;text&gt;MI 497&lt;/text&gt;_x000d__x000a_      &lt;text&gt;RECH 228&lt;/text&gt;_x000d__x000a_      &lt;text&gt;ESPACE 81&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7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Competitiveness (Internal Market, Industry, Research and Spac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Competitiveness (&amp;lt;Run&amp;gt;&amp;lt;Run.TextDecorations&amp;gt;&amp;lt;TextDecoration Location=&quot;Underline&quot; /&amp;gt;&amp;lt;/Run.TextDecorations&amp;gt;Internal Market&amp;lt;/Run&amp;gt;, &amp;lt;Run&amp;gt;&amp;lt;Run.TextDecorations&amp;gt;&amp;lt;TextDecoration Location=&quot;Underline&quot; /&amp;gt;&amp;lt;/Run.TextDecorations&amp;gt;Industry&amp;lt;/Run&amp;gt;, &amp;lt;Run&amp;gt;&amp;lt;Run.TextDecorations&amp;gt;&amp;lt;TextDecoration Location=&quot;Underline&quot; /&amp;gt;&amp;lt;/Run.TextDecorations&amp;gt;Research&amp;lt;/Run&amp;gt;&amp;lt;Run xml:lang=&quot;en-gb&quot; xml:space=&quot;preserve&quot;&amp;gt; &amp;lt;/Run&amp;gt;and &amp;lt;Run&amp;gt;&amp;lt;Run.TextDecorations&amp;gt;&amp;lt;TextDecoration Location=&quot;Underline&quot; /&amp;gt;&amp;lt;/Run.TextDecorations&amp;gt;Space&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5-28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6-05-29T09:3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a1a4726607a6f89f9beabc8ff1406591a256bb4203797c0e75d788dca3d3d5ce"/>
  </w:docVars>
  <w:rsids>
    <w:rsidRoot w:val="00B1385D"/>
    <w:rsid w:val="000045F6"/>
    <w:rsid w:val="000137F6"/>
    <w:rsid w:val="00021F3F"/>
    <w:rsid w:val="00026A97"/>
    <w:rsid w:val="00026FDD"/>
    <w:rsid w:val="00030D66"/>
    <w:rsid w:val="00033A35"/>
    <w:rsid w:val="00033C1C"/>
    <w:rsid w:val="000426CF"/>
    <w:rsid w:val="000558C5"/>
    <w:rsid w:val="00061F45"/>
    <w:rsid w:val="00066558"/>
    <w:rsid w:val="00066EE1"/>
    <w:rsid w:val="00066F43"/>
    <w:rsid w:val="0006746A"/>
    <w:rsid w:val="0007363C"/>
    <w:rsid w:val="00073D9E"/>
    <w:rsid w:val="00080CEC"/>
    <w:rsid w:val="00080D52"/>
    <w:rsid w:val="00091FE3"/>
    <w:rsid w:val="000A5555"/>
    <w:rsid w:val="000C2615"/>
    <w:rsid w:val="000C4C5F"/>
    <w:rsid w:val="000C6C4D"/>
    <w:rsid w:val="000D6D71"/>
    <w:rsid w:val="000E14E0"/>
    <w:rsid w:val="000E2267"/>
    <w:rsid w:val="000E6F63"/>
    <w:rsid w:val="000F4BBF"/>
    <w:rsid w:val="000F5528"/>
    <w:rsid w:val="000F57D8"/>
    <w:rsid w:val="000F653B"/>
    <w:rsid w:val="000F6C55"/>
    <w:rsid w:val="000F7F2F"/>
    <w:rsid w:val="00103775"/>
    <w:rsid w:val="00103932"/>
    <w:rsid w:val="00115079"/>
    <w:rsid w:val="00131AAD"/>
    <w:rsid w:val="00144DD5"/>
    <w:rsid w:val="00146543"/>
    <w:rsid w:val="00150AA0"/>
    <w:rsid w:val="00154366"/>
    <w:rsid w:val="00161E17"/>
    <w:rsid w:val="00164F71"/>
    <w:rsid w:val="00165671"/>
    <w:rsid w:val="00173A43"/>
    <w:rsid w:val="00174C57"/>
    <w:rsid w:val="00176AA7"/>
    <w:rsid w:val="00187342"/>
    <w:rsid w:val="00195430"/>
    <w:rsid w:val="001A4E20"/>
    <w:rsid w:val="001A7DF5"/>
    <w:rsid w:val="001D0780"/>
    <w:rsid w:val="001D0F53"/>
    <w:rsid w:val="001D25DF"/>
    <w:rsid w:val="001D3B84"/>
    <w:rsid w:val="001D3FD7"/>
    <w:rsid w:val="001D743F"/>
    <w:rsid w:val="001E219D"/>
    <w:rsid w:val="001E36D5"/>
    <w:rsid w:val="001E3D60"/>
    <w:rsid w:val="001E6469"/>
    <w:rsid w:val="001F089F"/>
    <w:rsid w:val="001F0DBD"/>
    <w:rsid w:val="001F4F90"/>
    <w:rsid w:val="001F5396"/>
    <w:rsid w:val="002015EB"/>
    <w:rsid w:val="0020220B"/>
    <w:rsid w:val="00214A8F"/>
    <w:rsid w:val="002234D0"/>
    <w:rsid w:val="002279B0"/>
    <w:rsid w:val="002331F1"/>
    <w:rsid w:val="00233C46"/>
    <w:rsid w:val="00240F2D"/>
    <w:rsid w:val="00242E2B"/>
    <w:rsid w:val="00243E1C"/>
    <w:rsid w:val="00243EDE"/>
    <w:rsid w:val="00246F5E"/>
    <w:rsid w:val="002508FB"/>
    <w:rsid w:val="0025097F"/>
    <w:rsid w:val="00253838"/>
    <w:rsid w:val="0025714A"/>
    <w:rsid w:val="0025765A"/>
    <w:rsid w:val="00260855"/>
    <w:rsid w:val="002709E6"/>
    <w:rsid w:val="00275B8F"/>
    <w:rsid w:val="002909C8"/>
    <w:rsid w:val="0029115D"/>
    <w:rsid w:val="00292C09"/>
    <w:rsid w:val="00295B7A"/>
    <w:rsid w:val="002A041B"/>
    <w:rsid w:val="002A2D0C"/>
    <w:rsid w:val="002A7CEE"/>
    <w:rsid w:val="002B4AFC"/>
    <w:rsid w:val="002C2D14"/>
    <w:rsid w:val="002C4809"/>
    <w:rsid w:val="002D0C17"/>
    <w:rsid w:val="002D207D"/>
    <w:rsid w:val="002D6295"/>
    <w:rsid w:val="002E2381"/>
    <w:rsid w:val="002E2487"/>
    <w:rsid w:val="002E3591"/>
    <w:rsid w:val="002E48EF"/>
    <w:rsid w:val="002E4BC4"/>
    <w:rsid w:val="002E7BF6"/>
    <w:rsid w:val="002F36A5"/>
    <w:rsid w:val="002F51FE"/>
    <w:rsid w:val="002F792D"/>
    <w:rsid w:val="00300469"/>
    <w:rsid w:val="00301037"/>
    <w:rsid w:val="00301A51"/>
    <w:rsid w:val="00302F20"/>
    <w:rsid w:val="00303C10"/>
    <w:rsid w:val="003119CC"/>
    <w:rsid w:val="00315BEA"/>
    <w:rsid w:val="00321DD5"/>
    <w:rsid w:val="003239D1"/>
    <w:rsid w:val="003251D0"/>
    <w:rsid w:val="00326C08"/>
    <w:rsid w:val="00330F92"/>
    <w:rsid w:val="00332AD3"/>
    <w:rsid w:val="00333CEF"/>
    <w:rsid w:val="003408F2"/>
    <w:rsid w:val="0034761C"/>
    <w:rsid w:val="00356A42"/>
    <w:rsid w:val="003629B7"/>
    <w:rsid w:val="0036512A"/>
    <w:rsid w:val="0037317A"/>
    <w:rsid w:val="00375B55"/>
    <w:rsid w:val="00377092"/>
    <w:rsid w:val="0037739F"/>
    <w:rsid w:val="00380108"/>
    <w:rsid w:val="0038043E"/>
    <w:rsid w:val="00380FD1"/>
    <w:rsid w:val="00381CB3"/>
    <w:rsid w:val="00384175"/>
    <w:rsid w:val="00384AA2"/>
    <w:rsid w:val="00385975"/>
    <w:rsid w:val="00393837"/>
    <w:rsid w:val="00397888"/>
    <w:rsid w:val="003A6C24"/>
    <w:rsid w:val="003C070D"/>
    <w:rsid w:val="003C10C5"/>
    <w:rsid w:val="003C6D65"/>
    <w:rsid w:val="003D57FC"/>
    <w:rsid w:val="003D5AD3"/>
    <w:rsid w:val="003F0325"/>
    <w:rsid w:val="003F2EC0"/>
    <w:rsid w:val="003F47E1"/>
    <w:rsid w:val="00407094"/>
    <w:rsid w:val="0041071C"/>
    <w:rsid w:val="00410E69"/>
    <w:rsid w:val="0041205E"/>
    <w:rsid w:val="0041308D"/>
    <w:rsid w:val="004163F7"/>
    <w:rsid w:val="00416A9C"/>
    <w:rsid w:val="00422565"/>
    <w:rsid w:val="00423F51"/>
    <w:rsid w:val="0043274E"/>
    <w:rsid w:val="00441DE0"/>
    <w:rsid w:val="00442EB4"/>
    <w:rsid w:val="00446805"/>
    <w:rsid w:val="00450ABD"/>
    <w:rsid w:val="00454BD8"/>
    <w:rsid w:val="00456C24"/>
    <w:rsid w:val="00457A1C"/>
    <w:rsid w:val="00465A6B"/>
    <w:rsid w:val="00467D1F"/>
    <w:rsid w:val="004714F2"/>
    <w:rsid w:val="00472822"/>
    <w:rsid w:val="00474B4C"/>
    <w:rsid w:val="00476812"/>
    <w:rsid w:val="0048057C"/>
    <w:rsid w:val="004828F0"/>
    <w:rsid w:val="00484F8B"/>
    <w:rsid w:val="00487162"/>
    <w:rsid w:val="00487F2B"/>
    <w:rsid w:val="00493F87"/>
    <w:rsid w:val="004956D3"/>
    <w:rsid w:val="0049591E"/>
    <w:rsid w:val="0049701C"/>
    <w:rsid w:val="004B0424"/>
    <w:rsid w:val="004B5462"/>
    <w:rsid w:val="004B54C8"/>
    <w:rsid w:val="004B5888"/>
    <w:rsid w:val="004B7CE2"/>
    <w:rsid w:val="004C5FB6"/>
    <w:rsid w:val="004C60B7"/>
    <w:rsid w:val="004C6169"/>
    <w:rsid w:val="004C75E4"/>
    <w:rsid w:val="004D0507"/>
    <w:rsid w:val="004D116F"/>
    <w:rsid w:val="004D20F6"/>
    <w:rsid w:val="004D3D61"/>
    <w:rsid w:val="004D5505"/>
    <w:rsid w:val="004E1754"/>
    <w:rsid w:val="004E6DE5"/>
    <w:rsid w:val="004F54CA"/>
    <w:rsid w:val="004F55DF"/>
    <w:rsid w:val="004F7FB4"/>
    <w:rsid w:val="00501E0E"/>
    <w:rsid w:val="00506532"/>
    <w:rsid w:val="00507EBD"/>
    <w:rsid w:val="00512202"/>
    <w:rsid w:val="00512841"/>
    <w:rsid w:val="00515930"/>
    <w:rsid w:val="00516A2B"/>
    <w:rsid w:val="005215EF"/>
    <w:rsid w:val="00522084"/>
    <w:rsid w:val="005234B3"/>
    <w:rsid w:val="0053192D"/>
    <w:rsid w:val="00540075"/>
    <w:rsid w:val="00546854"/>
    <w:rsid w:val="005577CB"/>
    <w:rsid w:val="0056013F"/>
    <w:rsid w:val="00562147"/>
    <w:rsid w:val="00562224"/>
    <w:rsid w:val="005632E1"/>
    <w:rsid w:val="005730D9"/>
    <w:rsid w:val="00573F36"/>
    <w:rsid w:val="00576790"/>
    <w:rsid w:val="0057715F"/>
    <w:rsid w:val="00577E6E"/>
    <w:rsid w:val="005804A4"/>
    <w:rsid w:val="00580AEC"/>
    <w:rsid w:val="005829CF"/>
    <w:rsid w:val="00582FD5"/>
    <w:rsid w:val="0058389B"/>
    <w:rsid w:val="00594AEC"/>
    <w:rsid w:val="0059562C"/>
    <w:rsid w:val="005A298D"/>
    <w:rsid w:val="005A396D"/>
    <w:rsid w:val="005A5134"/>
    <w:rsid w:val="005B0912"/>
    <w:rsid w:val="005B22D6"/>
    <w:rsid w:val="005B55B8"/>
    <w:rsid w:val="005C3952"/>
    <w:rsid w:val="005C7C1A"/>
    <w:rsid w:val="005D2344"/>
    <w:rsid w:val="005D4418"/>
    <w:rsid w:val="005D58B5"/>
    <w:rsid w:val="005E1C08"/>
    <w:rsid w:val="005E6DA9"/>
    <w:rsid w:val="005E6FF5"/>
    <w:rsid w:val="005F1151"/>
    <w:rsid w:val="005F346C"/>
    <w:rsid w:val="00600EA7"/>
    <w:rsid w:val="006043CF"/>
    <w:rsid w:val="006069BB"/>
    <w:rsid w:val="00606C7A"/>
    <w:rsid w:val="00606E93"/>
    <w:rsid w:val="006213F4"/>
    <w:rsid w:val="00634685"/>
    <w:rsid w:val="00636CAB"/>
    <w:rsid w:val="00641777"/>
    <w:rsid w:val="00647179"/>
    <w:rsid w:val="00647331"/>
    <w:rsid w:val="00652E34"/>
    <w:rsid w:val="00653C8D"/>
    <w:rsid w:val="00653D49"/>
    <w:rsid w:val="0065440A"/>
    <w:rsid w:val="00654520"/>
    <w:rsid w:val="006576AD"/>
    <w:rsid w:val="0066630F"/>
    <w:rsid w:val="0067078D"/>
    <w:rsid w:val="00670A9A"/>
    <w:rsid w:val="006728D3"/>
    <w:rsid w:val="006769A2"/>
    <w:rsid w:val="006817EA"/>
    <w:rsid w:val="00681FF2"/>
    <w:rsid w:val="00683B14"/>
    <w:rsid w:val="0068573A"/>
    <w:rsid w:val="006875F2"/>
    <w:rsid w:val="0069373B"/>
    <w:rsid w:val="00694ECD"/>
    <w:rsid w:val="006A0D81"/>
    <w:rsid w:val="006A2858"/>
    <w:rsid w:val="006A652B"/>
    <w:rsid w:val="006A6B3B"/>
    <w:rsid w:val="006B0C5F"/>
    <w:rsid w:val="006C7497"/>
    <w:rsid w:val="006D0EB3"/>
    <w:rsid w:val="006D21A5"/>
    <w:rsid w:val="006D2414"/>
    <w:rsid w:val="006D3AE6"/>
    <w:rsid w:val="006D4D44"/>
    <w:rsid w:val="006D5699"/>
    <w:rsid w:val="006D6EAE"/>
    <w:rsid w:val="006D7448"/>
    <w:rsid w:val="006E2366"/>
    <w:rsid w:val="006F2693"/>
    <w:rsid w:val="006F4DA9"/>
    <w:rsid w:val="006F5993"/>
    <w:rsid w:val="006F60CE"/>
    <w:rsid w:val="006F76D1"/>
    <w:rsid w:val="007030FB"/>
    <w:rsid w:val="00706F62"/>
    <w:rsid w:val="0071153D"/>
    <w:rsid w:val="00714502"/>
    <w:rsid w:val="007172D7"/>
    <w:rsid w:val="007229F0"/>
    <w:rsid w:val="0072668C"/>
    <w:rsid w:val="007274DA"/>
    <w:rsid w:val="00731A2E"/>
    <w:rsid w:val="0073286B"/>
    <w:rsid w:val="00734B5E"/>
    <w:rsid w:val="00735C78"/>
    <w:rsid w:val="00741392"/>
    <w:rsid w:val="00741DC3"/>
    <w:rsid w:val="00751B87"/>
    <w:rsid w:val="007638F7"/>
    <w:rsid w:val="00772954"/>
    <w:rsid w:val="00772A09"/>
    <w:rsid w:val="007758B0"/>
    <w:rsid w:val="007863E2"/>
    <w:rsid w:val="00787CD3"/>
    <w:rsid w:val="00791CCD"/>
    <w:rsid w:val="00792179"/>
    <w:rsid w:val="007A1CB3"/>
    <w:rsid w:val="007A7479"/>
    <w:rsid w:val="007A7ADF"/>
    <w:rsid w:val="007B341F"/>
    <w:rsid w:val="007B3A53"/>
    <w:rsid w:val="007B65B9"/>
    <w:rsid w:val="007C1C49"/>
    <w:rsid w:val="007C2BDA"/>
    <w:rsid w:val="007D6F31"/>
    <w:rsid w:val="007E370B"/>
    <w:rsid w:val="007E3B85"/>
    <w:rsid w:val="007E6910"/>
    <w:rsid w:val="007E77EA"/>
    <w:rsid w:val="007E7A0A"/>
    <w:rsid w:val="007F0BC0"/>
    <w:rsid w:val="007F3993"/>
    <w:rsid w:val="00804480"/>
    <w:rsid w:val="00813306"/>
    <w:rsid w:val="008146F9"/>
    <w:rsid w:val="00815B98"/>
    <w:rsid w:val="00817A59"/>
    <w:rsid w:val="008262A2"/>
    <w:rsid w:val="008306FA"/>
    <w:rsid w:val="00833044"/>
    <w:rsid w:val="0084605D"/>
    <w:rsid w:val="008461F6"/>
    <w:rsid w:val="0085041A"/>
    <w:rsid w:val="00854057"/>
    <w:rsid w:val="00866AE1"/>
    <w:rsid w:val="00871DAF"/>
    <w:rsid w:val="00872E1F"/>
    <w:rsid w:val="00880ECA"/>
    <w:rsid w:val="008822A8"/>
    <w:rsid w:val="00882988"/>
    <w:rsid w:val="00884CFA"/>
    <w:rsid w:val="00894932"/>
    <w:rsid w:val="00896563"/>
    <w:rsid w:val="008A1CAA"/>
    <w:rsid w:val="008A3E20"/>
    <w:rsid w:val="008A44FF"/>
    <w:rsid w:val="008A718B"/>
    <w:rsid w:val="008A7E72"/>
    <w:rsid w:val="008B0B50"/>
    <w:rsid w:val="008C1F66"/>
    <w:rsid w:val="008C2559"/>
    <w:rsid w:val="008C6B0F"/>
    <w:rsid w:val="008C72DF"/>
    <w:rsid w:val="008C7EB3"/>
    <w:rsid w:val="008D32C1"/>
    <w:rsid w:val="008D34A4"/>
    <w:rsid w:val="008D4384"/>
    <w:rsid w:val="008D5DFD"/>
    <w:rsid w:val="008D63C2"/>
    <w:rsid w:val="008D679C"/>
    <w:rsid w:val="008D767D"/>
    <w:rsid w:val="008E2940"/>
    <w:rsid w:val="008E6EE8"/>
    <w:rsid w:val="008F3379"/>
    <w:rsid w:val="008F45CA"/>
    <w:rsid w:val="008F46A0"/>
    <w:rsid w:val="00903DFE"/>
    <w:rsid w:val="00904FC6"/>
    <w:rsid w:val="00910186"/>
    <w:rsid w:val="00911776"/>
    <w:rsid w:val="00912613"/>
    <w:rsid w:val="00914B25"/>
    <w:rsid w:val="00921CC0"/>
    <w:rsid w:val="009404D1"/>
    <w:rsid w:val="0094428F"/>
    <w:rsid w:val="00952411"/>
    <w:rsid w:val="00956B22"/>
    <w:rsid w:val="00956D1F"/>
    <w:rsid w:val="00961102"/>
    <w:rsid w:val="00963588"/>
    <w:rsid w:val="00963B44"/>
    <w:rsid w:val="00975055"/>
    <w:rsid w:val="009817D5"/>
    <w:rsid w:val="00990C85"/>
    <w:rsid w:val="009917FE"/>
    <w:rsid w:val="00992EDB"/>
    <w:rsid w:val="009930AF"/>
    <w:rsid w:val="0099319E"/>
    <w:rsid w:val="009A2791"/>
    <w:rsid w:val="009A48D3"/>
    <w:rsid w:val="009A4C85"/>
    <w:rsid w:val="009B12A4"/>
    <w:rsid w:val="009B2828"/>
    <w:rsid w:val="009B4087"/>
    <w:rsid w:val="009D29B9"/>
    <w:rsid w:val="009E1FD8"/>
    <w:rsid w:val="009E2D70"/>
    <w:rsid w:val="009E64A9"/>
    <w:rsid w:val="009F4BED"/>
    <w:rsid w:val="00A00949"/>
    <w:rsid w:val="00A06BB5"/>
    <w:rsid w:val="00A07DF1"/>
    <w:rsid w:val="00A10216"/>
    <w:rsid w:val="00A14A7C"/>
    <w:rsid w:val="00A31007"/>
    <w:rsid w:val="00A32A1F"/>
    <w:rsid w:val="00A43013"/>
    <w:rsid w:val="00A568D9"/>
    <w:rsid w:val="00A61AB2"/>
    <w:rsid w:val="00A64B08"/>
    <w:rsid w:val="00A76D99"/>
    <w:rsid w:val="00A77E13"/>
    <w:rsid w:val="00A81726"/>
    <w:rsid w:val="00A867DC"/>
    <w:rsid w:val="00A879AC"/>
    <w:rsid w:val="00A94908"/>
    <w:rsid w:val="00A97668"/>
    <w:rsid w:val="00AA0724"/>
    <w:rsid w:val="00AA347F"/>
    <w:rsid w:val="00AB08CE"/>
    <w:rsid w:val="00AB2305"/>
    <w:rsid w:val="00AB2D0B"/>
    <w:rsid w:val="00AB39E8"/>
    <w:rsid w:val="00AC0DA7"/>
    <w:rsid w:val="00AC124F"/>
    <w:rsid w:val="00AC1399"/>
    <w:rsid w:val="00AC3046"/>
    <w:rsid w:val="00AC3E57"/>
    <w:rsid w:val="00AC4965"/>
    <w:rsid w:val="00AC4BF7"/>
    <w:rsid w:val="00AC7EBE"/>
    <w:rsid w:val="00AD3272"/>
    <w:rsid w:val="00AD376E"/>
    <w:rsid w:val="00AD4291"/>
    <w:rsid w:val="00AD700A"/>
    <w:rsid w:val="00AD7A76"/>
    <w:rsid w:val="00AE68E4"/>
    <w:rsid w:val="00AE78F9"/>
    <w:rsid w:val="00B04138"/>
    <w:rsid w:val="00B047CD"/>
    <w:rsid w:val="00B1385D"/>
    <w:rsid w:val="00B14084"/>
    <w:rsid w:val="00B20098"/>
    <w:rsid w:val="00B207BA"/>
    <w:rsid w:val="00B217AA"/>
    <w:rsid w:val="00B24D9A"/>
    <w:rsid w:val="00B25C25"/>
    <w:rsid w:val="00B25F5B"/>
    <w:rsid w:val="00B332C9"/>
    <w:rsid w:val="00B34FB1"/>
    <w:rsid w:val="00B3558A"/>
    <w:rsid w:val="00B35948"/>
    <w:rsid w:val="00B47A80"/>
    <w:rsid w:val="00B52822"/>
    <w:rsid w:val="00B53786"/>
    <w:rsid w:val="00B5488B"/>
    <w:rsid w:val="00B57A64"/>
    <w:rsid w:val="00B630E5"/>
    <w:rsid w:val="00B64321"/>
    <w:rsid w:val="00B651B8"/>
    <w:rsid w:val="00B84D70"/>
    <w:rsid w:val="00B861BE"/>
    <w:rsid w:val="00B96A86"/>
    <w:rsid w:val="00B9732D"/>
    <w:rsid w:val="00B975C8"/>
    <w:rsid w:val="00BA61C1"/>
    <w:rsid w:val="00BA70EC"/>
    <w:rsid w:val="00BB16B6"/>
    <w:rsid w:val="00BB242F"/>
    <w:rsid w:val="00BB3BC4"/>
    <w:rsid w:val="00BB7784"/>
    <w:rsid w:val="00BC3EAB"/>
    <w:rsid w:val="00BD2A5B"/>
    <w:rsid w:val="00BE5238"/>
    <w:rsid w:val="00BE5251"/>
    <w:rsid w:val="00BF0381"/>
    <w:rsid w:val="00BF12B5"/>
    <w:rsid w:val="00BF155C"/>
    <w:rsid w:val="00BF40F9"/>
    <w:rsid w:val="00BF6168"/>
    <w:rsid w:val="00C00AF7"/>
    <w:rsid w:val="00C00D64"/>
    <w:rsid w:val="00C00FE3"/>
    <w:rsid w:val="00C017DA"/>
    <w:rsid w:val="00C02778"/>
    <w:rsid w:val="00C03C37"/>
    <w:rsid w:val="00C0648C"/>
    <w:rsid w:val="00C1461E"/>
    <w:rsid w:val="00C2210B"/>
    <w:rsid w:val="00C2475D"/>
    <w:rsid w:val="00C26359"/>
    <w:rsid w:val="00C315B5"/>
    <w:rsid w:val="00C3196B"/>
    <w:rsid w:val="00C32639"/>
    <w:rsid w:val="00C34485"/>
    <w:rsid w:val="00C41668"/>
    <w:rsid w:val="00C41E19"/>
    <w:rsid w:val="00C46D2C"/>
    <w:rsid w:val="00C50930"/>
    <w:rsid w:val="00C5306D"/>
    <w:rsid w:val="00C550C4"/>
    <w:rsid w:val="00C63634"/>
    <w:rsid w:val="00C663CC"/>
    <w:rsid w:val="00C67B7C"/>
    <w:rsid w:val="00C706A1"/>
    <w:rsid w:val="00C71DA4"/>
    <w:rsid w:val="00C75254"/>
    <w:rsid w:val="00C75FE0"/>
    <w:rsid w:val="00C765D1"/>
    <w:rsid w:val="00C766DB"/>
    <w:rsid w:val="00C85C67"/>
    <w:rsid w:val="00C872CE"/>
    <w:rsid w:val="00C93E9A"/>
    <w:rsid w:val="00C96A44"/>
    <w:rsid w:val="00CA7244"/>
    <w:rsid w:val="00CA7F3A"/>
    <w:rsid w:val="00CC013E"/>
    <w:rsid w:val="00CC3B86"/>
    <w:rsid w:val="00CC417D"/>
    <w:rsid w:val="00CD014E"/>
    <w:rsid w:val="00CD225E"/>
    <w:rsid w:val="00CD2D2A"/>
    <w:rsid w:val="00CD3656"/>
    <w:rsid w:val="00CD6028"/>
    <w:rsid w:val="00CE003C"/>
    <w:rsid w:val="00CE25F8"/>
    <w:rsid w:val="00CE3C7F"/>
    <w:rsid w:val="00CE5532"/>
    <w:rsid w:val="00CF2784"/>
    <w:rsid w:val="00CF2AA5"/>
    <w:rsid w:val="00CF7D1A"/>
    <w:rsid w:val="00D00DCD"/>
    <w:rsid w:val="00D021FF"/>
    <w:rsid w:val="00D02CFA"/>
    <w:rsid w:val="00D04717"/>
    <w:rsid w:val="00D066BA"/>
    <w:rsid w:val="00D130D5"/>
    <w:rsid w:val="00D20F14"/>
    <w:rsid w:val="00D27D23"/>
    <w:rsid w:val="00D335C5"/>
    <w:rsid w:val="00D35412"/>
    <w:rsid w:val="00D35DF6"/>
    <w:rsid w:val="00D37487"/>
    <w:rsid w:val="00D406D3"/>
    <w:rsid w:val="00D427E8"/>
    <w:rsid w:val="00D53A56"/>
    <w:rsid w:val="00D55922"/>
    <w:rsid w:val="00D57654"/>
    <w:rsid w:val="00D62238"/>
    <w:rsid w:val="00D71464"/>
    <w:rsid w:val="00D73D41"/>
    <w:rsid w:val="00D747FF"/>
    <w:rsid w:val="00D7595D"/>
    <w:rsid w:val="00D772B7"/>
    <w:rsid w:val="00D82009"/>
    <w:rsid w:val="00D90EF9"/>
    <w:rsid w:val="00DA249D"/>
    <w:rsid w:val="00DA2FD0"/>
    <w:rsid w:val="00DA399A"/>
    <w:rsid w:val="00DA50D7"/>
    <w:rsid w:val="00DB02DE"/>
    <w:rsid w:val="00DB1EC3"/>
    <w:rsid w:val="00DD5079"/>
    <w:rsid w:val="00DD5D0A"/>
    <w:rsid w:val="00DD6C47"/>
    <w:rsid w:val="00DE0371"/>
    <w:rsid w:val="00DE2602"/>
    <w:rsid w:val="00DE5718"/>
    <w:rsid w:val="00DE75FA"/>
    <w:rsid w:val="00DF0645"/>
    <w:rsid w:val="00DF23A0"/>
    <w:rsid w:val="00DF5645"/>
    <w:rsid w:val="00E050E7"/>
    <w:rsid w:val="00E0761D"/>
    <w:rsid w:val="00E100A0"/>
    <w:rsid w:val="00E116CE"/>
    <w:rsid w:val="00E14378"/>
    <w:rsid w:val="00E16464"/>
    <w:rsid w:val="00E21A14"/>
    <w:rsid w:val="00E30D8F"/>
    <w:rsid w:val="00E3350A"/>
    <w:rsid w:val="00E3797D"/>
    <w:rsid w:val="00E43293"/>
    <w:rsid w:val="00E4426F"/>
    <w:rsid w:val="00E4635A"/>
    <w:rsid w:val="00E475E4"/>
    <w:rsid w:val="00E503BC"/>
    <w:rsid w:val="00E57316"/>
    <w:rsid w:val="00E61B1E"/>
    <w:rsid w:val="00E64045"/>
    <w:rsid w:val="00E64A9F"/>
    <w:rsid w:val="00E75FBA"/>
    <w:rsid w:val="00E76372"/>
    <w:rsid w:val="00E8251D"/>
    <w:rsid w:val="00E93123"/>
    <w:rsid w:val="00E94903"/>
    <w:rsid w:val="00EA31B6"/>
    <w:rsid w:val="00EB087E"/>
    <w:rsid w:val="00EB1780"/>
    <w:rsid w:val="00EC56E1"/>
    <w:rsid w:val="00ED010F"/>
    <w:rsid w:val="00ED0820"/>
    <w:rsid w:val="00ED4150"/>
    <w:rsid w:val="00ED53D7"/>
    <w:rsid w:val="00ED6129"/>
    <w:rsid w:val="00EE3B78"/>
    <w:rsid w:val="00EE5BA1"/>
    <w:rsid w:val="00EF061D"/>
    <w:rsid w:val="00EF122B"/>
    <w:rsid w:val="00EF415A"/>
    <w:rsid w:val="00F005BC"/>
    <w:rsid w:val="00F00A42"/>
    <w:rsid w:val="00F011A4"/>
    <w:rsid w:val="00F02C8F"/>
    <w:rsid w:val="00F05540"/>
    <w:rsid w:val="00F07441"/>
    <w:rsid w:val="00F10267"/>
    <w:rsid w:val="00F23B92"/>
    <w:rsid w:val="00F3027D"/>
    <w:rsid w:val="00F30C8D"/>
    <w:rsid w:val="00F46D30"/>
    <w:rsid w:val="00F5031B"/>
    <w:rsid w:val="00F51CF3"/>
    <w:rsid w:val="00F52790"/>
    <w:rsid w:val="00F630E0"/>
    <w:rsid w:val="00F65B66"/>
    <w:rsid w:val="00F67D61"/>
    <w:rsid w:val="00F70ACC"/>
    <w:rsid w:val="00F71542"/>
    <w:rsid w:val="00F7400F"/>
    <w:rsid w:val="00F8355F"/>
    <w:rsid w:val="00F856D7"/>
    <w:rsid w:val="00F85C53"/>
    <w:rsid w:val="00F87188"/>
    <w:rsid w:val="00F91725"/>
    <w:rsid w:val="00F929FB"/>
    <w:rsid w:val="00FA3A2B"/>
    <w:rsid w:val="00FB149C"/>
    <w:rsid w:val="00FB450D"/>
    <w:rsid w:val="00FB4C00"/>
    <w:rsid w:val="00FC5374"/>
    <w:rsid w:val="00FD60D6"/>
    <w:rsid w:val="00FD666E"/>
    <w:rsid w:val="00FD7955"/>
    <w:rsid w:val="00FE0C98"/>
    <w:rsid w:val="00FE6141"/>
    <w:rsid w:val="00FF2D85"/>
    <w:rsid w:val="00FF308B"/>
    <w:rsid w:val="00FF3FB9"/>
    <w:rsid w:val="00FF61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112A3F"/>
  <w15:docId w15:val="{65572C66-8B2D-4A4A-B26D-647FD592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1385D"/>
    <w:pPr>
      <w:spacing w:after="440"/>
      <w:ind w:left="-1134" w:right="-1134"/>
    </w:pPr>
    <w:rPr>
      <w:sz w:val="2"/>
    </w:rPr>
  </w:style>
  <w:style w:type="character" w:customStyle="1" w:styleId="TechnicalBlockChar">
    <w:name w:val="Technical Block Char"/>
    <w:basedOn w:val="DefaultParagraphFont"/>
    <w:rsid w:val="00B1385D"/>
    <w:rPr>
      <w:rFonts w:ascii="Times New Roman" w:hAnsi="Times New Roman" w:cs="Times New Roman"/>
      <w:sz w:val="24"/>
      <w:lang w:val="ro-RO" w:eastAsia="ro-RO" w:bidi="ro-RO"/>
    </w:rPr>
  </w:style>
  <w:style w:type="character" w:customStyle="1" w:styleId="HeaderCouncilLargeChar">
    <w:name w:val="Header Council Large Char"/>
    <w:basedOn w:val="TechnicalBlockChar"/>
    <w:link w:val="HeaderCouncilLarge"/>
    <w:rsid w:val="00B1385D"/>
    <w:rPr>
      <w:rFonts w:ascii="Times New Roman" w:hAnsi="Times New Roman" w:cs="Times New Roman"/>
      <w:sz w:val="2"/>
      <w:lang w:val="ro-RO" w:eastAsia="ro-RO" w:bidi="ro-RO"/>
    </w:rPr>
  </w:style>
  <w:style w:type="paragraph" w:customStyle="1" w:styleId="FooterText">
    <w:name w:val="Footer Text"/>
    <w:basedOn w:val="Normal"/>
    <w:rsid w:val="00B1385D"/>
    <w:rPr>
      <w:rFonts w:eastAsia="Times New Roman"/>
      <w:szCs w:val="24"/>
    </w:rPr>
  </w:style>
  <w:style w:type="character" w:styleId="PlaceholderText">
    <w:name w:val="Placeholder Text"/>
    <w:basedOn w:val="DefaultParagraphFont"/>
    <w:uiPriority w:val="99"/>
    <w:semiHidden/>
    <w:rsid w:val="00B1385D"/>
    <w:rPr>
      <w:color w:val="808080"/>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customStyle="1" w:styleId="TBEntInstit">
    <w:name w:val="TBEntInstit"/>
    <w:basedOn w:val="TechnicalBlockBase"/>
    <w:link w:val="EntInstitChar"/>
    <w:rsid w:val="00AC4BF7"/>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AC4BF7"/>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AC4BF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C4BF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AC4BF7"/>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AC4BF7"/>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AC4BF7"/>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AC4BF7"/>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AC4BF7"/>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AC4BF7"/>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AC4BF7"/>
    <w:rPr>
      <w:rFonts w:ascii="Arial New Roman" w:eastAsia="Times New Roman" w:hAnsi="Arial New Roman" w:cs="Arial"/>
      <w:b/>
      <w:i/>
      <w:dstrike/>
      <w:color w:val="606060"/>
      <w:w w:val="98"/>
      <w:sz w:val="10"/>
      <w:szCs w:val="20"/>
      <w:u w:val="words" w:color="606060"/>
      <w:lang w:eastAsia="fr-BE" w:bidi="ar-SA"/>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5B0912"/>
    <w:pPr>
      <w:ind w:left="720"/>
      <w:contextualSpacing/>
    </w:pPr>
  </w:style>
  <w:style w:type="table" w:styleId="PlainTable4">
    <w:name w:val="Plain Table 4"/>
    <w:basedOn w:val="TableNormal"/>
    <w:uiPriority w:val="44"/>
    <w:rsid w:val="005B09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5B0912"/>
    <w:rPr>
      <w:rFonts w:ascii="Times New Roman" w:hAnsi="Times New Roman" w:cs="Times New Roman"/>
      <w:sz w:val="24"/>
      <w:lang w:val="ro-RO" w:eastAsia="ro-RO" w:bidi="ro-RO"/>
    </w:rPr>
  </w:style>
  <w:style w:type="paragraph" w:styleId="Revision">
    <w:name w:val="Revision"/>
    <w:hidden/>
    <w:uiPriority w:val="99"/>
    <w:semiHidden/>
    <w:rsid w:val="00301A51"/>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706F62"/>
    <w:rPr>
      <w:sz w:val="16"/>
      <w:szCs w:val="16"/>
    </w:rPr>
  </w:style>
  <w:style w:type="paragraph" w:styleId="CommentText">
    <w:name w:val="annotation text"/>
    <w:basedOn w:val="Normal"/>
    <w:link w:val="CommentTextChar"/>
    <w:uiPriority w:val="99"/>
    <w:unhideWhenUsed/>
    <w:rsid w:val="00706F62"/>
    <w:rPr>
      <w:sz w:val="20"/>
      <w:szCs w:val="20"/>
    </w:rPr>
  </w:style>
  <w:style w:type="character" w:customStyle="1" w:styleId="CommentTextChar">
    <w:name w:val="Comment Text Char"/>
    <w:basedOn w:val="DefaultParagraphFont"/>
    <w:link w:val="CommentText"/>
    <w:uiPriority w:val="99"/>
    <w:rsid w:val="00706F62"/>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706F62"/>
    <w:rPr>
      <w:b/>
      <w:bCs/>
    </w:rPr>
  </w:style>
  <w:style w:type="character" w:customStyle="1" w:styleId="CommentSubjectChar">
    <w:name w:val="Comment Subject Char"/>
    <w:basedOn w:val="CommentTextChar"/>
    <w:link w:val="CommentSubject"/>
    <w:uiPriority w:val="99"/>
    <w:semiHidden/>
    <w:rsid w:val="00706F62"/>
    <w:rPr>
      <w:rFonts w:ascii="Times New Roman" w:hAnsi="Times New Roman" w:cs="Times New Roman"/>
      <w:b/>
      <w:bCs/>
      <w:sz w:val="20"/>
      <w:szCs w:val="20"/>
      <w:lang w:val="ro-RO" w:eastAsia="ro-RO" w:bidi="ro-RO"/>
    </w:rPr>
  </w:style>
  <w:style w:type="paragraph" w:customStyle="1" w:styleId="TBDistrbMarkers">
    <w:name w:val="TBDistrbMarkers"/>
    <w:basedOn w:val="TBNormalTechnicalBlock"/>
    <w:qFormat/>
    <w:rsid w:val="00AC4BF7"/>
    <w:pPr>
      <w:tabs>
        <w:tab w:val="right" w:pos="3260"/>
        <w:tab w:val="right" w:pos="5528"/>
      </w:tabs>
      <w:spacing w:before="0" w:line="240" w:lineRule="auto"/>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3900">
      <w:bodyDiv w:val="1"/>
      <w:marLeft w:val="0"/>
      <w:marRight w:val="0"/>
      <w:marTop w:val="0"/>
      <w:marBottom w:val="0"/>
      <w:divBdr>
        <w:top w:val="none" w:sz="0" w:space="0" w:color="auto"/>
        <w:left w:val="none" w:sz="0" w:space="0" w:color="auto"/>
        <w:bottom w:val="none" w:sz="0" w:space="0" w:color="auto"/>
        <w:right w:val="none" w:sz="0" w:space="0" w:color="auto"/>
      </w:divBdr>
    </w:div>
    <w:div w:id="437674404">
      <w:bodyDiv w:val="1"/>
      <w:marLeft w:val="0"/>
      <w:marRight w:val="0"/>
      <w:marTop w:val="0"/>
      <w:marBottom w:val="0"/>
      <w:divBdr>
        <w:top w:val="none" w:sz="0" w:space="0" w:color="auto"/>
        <w:left w:val="none" w:sz="0" w:space="0" w:color="auto"/>
        <w:bottom w:val="none" w:sz="0" w:space="0" w:color="auto"/>
        <w:right w:val="none" w:sz="0" w:space="0" w:color="auto"/>
      </w:divBdr>
    </w:div>
    <w:div w:id="474301891">
      <w:bodyDiv w:val="1"/>
      <w:marLeft w:val="0"/>
      <w:marRight w:val="0"/>
      <w:marTop w:val="0"/>
      <w:marBottom w:val="0"/>
      <w:divBdr>
        <w:top w:val="none" w:sz="0" w:space="0" w:color="auto"/>
        <w:left w:val="none" w:sz="0" w:space="0" w:color="auto"/>
        <w:bottom w:val="none" w:sz="0" w:space="0" w:color="auto"/>
        <w:right w:val="none" w:sz="0" w:space="0" w:color="auto"/>
      </w:divBdr>
    </w:div>
    <w:div w:id="621112478">
      <w:bodyDiv w:val="1"/>
      <w:marLeft w:val="0"/>
      <w:marRight w:val="0"/>
      <w:marTop w:val="0"/>
      <w:marBottom w:val="0"/>
      <w:divBdr>
        <w:top w:val="none" w:sz="0" w:space="0" w:color="auto"/>
        <w:left w:val="none" w:sz="0" w:space="0" w:color="auto"/>
        <w:bottom w:val="none" w:sz="0" w:space="0" w:color="auto"/>
        <w:right w:val="none" w:sz="0" w:space="0" w:color="auto"/>
      </w:divBdr>
    </w:div>
    <w:div w:id="858206159">
      <w:bodyDiv w:val="1"/>
      <w:marLeft w:val="0"/>
      <w:marRight w:val="0"/>
      <w:marTop w:val="0"/>
      <w:marBottom w:val="0"/>
      <w:divBdr>
        <w:top w:val="none" w:sz="0" w:space="0" w:color="auto"/>
        <w:left w:val="none" w:sz="0" w:space="0" w:color="auto"/>
        <w:bottom w:val="none" w:sz="0" w:space="0" w:color="auto"/>
        <w:right w:val="none" w:sz="0" w:space="0" w:color="auto"/>
      </w:divBdr>
    </w:div>
    <w:div w:id="1135567428">
      <w:bodyDiv w:val="1"/>
      <w:marLeft w:val="0"/>
      <w:marRight w:val="0"/>
      <w:marTop w:val="0"/>
      <w:marBottom w:val="0"/>
      <w:divBdr>
        <w:top w:val="none" w:sz="0" w:space="0" w:color="auto"/>
        <w:left w:val="none" w:sz="0" w:space="0" w:color="auto"/>
        <w:bottom w:val="none" w:sz="0" w:space="0" w:color="auto"/>
        <w:right w:val="none" w:sz="0" w:space="0" w:color="auto"/>
      </w:divBdr>
    </w:div>
    <w:div w:id="1241915008">
      <w:bodyDiv w:val="1"/>
      <w:marLeft w:val="0"/>
      <w:marRight w:val="0"/>
      <w:marTop w:val="0"/>
      <w:marBottom w:val="0"/>
      <w:divBdr>
        <w:top w:val="none" w:sz="0" w:space="0" w:color="auto"/>
        <w:left w:val="none" w:sz="0" w:space="0" w:color="auto"/>
        <w:bottom w:val="none" w:sz="0" w:space="0" w:color="auto"/>
        <w:right w:val="none" w:sz="0" w:space="0" w:color="auto"/>
      </w:divBdr>
    </w:div>
    <w:div w:id="1343357751">
      <w:bodyDiv w:val="1"/>
      <w:marLeft w:val="0"/>
      <w:marRight w:val="0"/>
      <w:marTop w:val="0"/>
      <w:marBottom w:val="0"/>
      <w:divBdr>
        <w:top w:val="none" w:sz="0" w:space="0" w:color="auto"/>
        <w:left w:val="none" w:sz="0" w:space="0" w:color="auto"/>
        <w:bottom w:val="none" w:sz="0" w:space="0" w:color="auto"/>
        <w:right w:val="none" w:sz="0" w:space="0" w:color="auto"/>
      </w:divBdr>
    </w:div>
    <w:div w:id="1427263688">
      <w:bodyDiv w:val="1"/>
      <w:marLeft w:val="0"/>
      <w:marRight w:val="0"/>
      <w:marTop w:val="0"/>
      <w:marBottom w:val="0"/>
      <w:divBdr>
        <w:top w:val="none" w:sz="0" w:space="0" w:color="auto"/>
        <w:left w:val="none" w:sz="0" w:space="0" w:color="auto"/>
        <w:bottom w:val="none" w:sz="0" w:space="0" w:color="auto"/>
        <w:right w:val="none" w:sz="0" w:space="0" w:color="auto"/>
      </w:divBdr>
    </w:div>
    <w:div w:id="1726054318">
      <w:bodyDiv w:val="1"/>
      <w:marLeft w:val="0"/>
      <w:marRight w:val="0"/>
      <w:marTop w:val="0"/>
      <w:marBottom w:val="0"/>
      <w:divBdr>
        <w:top w:val="none" w:sz="0" w:space="0" w:color="auto"/>
        <w:left w:val="none" w:sz="0" w:space="0" w:color="auto"/>
        <w:bottom w:val="none" w:sz="0" w:space="0" w:color="auto"/>
        <w:right w:val="none" w:sz="0" w:space="0" w:color="auto"/>
      </w:divBdr>
    </w:div>
    <w:div w:id="1780176247">
      <w:bodyDiv w:val="1"/>
      <w:marLeft w:val="0"/>
      <w:marRight w:val="0"/>
      <w:marTop w:val="0"/>
      <w:marBottom w:val="0"/>
      <w:divBdr>
        <w:top w:val="none" w:sz="0" w:space="0" w:color="auto"/>
        <w:left w:val="none" w:sz="0" w:space="0" w:color="auto"/>
        <w:bottom w:val="none" w:sz="0" w:space="0" w:color="auto"/>
        <w:right w:val="none" w:sz="0" w:space="0" w:color="auto"/>
      </w:divBdr>
    </w:div>
    <w:div w:id="1835102461">
      <w:bodyDiv w:val="1"/>
      <w:marLeft w:val="0"/>
      <w:marRight w:val="0"/>
      <w:marTop w:val="0"/>
      <w:marBottom w:val="0"/>
      <w:divBdr>
        <w:top w:val="none" w:sz="0" w:space="0" w:color="auto"/>
        <w:left w:val="none" w:sz="0" w:space="0" w:color="auto"/>
        <w:bottom w:val="none" w:sz="0" w:space="0" w:color="auto"/>
        <w:right w:val="none" w:sz="0" w:space="0" w:color="auto"/>
      </w:divBdr>
    </w:div>
    <w:div w:id="1844205749">
      <w:bodyDiv w:val="1"/>
      <w:marLeft w:val="0"/>
      <w:marRight w:val="0"/>
      <w:marTop w:val="0"/>
      <w:marBottom w:val="0"/>
      <w:divBdr>
        <w:top w:val="none" w:sz="0" w:space="0" w:color="auto"/>
        <w:left w:val="none" w:sz="0" w:space="0" w:color="auto"/>
        <w:bottom w:val="none" w:sz="0" w:space="0" w:color="auto"/>
        <w:right w:val="none" w:sz="0" w:space="0" w:color="auto"/>
      </w:divBdr>
    </w:div>
    <w:div w:id="193851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bin"/><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DC13E-84E3-476E-90A1-04DDBABDC2E1}">
  <ds:schemaRefs>
    <ds:schemaRef ds:uri="http://purl.org/dc/elements/1.1/"/>
    <ds:schemaRef ds:uri="http://purl.org/dc/dcmitype/"/>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BC90010C-FAC5-46FF-9BBA-F23DFFC0DC37}">
  <ds:schemaRefs>
    <ds:schemaRef ds:uri="http://schemas.openxmlformats.org/officeDocument/2006/bibliography"/>
  </ds:schemaRefs>
</ds:datastoreItem>
</file>

<file path=customXml/itemProps3.xml><?xml version="1.0" encoding="utf-8"?>
<ds:datastoreItem xmlns:ds="http://schemas.openxmlformats.org/officeDocument/2006/customXml" ds:itemID="{B075F7A2-0910-4C67-B3B2-837D18F3524E}">
  <ds:schemaRefs>
    <ds:schemaRef ds:uri="http://schemas.microsoft.com/sharepoint/v3/contenttype/forms"/>
  </ds:schemaRefs>
</ds:datastoreItem>
</file>

<file path=customXml/itemProps4.xml><?xml version="1.0" encoding="utf-8"?>
<ds:datastoreItem xmlns:ds="http://schemas.openxmlformats.org/officeDocument/2006/customXml" ds:itemID="{2881FB84-11B1-42A4-9779-93E4E8E13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10</Pages>
  <Words>1342</Words>
  <Characters>7386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DQC</dc:creator>
  <cp:keywords/>
  <dc:description/>
  <cp:lastModifiedBy>PETRESCU Daniel</cp:lastModifiedBy>
  <cp:revision>3</cp:revision>
  <cp:lastPrinted>2026-05-27T10:22:00Z</cp:lastPrinted>
  <dcterms:created xsi:type="dcterms:W3CDTF">2026-06-11T11:03:00Z</dcterms:created>
  <dcterms:modified xsi:type="dcterms:W3CDTF">2026-06-18T12:45:00Z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4.9.1, Build 20240216</vt:lpwstr>
  </property>
  <property fmtid="{D5CDD505-2E9C-101B-9397-08002B2CF9AE}" pid="4" name="Meeting Number">
    <vt:lpwstr>4178</vt:lpwstr>
  </property>
  <property fmtid="{D5CDD505-2E9C-101B-9397-08002B2CF9AE}" pid="5" name="MSIP_Label_af60b174-6478-47f9-866e-33f097bb6603_Enabled">
    <vt:lpwstr>true</vt:lpwstr>
  </property>
  <property fmtid="{D5CDD505-2E9C-101B-9397-08002B2CF9AE}" pid="6" name="MSIP_Label_af60b174-6478-47f9-866e-33f097bb6603_SetDate">
    <vt:lpwstr>2025-04-29T09:10:24Z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691ffd6f-0e47-4353-9e31-61a254cee9cd</vt:lpwstr>
  </property>
  <property fmtid="{D5CDD505-2E9C-101B-9397-08002B2CF9AE}" pid="11" name="MSIP_Label_af60b174-6478-47f9-866e-33f097bb6603_ContentBits">
    <vt:lpwstr>0</vt:lpwstr>
  </property>
  <property fmtid="{D5CDD505-2E9C-101B-9397-08002B2CF9AE}" pid="12" name="ContentTypeId">
    <vt:lpwstr>0x010100BA35A70D7A9DA44587CF3FC6B64A4D5A</vt:lpwstr>
  </property>
</Properties>
</file>