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5.bin" ContentType="image/png"/>
  <Override PartName="/word/media/image6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5008400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84B53" w:rsidRPr="0056157B" w14:paraId="14E7B1A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ACA107F" w14:textId="09C5E7F9" w:rsidR="00D84B53" w:rsidRPr="0056157B" w:rsidRDefault="00D84B53" w:rsidP="00634DC7">
                <w:pPr>
                  <w:pStyle w:val="TBNormalTechnicalBlock"/>
                </w:pPr>
              </w:p>
            </w:tc>
          </w:tr>
          <w:tr w:rsidR="00D84B53" w:rsidRPr="0056157B" w14:paraId="1D9BC4A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7981603" w14:textId="77777777" w:rsidR="00D84B53" w:rsidRPr="0056157B" w:rsidRDefault="00D84B5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B1CA760" wp14:editId="654DD10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091349A" w14:textId="77777777" w:rsidR="00D84B53" w:rsidRPr="0056157B" w:rsidRDefault="00D84B53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D84B53" w:rsidRPr="00B84B6D" w14:paraId="24D917C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BD4D452" w14:textId="77777777" w:rsidR="00D84B53" w:rsidRPr="0056157B" w:rsidRDefault="00D84B5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EE245D3" w14:textId="77777777" w:rsidR="00D84B53" w:rsidRPr="0056157B" w:rsidRDefault="00D84B5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99D8931" w14:textId="77777777" w:rsidR="00D84B53" w:rsidRPr="0056157B" w:rsidRDefault="00D84B53" w:rsidP="00233A0E">
                <w:pPr>
                  <w:pStyle w:val="TBNormalTechnicalBlock"/>
                  <w:rPr>
                    <w:b/>
                  </w:rPr>
                </w:pPr>
              </w:p>
              <w:p w14:paraId="6BA4F8F6" w14:textId="77777777" w:rsidR="00D84B53" w:rsidRDefault="00D84B5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16 iulie 2026</w:t>
                </w:r>
              </w:p>
              <w:p w14:paraId="32EFDF3E" w14:textId="77777777" w:rsidR="00D84B53" w:rsidRPr="0019440B" w:rsidRDefault="00D84B5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7541A53" w14:textId="77777777" w:rsidR="00D84B53" w:rsidRPr="0019440B" w:rsidRDefault="00D84B53" w:rsidP="00233A0E">
                <w:pPr>
                  <w:pStyle w:val="TBNormalTechnicalBlock"/>
                </w:pPr>
              </w:p>
              <w:p w14:paraId="3082C2F6" w14:textId="77777777" w:rsidR="00D84B53" w:rsidRDefault="00D84B53" w:rsidP="00233A0E">
                <w:pPr>
                  <w:pStyle w:val="TBNormalTechnicalBlock"/>
                </w:pPr>
                <w:r>
                  <w:t>11211</w:t>
                </w:r>
                <w:r w:rsidRPr="0056157B">
                  <w:t>/</w:t>
                </w:r>
                <w:r>
                  <w:t>26</w:t>
                </w:r>
              </w:p>
              <w:p w14:paraId="237E24EC" w14:textId="77777777" w:rsidR="00D84B53" w:rsidRDefault="00D84B5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42</w:t>
                </w:r>
              </w:p>
              <w:p w14:paraId="395B2523" w14:textId="77777777" w:rsidR="00D84B53" w:rsidRDefault="00D84B5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861</w:t>
                </w:r>
              </w:p>
              <w:p w14:paraId="78AC7A6A" w14:textId="77777777" w:rsidR="00D84B53" w:rsidRDefault="00D84B5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359</w:t>
                </w:r>
              </w:p>
              <w:p w14:paraId="0BE13863" w14:textId="77777777" w:rsidR="00D84B53" w:rsidRPr="007C5B64" w:rsidRDefault="00D84B5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A3CD573" w14:textId="77777777" w:rsidR="00D84B53" w:rsidRPr="009E0BE9" w:rsidRDefault="00D84B53" w:rsidP="00CD4D38">
                <w:pPr>
                  <w:pStyle w:val="TBDistrbMarkers"/>
                </w:pPr>
                <w:r>
                  <w:t>PARLNAT</w:t>
                </w:r>
              </w:p>
              <w:p w14:paraId="6AD5926A" w14:textId="77777777" w:rsidR="00D84B53" w:rsidRPr="009E0BE9" w:rsidRDefault="00D84B53" w:rsidP="00233A0E">
                <w:pPr>
                  <w:pStyle w:val="TBNormalTechnicalBlock"/>
                </w:pPr>
              </w:p>
              <w:p w14:paraId="1E5ECD18" w14:textId="77777777" w:rsidR="00D84B53" w:rsidRPr="009E0BE9" w:rsidRDefault="00D84B53" w:rsidP="00233A0E">
                <w:pPr>
                  <w:pStyle w:val="TBNormalTechnicalBlock"/>
                </w:pPr>
              </w:p>
              <w:p w14:paraId="35EECA71" w14:textId="77777777" w:rsidR="00D84B53" w:rsidRPr="009E0BE9" w:rsidRDefault="00D84B5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84B53" w:rsidRPr="00ED0749" w14:paraId="2A2B87B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7723F7B" w14:textId="77777777" w:rsidR="00D84B53" w:rsidRPr="00ED0749" w:rsidRDefault="00D84B5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4FA13C5" w14:textId="77777777" w:rsidR="00D84B53" w:rsidRPr="00ED0749" w:rsidRDefault="00D84B5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8D54E58" w14:textId="77777777" w:rsidR="00D84B53" w:rsidRPr="00ED0749" w:rsidRDefault="00D84B5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30374F0" w14:textId="77777777" w:rsidR="00D84B53" w:rsidRPr="00ED0749" w:rsidRDefault="00D84B53" w:rsidP="00DF1147">
          <w:pPr>
            <w:pStyle w:val="TBEntRefer"/>
            <w:rPr>
              <w:sz w:val="2"/>
              <w:szCs w:val="2"/>
            </w:rPr>
          </w:pPr>
        </w:p>
        <w:p w14:paraId="16AA1121" w14:textId="77777777" w:rsidR="00D84B53" w:rsidRPr="00DD01AC" w:rsidRDefault="00D84B5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84B53" w:rsidRPr="00133225" w14:paraId="178A375F" w14:textId="77777777" w:rsidTr="001E5BC3">
            <w:trPr>
              <w:jc w:val="center"/>
            </w:trPr>
            <w:tc>
              <w:tcPr>
                <w:tcW w:w="9645" w:type="dxa"/>
              </w:tcPr>
              <w:p w14:paraId="155FCEB8" w14:textId="77777777" w:rsidR="00D84B53" w:rsidRPr="00C4351E" w:rsidRDefault="00D84B53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D84B53" w:rsidRPr="007D53AD" w14:paraId="04A6A5CA" w14:textId="77777777" w:rsidTr="001E5BC3">
            <w:trPr>
              <w:jc w:val="center"/>
            </w:trPr>
            <w:tc>
              <w:tcPr>
                <w:tcW w:w="9645" w:type="dxa"/>
              </w:tcPr>
              <w:p w14:paraId="2C7AF8C7" w14:textId="77777777" w:rsidR="00D84B53" w:rsidRPr="007D53AD" w:rsidRDefault="00D84B53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(Mediu)</w:t>
                </w:r>
              </w:p>
            </w:tc>
          </w:tr>
          <w:tr w:rsidR="00D84B53" w:rsidRPr="007D53AD" w14:paraId="258A1FDA" w14:textId="77777777" w:rsidTr="001E5BC3">
            <w:trPr>
              <w:jc w:val="center"/>
            </w:trPr>
            <w:tc>
              <w:tcPr>
                <w:tcW w:w="9645" w:type="dxa"/>
              </w:tcPr>
              <w:p w14:paraId="0832F267" w14:textId="77777777" w:rsidR="00D84B53" w:rsidRPr="006368AC" w:rsidRDefault="00D84B53" w:rsidP="00E60AAC">
                <w:pPr>
                  <w:pStyle w:val="TBTableText"/>
                </w:pPr>
                <w:r>
                  <w:t>25 iunie 2026</w:t>
                </w:r>
              </w:p>
            </w:tc>
          </w:tr>
        </w:tbl>
        <w:p w14:paraId="3EF4BE25" w14:textId="77777777" w:rsidR="00D84B53" w:rsidRPr="008C6FD6" w:rsidRDefault="00B3292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901F15" w:rsidRPr="00D84B53" w14:paraId="5E8B29A2" w14:textId="77777777" w:rsidTr="00901F15">
        <w:tc>
          <w:tcPr>
            <w:tcW w:w="567" w:type="dxa"/>
            <w:tcMar>
              <w:right w:w="0" w:type="dxa"/>
            </w:tcMar>
          </w:tcPr>
          <w:p w14:paraId="0D865925" w14:textId="77777777" w:rsidR="00901F15" w:rsidRPr="00D84B53" w:rsidRDefault="00901F15" w:rsidP="00BB56B0">
            <w:pPr>
              <w:pStyle w:val="PointManual"/>
              <w:pageBreakBefore/>
            </w:pPr>
            <w:bookmarkStart w:id="1" w:name="DQC_RangeToBeChecked"/>
            <w:r w:rsidRPr="00D84B53">
              <w:lastRenderedPageBreak/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7616AA2B" w14:textId="77777777" w:rsidR="00901F15" w:rsidRPr="00D84B53" w:rsidRDefault="00901F15">
            <w:pPr>
              <w:rPr>
                <w:b/>
                <w:bCs/>
              </w:rPr>
            </w:pPr>
            <w:r w:rsidRPr="00D84B53">
              <w:rPr>
                <w:b/>
              </w:rPr>
              <w:t>Adoptarea ordinii de zi</w:t>
            </w:r>
          </w:p>
        </w:tc>
      </w:tr>
    </w:tbl>
    <w:p w14:paraId="1BC908FD" w14:textId="77777777" w:rsidR="00BB56B0" w:rsidRPr="00D84B53" w:rsidRDefault="00BB56B0" w:rsidP="00BB56B0">
      <w:pPr>
        <w:pStyle w:val="Text1"/>
        <w:spacing w:before="200" w:line="360" w:lineRule="auto"/>
      </w:pPr>
      <w:r w:rsidRPr="00D84B53">
        <w:rPr>
          <w:u w:val="single"/>
        </w:rPr>
        <w:t>Consiliul</w:t>
      </w:r>
      <w:r w:rsidRPr="00D84B53">
        <w:t xml:space="preserve"> a adoptat ordinea de zi care figurează în documentul 10870/26.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01F15" w:rsidRPr="00D84B53" w14:paraId="7B8D68FA" w14:textId="77777777" w:rsidTr="00901F15">
        <w:tc>
          <w:tcPr>
            <w:tcW w:w="567" w:type="dxa"/>
            <w:tcMar>
              <w:right w:w="0" w:type="dxa"/>
            </w:tcMar>
          </w:tcPr>
          <w:p w14:paraId="0A6AA349" w14:textId="77777777" w:rsidR="00901F15" w:rsidRPr="00D84B53" w:rsidRDefault="00901F15" w:rsidP="00901F15">
            <w:pPr>
              <w:pStyle w:val="PointManual"/>
            </w:pPr>
            <w:r w:rsidRPr="00D84B53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3806E509" w14:textId="77777777" w:rsidR="00901F15" w:rsidRPr="00D84B53" w:rsidRDefault="00901F15">
            <w:pPr>
              <w:rPr>
                <w:b/>
                <w:bCs/>
              </w:rPr>
            </w:pPr>
            <w:r w:rsidRPr="00D84B53">
              <w:rPr>
                <w:b/>
              </w:rPr>
              <w:t>Aprobarea punctelor „A”</w:t>
            </w:r>
          </w:p>
        </w:tc>
      </w:tr>
      <w:tr w:rsidR="00901F15" w:rsidRPr="00D84B53" w14:paraId="0F5AC9D0" w14:textId="77777777" w:rsidTr="00901F15">
        <w:tc>
          <w:tcPr>
            <w:tcW w:w="567" w:type="dxa"/>
            <w:tcMar>
              <w:right w:w="0" w:type="dxa"/>
            </w:tcMar>
          </w:tcPr>
          <w:p w14:paraId="7B012F6F" w14:textId="77777777" w:rsidR="00901F15" w:rsidRPr="00D84B53" w:rsidRDefault="00901F15" w:rsidP="00901F15"/>
        </w:tc>
        <w:tc>
          <w:tcPr>
            <w:tcW w:w="6463" w:type="dxa"/>
            <w:tcMar>
              <w:top w:w="284" w:type="dxa"/>
            </w:tcMar>
          </w:tcPr>
          <w:p w14:paraId="7785B5D3" w14:textId="77777777" w:rsidR="00901F15" w:rsidRPr="00D84B53" w:rsidRDefault="00901F15">
            <w:pPr>
              <w:pStyle w:val="PointManual"/>
              <w:rPr>
                <w:b/>
                <w:bCs/>
              </w:rPr>
            </w:pPr>
            <w:r w:rsidRPr="00D84B53">
              <w:rPr>
                <w:b/>
              </w:rPr>
              <w:t>a)</w:t>
            </w:r>
            <w:r w:rsidRPr="00D84B53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F9D4D45" w14:textId="77777777" w:rsidR="00901F15" w:rsidRPr="00D84B53" w:rsidRDefault="00901F1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0AA4661" w14:textId="77777777" w:rsidR="00901F15" w:rsidRPr="00D84B53" w:rsidRDefault="0009432A">
            <w:pPr>
              <w:rPr>
                <w:highlight w:val="yellow"/>
              </w:rPr>
            </w:pPr>
            <w:r w:rsidRPr="00D84B53">
              <w:t>10938/26</w:t>
            </w:r>
          </w:p>
        </w:tc>
      </w:tr>
    </w:tbl>
    <w:p w14:paraId="28FCEA7C" w14:textId="77777777" w:rsidR="00BB56B0" w:rsidRPr="00D84B53" w:rsidRDefault="00BB56B0" w:rsidP="00BB56B0">
      <w:pPr>
        <w:pStyle w:val="Text1"/>
        <w:spacing w:before="200" w:line="360" w:lineRule="auto"/>
      </w:pPr>
      <w:r w:rsidRPr="00D84B53">
        <w:rPr>
          <w:u w:val="single"/>
        </w:rPr>
        <w:t>Consiliul</w:t>
      </w:r>
      <w:r w:rsidRPr="00D84B53">
        <w:t xml:space="preserve"> a adoptat toate punctele „A” care figurează în documentul sus-menționat, inclusiv toate documentele COR și REV lingvistice prezentate în vederea adoptării.</w:t>
      </w:r>
    </w:p>
    <w:p w14:paraId="09BC5A30" w14:textId="77777777" w:rsidR="00F35E70" w:rsidRPr="00D84B53" w:rsidRDefault="00F35E70" w:rsidP="007429A9">
      <w:pPr>
        <w:spacing w:before="200" w:after="240" w:line="360" w:lineRule="auto"/>
        <w:ind w:left="567"/>
        <w:rPr>
          <w:rFonts w:eastAsia="Calibri"/>
        </w:rPr>
      </w:pPr>
      <w:r w:rsidRPr="00D84B53">
        <w:t>În addendum figurează o declarație cu privire la acest punct.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901F15" w:rsidRPr="00D84B53" w14:paraId="6FF7FA81" w14:textId="77777777" w:rsidTr="00901F15">
        <w:tc>
          <w:tcPr>
            <w:tcW w:w="567" w:type="dxa"/>
            <w:tcMar>
              <w:right w:w="0" w:type="dxa"/>
            </w:tcMar>
          </w:tcPr>
          <w:p w14:paraId="19DC8D53" w14:textId="77777777" w:rsidR="00901F15" w:rsidRPr="00D84B53" w:rsidRDefault="00901F15" w:rsidP="00901F15"/>
        </w:tc>
        <w:tc>
          <w:tcPr>
            <w:tcW w:w="6463" w:type="dxa"/>
            <w:tcMar>
              <w:top w:w="284" w:type="dxa"/>
            </w:tcMar>
          </w:tcPr>
          <w:p w14:paraId="3D26713C" w14:textId="77777777" w:rsidR="00901F15" w:rsidRPr="00D84B53" w:rsidRDefault="00901F15">
            <w:pPr>
              <w:pStyle w:val="PointManual"/>
              <w:rPr>
                <w:b/>
                <w:bCs/>
              </w:rPr>
            </w:pPr>
            <w:r w:rsidRPr="00D84B53">
              <w:rPr>
                <w:b/>
              </w:rPr>
              <w:t>b)</w:t>
            </w:r>
            <w:r w:rsidRPr="00D84B53">
              <w:rPr>
                <w:b/>
              </w:rPr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6D2DA99" w14:textId="77777777" w:rsidR="00901F15" w:rsidRPr="00D84B53" w:rsidRDefault="00901F1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218E437" w14:textId="77777777" w:rsidR="00901F15" w:rsidRPr="00D84B53" w:rsidRDefault="0009432A">
            <w:pPr>
              <w:rPr>
                <w:highlight w:val="yellow"/>
              </w:rPr>
            </w:pPr>
            <w:r w:rsidRPr="00D84B53">
              <w:t>10940/26</w:t>
            </w:r>
          </w:p>
        </w:tc>
      </w:tr>
    </w:tbl>
    <w:p w14:paraId="17520F9E" w14:textId="77777777" w:rsidR="00F35E70" w:rsidRPr="00D84B53" w:rsidRDefault="00F35E70" w:rsidP="00F35E70">
      <w:pPr>
        <w:pStyle w:val="TableTitle"/>
      </w:pPr>
      <w:r w:rsidRPr="00D84B53">
        <w:t>Afaceri Externe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35E70" w:rsidRPr="00D84B53" w14:paraId="3D4B8DAD" w14:textId="77777777" w:rsidTr="009E156B">
        <w:tc>
          <w:tcPr>
            <w:tcW w:w="567" w:type="dxa"/>
            <w:tcMar>
              <w:right w:w="0" w:type="dxa"/>
            </w:tcMar>
          </w:tcPr>
          <w:p w14:paraId="422DD17A" w14:textId="77777777" w:rsidR="00F35E70" w:rsidRPr="00D84B53" w:rsidRDefault="00F35E70" w:rsidP="009E156B">
            <w:pPr>
              <w:pStyle w:val="PointManual"/>
              <w:rPr>
                <w:b/>
                <w:bCs/>
              </w:rPr>
            </w:pPr>
            <w:r w:rsidRPr="00D84B53">
              <w:rPr>
                <w:b/>
              </w:rPr>
              <w:t>1.</w:t>
            </w:r>
          </w:p>
        </w:tc>
        <w:tc>
          <w:tcPr>
            <w:tcW w:w="6463" w:type="dxa"/>
            <w:tcMar>
              <w:top w:w="284" w:type="dxa"/>
            </w:tcMar>
          </w:tcPr>
          <w:p w14:paraId="72CA0E2F" w14:textId="77777777" w:rsidR="00F35E70" w:rsidRPr="00D84B53" w:rsidRDefault="00F35E70" w:rsidP="009E156B">
            <w:pPr>
              <w:rPr>
                <w:b/>
                <w:bCs/>
              </w:rPr>
            </w:pPr>
            <w:r w:rsidRPr="00D84B53">
              <w:rPr>
                <w:b/>
              </w:rPr>
              <w:t>Regulament privind ajustarea taxelor vamale și deschiderea unor contingente tarifare pentru importurile anumitor mărfuri originare din SUA</w:t>
            </w:r>
          </w:p>
          <w:p w14:paraId="4C8F0B3F" w14:textId="77777777" w:rsidR="00F35E70" w:rsidRPr="00D84B53" w:rsidRDefault="00F35E70" w:rsidP="009E156B">
            <w:pPr>
              <w:rPr>
                <w:i/>
              </w:rPr>
            </w:pPr>
            <w:r w:rsidRPr="00D84B53">
              <w:rPr>
                <w:i/>
              </w:rPr>
              <w:t>Adoptarea actului legislativ</w:t>
            </w:r>
          </w:p>
          <w:p w14:paraId="26AF5890" w14:textId="77777777" w:rsidR="00F35E70" w:rsidRPr="00D84B53" w:rsidRDefault="00F35E70" w:rsidP="009E156B">
            <w:pPr>
              <w:rPr>
                <w:iCs/>
              </w:rPr>
            </w:pPr>
            <w:r w:rsidRPr="00D84B53">
              <w:t xml:space="preserve">aprobat de </w:t>
            </w:r>
            <w:proofErr w:type="spellStart"/>
            <w:r w:rsidRPr="00D84B53">
              <w:t>Coreper</w:t>
            </w:r>
            <w:proofErr w:type="spellEnd"/>
            <w:r w:rsidRPr="00D84B53">
              <w:t>, partea II, la 24.6.2026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FE55CA3" w14:textId="77777777" w:rsidR="00F35E70" w:rsidRPr="00D84B53" w:rsidRDefault="00F35E70" w:rsidP="009E156B">
            <w:pPr>
              <w:pStyle w:val="NormalRight"/>
            </w:pPr>
            <w:r w:rsidRPr="00D84B53">
              <w:rPr>
                <w:noProof/>
              </w:rPr>
              <w:drawing>
                <wp:inline distT="0" distB="0" distL="0" distR="0" wp14:anchorId="2530D92D" wp14:editId="5E0860D2">
                  <wp:extent cx="172442" cy="172442"/>
                  <wp:effectExtent l="0" t="0" r="0" b="0"/>
                  <wp:docPr id="174638982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38982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4B53">
              <w:rPr>
                <w:noProof/>
              </w:rPr>
              <w:drawing>
                <wp:inline distT="0" distB="0" distL="0" distR="0" wp14:anchorId="02775174" wp14:editId="367C779A">
                  <wp:extent cx="172442" cy="172442"/>
                  <wp:effectExtent l="0" t="0" r="0" b="0"/>
                  <wp:docPr id="61737822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7378221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D1FA845" w14:textId="77777777" w:rsidR="00F35E70" w:rsidRPr="00D84B53" w:rsidRDefault="00F35E70" w:rsidP="009E156B">
            <w:r w:rsidRPr="00D84B53">
              <w:t>10701/26 + ADD 1</w:t>
            </w:r>
          </w:p>
          <w:p w14:paraId="12870462" w14:textId="77777777" w:rsidR="00F35E70" w:rsidRPr="00D84B53" w:rsidRDefault="00F35E70" w:rsidP="009E156B">
            <w:r w:rsidRPr="00D84B53">
              <w:t>PE-CONS 32/26</w:t>
            </w:r>
          </w:p>
          <w:p w14:paraId="60BFE89C" w14:textId="77777777" w:rsidR="00F35E70" w:rsidRPr="00D84B53" w:rsidRDefault="00F35E70" w:rsidP="009E156B">
            <w:r w:rsidRPr="00D84B53">
              <w:t>POLCOM</w:t>
            </w:r>
          </w:p>
        </w:tc>
      </w:tr>
    </w:tbl>
    <w:p w14:paraId="1686F9FF" w14:textId="77777777" w:rsidR="00F76C3B" w:rsidRPr="00D84B53" w:rsidRDefault="00F76C3B" w:rsidP="00F35E70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aprobat poziția în primă lectură a Parlamentului European, iar actul propus a fost adoptat în temeiul articolului 294 alineatul (4) din Tratatul privind funcționarea Uniunii Europene [temei juridic: articolul 207 alineatul (2) din TFUE].</w:t>
      </w:r>
    </w:p>
    <w:p w14:paraId="53315E70" w14:textId="77777777" w:rsidR="00F35E70" w:rsidRPr="00D84B53" w:rsidRDefault="00F76C3B" w:rsidP="007429A9">
      <w:pPr>
        <w:tabs>
          <w:tab w:val="left" w:pos="1275"/>
        </w:tabs>
        <w:spacing w:before="200" w:after="240" w:line="360" w:lineRule="auto"/>
        <w:ind w:left="567"/>
        <w:rPr>
          <w:rFonts w:eastAsia="Calibri"/>
        </w:rPr>
      </w:pPr>
      <w:r w:rsidRPr="00D84B53">
        <w:t xml:space="preserve">În anexă figurează o declarație comună a </w:t>
      </w:r>
      <w:r w:rsidRPr="00D84B53">
        <w:rPr>
          <w:u w:val="single"/>
        </w:rPr>
        <w:t>Parlamentului European</w:t>
      </w:r>
      <w:r w:rsidRPr="00D84B53">
        <w:t xml:space="preserve"> și a </w:t>
      </w:r>
      <w:r w:rsidRPr="00D84B53">
        <w:rPr>
          <w:u w:val="single"/>
        </w:rPr>
        <w:t>Comisiei</w:t>
      </w:r>
      <w:r w:rsidRPr="00D84B53">
        <w:t xml:space="preserve">, precum și o declarație a </w:t>
      </w:r>
      <w:r w:rsidRPr="00D84B53">
        <w:rPr>
          <w:u w:val="single"/>
        </w:rPr>
        <w:t>Comisiei</w:t>
      </w:r>
      <w:r w:rsidRPr="00D84B53">
        <w:t xml:space="preserve"> cu privire la acest punct.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35E70" w:rsidRPr="00D84B53" w14:paraId="3BF7CDB5" w14:textId="77777777" w:rsidTr="00D265CE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2800CE5F" w14:textId="77777777" w:rsidR="00F35E70" w:rsidRPr="00D84B53" w:rsidRDefault="00F35E70" w:rsidP="009E156B">
            <w:pPr>
              <w:pStyle w:val="PointManual"/>
            </w:pPr>
            <w:r w:rsidRPr="00D84B53">
              <w:t>2.</w:t>
            </w:r>
          </w:p>
        </w:tc>
        <w:tc>
          <w:tcPr>
            <w:tcW w:w="6463" w:type="dxa"/>
            <w:tcMar>
              <w:top w:w="284" w:type="dxa"/>
            </w:tcMar>
          </w:tcPr>
          <w:p w14:paraId="41F9EAA1" w14:textId="77777777" w:rsidR="00F35E70" w:rsidRPr="00D84B53" w:rsidRDefault="00F35E70" w:rsidP="009E156B">
            <w:pPr>
              <w:rPr>
                <w:b/>
                <w:bCs/>
              </w:rPr>
            </w:pPr>
            <w:r w:rsidRPr="00D84B53">
              <w:rPr>
                <w:b/>
              </w:rPr>
              <w:t>Regulament privind neaplicarea taxelor vamale la importurile de anumite mărfuri</w:t>
            </w:r>
          </w:p>
          <w:p w14:paraId="2BAAED58" w14:textId="77777777" w:rsidR="00F35E70" w:rsidRPr="00D84B53" w:rsidRDefault="00F35E70" w:rsidP="009E156B">
            <w:pPr>
              <w:rPr>
                <w:i/>
              </w:rPr>
            </w:pPr>
            <w:r w:rsidRPr="00D84B53">
              <w:rPr>
                <w:i/>
              </w:rPr>
              <w:t>Adoptarea actului legislativ</w:t>
            </w:r>
          </w:p>
          <w:p w14:paraId="57600E0D" w14:textId="77777777" w:rsidR="00F35E70" w:rsidRPr="00D84B53" w:rsidRDefault="00F35E70" w:rsidP="009E156B">
            <w:pPr>
              <w:rPr>
                <w:iCs/>
              </w:rPr>
            </w:pPr>
            <w:r w:rsidRPr="00D84B53">
              <w:t xml:space="preserve">aprobat de </w:t>
            </w:r>
            <w:proofErr w:type="spellStart"/>
            <w:r w:rsidRPr="00D84B53">
              <w:t>Coreper</w:t>
            </w:r>
            <w:proofErr w:type="spellEnd"/>
            <w:r w:rsidRPr="00D84B53">
              <w:t>, partea II, la 24.6.2026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B07F4B2" w14:textId="77777777" w:rsidR="00F35E70" w:rsidRPr="00D84B53" w:rsidRDefault="00F35E70" w:rsidP="009E156B">
            <w:pPr>
              <w:pStyle w:val="NormalRight"/>
            </w:pPr>
            <w:r w:rsidRPr="00D84B53">
              <w:rPr>
                <w:noProof/>
              </w:rPr>
              <w:drawing>
                <wp:inline distT="0" distB="0" distL="0" distR="0" wp14:anchorId="60052C15" wp14:editId="41790A01">
                  <wp:extent cx="172442" cy="172442"/>
                  <wp:effectExtent l="0" t="0" r="0" b="0"/>
                  <wp:docPr id="1432734668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734668" name="Picture 3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4B53">
              <w:rPr>
                <w:noProof/>
              </w:rPr>
              <w:drawing>
                <wp:inline distT="0" distB="0" distL="0" distR="0" wp14:anchorId="5B81A32D" wp14:editId="175DD4E2">
                  <wp:extent cx="172442" cy="172442"/>
                  <wp:effectExtent l="0" t="0" r="0" b="0"/>
                  <wp:docPr id="1834737753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737753" name="Picture 4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B4320B1" w14:textId="77777777" w:rsidR="00F35E70" w:rsidRPr="00D84B53" w:rsidRDefault="00F35E70" w:rsidP="009E156B">
            <w:r w:rsidRPr="00D84B53">
              <w:t>10700/26</w:t>
            </w:r>
          </w:p>
          <w:p w14:paraId="7949D979" w14:textId="77777777" w:rsidR="00F35E70" w:rsidRPr="00D84B53" w:rsidRDefault="00F35E70" w:rsidP="009E156B">
            <w:r w:rsidRPr="00D84B53">
              <w:t>PE-CONS 31/26</w:t>
            </w:r>
          </w:p>
          <w:p w14:paraId="2128F97C" w14:textId="77777777" w:rsidR="00F35E70" w:rsidRPr="00D84B53" w:rsidRDefault="00F35E70" w:rsidP="009E156B">
            <w:r w:rsidRPr="00D84B53">
              <w:t>POLCOM</w:t>
            </w:r>
          </w:p>
        </w:tc>
      </w:tr>
    </w:tbl>
    <w:p w14:paraId="2C9B736B" w14:textId="77777777" w:rsidR="00E42552" w:rsidRPr="00D84B53" w:rsidRDefault="00E42552" w:rsidP="00E4255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aprobat poziția în primă lectură a Parlamentului European, iar actul propus a fost adoptat în temeiul articolului 294 alineatul (4) din Tratatul privind funcționarea Uniunii Europene [temei juridic: articolul 207 alineatul (2) din TFUE].</w:t>
      </w:r>
    </w:p>
    <w:p w14:paraId="62A7A177" w14:textId="77777777" w:rsidR="00BB56B0" w:rsidRPr="00D84B53" w:rsidRDefault="00BB56B0" w:rsidP="007429A9">
      <w:pPr>
        <w:pageBreakBefore/>
        <w:spacing w:before="480"/>
        <w:rPr>
          <w:b/>
          <w:bCs/>
          <w:szCs w:val="24"/>
          <w:u w:val="single"/>
        </w:rPr>
      </w:pPr>
      <w:r w:rsidRPr="00D84B53">
        <w:rPr>
          <w:b/>
          <w:u w:val="single"/>
        </w:rPr>
        <w:lastRenderedPageBreak/>
        <w:t>Deliberări legislative</w:t>
      </w:r>
    </w:p>
    <w:p w14:paraId="53EA4B04" w14:textId="77777777" w:rsidR="00BB56B0" w:rsidRPr="00D84B53" w:rsidRDefault="00BB56B0" w:rsidP="00BB56B0">
      <w:pPr>
        <w:rPr>
          <w:b/>
          <w:bCs/>
          <w:szCs w:val="24"/>
        </w:rPr>
      </w:pPr>
      <w:r w:rsidRPr="00D84B53">
        <w:rPr>
          <w:b/>
        </w:rPr>
        <w:t>[Deliberare publică în temeiul articolului 16 alineatul (8) din Tratatul privind Uniunea Europeană]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B56B0" w:rsidRPr="00D84B53" w14:paraId="6F53F5CB" w14:textId="77777777" w:rsidTr="009E156B">
        <w:tc>
          <w:tcPr>
            <w:tcW w:w="567" w:type="dxa"/>
            <w:tcMar>
              <w:right w:w="0" w:type="dxa"/>
            </w:tcMar>
          </w:tcPr>
          <w:p w14:paraId="5E4CAACC" w14:textId="77777777" w:rsidR="00BB56B0" w:rsidRPr="00D84B53" w:rsidRDefault="00BB56B0" w:rsidP="009E156B">
            <w:pPr>
              <w:pStyle w:val="PointManual"/>
              <w:rPr>
                <w:b/>
                <w:bCs/>
              </w:rPr>
            </w:pPr>
            <w:r w:rsidRPr="00D84B53">
              <w:rPr>
                <w:b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E4145DA" w14:textId="77777777" w:rsidR="00BB56B0" w:rsidRPr="00D84B53" w:rsidRDefault="00BB56B0" w:rsidP="009E156B">
            <w:pPr>
              <w:ind w:left="-8" w:firstLine="8"/>
              <w:rPr>
                <w:b/>
                <w:bCs/>
                <w:szCs w:val="24"/>
              </w:rPr>
            </w:pPr>
            <w:r w:rsidRPr="00D84B53">
              <w:rPr>
                <w:b/>
              </w:rPr>
              <w:t>Modificarea Regulamentului de stabilire a standardelor privind emisiile de CO₂ pentru autoturisme și camionete</w:t>
            </w:r>
          </w:p>
          <w:p w14:paraId="69218BB1" w14:textId="77777777" w:rsidR="00BB56B0" w:rsidRPr="00D84B53" w:rsidRDefault="00BB56B0" w:rsidP="009E156B">
            <w:pPr>
              <w:ind w:left="-8" w:firstLine="8"/>
              <w:rPr>
                <w:i/>
                <w:iCs/>
                <w:szCs w:val="24"/>
              </w:rPr>
            </w:pPr>
            <w:r w:rsidRPr="00D84B53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F8FACA" w14:textId="77777777" w:rsidR="00BB56B0" w:rsidRPr="00D84B53" w:rsidRDefault="00BB56B0" w:rsidP="009E156B">
            <w:pPr>
              <w:jc w:val="right"/>
              <w:rPr>
                <w:szCs w:val="24"/>
              </w:rPr>
            </w:pPr>
            <w:r w:rsidRPr="00D84B53">
              <w:rPr>
                <w:noProof/>
              </w:rPr>
              <w:drawing>
                <wp:inline distT="0" distB="0" distL="0" distR="0" wp14:anchorId="05BCAC49" wp14:editId="322A1941">
                  <wp:extent cx="172800" cy="172800"/>
                  <wp:effectExtent l="0" t="0" r="0" b="0"/>
                  <wp:docPr id="217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4B53">
              <w:rPr>
                <w:noProof/>
              </w:rPr>
              <w:drawing>
                <wp:inline distT="0" distB="0" distL="0" distR="0" wp14:anchorId="141796F3" wp14:editId="6806B4ED">
                  <wp:extent cx="172442" cy="172442"/>
                  <wp:effectExtent l="0" t="0" r="0" b="0"/>
                  <wp:docPr id="218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B9EA07" w14:textId="77777777" w:rsidR="00BB56B0" w:rsidRPr="00D84B53" w:rsidRDefault="00BB56B0" w:rsidP="009E156B">
            <w:pPr>
              <w:rPr>
                <w:szCs w:val="24"/>
              </w:rPr>
            </w:pPr>
            <w:r w:rsidRPr="00D84B53">
              <w:t>10065/1/26 REV 1</w:t>
            </w:r>
          </w:p>
        </w:tc>
      </w:tr>
    </w:tbl>
    <w:p w14:paraId="03095221" w14:textId="77777777" w:rsidR="00D5647C" w:rsidRPr="00D84B53" w:rsidRDefault="006D359E" w:rsidP="00D5647C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raportul intermediar al președinției, astfel cum figurează în documentul sus-menționat.</w:t>
      </w:r>
    </w:p>
    <w:p w14:paraId="17A06653" w14:textId="77777777" w:rsidR="00D5647C" w:rsidRPr="00D84B53" w:rsidRDefault="00D5647C" w:rsidP="00D5647C">
      <w:pPr>
        <w:spacing w:before="480"/>
        <w:rPr>
          <w:b/>
          <w:bCs/>
          <w:szCs w:val="24"/>
          <w:u w:val="single"/>
        </w:rPr>
      </w:pPr>
      <w:r w:rsidRPr="00D84B53">
        <w:rPr>
          <w:b/>
          <w:u w:val="single"/>
        </w:rPr>
        <w:t>Activități fără caracter legislativ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7"/>
      </w:tblGrid>
      <w:tr w:rsidR="00D5647C" w:rsidRPr="00D84B53" w14:paraId="6378EEB5" w14:textId="77777777" w:rsidTr="009E156B">
        <w:tc>
          <w:tcPr>
            <w:tcW w:w="567" w:type="dxa"/>
            <w:tcMar>
              <w:right w:w="0" w:type="dxa"/>
            </w:tcMar>
          </w:tcPr>
          <w:p w14:paraId="7F8249AE" w14:textId="77777777" w:rsidR="00D5647C" w:rsidRPr="00D84B53" w:rsidRDefault="00D5647C" w:rsidP="009E156B">
            <w:pPr>
              <w:pStyle w:val="PointManual"/>
              <w:rPr>
                <w:b/>
                <w:bCs/>
              </w:rPr>
            </w:pPr>
            <w:r w:rsidRPr="00D84B53">
              <w:rPr>
                <w:b/>
              </w:rPr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518CA6" w14:textId="77777777" w:rsidR="00D5647C" w:rsidRPr="00D84B53" w:rsidRDefault="00D5647C" w:rsidP="009E156B">
            <w:pPr>
              <w:pageBreakBefore/>
              <w:rPr>
                <w:b/>
                <w:bCs/>
                <w:szCs w:val="24"/>
              </w:rPr>
            </w:pPr>
            <w:r w:rsidRPr="00D84B53">
              <w:rPr>
                <w:b/>
              </w:rPr>
              <w:t>Strategia pentru reziliența în domeniul apei un an mai târziu: situația actuală și calea de urmat</w:t>
            </w:r>
          </w:p>
          <w:p w14:paraId="078DA0A3" w14:textId="77777777" w:rsidR="00D5647C" w:rsidRPr="00D84B53" w:rsidRDefault="00D5647C" w:rsidP="009E156B">
            <w:pPr>
              <w:rPr>
                <w:bCs/>
                <w:szCs w:val="24"/>
              </w:rPr>
            </w:pPr>
            <w:r w:rsidRPr="00D84B53">
              <w:rPr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584902" w14:textId="77777777" w:rsidR="00D5647C" w:rsidRPr="00D84B53" w:rsidRDefault="00D5647C" w:rsidP="009E156B">
            <w:pPr>
              <w:jc w:val="right"/>
              <w:rPr>
                <w:noProof/>
                <w:szCs w:val="24"/>
              </w:rPr>
            </w:pPr>
            <w:r w:rsidRPr="00D84B53">
              <w:rPr>
                <w:noProof/>
              </w:rPr>
              <w:drawing>
                <wp:inline distT="0" distB="0" distL="0" distR="0" wp14:anchorId="6457E154" wp14:editId="1A6C4FAD">
                  <wp:extent cx="172442" cy="172442"/>
                  <wp:effectExtent l="0" t="0" r="0" b="0"/>
                  <wp:docPr id="1566599517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599517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F5A99E" w14:textId="77777777" w:rsidR="00D5647C" w:rsidRPr="00D84B53" w:rsidRDefault="00D5647C" w:rsidP="009E156B">
            <w:pPr>
              <w:rPr>
                <w:szCs w:val="24"/>
              </w:rPr>
            </w:pPr>
            <w:r w:rsidRPr="00D84B53">
              <w:t>10288/1/26 REV 1</w:t>
            </w:r>
          </w:p>
        </w:tc>
      </w:tr>
    </w:tbl>
    <w:p w14:paraId="316A8D91" w14:textId="77777777" w:rsidR="00D5647C" w:rsidRPr="00D84B53" w:rsidRDefault="008A29BF" w:rsidP="00D5647C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desfășurat un schimb de opinii pe baza notei pregătite de președinție, astfel cum figurează în documentul sus-menționat.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7"/>
      </w:tblGrid>
      <w:tr w:rsidR="00D5647C" w:rsidRPr="00D84B53" w14:paraId="6447ABDF" w14:textId="77777777" w:rsidTr="009E156B">
        <w:trPr>
          <w:trHeight w:val="895"/>
        </w:trPr>
        <w:tc>
          <w:tcPr>
            <w:tcW w:w="567" w:type="dxa"/>
            <w:tcMar>
              <w:right w:w="0" w:type="dxa"/>
            </w:tcMar>
          </w:tcPr>
          <w:p w14:paraId="5FC5B829" w14:textId="77777777" w:rsidR="00D5647C" w:rsidRPr="00D84B53" w:rsidRDefault="00D5647C" w:rsidP="009E156B">
            <w:pPr>
              <w:pStyle w:val="PointManual"/>
              <w:rPr>
                <w:b/>
                <w:bCs/>
              </w:rPr>
            </w:pPr>
            <w:r w:rsidRPr="00D84B53">
              <w:rPr>
                <w:b/>
              </w:rPr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36D77C" w14:textId="77777777" w:rsidR="00D5647C" w:rsidRPr="00D84B53" w:rsidRDefault="00D5647C" w:rsidP="009E156B">
            <w:pPr>
              <w:rPr>
                <w:b/>
                <w:szCs w:val="24"/>
              </w:rPr>
            </w:pPr>
            <w:r w:rsidRPr="00D84B53">
              <w:rPr>
                <w:b/>
              </w:rPr>
              <w:t>Natură, afaceri și competitivitate: Gestionarea riscurilor de pierdere a biodiversității</w:t>
            </w:r>
          </w:p>
          <w:p w14:paraId="35F57AAD" w14:textId="77777777" w:rsidR="00D5647C" w:rsidRPr="00D84B53" w:rsidRDefault="00D5647C" w:rsidP="009E156B">
            <w:pPr>
              <w:rPr>
                <w:szCs w:val="24"/>
              </w:rPr>
            </w:pPr>
            <w:r w:rsidRPr="00D84B53">
              <w:rPr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701564" w14:textId="77777777" w:rsidR="00D5647C" w:rsidRPr="00D84B53" w:rsidRDefault="00D5647C" w:rsidP="009E156B">
            <w:pPr>
              <w:jc w:val="right"/>
              <w:rPr>
                <w:szCs w:val="24"/>
              </w:rPr>
            </w:pPr>
            <w:r w:rsidRPr="00D84B53">
              <w:rPr>
                <w:noProof/>
              </w:rPr>
              <w:drawing>
                <wp:inline distT="0" distB="0" distL="0" distR="0" wp14:anchorId="48395280" wp14:editId="5A1ECA3F">
                  <wp:extent cx="172442" cy="172442"/>
                  <wp:effectExtent l="0" t="0" r="0" b="0"/>
                  <wp:docPr id="2072452169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45216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F16F4C" w14:textId="77777777" w:rsidR="00D5647C" w:rsidRPr="00D84B53" w:rsidRDefault="00D5647C" w:rsidP="009E156B">
            <w:pPr>
              <w:rPr>
                <w:szCs w:val="24"/>
              </w:rPr>
            </w:pPr>
            <w:r w:rsidRPr="00D84B53">
              <w:t>10286/26</w:t>
            </w:r>
          </w:p>
        </w:tc>
      </w:tr>
    </w:tbl>
    <w:p w14:paraId="2C996E1E" w14:textId="77777777" w:rsidR="00D5647C" w:rsidRPr="00D84B53" w:rsidRDefault="008A29BF" w:rsidP="00D5647C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desfășurat un schimb de opinii pe baza notei pregătite de președinție, astfel cum figurează în documentul sus-menționat.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908"/>
        <w:gridCol w:w="1927"/>
      </w:tblGrid>
      <w:tr w:rsidR="00901F15" w:rsidRPr="00D84B53" w14:paraId="1E4BBDB3" w14:textId="77777777" w:rsidTr="00E235DD">
        <w:tc>
          <w:tcPr>
            <w:tcW w:w="567" w:type="dxa"/>
            <w:tcMar>
              <w:right w:w="0" w:type="dxa"/>
            </w:tcMar>
          </w:tcPr>
          <w:p w14:paraId="15224227" w14:textId="77777777" w:rsidR="00901F15" w:rsidRPr="00D84B53" w:rsidRDefault="00901F15" w:rsidP="00901F15">
            <w:pPr>
              <w:pStyle w:val="PointManual"/>
              <w:rPr>
                <w:b/>
                <w:bCs/>
              </w:rPr>
            </w:pPr>
            <w:r w:rsidRPr="00D84B53">
              <w:rPr>
                <w:b/>
              </w:rPr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50900F" w14:textId="77777777" w:rsidR="00901F15" w:rsidRPr="00D84B53" w:rsidRDefault="00901F15" w:rsidP="00882D32">
            <w:pPr>
              <w:rPr>
                <w:b/>
                <w:bCs/>
                <w:i/>
                <w:iCs/>
                <w:szCs w:val="24"/>
              </w:rPr>
            </w:pPr>
            <w:r w:rsidRPr="00D84B53">
              <w:rPr>
                <w:b/>
              </w:rPr>
              <w:t>Regulamentul REACH: calea de urmat</w:t>
            </w:r>
          </w:p>
          <w:p w14:paraId="53B36AA3" w14:textId="77777777" w:rsidR="00901F15" w:rsidRPr="00D84B53" w:rsidRDefault="00901F15" w:rsidP="00882D32">
            <w:pPr>
              <w:rPr>
                <w:i/>
                <w:iCs/>
                <w:szCs w:val="24"/>
              </w:rPr>
            </w:pPr>
            <w:r w:rsidRPr="00D84B53">
              <w:rPr>
                <w:i/>
              </w:rPr>
              <w:t>Schimb de opinii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0ECB3B" w14:textId="77777777" w:rsidR="00901F15" w:rsidRPr="00D84B53" w:rsidRDefault="00901F15" w:rsidP="00EF04A0">
            <w:pPr>
              <w:jc w:val="right"/>
              <w:rPr>
                <w:szCs w:val="24"/>
              </w:rPr>
            </w:pPr>
            <w:r w:rsidRPr="00D84B53">
              <w:rPr>
                <w:noProof/>
              </w:rPr>
              <w:drawing>
                <wp:inline distT="0" distB="0" distL="0" distR="0" wp14:anchorId="6A41B33E" wp14:editId="758641FD">
                  <wp:extent cx="172442" cy="172442"/>
                  <wp:effectExtent l="0" t="0" r="0" b="0"/>
                  <wp:docPr id="1857382003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382003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974C02" w14:textId="77777777" w:rsidR="00901F15" w:rsidRPr="00D84B53" w:rsidRDefault="00A53018" w:rsidP="00882D32">
            <w:pPr>
              <w:rPr>
                <w:szCs w:val="24"/>
              </w:rPr>
            </w:pPr>
            <w:r w:rsidRPr="00D84B53">
              <w:t>10294/26</w:t>
            </w:r>
          </w:p>
        </w:tc>
      </w:tr>
    </w:tbl>
    <w:p w14:paraId="5AB92EC1" w14:textId="77777777" w:rsidR="00D5647C" w:rsidRPr="00D84B53" w:rsidRDefault="008A29BF" w:rsidP="00D5647C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desfășurat un schimb de opinii pe baza notei pregătite de președinție, astfel cum figurează în documentul sus-menționat.</w:t>
      </w:r>
    </w:p>
    <w:p w14:paraId="0D437AD5" w14:textId="77777777" w:rsidR="001138D6" w:rsidRPr="00D84B53" w:rsidRDefault="001138D6" w:rsidP="00D3334C">
      <w:pPr>
        <w:spacing w:before="360"/>
        <w:rPr>
          <w:rFonts w:eastAsia="Calibri"/>
          <w:b/>
          <w:bCs/>
          <w:color w:val="000000"/>
          <w:u w:val="single"/>
        </w:rPr>
      </w:pPr>
      <w:r w:rsidRPr="00D84B53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901F15" w:rsidRPr="00D84B53" w14:paraId="7245C129" w14:textId="77777777" w:rsidTr="0016733C">
        <w:tc>
          <w:tcPr>
            <w:tcW w:w="567" w:type="dxa"/>
            <w:tcMar>
              <w:right w:w="0" w:type="dxa"/>
            </w:tcMar>
          </w:tcPr>
          <w:p w14:paraId="70CBF340" w14:textId="77777777" w:rsidR="00901F15" w:rsidRPr="00D84B53" w:rsidRDefault="00901F15" w:rsidP="00901F15">
            <w:pPr>
              <w:pStyle w:val="PointManual"/>
            </w:pPr>
            <w:r w:rsidRPr="00D84B53"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B3FCF17" w14:textId="77777777" w:rsidR="00901F15" w:rsidRPr="00D84B53" w:rsidRDefault="00901F15" w:rsidP="00EF04A0">
            <w:pPr>
              <w:tabs>
                <w:tab w:val="left" w:pos="589"/>
              </w:tabs>
              <w:ind w:left="589" w:hanging="567"/>
              <w:rPr>
                <w:rFonts w:eastAsia="Calibri"/>
                <w:szCs w:val="24"/>
              </w:rPr>
            </w:pPr>
            <w:r w:rsidRPr="00D84B53">
              <w:t>a)</w:t>
            </w:r>
            <w:r w:rsidRPr="00D84B53">
              <w:tab/>
              <w:t>În perspectiva COP 31: acțiuni de consolidare a poziției de negociere a UE în cadrul reuniunilor internaționale privind clima – bilanțul președinției cipriote</w:t>
            </w:r>
          </w:p>
          <w:p w14:paraId="39F8947A" w14:textId="77777777" w:rsidR="00901F15" w:rsidRPr="00D84B53" w:rsidRDefault="00901F15" w:rsidP="00DC2779">
            <w:pPr>
              <w:pStyle w:val="Text1"/>
              <w:rPr>
                <w:i/>
                <w:iCs/>
              </w:rPr>
            </w:pPr>
            <w:r w:rsidRPr="00D84B53">
              <w:rPr>
                <w:i/>
              </w:rPr>
              <w:t>Informare din partea președinției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64CE1C" w14:textId="77777777" w:rsidR="00901F15" w:rsidRPr="00D84B53" w:rsidRDefault="00901F15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643CE15" w14:textId="77777777" w:rsidR="00901F15" w:rsidRPr="00D84B53" w:rsidRDefault="00117CF8" w:rsidP="00117CF8">
            <w:pPr>
              <w:ind w:right="-1"/>
              <w:rPr>
                <w:rFonts w:eastAsia="Calibri"/>
              </w:rPr>
            </w:pPr>
            <w:r w:rsidRPr="00D84B53">
              <w:t>10675/26</w:t>
            </w:r>
          </w:p>
        </w:tc>
      </w:tr>
      <w:tr w:rsidR="00117CF8" w:rsidRPr="00D84B53" w14:paraId="46AA8892" w14:textId="77777777" w:rsidTr="0016733C">
        <w:tc>
          <w:tcPr>
            <w:tcW w:w="567" w:type="dxa"/>
            <w:tcMar>
              <w:right w:w="0" w:type="dxa"/>
            </w:tcMar>
          </w:tcPr>
          <w:p w14:paraId="7910314F" w14:textId="77777777" w:rsidR="00117CF8" w:rsidRPr="00D84B53" w:rsidRDefault="00117CF8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40A7CB" w14:textId="77777777" w:rsidR="00117CF8" w:rsidRPr="00D84B53" w:rsidRDefault="00C2759C" w:rsidP="00117CF8">
            <w:pPr>
              <w:tabs>
                <w:tab w:val="left" w:pos="601"/>
              </w:tabs>
              <w:ind w:left="601" w:hanging="609"/>
              <w:rPr>
                <w:rFonts w:eastAsia="Calibri"/>
                <w:szCs w:val="20"/>
              </w:rPr>
            </w:pPr>
            <w:r w:rsidRPr="00D84B53">
              <w:t>b)</w:t>
            </w:r>
            <w:r w:rsidRPr="00D84B53">
              <w:tab/>
              <w:t>Echipamente de comutație de înaltă tensiune – Acțiuni necesare pentru o rețea electrică europeană puternică și sigură</w:t>
            </w:r>
          </w:p>
          <w:p w14:paraId="34721FF1" w14:textId="77777777" w:rsidR="00117CF8" w:rsidRPr="00D84B53" w:rsidRDefault="00117CF8" w:rsidP="00117CF8">
            <w:pPr>
              <w:tabs>
                <w:tab w:val="left" w:pos="589"/>
              </w:tabs>
              <w:ind w:left="589" w:firstLine="3"/>
              <w:rPr>
                <w:rFonts w:eastAsia="Calibri"/>
                <w:szCs w:val="20"/>
              </w:rPr>
            </w:pPr>
            <w:r w:rsidRPr="00D84B53">
              <w:rPr>
                <w:i/>
              </w:rPr>
              <w:t>Informare din partea Italiei, Bulgariei și Republicii Cehe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402A82" w14:textId="77777777" w:rsidR="00117CF8" w:rsidRPr="00D84B53" w:rsidRDefault="00117CF8">
            <w:pPr>
              <w:ind w:left="113" w:hanging="567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AB7B6B" w14:textId="77777777" w:rsidR="00117CF8" w:rsidRPr="00D84B53" w:rsidRDefault="00117CF8" w:rsidP="00117CF8">
            <w:pPr>
              <w:ind w:right="-1"/>
              <w:rPr>
                <w:rFonts w:eastAsia="Calibri"/>
              </w:rPr>
            </w:pPr>
            <w:r w:rsidRPr="00D84B53">
              <w:t>10693/1/26 REV 1</w:t>
            </w:r>
          </w:p>
        </w:tc>
      </w:tr>
      <w:tr w:rsidR="00C2759C" w:rsidRPr="00D84B53" w14:paraId="1916641C" w14:textId="77777777" w:rsidTr="0016733C">
        <w:tc>
          <w:tcPr>
            <w:tcW w:w="567" w:type="dxa"/>
            <w:tcMar>
              <w:right w:w="0" w:type="dxa"/>
            </w:tcMar>
          </w:tcPr>
          <w:p w14:paraId="17461492" w14:textId="77777777" w:rsidR="00C2759C" w:rsidRPr="00D84B53" w:rsidRDefault="00C2759C" w:rsidP="00800312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8FDC1C" w14:textId="77777777" w:rsidR="00C2759C" w:rsidRPr="00D84B53" w:rsidRDefault="00C2759C" w:rsidP="00C2759C">
            <w:pPr>
              <w:ind w:left="589" w:hanging="589"/>
              <w:rPr>
                <w:rFonts w:eastAsia="Calibri"/>
                <w:szCs w:val="20"/>
              </w:rPr>
            </w:pPr>
            <w:r w:rsidRPr="00D84B53">
              <w:rPr>
                <w:b/>
              </w:rPr>
              <w:t>c)</w:t>
            </w:r>
            <w:r w:rsidRPr="00D84B53">
              <w:rPr>
                <w:b/>
              </w:rPr>
              <w:tab/>
              <w:t>Rezultate în urma punerii în aplicare timp de 34 de ani a Regulamentului LIFE și perspective</w:t>
            </w:r>
          </w:p>
          <w:p w14:paraId="07FC0B6C" w14:textId="77777777" w:rsidR="00C2759C" w:rsidRPr="00D84B53" w:rsidRDefault="00C2759C" w:rsidP="00C2759C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D84B53">
              <w:rPr>
                <w:i/>
              </w:rPr>
              <w:t>Informare din partea Austriei, Italiei, Luxemburgului și Spaniei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4EDB6A" w14:textId="77777777" w:rsidR="00C2759C" w:rsidRPr="00D84B53" w:rsidRDefault="00C2759C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D84B53">
              <w:rPr>
                <w:noProof/>
              </w:rPr>
              <w:drawing>
                <wp:inline distT="0" distB="0" distL="0" distR="0" wp14:anchorId="3A9E7967" wp14:editId="6CA42CDF">
                  <wp:extent cx="172442" cy="172442"/>
                  <wp:effectExtent l="0" t="0" r="0" b="0"/>
                  <wp:docPr id="1605682157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445FA7" w14:textId="77777777" w:rsidR="00C2759C" w:rsidRPr="00D84B53" w:rsidRDefault="00C2759C" w:rsidP="00117CF8">
            <w:pPr>
              <w:ind w:right="-1"/>
              <w:rPr>
                <w:rFonts w:eastAsia="Calibri"/>
              </w:rPr>
            </w:pPr>
            <w:r w:rsidRPr="00D84B53">
              <w:t>10548/1/26 REV 1</w:t>
            </w:r>
          </w:p>
        </w:tc>
      </w:tr>
    </w:tbl>
    <w:p w14:paraId="0B0B42DE" w14:textId="77777777" w:rsidR="00165C22" w:rsidRPr="00D84B53" w:rsidRDefault="00BF2EF7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Austria, Italia, Luxemburg și Spania, precum și de intervențiile altor delegații.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393593" w:rsidRPr="00D84B53" w14:paraId="3CF8DC88" w14:textId="77777777" w:rsidTr="0016733C">
        <w:tc>
          <w:tcPr>
            <w:tcW w:w="567" w:type="dxa"/>
            <w:tcMar>
              <w:right w:w="0" w:type="dxa"/>
            </w:tcMar>
          </w:tcPr>
          <w:p w14:paraId="4A10F712" w14:textId="77777777" w:rsidR="00393593" w:rsidRPr="00D84B53" w:rsidRDefault="00393593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E33EC4" w14:textId="77777777" w:rsidR="00393593" w:rsidRPr="00D84B53" w:rsidRDefault="00393593" w:rsidP="00390E24">
            <w:pPr>
              <w:ind w:left="589" w:hanging="589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d)</w:t>
            </w:r>
            <w:r w:rsidRPr="00D84B53">
              <w:rPr>
                <w:b/>
              </w:rPr>
              <w:tab/>
              <w:t>Informare privind reuniunea MED9 a miniștrilor mediului (</w:t>
            </w:r>
            <w:proofErr w:type="spellStart"/>
            <w:r w:rsidRPr="00D84B53">
              <w:rPr>
                <w:b/>
              </w:rPr>
              <w:t>Šibenik</w:t>
            </w:r>
            <w:proofErr w:type="spellEnd"/>
            <w:r w:rsidRPr="00D84B53">
              <w:rPr>
                <w:b/>
              </w:rPr>
              <w:t>, Croația, 18-19 mai 2026) – Reziliența aprovizionării cu apă și protecția mediului marin</w:t>
            </w:r>
          </w:p>
          <w:p w14:paraId="33EB94C9" w14:textId="77777777" w:rsidR="00393593" w:rsidRPr="00D84B53" w:rsidRDefault="00393593" w:rsidP="00393593">
            <w:pPr>
              <w:ind w:left="589" w:firstLine="3"/>
              <w:rPr>
                <w:rFonts w:eastAsia="Calibri"/>
                <w:szCs w:val="20"/>
              </w:rPr>
            </w:pPr>
            <w:r w:rsidRPr="00D84B53">
              <w:rPr>
                <w:i/>
              </w:rPr>
              <w:t>Informare din partea Croației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B7A39B" w14:textId="77777777" w:rsidR="00393593" w:rsidRPr="00D84B53" w:rsidRDefault="00393593">
            <w:pPr>
              <w:ind w:left="113" w:hanging="567"/>
              <w:jc w:val="right"/>
              <w:rPr>
                <w:noProof/>
              </w:rPr>
            </w:pPr>
            <w:r w:rsidRPr="00D84B53">
              <w:rPr>
                <w:noProof/>
              </w:rPr>
              <w:drawing>
                <wp:inline distT="0" distB="0" distL="0" distR="0" wp14:anchorId="715A59A6" wp14:editId="322E3236">
                  <wp:extent cx="172442" cy="172442"/>
                  <wp:effectExtent l="0" t="0" r="0" b="0"/>
                  <wp:docPr id="1589651493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0C612C" w14:textId="77777777" w:rsidR="00393593" w:rsidRPr="00D84B53" w:rsidRDefault="00393593" w:rsidP="00117CF8">
            <w:pPr>
              <w:ind w:right="-1"/>
              <w:rPr>
                <w:rFonts w:eastAsia="Calibri"/>
              </w:rPr>
            </w:pPr>
            <w:r w:rsidRPr="00D84B53">
              <w:t>10918/26</w:t>
            </w:r>
          </w:p>
        </w:tc>
      </w:tr>
    </w:tbl>
    <w:p w14:paraId="32311783" w14:textId="77777777" w:rsidR="00165C22" w:rsidRPr="00D84B53" w:rsidRDefault="00BF2EF7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Croația.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901F15" w:rsidRPr="00D84B53" w14:paraId="359EABFA" w14:textId="77777777" w:rsidTr="0016733C">
        <w:tc>
          <w:tcPr>
            <w:tcW w:w="567" w:type="dxa"/>
            <w:tcMar>
              <w:right w:w="0" w:type="dxa"/>
            </w:tcMar>
          </w:tcPr>
          <w:p w14:paraId="205FC8B8" w14:textId="77777777" w:rsidR="00901F15" w:rsidRPr="00D84B53" w:rsidRDefault="00901F15" w:rsidP="00901F15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A4034D" w14:textId="77777777" w:rsidR="00901F15" w:rsidRPr="00D84B53" w:rsidRDefault="00BA42AA" w:rsidP="00882D32">
            <w:pPr>
              <w:pStyle w:val="Text2"/>
              <w:tabs>
                <w:tab w:val="left" w:pos="22"/>
              </w:tabs>
              <w:ind w:left="0" w:hanging="8"/>
              <w:rPr>
                <w:b/>
                <w:bCs/>
                <w:i/>
                <w:iCs/>
                <w:highlight w:val="cyan"/>
              </w:rPr>
            </w:pPr>
            <w:r w:rsidRPr="00D84B53">
              <w:rPr>
                <w:b/>
              </w:rPr>
              <w:t>e)</w:t>
            </w:r>
            <w:r w:rsidRPr="00D84B53">
              <w:rPr>
                <w:b/>
              </w:rPr>
              <w:tab/>
              <w:t>Raport privind o importantă reuniune internațională recentă: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1F6D40" w14:textId="77777777" w:rsidR="00901F15" w:rsidRPr="00D84B53" w:rsidRDefault="00901F15">
            <w:pPr>
              <w:ind w:left="113"/>
              <w:jc w:val="right"/>
              <w:rPr>
                <w:rFonts w:eastAsia="Calibri"/>
                <w:color w:val="000000"/>
                <w:szCs w:val="24"/>
                <w:highlight w:val="cyan"/>
              </w:rPr>
            </w:pPr>
            <w:r w:rsidRPr="00D84B53">
              <w:rPr>
                <w:noProof/>
              </w:rPr>
              <w:drawing>
                <wp:inline distT="0" distB="0" distL="0" distR="0" wp14:anchorId="314913AA" wp14:editId="5B8436A0">
                  <wp:extent cx="172442" cy="172442"/>
                  <wp:effectExtent l="0" t="0" r="0" b="0"/>
                  <wp:docPr id="70279866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0AF06A4" w14:textId="77777777" w:rsidR="00901F15" w:rsidRPr="00D84B53" w:rsidRDefault="00901F15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</w:p>
        </w:tc>
      </w:tr>
      <w:tr w:rsidR="00901F15" w:rsidRPr="00D84B53" w14:paraId="56F13A30" w14:textId="77777777" w:rsidTr="0016733C">
        <w:tc>
          <w:tcPr>
            <w:tcW w:w="567" w:type="dxa"/>
            <w:tcMar>
              <w:right w:w="0" w:type="dxa"/>
            </w:tcMar>
          </w:tcPr>
          <w:p w14:paraId="23386CF7" w14:textId="77777777" w:rsidR="00901F15" w:rsidRPr="00D84B53" w:rsidRDefault="00901F15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B8FCB9" w14:textId="77777777" w:rsidR="00BA42AA" w:rsidRPr="00D84B53" w:rsidRDefault="00901F15" w:rsidP="007D0B80">
            <w:pPr>
              <w:ind w:left="589" w:firstLine="12"/>
              <w:rPr>
                <w:rFonts w:eastAsia="Calibri"/>
                <w:b/>
                <w:bCs/>
                <w:szCs w:val="24"/>
              </w:rPr>
            </w:pPr>
            <w:r w:rsidRPr="00D84B53">
              <w:rPr>
                <w:b/>
              </w:rPr>
              <w:t>cea de a cincisprezecea reuniune a Conferinței părților (COP15) la Convenția privind conservarea speciilor migratoare de animale sălbatice</w:t>
            </w:r>
          </w:p>
          <w:p w14:paraId="41C41980" w14:textId="77777777" w:rsidR="00901F15" w:rsidRPr="00D84B53" w:rsidRDefault="00901F15" w:rsidP="007D0B80">
            <w:pPr>
              <w:ind w:left="589" w:firstLine="12"/>
              <w:rPr>
                <w:rFonts w:eastAsia="Calibri"/>
                <w:b/>
                <w:bCs/>
                <w:szCs w:val="24"/>
              </w:rPr>
            </w:pPr>
            <w:r w:rsidRPr="00D84B53">
              <w:rPr>
                <w:b/>
              </w:rPr>
              <w:t>(Campo Grande, Brazilia, 23-29 martie 2026)</w:t>
            </w:r>
          </w:p>
          <w:p w14:paraId="1B132A9B" w14:textId="77777777" w:rsidR="00901F15" w:rsidRPr="00D84B53" w:rsidRDefault="00901F15" w:rsidP="005520F4">
            <w:pPr>
              <w:pStyle w:val="Text1"/>
              <w:rPr>
                <w:szCs w:val="24"/>
                <w:highlight w:val="cyan"/>
              </w:rPr>
            </w:pPr>
            <w:r w:rsidRPr="00D84B53">
              <w:rPr>
                <w:i/>
              </w:rPr>
              <w:t>Informare din partea președinției și a Comisiei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562D63" w14:textId="77777777" w:rsidR="00901F15" w:rsidRPr="00D84B53" w:rsidRDefault="00901F15">
            <w:pPr>
              <w:ind w:left="113"/>
              <w:jc w:val="right"/>
              <w:rPr>
                <w:noProof/>
                <w:highlight w:val="cyan"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807D5" w14:textId="77777777" w:rsidR="00901F15" w:rsidRPr="00D84B53" w:rsidRDefault="00BA42AA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  <w:r w:rsidRPr="00D84B53">
              <w:t>10878/26</w:t>
            </w:r>
          </w:p>
        </w:tc>
      </w:tr>
    </w:tbl>
    <w:p w14:paraId="7F522C09" w14:textId="77777777" w:rsidR="00165C22" w:rsidRPr="00D84B53" w:rsidRDefault="00BF2EF7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președinție și de Comisie.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BA42AA" w:rsidRPr="00D84B53" w14:paraId="1EF23BE1" w14:textId="77777777" w:rsidTr="0016733C">
        <w:tc>
          <w:tcPr>
            <w:tcW w:w="567" w:type="dxa"/>
            <w:tcMar>
              <w:right w:w="0" w:type="dxa"/>
            </w:tcMar>
          </w:tcPr>
          <w:p w14:paraId="0E7044FE" w14:textId="77777777" w:rsidR="00BA42AA" w:rsidRPr="00D84B53" w:rsidRDefault="00BA42AA" w:rsidP="00901F15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4137129" w14:textId="77777777" w:rsidR="00BA42AA" w:rsidRPr="00D84B53" w:rsidRDefault="00BA42AA" w:rsidP="00BA42AA">
            <w:pPr>
              <w:ind w:left="589" w:hanging="564"/>
              <w:rPr>
                <w:rFonts w:eastAsia="Calibri"/>
                <w:b/>
                <w:bCs/>
                <w:szCs w:val="24"/>
              </w:rPr>
            </w:pPr>
            <w:r w:rsidRPr="00D84B53">
              <w:rPr>
                <w:b/>
              </w:rPr>
              <w:t>f)</w:t>
            </w:r>
            <w:r w:rsidRPr="00D84B53">
              <w:rPr>
                <w:b/>
              </w:rPr>
              <w:tab/>
              <w:t>Cea de a 17-a sesiune a Conferinței părților la Convenția Organizației Națiunilor Unite pentru combaterea deșertificării (COP17 a CONUCD)</w:t>
            </w:r>
          </w:p>
          <w:p w14:paraId="78E8DDCD" w14:textId="77777777" w:rsidR="00BA42AA" w:rsidRPr="00D84B53" w:rsidRDefault="00BA42AA" w:rsidP="00BA42AA">
            <w:pPr>
              <w:ind w:left="589" w:firstLine="3"/>
              <w:rPr>
                <w:rFonts w:eastAsia="Calibri"/>
                <w:b/>
                <w:bCs/>
                <w:szCs w:val="24"/>
              </w:rPr>
            </w:pPr>
            <w:r w:rsidRPr="00D84B53">
              <w:rPr>
                <w:b/>
              </w:rPr>
              <w:t>(Ulan Bator, Mongolia, 17-28 august 2026)</w:t>
            </w:r>
          </w:p>
          <w:p w14:paraId="1891EC40" w14:textId="77777777" w:rsidR="00BA42AA" w:rsidRPr="00D84B53" w:rsidRDefault="00BA42AA" w:rsidP="007D0B80">
            <w:pPr>
              <w:ind w:left="589" w:firstLine="12"/>
              <w:rPr>
                <w:rFonts w:eastAsia="Calibri"/>
                <w:i/>
                <w:iCs/>
                <w:szCs w:val="24"/>
              </w:rPr>
            </w:pPr>
            <w:r w:rsidRPr="00D84B53">
              <w:rPr>
                <w:i/>
              </w:rPr>
              <w:t>Informare din partea Comisiei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1210095" w14:textId="77777777" w:rsidR="00BA42AA" w:rsidRPr="00D84B53" w:rsidRDefault="00BA42AA">
            <w:pPr>
              <w:ind w:left="113"/>
              <w:jc w:val="right"/>
              <w:rPr>
                <w:noProof/>
                <w:highlight w:val="cyan"/>
              </w:rPr>
            </w:pPr>
            <w:r w:rsidRPr="00D84B53">
              <w:rPr>
                <w:noProof/>
              </w:rPr>
              <w:drawing>
                <wp:inline distT="0" distB="0" distL="0" distR="0" wp14:anchorId="7A30781B" wp14:editId="307C97CD">
                  <wp:extent cx="172442" cy="172442"/>
                  <wp:effectExtent l="0" t="0" r="0" b="0"/>
                  <wp:docPr id="839016214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2029D8" w14:textId="77777777" w:rsidR="00BA42AA" w:rsidRPr="00D84B53" w:rsidRDefault="00BA42AA">
            <w:pPr>
              <w:ind w:right="-1"/>
              <w:rPr>
                <w:rFonts w:eastAsia="Calibri"/>
                <w:szCs w:val="24"/>
              </w:rPr>
            </w:pPr>
            <w:r w:rsidRPr="00D84B53">
              <w:t>10879/26</w:t>
            </w:r>
          </w:p>
        </w:tc>
      </w:tr>
    </w:tbl>
    <w:p w14:paraId="4DEFFC9B" w14:textId="77777777" w:rsidR="00BF2EF7" w:rsidRPr="00D84B53" w:rsidRDefault="00BF2EF7" w:rsidP="00BF2EF7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Comisie.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BA42AA" w:rsidRPr="00D84B53" w14:paraId="0A538E84" w14:textId="77777777" w:rsidTr="0016733C">
        <w:tc>
          <w:tcPr>
            <w:tcW w:w="567" w:type="dxa"/>
            <w:tcMar>
              <w:right w:w="0" w:type="dxa"/>
            </w:tcMar>
          </w:tcPr>
          <w:p w14:paraId="0ABAA64C" w14:textId="77777777" w:rsidR="00BA42AA" w:rsidRPr="00D84B53" w:rsidRDefault="00BA42AA" w:rsidP="0044334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8A58DF" w14:textId="77777777" w:rsidR="00BA42AA" w:rsidRPr="00D84B53" w:rsidRDefault="00BA42AA" w:rsidP="00BA42AA">
            <w:pPr>
              <w:tabs>
                <w:tab w:val="left" w:pos="601"/>
              </w:tabs>
              <w:ind w:left="601" w:hanging="609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g)</w:t>
            </w:r>
            <w:r w:rsidRPr="00D84B53">
              <w:rPr>
                <w:b/>
              </w:rPr>
              <w:tab/>
              <w:t>Abordarea provocărilor legate de punerea în aplicare a Regulamentului privind ambalajele și deșeurile de ambalaje</w:t>
            </w:r>
          </w:p>
          <w:p w14:paraId="178043BF" w14:textId="77777777" w:rsidR="00BA42AA" w:rsidRPr="00D84B53" w:rsidRDefault="00601BB8" w:rsidP="00BA42AA">
            <w:pPr>
              <w:ind w:left="589" w:firstLine="3"/>
              <w:rPr>
                <w:rFonts w:eastAsia="Calibri"/>
                <w:szCs w:val="24"/>
              </w:rPr>
            </w:pPr>
            <w:r w:rsidRPr="00D84B53">
              <w:rPr>
                <w:i/>
              </w:rPr>
              <w:t>Informare din partea Bulgariei, Republicii Cehe, Italiei, Letoniei, Poloniei, României, Slovaciei și Sloveniei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B3BCF8" w14:textId="77777777" w:rsidR="00BA42AA" w:rsidRPr="00D84B53" w:rsidRDefault="00BA42AA">
            <w:pPr>
              <w:ind w:left="113"/>
              <w:jc w:val="right"/>
              <w:rPr>
                <w:noProof/>
              </w:rPr>
            </w:pPr>
            <w:r w:rsidRPr="00D84B53">
              <w:rPr>
                <w:noProof/>
              </w:rPr>
              <w:drawing>
                <wp:inline distT="0" distB="0" distL="0" distR="0" wp14:anchorId="36D84DD8" wp14:editId="232F1E0E">
                  <wp:extent cx="175260" cy="175260"/>
                  <wp:effectExtent l="0" t="0" r="0" b="0"/>
                  <wp:docPr id="74659588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6553FB" w14:textId="77777777" w:rsidR="00BA42AA" w:rsidRPr="00D84B53" w:rsidRDefault="00E97E34">
            <w:pPr>
              <w:ind w:right="-1"/>
              <w:rPr>
                <w:rFonts w:eastAsia="Calibri"/>
                <w:szCs w:val="24"/>
              </w:rPr>
            </w:pPr>
            <w:r w:rsidRPr="00D84B53">
              <w:t>10712/1/26 REV 1</w:t>
            </w:r>
          </w:p>
        </w:tc>
      </w:tr>
    </w:tbl>
    <w:p w14:paraId="428F189F" w14:textId="77777777" w:rsidR="00165C22" w:rsidRPr="00D84B53" w:rsidRDefault="0057735A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Bulgaria, Republica Cehă, Italia, Letonia, Polonia, România, Slovacia și Slovenia.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876108" w:rsidRPr="00D84B53" w14:paraId="47E32AD1" w14:textId="77777777" w:rsidTr="0016733C">
        <w:tc>
          <w:tcPr>
            <w:tcW w:w="567" w:type="dxa"/>
            <w:tcMar>
              <w:right w:w="0" w:type="dxa"/>
            </w:tcMar>
          </w:tcPr>
          <w:p w14:paraId="06B06E39" w14:textId="77777777" w:rsidR="00876108" w:rsidRPr="00D84B53" w:rsidRDefault="00876108" w:rsidP="00800312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8127BF" w14:textId="77777777" w:rsidR="00876108" w:rsidRPr="00D84B53" w:rsidRDefault="00876108" w:rsidP="00876108">
            <w:pPr>
              <w:ind w:left="592" w:hanging="600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h)</w:t>
            </w:r>
            <w:r w:rsidRPr="00D84B53">
              <w:rPr>
                <w:b/>
              </w:rPr>
              <w:tab/>
              <w:t>Negocierile referitoare la Tratatul internațional privind poluarea cu plastic</w:t>
            </w:r>
          </w:p>
          <w:p w14:paraId="2ADE9637" w14:textId="77777777" w:rsidR="00876108" w:rsidRPr="00D84B53" w:rsidRDefault="00876108" w:rsidP="00876108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D84B53">
              <w:rPr>
                <w:i/>
              </w:rPr>
              <w:t>Informare din partea Franței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358EED" w14:textId="77777777" w:rsidR="00876108" w:rsidRPr="00D84B53" w:rsidRDefault="00876108">
            <w:pPr>
              <w:ind w:left="113"/>
              <w:jc w:val="right"/>
              <w:rPr>
                <w:noProof/>
              </w:rPr>
            </w:pPr>
            <w:r w:rsidRPr="00D84B53">
              <w:rPr>
                <w:noProof/>
              </w:rPr>
              <w:drawing>
                <wp:inline distT="0" distB="0" distL="0" distR="0" wp14:anchorId="61A0B69B" wp14:editId="6D8A4900">
                  <wp:extent cx="175260" cy="175260"/>
                  <wp:effectExtent l="0" t="0" r="0" b="0"/>
                  <wp:docPr id="121085335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B8F6DB" w14:textId="77777777" w:rsidR="00876108" w:rsidRPr="00D84B53" w:rsidRDefault="00876108">
            <w:pPr>
              <w:ind w:right="-1"/>
              <w:rPr>
                <w:rFonts w:eastAsia="Calibri"/>
                <w:szCs w:val="24"/>
              </w:rPr>
            </w:pPr>
            <w:r w:rsidRPr="00D84B53">
              <w:t>10949/26</w:t>
            </w:r>
          </w:p>
        </w:tc>
      </w:tr>
    </w:tbl>
    <w:p w14:paraId="70EE661F" w14:textId="77777777" w:rsidR="00165C22" w:rsidRPr="00D84B53" w:rsidRDefault="0057735A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Franța, precum și de intervențiile altor delegații.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AF1116" w:rsidRPr="00D84B53" w14:paraId="18DA70A2" w14:textId="77777777" w:rsidTr="0016733C">
        <w:tc>
          <w:tcPr>
            <w:tcW w:w="567" w:type="dxa"/>
            <w:tcMar>
              <w:right w:w="0" w:type="dxa"/>
            </w:tcMar>
          </w:tcPr>
          <w:p w14:paraId="04D09712" w14:textId="77777777" w:rsidR="00AF1116" w:rsidRPr="00D84B53" w:rsidRDefault="00AF1116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403EEB" w14:textId="77777777" w:rsidR="00AF1116" w:rsidRPr="00D84B53" w:rsidRDefault="00AF1116" w:rsidP="00AF1116">
            <w:pPr>
              <w:tabs>
                <w:tab w:val="left" w:pos="601"/>
              </w:tabs>
              <w:ind w:left="601" w:hanging="609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i)</w:t>
            </w:r>
            <w:r w:rsidRPr="00D84B53">
              <w:rPr>
                <w:b/>
              </w:rPr>
              <w:tab/>
              <w:t>Necesitatea unei coordonări la nivel european în ceea ce privește combaterea speciilor alogene invazive și prevenirea răspândirii acestora</w:t>
            </w:r>
          </w:p>
          <w:p w14:paraId="28BA8BBF" w14:textId="77777777" w:rsidR="00AF1116" w:rsidRPr="00D84B53" w:rsidRDefault="00AF1116" w:rsidP="00AF1116">
            <w:pPr>
              <w:ind w:left="592"/>
              <w:rPr>
                <w:rFonts w:eastAsia="Calibri"/>
                <w:szCs w:val="20"/>
              </w:rPr>
            </w:pPr>
            <w:r w:rsidRPr="00D84B53">
              <w:rPr>
                <w:i/>
              </w:rPr>
              <w:t>Informare din partea Franței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8FF814" w14:textId="77777777" w:rsidR="00AF1116" w:rsidRPr="00D84B53" w:rsidRDefault="00AF1116">
            <w:pPr>
              <w:ind w:left="113"/>
              <w:jc w:val="right"/>
              <w:rPr>
                <w:noProof/>
                <w:highlight w:val="yellow"/>
              </w:rPr>
            </w:pPr>
            <w:r w:rsidRPr="00D84B53">
              <w:rPr>
                <w:noProof/>
              </w:rPr>
              <w:drawing>
                <wp:inline distT="0" distB="0" distL="0" distR="0" wp14:anchorId="6D1F6608" wp14:editId="689A236F">
                  <wp:extent cx="175260" cy="175260"/>
                  <wp:effectExtent l="0" t="0" r="0" b="0"/>
                  <wp:docPr id="1154920919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2CDB01" w14:textId="77777777" w:rsidR="00AF1116" w:rsidRPr="00D84B53" w:rsidRDefault="00AF1116">
            <w:pPr>
              <w:ind w:right="-1"/>
              <w:rPr>
                <w:rFonts w:eastAsia="Calibri"/>
                <w:szCs w:val="24"/>
              </w:rPr>
            </w:pPr>
            <w:r w:rsidRPr="00D84B53">
              <w:t>10911/26</w:t>
            </w:r>
          </w:p>
        </w:tc>
      </w:tr>
    </w:tbl>
    <w:p w14:paraId="0F1FC455" w14:textId="77777777" w:rsidR="00165C22" w:rsidRPr="00D84B53" w:rsidRDefault="003132C0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Franța, precum și de intervențiile altor delegații.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0F6746" w:rsidRPr="00D84B53" w14:paraId="2313600C" w14:textId="77777777" w:rsidTr="0016733C">
        <w:tc>
          <w:tcPr>
            <w:tcW w:w="567" w:type="dxa"/>
            <w:tcMar>
              <w:right w:w="0" w:type="dxa"/>
            </w:tcMar>
          </w:tcPr>
          <w:p w14:paraId="50BB9D50" w14:textId="77777777" w:rsidR="000F6746" w:rsidRPr="00D84B53" w:rsidRDefault="000F6746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8ED4E3" w14:textId="77777777" w:rsidR="000F6746" w:rsidRPr="00D84B53" w:rsidRDefault="008E6614" w:rsidP="000F6746">
            <w:pPr>
              <w:tabs>
                <w:tab w:val="left" w:pos="601"/>
              </w:tabs>
              <w:ind w:left="601" w:hanging="609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j)</w:t>
            </w:r>
            <w:r w:rsidRPr="00D84B53">
              <w:rPr>
                <w:b/>
              </w:rPr>
              <w:tab/>
              <w:t>Abordarea modei de supraconsum: apel pentru o abordare coordonată la nivelul UE</w:t>
            </w:r>
          </w:p>
          <w:p w14:paraId="2A89E59A" w14:textId="77777777" w:rsidR="000F6746" w:rsidRPr="00D84B53" w:rsidRDefault="000F6746" w:rsidP="000F6746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D84B53">
              <w:rPr>
                <w:i/>
              </w:rPr>
              <w:t>Informare din partea Germaniei, Danemarcei, Franței,</w:t>
            </w:r>
            <w:r w:rsidRPr="00D84B53">
              <w:rPr>
                <w:i/>
              </w:rPr>
              <w:br/>
              <w:t>Țărilor de Jos și Sloveniei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73A1652" w14:textId="77777777" w:rsidR="000F6746" w:rsidRPr="00D84B53" w:rsidRDefault="00172E1C">
            <w:pPr>
              <w:ind w:left="113"/>
              <w:jc w:val="right"/>
              <w:rPr>
                <w:noProof/>
              </w:rPr>
            </w:pPr>
            <w:r w:rsidRPr="00D84B53">
              <w:rPr>
                <w:noProof/>
              </w:rPr>
              <w:drawing>
                <wp:inline distT="0" distB="0" distL="0" distR="0" wp14:anchorId="7C4E5421" wp14:editId="63FE6B06">
                  <wp:extent cx="175260" cy="175260"/>
                  <wp:effectExtent l="0" t="0" r="0" b="0"/>
                  <wp:docPr id="1231839373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77054E" w14:textId="77777777" w:rsidR="000F6746" w:rsidRPr="00D84B53" w:rsidRDefault="00172E1C">
            <w:pPr>
              <w:ind w:right="-1"/>
              <w:rPr>
                <w:rFonts w:eastAsia="Calibri"/>
                <w:szCs w:val="24"/>
              </w:rPr>
            </w:pPr>
            <w:r w:rsidRPr="00D84B53">
              <w:t>10797/1/26 REV 1</w:t>
            </w:r>
          </w:p>
        </w:tc>
      </w:tr>
    </w:tbl>
    <w:p w14:paraId="3958769D" w14:textId="77777777" w:rsidR="00165C22" w:rsidRPr="00D84B53" w:rsidRDefault="003159E3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Germania, Danemarca, Franța, Țările de Jos și Slovenia, precum și de intervențiile altor delegații.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172E1C" w:rsidRPr="00D84B53" w14:paraId="0E2752F9" w14:textId="77777777" w:rsidTr="0016733C">
        <w:tc>
          <w:tcPr>
            <w:tcW w:w="567" w:type="dxa"/>
            <w:tcMar>
              <w:right w:w="0" w:type="dxa"/>
            </w:tcMar>
          </w:tcPr>
          <w:p w14:paraId="11CB3F1A" w14:textId="77777777" w:rsidR="00172E1C" w:rsidRPr="00D84B53" w:rsidRDefault="00172E1C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4088A9" w14:textId="77777777" w:rsidR="00172E1C" w:rsidRPr="00D84B53" w:rsidRDefault="008E6614" w:rsidP="000F6746">
            <w:pPr>
              <w:tabs>
                <w:tab w:val="left" w:pos="601"/>
              </w:tabs>
              <w:ind w:left="601" w:hanging="609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k)</w:t>
            </w:r>
            <w:r w:rsidRPr="00D84B53">
              <w:rPr>
                <w:b/>
              </w:rPr>
              <w:tab/>
              <w:t>Document neoficial al Benelux referitor la viitorul act legislativ privind economia circulară</w:t>
            </w:r>
          </w:p>
          <w:p w14:paraId="6FC7886B" w14:textId="77777777" w:rsidR="00172E1C" w:rsidRPr="00D84B53" w:rsidRDefault="00172E1C" w:rsidP="00172E1C">
            <w:pPr>
              <w:tabs>
                <w:tab w:val="left" w:pos="601"/>
              </w:tabs>
              <w:ind w:left="601" w:hanging="9"/>
              <w:rPr>
                <w:rFonts w:eastAsia="Calibri"/>
                <w:i/>
                <w:iCs/>
                <w:szCs w:val="20"/>
              </w:rPr>
            </w:pPr>
            <w:r w:rsidRPr="00D84B53">
              <w:rPr>
                <w:i/>
              </w:rPr>
              <w:t>Informare din partea Belgiei, Luxemburgului și Țărilor de Jos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C96695" w14:textId="77777777" w:rsidR="00172E1C" w:rsidRPr="00D84B53" w:rsidRDefault="00172E1C">
            <w:pPr>
              <w:ind w:left="113"/>
              <w:jc w:val="right"/>
              <w:rPr>
                <w:noProof/>
              </w:rPr>
            </w:pPr>
            <w:r w:rsidRPr="00D84B53">
              <w:rPr>
                <w:noProof/>
              </w:rPr>
              <w:drawing>
                <wp:inline distT="0" distB="0" distL="0" distR="0" wp14:anchorId="325CBAE5" wp14:editId="2A7AA461">
                  <wp:extent cx="175260" cy="175260"/>
                  <wp:effectExtent l="0" t="0" r="0" b="0"/>
                  <wp:docPr id="839103407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7149C1" w14:textId="77777777" w:rsidR="00172E1C" w:rsidRPr="00D84B53" w:rsidRDefault="007E1D04">
            <w:pPr>
              <w:ind w:right="-1"/>
              <w:rPr>
                <w:rFonts w:eastAsia="Calibri"/>
                <w:szCs w:val="24"/>
              </w:rPr>
            </w:pPr>
            <w:r w:rsidRPr="00D84B53">
              <w:t>10993/26</w:t>
            </w:r>
          </w:p>
        </w:tc>
      </w:tr>
    </w:tbl>
    <w:p w14:paraId="15A6D67A" w14:textId="77777777" w:rsidR="00165C22" w:rsidRPr="00D84B53" w:rsidRDefault="003159E3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Belgia, Luxemburg și Țările de Jos.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16733C" w:rsidRPr="00D84B53" w14:paraId="4CFFEAAD" w14:textId="77777777" w:rsidTr="0016733C">
        <w:tc>
          <w:tcPr>
            <w:tcW w:w="567" w:type="dxa"/>
            <w:tcMar>
              <w:right w:w="0" w:type="dxa"/>
            </w:tcMar>
          </w:tcPr>
          <w:p w14:paraId="3C7ECCC1" w14:textId="77777777" w:rsidR="0016733C" w:rsidRPr="00D84B53" w:rsidRDefault="0016733C" w:rsidP="0016733C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81D80F" w14:textId="77777777" w:rsidR="0016733C" w:rsidRPr="00D84B53" w:rsidRDefault="0016733C" w:rsidP="0016733C">
            <w:pPr>
              <w:tabs>
                <w:tab w:val="left" w:pos="601"/>
              </w:tabs>
              <w:ind w:left="601" w:hanging="609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l)</w:t>
            </w:r>
            <w:r w:rsidRPr="00D84B53">
              <w:rPr>
                <w:b/>
              </w:rPr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4AB061" w14:textId="77777777" w:rsidR="0016733C" w:rsidRPr="00D84B53" w:rsidRDefault="0016733C" w:rsidP="0016733C">
            <w:pPr>
              <w:ind w:left="113"/>
              <w:jc w:val="right"/>
              <w:rPr>
                <w:noProof/>
              </w:rPr>
            </w:pPr>
            <w:r w:rsidRPr="00D84B53">
              <w:rPr>
                <w:noProof/>
              </w:rPr>
              <w:drawing>
                <wp:inline distT="0" distB="0" distL="0" distR="0" wp14:anchorId="3E00F820" wp14:editId="463BCA20">
                  <wp:extent cx="172800" cy="172800"/>
                  <wp:effectExtent l="0" t="0" r="0" b="0"/>
                  <wp:docPr id="1711751366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84B53">
              <w:rPr>
                <w:noProof/>
              </w:rPr>
              <w:drawing>
                <wp:inline distT="0" distB="0" distL="0" distR="0" wp14:anchorId="7EC61A0B" wp14:editId="10E211D5">
                  <wp:extent cx="172442" cy="172442"/>
                  <wp:effectExtent l="0" t="0" r="0" b="0"/>
                  <wp:docPr id="252964977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5D7FE2" w14:textId="77777777" w:rsidR="0016733C" w:rsidRPr="00D84B53" w:rsidRDefault="0016733C" w:rsidP="0016733C">
            <w:pPr>
              <w:ind w:right="-1"/>
              <w:rPr>
                <w:rFonts w:eastAsia="Calibri"/>
                <w:szCs w:val="24"/>
              </w:rPr>
            </w:pPr>
          </w:p>
        </w:tc>
      </w:tr>
      <w:tr w:rsidR="008E6614" w:rsidRPr="00D84B53" w14:paraId="3EEE1C2F" w14:textId="77777777" w:rsidTr="0016733C">
        <w:tc>
          <w:tcPr>
            <w:tcW w:w="567" w:type="dxa"/>
            <w:tcMar>
              <w:right w:w="0" w:type="dxa"/>
            </w:tcMar>
          </w:tcPr>
          <w:p w14:paraId="10DAC624" w14:textId="77777777" w:rsidR="008E6614" w:rsidRPr="00D84B53" w:rsidRDefault="008E6614" w:rsidP="00876108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F01E02" w14:textId="77777777" w:rsidR="00160A9D" w:rsidRPr="00D84B53" w:rsidRDefault="00160A9D" w:rsidP="00160A9D">
            <w:pPr>
              <w:tabs>
                <w:tab w:val="left" w:pos="601"/>
              </w:tabs>
              <w:ind w:left="601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Accelerarea procedurilor de autorizare:</w:t>
            </w:r>
          </w:p>
          <w:p w14:paraId="1DBBFEC8" w14:textId="77777777" w:rsidR="008E6614" w:rsidRPr="00D84B53" w:rsidRDefault="00160A9D" w:rsidP="00160A9D">
            <w:pPr>
              <w:tabs>
                <w:tab w:val="left" w:pos="601"/>
              </w:tabs>
              <w:ind w:left="601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apel pentru sporirea coerenței între dispozițiile privind sectorul energetic și pachetul omnibus privind mediul</w:t>
            </w:r>
          </w:p>
          <w:p w14:paraId="502A0025" w14:textId="77777777" w:rsidR="008E6614" w:rsidRPr="00D84B53" w:rsidRDefault="008E6614" w:rsidP="008E6614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D84B53">
              <w:rPr>
                <w:i/>
              </w:rPr>
              <w:t>Informare din partea Franței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545BD6" w14:textId="77777777" w:rsidR="008E6614" w:rsidRPr="00D84B53" w:rsidRDefault="008E6614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D541D20" w14:textId="77777777" w:rsidR="00EE7A65" w:rsidRPr="00D84B53" w:rsidRDefault="00EE7A65">
            <w:pPr>
              <w:ind w:right="-1"/>
              <w:rPr>
                <w:rFonts w:eastAsia="Calibri"/>
                <w:szCs w:val="24"/>
              </w:rPr>
            </w:pPr>
            <w:r w:rsidRPr="00D84B53">
              <w:t>11052/26</w:t>
            </w:r>
          </w:p>
        </w:tc>
      </w:tr>
    </w:tbl>
    <w:p w14:paraId="4FBBFC75" w14:textId="77777777" w:rsidR="00165C22" w:rsidRPr="00D84B53" w:rsidRDefault="00230B68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Franța.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802071" w:rsidRPr="00D84B53" w14:paraId="435FE4EE" w14:textId="77777777" w:rsidTr="0016733C">
        <w:tc>
          <w:tcPr>
            <w:tcW w:w="567" w:type="dxa"/>
            <w:tcMar>
              <w:right w:w="0" w:type="dxa"/>
            </w:tcMar>
          </w:tcPr>
          <w:p w14:paraId="79D0F5FB" w14:textId="77777777" w:rsidR="00802071" w:rsidRPr="00D84B53" w:rsidRDefault="00802071" w:rsidP="00800312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079AA73" w14:textId="77777777" w:rsidR="00802071" w:rsidRPr="00D84B53" w:rsidRDefault="001E4855" w:rsidP="00800BC4">
            <w:pPr>
              <w:tabs>
                <w:tab w:val="left" w:pos="601"/>
              </w:tabs>
              <w:ind w:left="601" w:hanging="609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m)</w:t>
            </w:r>
            <w:r w:rsidRPr="00D84B53">
              <w:rPr>
                <w:b/>
              </w:rPr>
              <w:tab/>
              <w:t>Implementarea concluziilor evaluării la nivel global: rezultatele și acțiunile ulterioare primei Conferințe privind renunțarea treptată la combustibilii fosili</w:t>
            </w:r>
          </w:p>
          <w:p w14:paraId="368CD8D1" w14:textId="77777777" w:rsidR="00802071" w:rsidRPr="00D84B53" w:rsidRDefault="00802071" w:rsidP="00802071">
            <w:pPr>
              <w:ind w:left="589" w:firstLine="12"/>
              <w:rPr>
                <w:rFonts w:eastAsia="Calibri"/>
                <w:szCs w:val="24"/>
              </w:rPr>
            </w:pPr>
            <w:r w:rsidRPr="00D84B53">
              <w:rPr>
                <w:i/>
              </w:rPr>
              <w:t>Informare din partea Țărilor de Jos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669800" w14:textId="77777777" w:rsidR="00802071" w:rsidRPr="00D84B53" w:rsidRDefault="00B3292A" w:rsidP="00802071">
            <w:pPr>
              <w:ind w:left="113"/>
              <w:jc w:val="right"/>
              <w:rPr>
                <w:noProof/>
              </w:rPr>
            </w:pPr>
            <w:r>
              <w:pict w14:anchorId="4BD2D957">
                <v:shape id="_x0000_i1026" type="#_x0000_t75" alt="Public debate proposed by the Presidency (Article 8(2) of the Council's Rules of Procedure)" style="width:13.35pt;height:13.35pt;visibility:visible">
                  <v:imagedata r:id="rId17" o:title="Public debate proposed by the Presidency (Article 8(2) of the Council's Rules of Procedure)"/>
                </v:shape>
              </w:pict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E21C2D" w14:textId="77777777" w:rsidR="00802071" w:rsidRPr="00D84B53" w:rsidRDefault="00FD5775" w:rsidP="00802071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  <w:r w:rsidRPr="00D84B53">
              <w:t>10738/26</w:t>
            </w:r>
          </w:p>
        </w:tc>
      </w:tr>
    </w:tbl>
    <w:p w14:paraId="50DE5E98" w14:textId="77777777" w:rsidR="00165C22" w:rsidRPr="00D84B53" w:rsidRDefault="00230B68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Țările de Jos.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802071" w:rsidRPr="00D84B53" w14:paraId="5B6494F1" w14:textId="77777777" w:rsidTr="0016733C">
        <w:tc>
          <w:tcPr>
            <w:tcW w:w="567" w:type="dxa"/>
            <w:tcMar>
              <w:right w:w="0" w:type="dxa"/>
            </w:tcMar>
          </w:tcPr>
          <w:p w14:paraId="7DDFC8C7" w14:textId="77777777" w:rsidR="00802071" w:rsidRPr="00D84B53" w:rsidRDefault="00802071" w:rsidP="00802071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267926" w14:textId="77777777" w:rsidR="004F1D58" w:rsidRPr="00D84B53" w:rsidRDefault="001E4855" w:rsidP="004F1D58">
            <w:pPr>
              <w:tabs>
                <w:tab w:val="left" w:pos="22"/>
              </w:tabs>
              <w:ind w:hanging="8"/>
              <w:rPr>
                <w:rFonts w:eastAsia="Calibri"/>
                <w:b/>
                <w:bCs/>
                <w:szCs w:val="20"/>
              </w:rPr>
            </w:pPr>
            <w:r w:rsidRPr="00D84B53">
              <w:rPr>
                <w:b/>
              </w:rPr>
              <w:t>n)</w:t>
            </w:r>
            <w:r w:rsidRPr="00D84B53">
              <w:rPr>
                <w:b/>
              </w:rPr>
              <w:tab/>
              <w:t>Programul de lucru al viitoarei președinții</w:t>
            </w:r>
          </w:p>
          <w:p w14:paraId="18026E37" w14:textId="77777777" w:rsidR="00802071" w:rsidRPr="00D84B53" w:rsidRDefault="004F1D58" w:rsidP="004F1D58">
            <w:pPr>
              <w:tabs>
                <w:tab w:val="left" w:pos="601"/>
              </w:tabs>
              <w:ind w:left="601" w:hanging="9"/>
              <w:rPr>
                <w:rFonts w:eastAsia="Calibri"/>
                <w:szCs w:val="24"/>
              </w:rPr>
            </w:pPr>
            <w:r w:rsidRPr="00D84B53">
              <w:rPr>
                <w:i/>
              </w:rPr>
              <w:t>Informare din partea Irlandei</w:t>
            </w:r>
          </w:p>
        </w:tc>
        <w:tc>
          <w:tcPr>
            <w:tcW w:w="879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4AEB6E" w14:textId="77777777" w:rsidR="00802071" w:rsidRPr="00D84B53" w:rsidRDefault="00B3292A" w:rsidP="00802071">
            <w:pPr>
              <w:ind w:left="113"/>
              <w:jc w:val="right"/>
              <w:rPr>
                <w:noProof/>
              </w:rPr>
            </w:pPr>
            <w:r>
              <w:pict w14:anchorId="72E8CAF3">
                <v:shape id="_x0000_i1027" type="#_x0000_t75" alt="Public debate proposed by the Presidency (Article 8(2) of the Council's Rules of Procedure)" style="width:13.35pt;height:13.35pt;visibility:visible">
                  <v:imagedata r:id="rId17" o:title="Public debate proposed by the Presidency (Article 8(2) of the Council's Rules of Procedure)"/>
                </v:shape>
              </w:pict>
            </w:r>
          </w:p>
        </w:tc>
        <w:tc>
          <w:tcPr>
            <w:tcW w:w="1956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369E52" w14:textId="77777777" w:rsidR="00802071" w:rsidRPr="00D84B53" w:rsidRDefault="00802071" w:rsidP="00802071">
            <w:pPr>
              <w:ind w:right="-1"/>
              <w:rPr>
                <w:rFonts w:eastAsia="Calibri"/>
                <w:color w:val="000000"/>
                <w:szCs w:val="24"/>
                <w:highlight w:val="cyan"/>
              </w:rPr>
            </w:pPr>
          </w:p>
        </w:tc>
      </w:tr>
    </w:tbl>
    <w:p w14:paraId="3CB2C3A2" w14:textId="77777777" w:rsidR="00165C22" w:rsidRPr="00D84B53" w:rsidRDefault="00230B68" w:rsidP="00165C22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D84B53">
        <w:rPr>
          <w:u w:val="single"/>
        </w:rPr>
        <w:t>Consiliul</w:t>
      </w:r>
      <w:r w:rsidRPr="00D84B53">
        <w:t xml:space="preserve"> a luat act de informațiile furnizate de Irlanda.</w:t>
      </w:r>
    </w:p>
    <w:p w14:paraId="3107EEC6" w14:textId="77777777" w:rsidR="00D11B03" w:rsidRPr="00D84B53" w:rsidRDefault="00D11B03" w:rsidP="003226E6">
      <w:pPr>
        <w:pStyle w:val="ImageLine"/>
        <w:spacing w:before="1080" w:line="360" w:lineRule="auto"/>
        <w:ind w:right="6804"/>
      </w:pPr>
    </w:p>
    <w:p w14:paraId="1860025D" w14:textId="77777777" w:rsidR="00882D32" w:rsidRPr="00D84B53" w:rsidRDefault="00882D32" w:rsidP="00165C22">
      <w:pPr>
        <w:spacing w:line="360" w:lineRule="auto"/>
        <w:rPr>
          <w:szCs w:val="24"/>
        </w:rPr>
      </w:pPr>
      <w:r w:rsidRPr="00D84B53">
        <w:rPr>
          <w:noProof/>
        </w:rPr>
        <w:drawing>
          <wp:inline distT="0" distB="0" distL="0" distR="0" wp14:anchorId="67BEBF24" wp14:editId="1BB7B374">
            <wp:extent cx="172442" cy="172442"/>
            <wp:effectExtent l="0" t="0" r="0" b="0"/>
            <wp:docPr id="219" name="Picture 1039687460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B53">
        <w:tab/>
        <w:t>Prima lectură</w:t>
      </w:r>
    </w:p>
    <w:p w14:paraId="36477ADC" w14:textId="77777777" w:rsidR="00882D32" w:rsidRPr="00D84B53" w:rsidRDefault="00882D32" w:rsidP="00165C22">
      <w:pPr>
        <w:spacing w:line="360" w:lineRule="auto"/>
        <w:rPr>
          <w:szCs w:val="24"/>
        </w:rPr>
      </w:pPr>
      <w:r w:rsidRPr="00D84B53">
        <w:rPr>
          <w:noProof/>
        </w:rPr>
        <w:drawing>
          <wp:inline distT="0" distB="0" distL="0" distR="0" wp14:anchorId="716C27C7" wp14:editId="5D3EF7CD">
            <wp:extent cx="172442" cy="172442"/>
            <wp:effectExtent l="0" t="0" r="0" b="0"/>
            <wp:docPr id="220" name="Picture 1121265123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84B53">
        <w:tab/>
        <w:t>Punct bazat pe o propunere a Comisiei</w:t>
      </w:r>
    </w:p>
    <w:p w14:paraId="6F4111ED" w14:textId="77777777" w:rsidR="00882D32" w:rsidRPr="00D84B53" w:rsidRDefault="00882D32" w:rsidP="00165C22">
      <w:pPr>
        <w:keepNext/>
        <w:spacing w:line="360" w:lineRule="auto"/>
        <w:rPr>
          <w:rFonts w:eastAsia="Calibri"/>
          <w:szCs w:val="24"/>
        </w:rPr>
      </w:pPr>
      <w:r w:rsidRPr="00D84B53">
        <w:rPr>
          <w:noProof/>
        </w:rPr>
        <w:drawing>
          <wp:inline distT="0" distB="0" distL="0" distR="0" wp14:anchorId="53B54CB6" wp14:editId="6D4CC8C4">
            <wp:extent cx="174625" cy="174625"/>
            <wp:effectExtent l="0" t="0" r="0" b="0"/>
            <wp:docPr id="305457469" name="Picture 2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4B53">
        <w:tab/>
        <w:t>Dezbatere publică la propunerea președinției [articolul 8 alineatul (2) din Regulamentul de procedură al Consiliului]</w:t>
      </w:r>
    </w:p>
    <w:p w14:paraId="2E59A04B" w14:textId="77777777" w:rsidR="00D11B03" w:rsidRPr="00D84B53" w:rsidRDefault="00D11B03" w:rsidP="005B0E28">
      <w:pPr>
        <w:pStyle w:val="FinalLine"/>
        <w:spacing w:before="480"/>
      </w:pPr>
    </w:p>
    <w:p w14:paraId="3F672600" w14:textId="77777777" w:rsidR="00F76C3B" w:rsidRPr="00D84B53" w:rsidRDefault="00F76C3B" w:rsidP="00F76C3B">
      <w:pPr>
        <w:pStyle w:val="Annex"/>
        <w:pageBreakBefore/>
      </w:pPr>
      <w:r w:rsidRPr="00D84B53">
        <w:lastRenderedPageBreak/>
        <w:t>ANEXĂ</w:t>
      </w:r>
    </w:p>
    <w:p w14:paraId="7329B626" w14:textId="77777777" w:rsidR="00F76C3B" w:rsidRPr="00D84B53" w:rsidRDefault="00F76C3B" w:rsidP="00F76C3B">
      <w:pPr>
        <w:pStyle w:val="HeadingCentered"/>
        <w:spacing w:after="480" w:line="480" w:lineRule="auto"/>
        <w:rPr>
          <w:caps w:val="0"/>
        </w:rPr>
      </w:pPr>
      <w:r w:rsidRPr="00D84B53">
        <w:rPr>
          <w:caps w:val="0"/>
        </w:rPr>
        <w:t>Declarații privind punctele „A” cu caracter legislativ care figurează în documentul 10940/26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191"/>
        <w:gridCol w:w="7448"/>
      </w:tblGrid>
      <w:tr w:rsidR="00F76C3B" w:rsidRPr="00D84B53" w14:paraId="5684EF98" w14:textId="77777777" w:rsidTr="009E156B">
        <w:trPr>
          <w:trHeight w:val="850"/>
        </w:trPr>
        <w:tc>
          <w:tcPr>
            <w:tcW w:w="2191" w:type="dxa"/>
            <w:vAlign w:val="center"/>
            <w:hideMark/>
          </w:tcPr>
          <w:p w14:paraId="223DBC14" w14:textId="77777777" w:rsidR="00F76C3B" w:rsidRPr="00D84B53" w:rsidRDefault="00F76C3B" w:rsidP="009E156B">
            <w:pPr>
              <w:rPr>
                <w:b/>
                <w:u w:val="single"/>
              </w:rPr>
            </w:pPr>
            <w:r w:rsidRPr="00D84B53">
              <w:rPr>
                <w:b/>
                <w:u w:val="single"/>
              </w:rPr>
              <w:t>Referitor la punctul 1 de pe lista punctelor „A”:</w:t>
            </w:r>
          </w:p>
        </w:tc>
        <w:tc>
          <w:tcPr>
            <w:tcW w:w="7448" w:type="dxa"/>
            <w:vAlign w:val="center"/>
            <w:hideMark/>
          </w:tcPr>
          <w:p w14:paraId="356510E0" w14:textId="77777777" w:rsidR="00C0402C" w:rsidRPr="00D84B53" w:rsidRDefault="00C0402C" w:rsidP="00C0402C">
            <w:pPr>
              <w:rPr>
                <w:b/>
                <w:bCs/>
              </w:rPr>
            </w:pPr>
            <w:r w:rsidRPr="00D84B53">
              <w:rPr>
                <w:b/>
              </w:rPr>
              <w:t>Regulament privind ajustarea taxelor vamale și deschiderea unor contingente tarifare pentru importurile anumitor mărfuri originare din SUA</w:t>
            </w:r>
          </w:p>
          <w:p w14:paraId="01453167" w14:textId="77777777" w:rsidR="00F76C3B" w:rsidRPr="00D84B53" w:rsidRDefault="00C0402C" w:rsidP="009E156B">
            <w:pPr>
              <w:rPr>
                <w:i/>
              </w:rPr>
            </w:pPr>
            <w:r w:rsidRPr="00D84B53">
              <w:rPr>
                <w:i/>
              </w:rPr>
              <w:t>Adoptarea actului legislativ</w:t>
            </w:r>
          </w:p>
        </w:tc>
      </w:tr>
    </w:tbl>
    <w:p w14:paraId="44E87662" w14:textId="77777777" w:rsidR="00F76C3B" w:rsidRPr="00D84B53" w:rsidRDefault="00F76C3B" w:rsidP="00F76C3B">
      <w:pPr>
        <w:spacing w:before="480"/>
        <w:rPr>
          <w:b/>
          <w:bCs/>
          <w:szCs w:val="24"/>
        </w:rPr>
      </w:pPr>
      <w:r w:rsidRPr="00D84B53">
        <w:rPr>
          <w:b/>
        </w:rPr>
        <w:t>DECLARAȚIA COMUNĂ A PARLAMENTULUI EUROPEAN ȘI A COMISIEI</w:t>
      </w:r>
    </w:p>
    <w:p w14:paraId="25125C94" w14:textId="77777777" w:rsidR="00F76C3B" w:rsidRPr="00D84B53" w:rsidRDefault="00F76C3B" w:rsidP="00F76C3B">
      <w:pPr>
        <w:spacing w:before="120"/>
        <w:rPr>
          <w:iCs/>
        </w:rPr>
      </w:pPr>
      <w:r w:rsidRPr="00D84B53">
        <w:rPr>
          <w:b/>
        </w:rPr>
        <w:t>privind mecanismul de salvgardare în temeiul Regulamentului (UE) 2026/... privind ajustarea taxelor vamale la importul anumitor mărfuri originare din Statele Unite ale Americii și deschiderea unor contingente tarifare pentru importurile anumitor mărfuri originare din Statele Unite ale Americii</w:t>
      </w:r>
    </w:p>
    <w:p w14:paraId="4C765E79" w14:textId="77777777" w:rsidR="00F76C3B" w:rsidRPr="00D84B53" w:rsidRDefault="00F76C3B" w:rsidP="00F76C3B">
      <w:pPr>
        <w:spacing w:before="120"/>
      </w:pPr>
      <w:r w:rsidRPr="00D84B53">
        <w:t xml:space="preserve">„Comisia recunoaște importanța acordată de Parlamentul European monitorizării îndeaproape a punerii în aplicare a respectivului regulament în ceea ce privește mecanismul de salvgardare care permite suspendarea preferințelor acordate Statelor Unite. În acest scop, în cazul în care Parlamentul European recomandă Comisiei să inițieze o investigație de salvgardare, Comisia va evalua cu atenție dacă circumstanțele justifică deschiderea </w:t>
      </w:r>
      <w:r w:rsidRPr="00D84B53">
        <w:rPr>
          <w:i/>
        </w:rPr>
        <w:t xml:space="preserve">ex </w:t>
      </w:r>
      <w:proofErr w:type="spellStart"/>
      <w:r w:rsidRPr="00D84B53">
        <w:rPr>
          <w:i/>
        </w:rPr>
        <w:t>officio</w:t>
      </w:r>
      <w:proofErr w:type="spellEnd"/>
      <w:r w:rsidRPr="00D84B53">
        <w:t xml:space="preserve"> a unei investigații și va informa Parlamentul European cu privire la rezultatul evaluării sale.”</w:t>
      </w:r>
    </w:p>
    <w:p w14:paraId="74133773" w14:textId="77777777" w:rsidR="00F76C3B" w:rsidRPr="00D84B53" w:rsidRDefault="00F76C3B" w:rsidP="00AD7015">
      <w:pPr>
        <w:spacing w:before="480"/>
        <w:rPr>
          <w:b/>
          <w:bCs/>
          <w:szCs w:val="24"/>
        </w:rPr>
      </w:pPr>
      <w:r w:rsidRPr="00D84B53">
        <w:rPr>
          <w:b/>
        </w:rPr>
        <w:t>DECLARAȚIA COMISIEI</w:t>
      </w:r>
    </w:p>
    <w:p w14:paraId="20431B69" w14:textId="77777777" w:rsidR="00F76C3B" w:rsidRPr="00D84B53" w:rsidRDefault="00F76C3B" w:rsidP="00F76C3B">
      <w:pPr>
        <w:spacing w:before="120"/>
        <w:rPr>
          <w:b/>
          <w:bCs/>
          <w:szCs w:val="24"/>
        </w:rPr>
      </w:pPr>
      <w:r w:rsidRPr="00D84B53">
        <w:rPr>
          <w:b/>
        </w:rPr>
        <w:t>cu privire la actele de punere în aplicare în temeiul Regulamentului (UE) 2026/... privind ajustarea taxelor vamale la importul anumitor mărfuri originare din Statele Unite ale Americii și deschiderea unor contingente tarifare pentru importurile anumitor mărfuri originare din Statele Unite ale Americii</w:t>
      </w:r>
    </w:p>
    <w:p w14:paraId="497F3C86" w14:textId="77777777" w:rsidR="00F76C3B" w:rsidRPr="00D84B53" w:rsidRDefault="00F76C3B" w:rsidP="00F76C3B">
      <w:pPr>
        <w:spacing w:before="120"/>
      </w:pPr>
      <w:r w:rsidRPr="00D84B53">
        <w:t>„Comisia va informa periodic Parlamentul European și va ține seama în cea mai mare măsură de opiniile Parlamentului European înainte de a propune un act de punere în aplicare în temeiul respectivului regulament.”</w:t>
      </w:r>
    </w:p>
    <w:p w14:paraId="3141AF0E" w14:textId="77777777" w:rsidR="00115F14" w:rsidRPr="00F76C3B" w:rsidRDefault="00115F14" w:rsidP="00115F14">
      <w:pPr>
        <w:spacing w:before="360"/>
        <w:jc w:val="center"/>
      </w:pPr>
      <w:r w:rsidRPr="00D84B53">
        <w:t>______________________</w:t>
      </w:r>
      <w:bookmarkEnd w:id="1"/>
    </w:p>
    <w:sectPr w:rsidR="00115F14" w:rsidRPr="00F76C3B" w:rsidSect="00D84B5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AF843" w14:textId="77777777" w:rsidR="007D4166" w:rsidRDefault="007D4166" w:rsidP="00B5488B">
      <w:r>
        <w:separator/>
      </w:r>
    </w:p>
  </w:endnote>
  <w:endnote w:type="continuationSeparator" w:id="0">
    <w:p w14:paraId="7357D585" w14:textId="77777777" w:rsidR="007D4166" w:rsidRDefault="007D4166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F7D1" w14:textId="77777777" w:rsidR="00D84B53" w:rsidRPr="00D84B53" w:rsidRDefault="00D84B53" w:rsidP="00D84B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84B53" w:rsidRPr="00D94637" w14:paraId="3C922711" w14:textId="77777777" w:rsidTr="00D84B5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9BE821C" w14:textId="77777777" w:rsidR="00D84B53" w:rsidRPr="00D94637" w:rsidRDefault="00D84B5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D84B53" w:rsidRPr="00B310DC" w14:paraId="6841096B" w14:textId="77777777" w:rsidTr="00D84B5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DF1882C" w14:textId="23456125" w:rsidR="00D84B53" w:rsidRPr="00AD7BF2" w:rsidRDefault="00D84B53" w:rsidP="004F54B2">
          <w:pPr>
            <w:pStyle w:val="FooterText"/>
          </w:pPr>
          <w:r>
            <w:t>11211/26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601E763" w14:textId="77777777" w:rsidR="00D84B53" w:rsidRPr="00AD7BF2" w:rsidRDefault="00D84B5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2168DEA" w14:textId="77777777" w:rsidR="00D84B53" w:rsidRPr="002511D8" w:rsidRDefault="00D84B5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64F38C0" w14:textId="4DEB312A" w:rsidR="00D84B53" w:rsidRPr="00B310DC" w:rsidRDefault="00D84B5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D84B53" w:rsidRPr="00D94637" w14:paraId="06084389" w14:textId="77777777" w:rsidTr="00D84B53">
      <w:trPr>
        <w:jc w:val="center"/>
      </w:trPr>
      <w:tc>
        <w:tcPr>
          <w:tcW w:w="1774" w:type="pct"/>
          <w:shd w:val="clear" w:color="auto" w:fill="auto"/>
        </w:tcPr>
        <w:p w14:paraId="22134EC0" w14:textId="021CC606" w:rsidR="00D84B53" w:rsidRPr="00AD7BF2" w:rsidRDefault="00D84B5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9C0DF69" w14:textId="239487F8" w:rsidR="00D84B53" w:rsidRPr="00AD7BF2" w:rsidRDefault="00D84B53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74799CF" w14:textId="00AFD967" w:rsidR="00D84B53" w:rsidRPr="00D94637" w:rsidRDefault="00D84B5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0E46BCB" w14:textId="5B1AC51C" w:rsidR="00D84B53" w:rsidRPr="00695BAF" w:rsidRDefault="00D84B5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4D6023D" w14:textId="77777777" w:rsidR="00D84B53" w:rsidRPr="00D84B53" w:rsidRDefault="00D84B53" w:rsidP="00D84B5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84B53" w:rsidRPr="00D94637" w14:paraId="5DD39572" w14:textId="77777777" w:rsidTr="00D84B5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C77DFDA" w14:textId="77777777" w:rsidR="00D84B53" w:rsidRPr="00D94637" w:rsidRDefault="00D84B5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84B53" w:rsidRPr="00B310DC" w14:paraId="70B92975" w14:textId="77777777" w:rsidTr="00D84B5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9191BCB" w14:textId="3E18356D" w:rsidR="00D84B53" w:rsidRPr="00AD7BF2" w:rsidRDefault="00D84B53" w:rsidP="004F54B2">
          <w:pPr>
            <w:pStyle w:val="FooterText"/>
          </w:pPr>
          <w:r>
            <w:t>11211/26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34C0B5E" w14:textId="77777777" w:rsidR="00D84B53" w:rsidRPr="00AD7BF2" w:rsidRDefault="00D84B5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75D0012" w14:textId="77777777" w:rsidR="00D84B53" w:rsidRPr="002511D8" w:rsidRDefault="00D84B5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5D8942B" w14:textId="6D630596" w:rsidR="00D84B53" w:rsidRPr="00B310DC" w:rsidRDefault="00D84B5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D84B53" w:rsidRPr="00D94637" w14:paraId="3E26EDFC" w14:textId="77777777" w:rsidTr="00D84B53">
      <w:trPr>
        <w:jc w:val="center"/>
      </w:trPr>
      <w:tc>
        <w:tcPr>
          <w:tcW w:w="1774" w:type="pct"/>
          <w:shd w:val="clear" w:color="auto" w:fill="auto"/>
        </w:tcPr>
        <w:p w14:paraId="0A7866AB" w14:textId="3607F108" w:rsidR="00D84B53" w:rsidRPr="00AD7BF2" w:rsidRDefault="00D84B5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80756A8" w14:textId="089AE1C8" w:rsidR="00D84B53" w:rsidRPr="00AD7BF2" w:rsidRDefault="00D84B53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C944F22" w14:textId="1DDD8175" w:rsidR="00D84B53" w:rsidRPr="00D94637" w:rsidRDefault="00D84B5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0ACBEF7" w14:textId="71D52054" w:rsidR="00D84B53" w:rsidRPr="00695BAF" w:rsidRDefault="00D84B5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22DBCE5" w14:textId="77777777" w:rsidR="00D84B53" w:rsidRPr="00D84B53" w:rsidRDefault="00D84B53" w:rsidP="00D84B5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FC1EF" w14:textId="77777777" w:rsidR="007D4166" w:rsidRDefault="007D4166" w:rsidP="00B5488B">
      <w:r>
        <w:separator/>
      </w:r>
    </w:p>
  </w:footnote>
  <w:footnote w:type="continuationSeparator" w:id="0">
    <w:p w14:paraId="3C8EE407" w14:textId="77777777" w:rsidR="007D4166" w:rsidRDefault="007D4166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6475" w14:textId="77777777" w:rsidR="00D84B53" w:rsidRPr="00D84B53" w:rsidRDefault="00D84B53" w:rsidP="00D84B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5007E" w14:textId="13A73A35" w:rsidR="00D84B53" w:rsidRPr="00D84B53" w:rsidRDefault="00D84B53" w:rsidP="00D84B5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DB828" w14:textId="746DAC4D" w:rsidR="00D84B53" w:rsidRPr="00D84B53" w:rsidRDefault="00D84B53" w:rsidP="00D84B5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Public debate proposed by the Presidency (Article 8(2) of the Council's Rules of Procedure)" style="width:13.35pt;height:13.35pt;visibility:visible;mso-wrap-style:square" o:bullet="t">
        <v:imagedata r:id="rId1" o:title="Public debate proposed by the Presidency (Article 8(2) of the Council's Rules of Procedure)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attachedTemplate r:id="rId1"/>
  <w:defaultTabStop w:val="567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4984611485307934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16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1211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42&lt;/text&gt;_x000d__x000a_      &lt;text&gt;ENV 861&lt;/text&gt;_x000d__x000a_      &lt;text&gt;CLIMA 359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Mediu)&quot;&gt;&amp;lt;FlowDocument xmlns=&quot;http://schemas.microsoft.com/winfx/2006/xaml/presentation&quot;&amp;gt;&amp;lt;Paragraph xml:space=&quot;preserve&quot;&amp;gt;CONSILIUL  UNIUNII EUROPENE&amp;lt;LineBreak /&amp;gt;(Mediu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25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8668770698523466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4&lt;/text&gt;_x000d__x000a_  &lt;/metadata&gt;_x000d__x000a_  &lt;metadata key=&quot;md_Prefix&quot;&gt;_x000d__x000a_    &lt;text&gt;&lt;/text&gt;_x000d__x000a_  &lt;/metadata&gt;_x000d__x000a_  &lt;metadata key=&quot;md_DocumentNumber&quot;&gt;_x000d__x000a_    &lt;text&gt;108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2&lt;/text&gt;_x000d__x000a_      &lt;text&gt;ENV 790&lt;/text&gt;_x000d__x000a_      &lt;text&gt;CLIMA 343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7365e12fb10f196a81081000ef55796a608ab49094bee800ba5641269d861566"/>
  </w:docVars>
  <w:rsids>
    <w:rsidRoot w:val="00D11B03"/>
    <w:rsid w:val="00006428"/>
    <w:rsid w:val="00012409"/>
    <w:rsid w:val="00015658"/>
    <w:rsid w:val="000361B1"/>
    <w:rsid w:val="000626B7"/>
    <w:rsid w:val="00073EB5"/>
    <w:rsid w:val="00092297"/>
    <w:rsid w:val="0009432A"/>
    <w:rsid w:val="00094C89"/>
    <w:rsid w:val="000A7A33"/>
    <w:rsid w:val="000C2EFD"/>
    <w:rsid w:val="000C4A99"/>
    <w:rsid w:val="000C720C"/>
    <w:rsid w:val="000D4060"/>
    <w:rsid w:val="000D563D"/>
    <w:rsid w:val="000D5A5C"/>
    <w:rsid w:val="000D6D71"/>
    <w:rsid w:val="000D7007"/>
    <w:rsid w:val="000D796B"/>
    <w:rsid w:val="000E2267"/>
    <w:rsid w:val="000F0D72"/>
    <w:rsid w:val="000F6746"/>
    <w:rsid w:val="000F6C55"/>
    <w:rsid w:val="00103932"/>
    <w:rsid w:val="00110452"/>
    <w:rsid w:val="0011241B"/>
    <w:rsid w:val="001138D6"/>
    <w:rsid w:val="00114F65"/>
    <w:rsid w:val="00115F14"/>
    <w:rsid w:val="00117CF8"/>
    <w:rsid w:val="00120243"/>
    <w:rsid w:val="00146CEF"/>
    <w:rsid w:val="001542AA"/>
    <w:rsid w:val="0015450F"/>
    <w:rsid w:val="00160A9D"/>
    <w:rsid w:val="00164D76"/>
    <w:rsid w:val="00165C22"/>
    <w:rsid w:val="001666C4"/>
    <w:rsid w:val="0016733C"/>
    <w:rsid w:val="00172E1C"/>
    <w:rsid w:val="00173F83"/>
    <w:rsid w:val="001A5D85"/>
    <w:rsid w:val="001A7D12"/>
    <w:rsid w:val="001B2ED1"/>
    <w:rsid w:val="001B3B61"/>
    <w:rsid w:val="001C0DC0"/>
    <w:rsid w:val="001D2249"/>
    <w:rsid w:val="001E219D"/>
    <w:rsid w:val="001E4855"/>
    <w:rsid w:val="001F2EB5"/>
    <w:rsid w:val="001F44F9"/>
    <w:rsid w:val="001F4D04"/>
    <w:rsid w:val="0020220B"/>
    <w:rsid w:val="00206DE6"/>
    <w:rsid w:val="0021024D"/>
    <w:rsid w:val="00211BBB"/>
    <w:rsid w:val="0021686B"/>
    <w:rsid w:val="00220FA4"/>
    <w:rsid w:val="002251F1"/>
    <w:rsid w:val="00230B68"/>
    <w:rsid w:val="00240AF1"/>
    <w:rsid w:val="0024411A"/>
    <w:rsid w:val="002445BC"/>
    <w:rsid w:val="00246F5E"/>
    <w:rsid w:val="0024734D"/>
    <w:rsid w:val="0025765A"/>
    <w:rsid w:val="00262441"/>
    <w:rsid w:val="0026393A"/>
    <w:rsid w:val="002847C9"/>
    <w:rsid w:val="00295282"/>
    <w:rsid w:val="002961FD"/>
    <w:rsid w:val="002A55FC"/>
    <w:rsid w:val="002A69A0"/>
    <w:rsid w:val="002B236A"/>
    <w:rsid w:val="002B5897"/>
    <w:rsid w:val="002B6244"/>
    <w:rsid w:val="002C5B5C"/>
    <w:rsid w:val="002C72B7"/>
    <w:rsid w:val="002D0569"/>
    <w:rsid w:val="002E3C28"/>
    <w:rsid w:val="002E7AFD"/>
    <w:rsid w:val="002F1E4B"/>
    <w:rsid w:val="00304011"/>
    <w:rsid w:val="003101FA"/>
    <w:rsid w:val="003132C0"/>
    <w:rsid w:val="003159E3"/>
    <w:rsid w:val="003226E6"/>
    <w:rsid w:val="00326C08"/>
    <w:rsid w:val="00333CEF"/>
    <w:rsid w:val="00334474"/>
    <w:rsid w:val="0034761C"/>
    <w:rsid w:val="00350960"/>
    <w:rsid w:val="003555F4"/>
    <w:rsid w:val="003614B1"/>
    <w:rsid w:val="00361E4E"/>
    <w:rsid w:val="00364ED8"/>
    <w:rsid w:val="0037304E"/>
    <w:rsid w:val="0037610B"/>
    <w:rsid w:val="00384DA0"/>
    <w:rsid w:val="00390E24"/>
    <w:rsid w:val="0039146E"/>
    <w:rsid w:val="003921E4"/>
    <w:rsid w:val="00393593"/>
    <w:rsid w:val="00394A5B"/>
    <w:rsid w:val="003A6238"/>
    <w:rsid w:val="003B7802"/>
    <w:rsid w:val="003C10C5"/>
    <w:rsid w:val="003C1156"/>
    <w:rsid w:val="003C4598"/>
    <w:rsid w:val="003C6344"/>
    <w:rsid w:val="003E32FC"/>
    <w:rsid w:val="003F2EC0"/>
    <w:rsid w:val="003F4F73"/>
    <w:rsid w:val="00400789"/>
    <w:rsid w:val="00402A5A"/>
    <w:rsid w:val="00410A47"/>
    <w:rsid w:val="0041210D"/>
    <w:rsid w:val="00421A64"/>
    <w:rsid w:val="00423114"/>
    <w:rsid w:val="00431AB3"/>
    <w:rsid w:val="00435475"/>
    <w:rsid w:val="00435AE5"/>
    <w:rsid w:val="00441F43"/>
    <w:rsid w:val="00443347"/>
    <w:rsid w:val="00450739"/>
    <w:rsid w:val="00454BD8"/>
    <w:rsid w:val="0046511C"/>
    <w:rsid w:val="00467304"/>
    <w:rsid w:val="00470DA2"/>
    <w:rsid w:val="0047353A"/>
    <w:rsid w:val="004778CE"/>
    <w:rsid w:val="0048193C"/>
    <w:rsid w:val="00496042"/>
    <w:rsid w:val="004A24E9"/>
    <w:rsid w:val="004A33D2"/>
    <w:rsid w:val="004A3876"/>
    <w:rsid w:val="004A39E4"/>
    <w:rsid w:val="004B2AD9"/>
    <w:rsid w:val="004B4309"/>
    <w:rsid w:val="004C54A0"/>
    <w:rsid w:val="004C60B7"/>
    <w:rsid w:val="004D116F"/>
    <w:rsid w:val="004D2398"/>
    <w:rsid w:val="004E05C2"/>
    <w:rsid w:val="004E55B3"/>
    <w:rsid w:val="004F1D58"/>
    <w:rsid w:val="004F20A0"/>
    <w:rsid w:val="004F667E"/>
    <w:rsid w:val="00504AB6"/>
    <w:rsid w:val="005121B6"/>
    <w:rsid w:val="00512B2C"/>
    <w:rsid w:val="005259D3"/>
    <w:rsid w:val="00542FFB"/>
    <w:rsid w:val="00546854"/>
    <w:rsid w:val="00551B52"/>
    <w:rsid w:val="005520F4"/>
    <w:rsid w:val="00562B62"/>
    <w:rsid w:val="0057735A"/>
    <w:rsid w:val="00580F2B"/>
    <w:rsid w:val="00582976"/>
    <w:rsid w:val="00583BAC"/>
    <w:rsid w:val="00595562"/>
    <w:rsid w:val="0059627E"/>
    <w:rsid w:val="005A0623"/>
    <w:rsid w:val="005B0E28"/>
    <w:rsid w:val="005B68FF"/>
    <w:rsid w:val="005C3952"/>
    <w:rsid w:val="005C7C31"/>
    <w:rsid w:val="005D2470"/>
    <w:rsid w:val="005D3430"/>
    <w:rsid w:val="005D6436"/>
    <w:rsid w:val="005E2660"/>
    <w:rsid w:val="005E318F"/>
    <w:rsid w:val="005F4230"/>
    <w:rsid w:val="005F4FB9"/>
    <w:rsid w:val="00601BB8"/>
    <w:rsid w:val="00607DF9"/>
    <w:rsid w:val="00616337"/>
    <w:rsid w:val="006213F4"/>
    <w:rsid w:val="006271CF"/>
    <w:rsid w:val="006320FF"/>
    <w:rsid w:val="00632F7E"/>
    <w:rsid w:val="00646641"/>
    <w:rsid w:val="00646D99"/>
    <w:rsid w:val="00651062"/>
    <w:rsid w:val="00652665"/>
    <w:rsid w:val="0065662E"/>
    <w:rsid w:val="0065790B"/>
    <w:rsid w:val="006662AB"/>
    <w:rsid w:val="00671033"/>
    <w:rsid w:val="00676364"/>
    <w:rsid w:val="0067798B"/>
    <w:rsid w:val="00682A81"/>
    <w:rsid w:val="0068323D"/>
    <w:rsid w:val="00690FA9"/>
    <w:rsid w:val="006A04CB"/>
    <w:rsid w:val="006A6454"/>
    <w:rsid w:val="006B78FA"/>
    <w:rsid w:val="006C07D7"/>
    <w:rsid w:val="006C4FF6"/>
    <w:rsid w:val="006D2414"/>
    <w:rsid w:val="006D359E"/>
    <w:rsid w:val="006D4705"/>
    <w:rsid w:val="006D5699"/>
    <w:rsid w:val="006E5FBD"/>
    <w:rsid w:val="006F0D31"/>
    <w:rsid w:val="006F2F6E"/>
    <w:rsid w:val="006F76D1"/>
    <w:rsid w:val="00700ECF"/>
    <w:rsid w:val="00701D27"/>
    <w:rsid w:val="00710AC5"/>
    <w:rsid w:val="00711154"/>
    <w:rsid w:val="00711668"/>
    <w:rsid w:val="00727A75"/>
    <w:rsid w:val="007335CA"/>
    <w:rsid w:val="00741DC3"/>
    <w:rsid w:val="007429A9"/>
    <w:rsid w:val="00750F9A"/>
    <w:rsid w:val="00757B76"/>
    <w:rsid w:val="00772954"/>
    <w:rsid w:val="00775D53"/>
    <w:rsid w:val="007775EC"/>
    <w:rsid w:val="0078076E"/>
    <w:rsid w:val="00792179"/>
    <w:rsid w:val="007A0300"/>
    <w:rsid w:val="007A0D47"/>
    <w:rsid w:val="007B30BB"/>
    <w:rsid w:val="007B7264"/>
    <w:rsid w:val="007C1C49"/>
    <w:rsid w:val="007C4F49"/>
    <w:rsid w:val="007C5156"/>
    <w:rsid w:val="007D0B80"/>
    <w:rsid w:val="007D4166"/>
    <w:rsid w:val="007E04F6"/>
    <w:rsid w:val="007E1D04"/>
    <w:rsid w:val="007E3454"/>
    <w:rsid w:val="007E77AB"/>
    <w:rsid w:val="007F0392"/>
    <w:rsid w:val="00800312"/>
    <w:rsid w:val="00800BC4"/>
    <w:rsid w:val="00801782"/>
    <w:rsid w:val="00802071"/>
    <w:rsid w:val="008036E9"/>
    <w:rsid w:val="008146F9"/>
    <w:rsid w:val="0081670C"/>
    <w:rsid w:val="008207FF"/>
    <w:rsid w:val="00827896"/>
    <w:rsid w:val="00831B5B"/>
    <w:rsid w:val="00833044"/>
    <w:rsid w:val="0084020E"/>
    <w:rsid w:val="00840AD3"/>
    <w:rsid w:val="008445A3"/>
    <w:rsid w:val="00852203"/>
    <w:rsid w:val="00860515"/>
    <w:rsid w:val="00862169"/>
    <w:rsid w:val="00876108"/>
    <w:rsid w:val="00882C99"/>
    <w:rsid w:val="00882D32"/>
    <w:rsid w:val="00883B5C"/>
    <w:rsid w:val="008962B2"/>
    <w:rsid w:val="008A29BF"/>
    <w:rsid w:val="008A5BDF"/>
    <w:rsid w:val="008A7E85"/>
    <w:rsid w:val="008B4564"/>
    <w:rsid w:val="008C5DE1"/>
    <w:rsid w:val="008D1DE7"/>
    <w:rsid w:val="008D349E"/>
    <w:rsid w:val="008D6589"/>
    <w:rsid w:val="008E0AC4"/>
    <w:rsid w:val="008E2940"/>
    <w:rsid w:val="008E6614"/>
    <w:rsid w:val="00900331"/>
    <w:rsid w:val="00901F15"/>
    <w:rsid w:val="00911F31"/>
    <w:rsid w:val="00913D12"/>
    <w:rsid w:val="00914A2D"/>
    <w:rsid w:val="009170FD"/>
    <w:rsid w:val="00945850"/>
    <w:rsid w:val="00954E5C"/>
    <w:rsid w:val="009640C4"/>
    <w:rsid w:val="009739B0"/>
    <w:rsid w:val="00975483"/>
    <w:rsid w:val="00980906"/>
    <w:rsid w:val="00980F13"/>
    <w:rsid w:val="009812C9"/>
    <w:rsid w:val="009930AF"/>
    <w:rsid w:val="009A6B86"/>
    <w:rsid w:val="009B1753"/>
    <w:rsid w:val="009B3492"/>
    <w:rsid w:val="009D03F3"/>
    <w:rsid w:val="009E315B"/>
    <w:rsid w:val="009E77FC"/>
    <w:rsid w:val="009F4550"/>
    <w:rsid w:val="00A016A0"/>
    <w:rsid w:val="00A132FE"/>
    <w:rsid w:val="00A21439"/>
    <w:rsid w:val="00A25444"/>
    <w:rsid w:val="00A25D32"/>
    <w:rsid w:val="00A3063A"/>
    <w:rsid w:val="00A30868"/>
    <w:rsid w:val="00A31007"/>
    <w:rsid w:val="00A31837"/>
    <w:rsid w:val="00A337DF"/>
    <w:rsid w:val="00A41F24"/>
    <w:rsid w:val="00A42107"/>
    <w:rsid w:val="00A422A6"/>
    <w:rsid w:val="00A43D7D"/>
    <w:rsid w:val="00A52BCC"/>
    <w:rsid w:val="00A53018"/>
    <w:rsid w:val="00A60782"/>
    <w:rsid w:val="00A63A6B"/>
    <w:rsid w:val="00A6678E"/>
    <w:rsid w:val="00A74C69"/>
    <w:rsid w:val="00A80F54"/>
    <w:rsid w:val="00A82179"/>
    <w:rsid w:val="00AA1DA9"/>
    <w:rsid w:val="00AB0CB2"/>
    <w:rsid w:val="00AB2D0B"/>
    <w:rsid w:val="00AB39E8"/>
    <w:rsid w:val="00AB5392"/>
    <w:rsid w:val="00AC124F"/>
    <w:rsid w:val="00AC3046"/>
    <w:rsid w:val="00AD006A"/>
    <w:rsid w:val="00AD0227"/>
    <w:rsid w:val="00AD4EA9"/>
    <w:rsid w:val="00AD7015"/>
    <w:rsid w:val="00AE59AC"/>
    <w:rsid w:val="00AF1116"/>
    <w:rsid w:val="00AF504E"/>
    <w:rsid w:val="00AF7016"/>
    <w:rsid w:val="00B025CD"/>
    <w:rsid w:val="00B03953"/>
    <w:rsid w:val="00B0634E"/>
    <w:rsid w:val="00B0701E"/>
    <w:rsid w:val="00B10451"/>
    <w:rsid w:val="00B22375"/>
    <w:rsid w:val="00B22C94"/>
    <w:rsid w:val="00B3292A"/>
    <w:rsid w:val="00B338BA"/>
    <w:rsid w:val="00B347B0"/>
    <w:rsid w:val="00B3616B"/>
    <w:rsid w:val="00B45BF5"/>
    <w:rsid w:val="00B47975"/>
    <w:rsid w:val="00B5488B"/>
    <w:rsid w:val="00B55DEA"/>
    <w:rsid w:val="00B70F17"/>
    <w:rsid w:val="00B75222"/>
    <w:rsid w:val="00B8020A"/>
    <w:rsid w:val="00B84B0A"/>
    <w:rsid w:val="00B84D70"/>
    <w:rsid w:val="00B857B0"/>
    <w:rsid w:val="00B861BE"/>
    <w:rsid w:val="00B935C1"/>
    <w:rsid w:val="00B9428E"/>
    <w:rsid w:val="00BA3138"/>
    <w:rsid w:val="00BA42AA"/>
    <w:rsid w:val="00BA7444"/>
    <w:rsid w:val="00BB56B0"/>
    <w:rsid w:val="00BB63DE"/>
    <w:rsid w:val="00BC361F"/>
    <w:rsid w:val="00BC7F51"/>
    <w:rsid w:val="00BF155C"/>
    <w:rsid w:val="00BF2EF7"/>
    <w:rsid w:val="00C013ED"/>
    <w:rsid w:val="00C02778"/>
    <w:rsid w:val="00C02FC1"/>
    <w:rsid w:val="00C0402C"/>
    <w:rsid w:val="00C1357A"/>
    <w:rsid w:val="00C14419"/>
    <w:rsid w:val="00C15C42"/>
    <w:rsid w:val="00C20FF8"/>
    <w:rsid w:val="00C2759C"/>
    <w:rsid w:val="00C3093D"/>
    <w:rsid w:val="00C32639"/>
    <w:rsid w:val="00C4084B"/>
    <w:rsid w:val="00C44DD3"/>
    <w:rsid w:val="00C52BD7"/>
    <w:rsid w:val="00C547B0"/>
    <w:rsid w:val="00C57B20"/>
    <w:rsid w:val="00C57BBD"/>
    <w:rsid w:val="00C706A1"/>
    <w:rsid w:val="00CA4E5A"/>
    <w:rsid w:val="00CC013E"/>
    <w:rsid w:val="00CC077A"/>
    <w:rsid w:val="00CC730F"/>
    <w:rsid w:val="00CD3656"/>
    <w:rsid w:val="00CD468D"/>
    <w:rsid w:val="00CE003C"/>
    <w:rsid w:val="00CF3B40"/>
    <w:rsid w:val="00D005A9"/>
    <w:rsid w:val="00D10BB1"/>
    <w:rsid w:val="00D11B03"/>
    <w:rsid w:val="00D17CF5"/>
    <w:rsid w:val="00D2244A"/>
    <w:rsid w:val="00D265CE"/>
    <w:rsid w:val="00D32524"/>
    <w:rsid w:val="00D3334C"/>
    <w:rsid w:val="00D3493F"/>
    <w:rsid w:val="00D432FE"/>
    <w:rsid w:val="00D532EE"/>
    <w:rsid w:val="00D54531"/>
    <w:rsid w:val="00D5647C"/>
    <w:rsid w:val="00D75024"/>
    <w:rsid w:val="00D75A1D"/>
    <w:rsid w:val="00D77878"/>
    <w:rsid w:val="00D81AFA"/>
    <w:rsid w:val="00D82FEC"/>
    <w:rsid w:val="00D844D1"/>
    <w:rsid w:val="00D84B53"/>
    <w:rsid w:val="00D95CCF"/>
    <w:rsid w:val="00DA207A"/>
    <w:rsid w:val="00DB1B2C"/>
    <w:rsid w:val="00DB24FB"/>
    <w:rsid w:val="00DB48B8"/>
    <w:rsid w:val="00DB6DBD"/>
    <w:rsid w:val="00DC2779"/>
    <w:rsid w:val="00DD4F53"/>
    <w:rsid w:val="00DE4377"/>
    <w:rsid w:val="00DF7847"/>
    <w:rsid w:val="00E0287D"/>
    <w:rsid w:val="00E235DD"/>
    <w:rsid w:val="00E24088"/>
    <w:rsid w:val="00E33CD8"/>
    <w:rsid w:val="00E40B70"/>
    <w:rsid w:val="00E41F86"/>
    <w:rsid w:val="00E4231A"/>
    <w:rsid w:val="00E42552"/>
    <w:rsid w:val="00E47DD1"/>
    <w:rsid w:val="00E50827"/>
    <w:rsid w:val="00E62976"/>
    <w:rsid w:val="00E67915"/>
    <w:rsid w:val="00E71464"/>
    <w:rsid w:val="00E7518E"/>
    <w:rsid w:val="00E75245"/>
    <w:rsid w:val="00E8251D"/>
    <w:rsid w:val="00E87882"/>
    <w:rsid w:val="00E87ED4"/>
    <w:rsid w:val="00E94078"/>
    <w:rsid w:val="00E945E9"/>
    <w:rsid w:val="00E94903"/>
    <w:rsid w:val="00E94A0D"/>
    <w:rsid w:val="00E9585C"/>
    <w:rsid w:val="00E97E34"/>
    <w:rsid w:val="00EA703E"/>
    <w:rsid w:val="00EB677E"/>
    <w:rsid w:val="00EB7B6E"/>
    <w:rsid w:val="00EC5EEF"/>
    <w:rsid w:val="00ED6129"/>
    <w:rsid w:val="00ED7A1B"/>
    <w:rsid w:val="00EE3B78"/>
    <w:rsid w:val="00EE7A65"/>
    <w:rsid w:val="00EF04A0"/>
    <w:rsid w:val="00EF122B"/>
    <w:rsid w:val="00EF472C"/>
    <w:rsid w:val="00F010E4"/>
    <w:rsid w:val="00F030DF"/>
    <w:rsid w:val="00F07FE4"/>
    <w:rsid w:val="00F10D6D"/>
    <w:rsid w:val="00F11E7C"/>
    <w:rsid w:val="00F1379F"/>
    <w:rsid w:val="00F13ECC"/>
    <w:rsid w:val="00F32611"/>
    <w:rsid w:val="00F32807"/>
    <w:rsid w:val="00F35E70"/>
    <w:rsid w:val="00F400AB"/>
    <w:rsid w:val="00F44C94"/>
    <w:rsid w:val="00F46FF1"/>
    <w:rsid w:val="00F50F2A"/>
    <w:rsid w:val="00F52708"/>
    <w:rsid w:val="00F53E30"/>
    <w:rsid w:val="00F574E7"/>
    <w:rsid w:val="00F60E84"/>
    <w:rsid w:val="00F67D61"/>
    <w:rsid w:val="00F708C1"/>
    <w:rsid w:val="00F7400F"/>
    <w:rsid w:val="00F74905"/>
    <w:rsid w:val="00F76C3B"/>
    <w:rsid w:val="00F9232D"/>
    <w:rsid w:val="00FB08E7"/>
    <w:rsid w:val="00FB2F58"/>
    <w:rsid w:val="00FB77B7"/>
    <w:rsid w:val="00FC0B5C"/>
    <w:rsid w:val="00FC5374"/>
    <w:rsid w:val="00FD5775"/>
    <w:rsid w:val="00FD6ADC"/>
    <w:rsid w:val="00FD765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2"/>
    </o:shapelayout>
  </w:shapeDefaults>
  <w:decimalSymbol w:val=","/>
  <w:listSeparator w:val=";"/>
  <w14:docId w14:val="5A98F318"/>
  <w15:docId w15:val="{15A52EB3-E1E8-4607-98D3-59993923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D84B5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84B5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84B5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84B5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D84B5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84B5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84B5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84B5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84B5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84B5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84B5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D84B5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9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9E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9E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styleId="Revision">
    <w:name w:val="Revision"/>
    <w:hidden/>
    <w:uiPriority w:val="99"/>
    <w:semiHidden/>
    <w:rsid w:val="0046511C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1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6.bin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bin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A55BED-2531-44A5-8677-F5AE012B0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528E52-CCE7-4BCF-B681-25D8B2A03A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FFFB8D-3D1F-4E87-A555-0F7CF2375F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7</Pages>
  <Words>1372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CARPENITO-GIORDANO Marco</cp:lastModifiedBy>
  <cp:revision>2</cp:revision>
  <cp:lastPrinted>2026-07-14T13:50:00Z</cp:lastPrinted>
  <dcterms:created xsi:type="dcterms:W3CDTF">2026-07-24T09:32:00Z</dcterms:created>
  <dcterms:modified xsi:type="dcterms:W3CDTF">2026-07-24T09:32:00Z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4186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2026-07-15T14:08:47Z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  <property fmtid="{D5CDD505-2E9C-101B-9397-08002B2CF9AE}" pid="13" name="ContentTypeId">
    <vt:lpwstr>0x0101007818E9B9B6B6C74E848735DCDD5F12C9</vt:lpwstr>
  </property>
</Properties>
</file>