
<file path=[Content_Types].xml><?xml version="1.0" encoding="utf-8"?>
<Types xmlns="http://schemas.openxmlformats.org/package/2006/content-types">
  <Default Extension="bin" ContentType="image/x-emf"/>
  <Default Extension="rels" ContentType="application/vnd.openxmlformats-package.relationships+xml"/>
  <Default Extension="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media/image2.bin" ContentType="image/png"/>
  <Override PartName="/media/image3.bin" ContentType="image/png"/>
  <Override PartName="/media/image4.bin" ContentType="image/png"/>
  <Override PartName="/media/image5.bin" ContentType="image/png"/>
  <Override PartName="/media/image6.bin" ContentType="image/png"/>
  <Override PartName="/media/image7.bin" ContentType="image/png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styles2.xml" ContentType="application/vnd.openxmlformats-officedocument.wordprocessingml.styles+xml"/>
  <Override PartName="/word/glossary/fontTable2.xml" ContentType="application/vnd.openxmlformats-officedocument.wordprocessingml.fontTable+xml"/>
  <Override PartName="/word/glossary/settings2.xml" ContentType="application/vnd.openxmlformats-officedocument.wordprocessingml.settings+xml"/>
  <Override PartName="/word/glossary/webSettings2.xml" ContentType="application/vnd.openxmlformats-officedocument.wordprocessingml.webSettings+xml"/>
  <Override PartName="/customXml/item1.xml" ContentType="application/xml"/>
  <Override PartName="/customXml/itemProps1.xml" ContentType="application/vnd.openxmlformats-officedocument.customXmlProperties+xml"/>
  <Override PartName="/customXml/item2.xml" ContentType="application/xml"/>
  <Override PartName="/customXml/itemProps2.xml" ContentType="application/vnd.openxmlformats-officedocument.customXmlProperties+xml"/>
  <Override PartName="/customXml/item3.xml" ContentType="application/xml"/>
  <Override PartName="/customXml/itemProps3.xml" ContentType="application/vnd.openxmlformats-officedocument.customXmlProperti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e8b5658ae54adb" /><Relationship Type="http://schemas.openxmlformats.org/package/2006/relationships/metadata/core-properties" Target="/docProps/core.xml" Id="Re3626ed259414239" /><Relationship Type="http://schemas.openxmlformats.org/officeDocument/2006/relationships/extended-properties" Target="/docProps/app.xml" Id="Ra2a945e13a774793" /><Relationship Type="http://schemas.openxmlformats.org/officeDocument/2006/relationships/custom-properties" Target="/docProps/custom.xml" Id="R0a0545b7b04c4974" 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alias w:val="TechnicalBlock"/>
        <w:tag w:val="LCK:TechnicalBlock"/>
        <w:placeholder/>
        <w:lock w:val="sdtContentLocked"/>
      </w:sdtPr>
      <w:sdtEndPr/>
      <w:sdtContent>
        <w:tbl>
          <w:tblPr>
            <w:tblW w:w="11344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850"/>
            <w:gridCol w:w="970"/>
            <w:gridCol w:w="2862"/>
            <w:gridCol w:w="1696"/>
            <w:gridCol w:w="147"/>
            <w:gridCol w:w="4819"/>
          </w:tblGrid>
          <w:tr w:rsidRPr="005F5A6B" w:rsidR="003558E4" w:rsidTr="00524601" w14:paraId="5F661EC3" w14:textId="77777777">
            <w:trPr>
              <w:cantSplit/>
              <w:trHeight w:val="510"/>
            </w:trPr>
            <w:tc>
              <w:tcPr>
                <w:tcW w:w="11344" w:type="dxa"/>
                <w:gridSpan w:val="6"/>
                <w:vAlign w:val="bottom"/>
              </w:tcPr>
              <w:p w:rsidRPr="005F5A6B" w:rsidR="003558E4" w:rsidP="00524601" w:rsidRDefault="003558E4" w14:paraId="0CA635AE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</w:tr>
          <w:tr w:rsidRPr="006720F9" w:rsidR="003558E4" w:rsidTr="00524601" w14:paraId="770D6090" w14:textId="77777777">
            <w:trPr>
              <w:cantSplit/>
              <w:trHeight w:val="567"/>
            </w:trPr>
            <w:tc>
              <w:tcPr>
                <w:tcW w:w="1820" w:type="dxa"/>
                <w:gridSpan w:val="2"/>
                <w:vAlign w:val="bottom"/>
              </w:tcPr>
              <w:p w:rsidRPr="006C5D93" w:rsidR="003558E4" w:rsidP="00524601" w:rsidRDefault="003558E4" w14:paraId="6BB714C6" w14:textId="77777777">
                <w:pPr>
                  <w:pStyle w:val="TBEntInstit"/>
                </w:pPr>
                <w:r w:rsidRPr="006C5D93">
                  <w:rPr>
                    <w:noProof/>
                  </w:rPr>
                  <w:drawing>
                    <wp:inline distT="0" distB="0" distL="0" distR="0" wp14:anchorId="2332012A" wp14:editId="50637A3B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abddb27b2d484e6c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24" w:type="dxa"/>
                <w:gridSpan w:val="4"/>
                <w:tcMar>
                  <w:left w:w="85" w:type="dxa"/>
                </w:tcMar>
                <w:vAlign w:val="bottom"/>
              </w:tcPr>
              <w:p w:rsidRPr="008414C3" w:rsidR="003558E4" w:rsidP="00524601" w:rsidRDefault="00000000" w14:paraId="69A4EC62" w14:textId="77777777">
                <w:pPr>
                  <w:pStyle w:val="TBInstitution"/>
                </w:pPr>
                <w:r>
                  <w:t xml:space="preserve">Council of the</w:t>
                  <w:br/>
                  <w:t xml:space="preserve">European Union</w:t>
                </w:r>
              </w:p>
            </w:tc>
          </w:tr>
          <w:tr w:rsidRPr="006720F9" w:rsidR="003558E4" w:rsidTr="00524601" w14:paraId="48CA9711" w14:textId="77777777">
            <w:trPr>
              <w:gridBefore w:val="2"/>
              <w:wBefore w:w="1820" w:type="dxa"/>
              <w:cantSplit/>
              <w:trHeight w:val="1191"/>
            </w:trPr>
            <w:tc>
              <w:tcPr>
                <w:tcW w:w="4558" w:type="dxa"/>
                <w:gridSpan w:val="2"/>
                <w:tcMar>
                  <w:top w:w="28" w:type="dxa"/>
                  <w:left w:w="85" w:type="dxa"/>
                </w:tcMar>
              </w:tcPr>
              <w:p w:rsidRPr="00327887" w:rsidR="003558E4" w:rsidP="00524601" w:rsidRDefault="00000000" w14:paraId="573E62E8" w14:textId="77777777">
                <w:pPr>
                  <w:pStyle w:val="TBInstitutionSubwordmark"/>
                </w:pPr>
              </w:p>
            </w:tc>
            <w:tc>
              <w:tcPr>
                <w:tcW w:w="147" w:type="dxa"/>
                <w:vAlign w:val="bottom"/>
              </w:tcPr>
              <w:p w:rsidRPr="00093255" w:rsidR="003558E4" w:rsidP="00524601" w:rsidRDefault="003558E4" w14:paraId="0F653C05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 w:val="restart"/>
                <w:tcMar>
                  <w:top w:w="0" w:type="dxa"/>
                </w:tcMar>
              </w:tcPr>
              <w:p w:rsidRPr="0012121B" w:rsidR="003558E4" w:rsidP="00524601" w:rsidRDefault="00000000" w14:paraId="39BC4836" w14:textId="77777777">
                <w:pPr>
                  <w:pStyle w:val="TBNormalTechnicalBlock"/>
                </w:pPr>
                <w:r>
                  <w:t xml:space="preserve">Brussels</w:t>
                </w:r>
                <w:r>
                  <w:t xml:space="preserve">, 14 July 2026</w:t>
                </w:r>
              </w:p>
              <w:p w:rsidRPr="00871A20" w:rsidR="003558E4" w:rsidP="00524601" w:rsidRDefault="003558E4" w14:paraId="072B0288" w14:textId="77777777">
                <w:pPr>
                  <w:pStyle w:val="TBNormalTechnicalBlock"/>
                  <w:rPr>
                    <w:bCs/>
                  </w:rPr>
                </w:pPr>
                <w:r w:rsidRPr="00E60683">
                  <w:rPr>
                    <w:bCs/>
                  </w:rPr>
                  <w:t xml:space="preserve">(OR. </w:t>
                </w:r>
                <w:r>
                  <w:rPr>
                    <w:bCs/>
                  </w:rPr>
                  <w:t xml:space="preserve">en, ro</w:t>
                </w:r>
                <w:r w:rsidRPr="00871A20">
                  <w:rPr>
                    <w:bCs/>
                  </w:rPr>
                  <w:t>)</w:t>
                </w:r>
              </w:p>
              <w:p w:rsidRPr="00871A20" w:rsidR="003558E4" w:rsidP="00524601" w:rsidRDefault="003558E4" w14:paraId="180CD6C1" w14:textId="77777777">
                <w:pPr>
                  <w:pStyle w:val="TBNormalTechnicalBlock"/>
                  <w:jc w:val="right"/>
                </w:pPr>
              </w:p>
              <w:p w:rsidRPr="00871A20" w:rsidR="003558E4" w:rsidP="00524601" w:rsidRDefault="003558E4" w14:paraId="3F975832" w14:textId="77777777">
                <w:pPr>
                  <w:pStyle w:val="TBNormalTechnicalBlock"/>
                  <w:jc w:val="right"/>
                </w:pPr>
              </w:p>
              <w:p w:rsidRPr="00F65A71" w:rsidR="003558E4" w:rsidP="00524601" w:rsidRDefault="00000000" w14:paraId="2C1F44D7" w14:textId="77777777">
                <w:pPr>
                  <w:pStyle w:val="TBNormalTechnicalBlock"/>
                  <w:rPr>
                    <w:bCs/>
                    <w:lang w:val="en-US"/>
                  </w:rPr>
                </w:pPr>
                <w:r>
                  <w:rPr>
                    <w:bCs/>
                    <w:lang w:val="en-US"/>
                  </w:rPr>
                  <w:t xml:space="preserve">11873</w:t>
                </w:r>
                <w:r w:rsidRPr="00F65A71" w:rsidR="003558E4">
                  <w:rPr>
                    <w:bCs/>
                    <w:lang w:val="en-US"/>
                  </w:rPr>
                  <w:t>/</w:t>
                </w:r>
                <w:r>
                  <w:rPr>
                    <w:bCs/>
                    <w:lang w:val="en-US"/>
                  </w:rPr>
                  <w:t xml:space="preserve">26</w:t>
                </w:r>
              </w:p>
              <w:p w:rsidRPr="00F65A71" w:rsidR="003558E4" w:rsidP="00524601" w:rsidRDefault="00000000" w14:paraId="46A0BB4E" w14:textId="77777777">
                <w:pPr>
                  <w:pStyle w:val="TBNormalTechnicalBlock"/>
                  <w:rPr>
                    <w:lang w:val="en-US"/>
                  </w:rPr>
                </w:pPr>
              </w:p>
              <w:p w:rsidRPr="00F65A71" w:rsidR="003558E4" w:rsidP="00524601" w:rsidRDefault="003558E4" w14:paraId="1F3E78F4" w14:textId="77777777">
                <w:pPr>
                  <w:pStyle w:val="TBNormalTechnicalBlock"/>
                  <w:jc w:val="right"/>
                  <w:rPr>
                    <w:lang w:val="en-US"/>
                  </w:rPr>
                </w:pPr>
              </w:p>
              <w:p w:rsidR="003558E4" w:rsidP="00524601" w:rsidRDefault="00000000" w14:paraId="3AB2E568" w14:textId="77777777">
                <w:pPr>
                  <w:pStyle w:val="TBNormalTechnicalBlock"/>
                </w:pPr>
              </w:p>
              <w:p w:rsidR="003558E4" w:rsidP="00524601" w:rsidRDefault="003558E4" w14:paraId="7C17AC88" w14:textId="77777777">
                <w:pPr>
                  <w:pStyle w:val="TBNormalTechnicalBlock"/>
                  <w:jc w:val="right"/>
                </w:pP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SAN 591	FOOD 102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PHARM 131	FEED 43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COMPET 959	VETER 124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CODEC 1448	AGRI 591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RECH 321	AGRILEG 190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BIOTECH 90	DENLEG 76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ENV 944	INST 293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PI 88	PARLNAT 158</w:t>
                </w:r>
              </w:p>
              <w:p w:rsidRPr="00073AB8" w:rsidR="003558E4" w:rsidP="00524601" w:rsidRDefault="00000000" w14:paraId="2553D168" w14:textId="77777777">
                <w:pPr>
                  <w:pStyle w:val="TBEntRefer"/>
                  <w:tabs>
                    <w:tab w:val="left" w:pos="2262"/>
                  </w:tabs>
                  <w:rPr>
                    <w:sz w:val="4"/>
                    <w:szCs w:val="4"/>
                  </w:rPr>
                </w:pPr>
              </w:p>
              <w:p w:rsidRPr="00AF13E4" w:rsidR="003558E4" w:rsidP="00524601" w:rsidRDefault="00000000" w14:paraId="1B9546D2" w14:textId="77777777">
                <w:pPr>
                  <w:pStyle w:val="TBDistrbMarkers"/>
                </w:pPr>
                <w:r>
                  <w:t xml:space="preserve">PARLNAT</w:t>
                </w:r>
              </w:p>
            </w:tc>
          </w:tr>
          <w:tr w:rsidRPr="006720F9" w:rsidR="003558E4" w:rsidTr="00524601" w14:paraId="1D7B6A6F" w14:textId="77777777">
            <w:trPr>
              <w:gridBefore w:val="1"/>
              <w:wBefore w:w="850" w:type="dxa"/>
              <w:cantSplit/>
              <w:trHeight w:val="837"/>
            </w:trPr>
            <w:tc>
              <w:tcPr>
                <w:tcW w:w="3832" w:type="dxa"/>
                <w:gridSpan w:val="2"/>
                <w:vAlign w:val="center"/>
              </w:tcPr>
              <w:p>
                <w:pPr>
                  <w:pStyle w:val="TBEntReferNew"/>
                  <w:pBdr>
                    <w:top w:val="double" w:color="auto" w:sz="6" w:space="2"/>
                    <w:bottom w:val="double" w:color="auto" w:sz="6" w:space="2"/>
                  </w:pBdr>
                  <w:rPr>
                    <w:sz w:val="23"/>
                    <w:szCs w:val="23"/>
                  </w:rPr>
                </w:pPr>
                <w:r>
                  <w:rPr>
                    <w:sz w:val="23"/>
                    <w:szCs w:val="23"/>
                  </w:rPr>
                  <w:t xml:space="preserve">Interinstitutional File:</w:t>
                </w:r>
              </w:p>
              <w:p>
                <w:pPr>
                  <w:pStyle w:val="TBEntReferNew"/>
                  <w:pBdr>
                    <w:top w:val="double" w:color="auto" w:sz="6" w:space="2"/>
                    <w:bottom w:val="double" w:color="auto" w:sz="6" w:space="2"/>
                  </w:pBdr>
                  <w:rPr>
                    <w:sz w:val="23"/>
                    <w:szCs w:val="23"/>
                  </w:rPr>
                </w:pPr>
                <w:r>
                  <w:rPr>
                    <w:sz w:val="23"/>
                    <w:szCs w:val="23"/>
                  </w:rPr>
                  <w:t xml:space="preserve">2025/0406 (COD)</w:t>
                </w:r>
              </w:p>
            </w:tc>
            <w:tc>
              <w:tcPr>
                <w:tcW w:w="1843" w:type="dxa"/>
                <w:gridSpan w:val="2"/>
                <w:vMerge w:val="restart"/>
                <w:vAlign w:val="bottom"/>
              </w:tcPr>
              <w:p w:rsidRPr="008F6E25" w:rsidR="003558E4" w:rsidP="00524601" w:rsidRDefault="003558E4" w14:paraId="1BC217B4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/>
              </w:tcPr>
              <w:p w:rsidRPr="00F26BF3" w:rsidR="003558E4" w:rsidP="00524601" w:rsidRDefault="003558E4" w14:paraId="00141522" w14:textId="77777777">
                <w:pPr>
                  <w:pStyle w:val="TBEntRefer"/>
                  <w:rPr>
                    <w:szCs w:val="23"/>
                  </w:rPr>
                </w:pPr>
              </w:p>
            </w:tc>
          </w:tr>
          <w:tr w:rsidRPr="007D65B2" w:rsidR="003558E4" w:rsidTr="00524601" w14:paraId="5155D011" w14:textId="77777777">
            <w:trPr>
              <w:gridBefore w:val="1"/>
              <w:wBefore w:w="850" w:type="dxa"/>
              <w:cantSplit/>
              <w:trHeight w:val="998"/>
            </w:trPr>
            <w:tc>
              <w:tcPr>
                <w:tcW w:w="3832" w:type="dxa"/>
                <w:gridSpan w:val="2"/>
                <w:vAlign w:val="center"/>
              </w:tcPr>
              <w:p w:rsidRPr="007D65B2" w:rsidR="003558E4" w:rsidP="00524601" w:rsidRDefault="00000000" w14:paraId="22AED6D4" w14:textId="77777777">
                <w:pPr>
                  <w:pStyle w:val="TBSousEmbargo"/>
                </w:pPr>
              </w:p>
            </w:tc>
            <w:tc>
              <w:tcPr>
                <w:tcW w:w="1843" w:type="dxa"/>
                <w:gridSpan w:val="2"/>
                <w:vMerge/>
                <w:vAlign w:val="center"/>
              </w:tcPr>
              <w:p w:rsidRPr="008F6E25" w:rsidR="003558E4" w:rsidP="00524601" w:rsidRDefault="003558E4" w14:paraId="28745477" w14:textId="77777777">
                <w:pPr>
                  <w:pStyle w:val="TBNormalTechnicalBlock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/>
              </w:tcPr>
              <w:p w:rsidRPr="007D65B2" w:rsidR="003558E4" w:rsidP="00524601" w:rsidRDefault="003558E4" w14:paraId="11D91DB8" w14:textId="77777777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:rsidRPr="007D65B2" w:rsidR="003558E4" w:rsidP="003558E4" w:rsidRDefault="003558E4" w14:paraId="641C0D2A" w14:textId="77777777">
          <w:pPr>
            <w:pStyle w:val="TBEntRefer"/>
            <w:rPr>
              <w:sz w:val="2"/>
              <w:szCs w:val="2"/>
            </w:rPr>
          </w:pPr>
        </w:p>
        <w:tbl>
          <w:tblPr>
            <w:tblW w:w="9640" w:type="dxa"/>
            <w:tblInd w:w="851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9640"/>
          </w:tblGrid>
          <w:tr xmlns:w14="http://schemas.microsoft.com/office/word/2010/wordml" xmlns:w="http://schemas.openxmlformats.org/wordprocessingml/2006/main" w:rsidRPr="008C093D" w:rsidR="002D3C08" w:rsidTr="00072A32" w14:paraId="53BBC257" w14:textId="77777777">
            <w:tc>
              <w:tcPr>
                <w:tcW w:w="9640" w:type="dxa"/>
              </w:tcPr>
              <w:p w:rsidRPr="008C093D" w:rsidR="002D3C08" w:rsidP="00072A32" w:rsidRDefault="00000000" w14:paraId="14E296B1" w14:textId="77777777">
                <w:pPr>
                  <w:pStyle w:val="TBHeadingTable"/>
                </w:pPr>
                <w:r>
                  <w:t xml:space="preserve">COVER NOTE</w:t>
                </w:r>
              </w:p>
            </w:tc>
          </w:tr>
        </w:tbl>
        <w:tbl>
          <w:tblPr>
            <w:tblW w:w="9645" w:type="dxa"/>
            <w:tblInd w:w="851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2274"/>
            <w:gridCol w:w="7392"/>
          </w:tblGrid>
          <w:tr xmlns:w14="http://schemas.microsoft.com/office/word/2010/wordml" xmlns:w="http://schemas.openxmlformats.org/wordprocessingml/2006/main" w:rsidRPr="00F13D39" w:rsidR="002D3C08" w:rsidTr="00072A32" w14:paraId="374A8075" w14:textId="77777777">
            <w:tc>
              <w:tcPr>
                <w:tcW w:w="2274" w:type="dxa"/>
                <w:tcBorders>
                  <w:top w:val="single" w:color="auto" w:sz="4" w:space="0"/>
                </w:tcBorders>
              </w:tcPr>
              <w:p w:rsidRPr="00F13D39" w:rsidR="002D3C08" w:rsidP="00072A32" w:rsidRDefault="00000000" w14:paraId="2E7D0831" w14:textId="77777777">
                <w:pPr>
                  <w:pStyle w:val="TBSubjectTable"/>
                </w:pPr>
                <w:r>
                  <w:t xml:space="preserve">From:</w:t>
                </w:r>
              </w:p>
            </w:tc>
            <w:tc>
              <w:tcPr>
                <w:tcW w:w="7392" w:type="dxa"/>
                <w:tcBorders>
                  <w:top w:val="single" w:color="auto" w:sz="4" w:space="0"/>
                </w:tcBorders>
              </w:tcPr>
              <w:p w:rsidRPr="00F13D39" w:rsidR="002D3C08" w:rsidP="00072A32" w:rsidRDefault="00000000" w14:paraId="0DB0160C" w14:textId="77777777">
                <w:pPr>
                  <w:pStyle w:val="TBSubjectTable"/>
                </w:pPr>
                <w:r>
                  <w:t xml:space="preserve">The Romanian Senate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4FC1D7E0" w14:textId="77777777">
            <w:tblPrEx>
              <w:tblBorders>
                <w:top w:val="single" w:color="auto" w:sz="4" w:space="0"/>
              </w:tblBorders>
            </w:tblPrEx>
            <w:tc>
              <w:tcPr>
                <w:tcW w:w="2274" w:type="dxa"/>
                <w:tcBorders>
                  <w:top w:val="nil"/>
                  <w:bottom w:val="nil"/>
                </w:tcBorders>
              </w:tcPr>
              <w:p w:rsidRPr="00F13D39" w:rsidR="002D3C08" w:rsidP="00072A32" w:rsidRDefault="00000000" w14:paraId="402EE7E3" w14:textId="77777777">
                <w:pPr>
                  <w:pStyle w:val="TBSubjectTable"/>
                </w:pPr>
                <w:r>
                  <w:t xml:space="preserve">date of receipt:</w:t>
                </w:r>
              </w:p>
            </w:tc>
            <w:tc>
              <w:tcPr>
                <w:tcW w:w="7392" w:type="dxa"/>
                <w:tcBorders>
                  <w:top w:val="nil"/>
                  <w:bottom w:val="nil"/>
                </w:tcBorders>
              </w:tcPr>
              <w:p w:rsidRPr="00F13D39" w:rsidR="002D3C08" w:rsidP="00072A32" w:rsidRDefault="00000000" w14:paraId="6282D212" w14:textId="77777777">
                <w:pPr>
                  <w:pStyle w:val="TBSubjectTable"/>
                </w:pPr>
                <w:r>
                  <w:t xml:space="preserve">1 July 2026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3DF3CACF" w14:textId="77777777">
            <w:tc>
              <w:tcPr>
                <w:tcW w:w="2274" w:type="dxa"/>
                <w:tcBorders>
                  <w:bottom w:val="single" w:color="auto" w:sz="4" w:space="0"/>
                </w:tcBorders>
              </w:tcPr>
              <w:p w:rsidRPr="00F13D39" w:rsidR="002D3C08" w:rsidP="00072A32" w:rsidRDefault="00000000" w14:paraId="54062E45" w14:textId="77777777">
                <w:pPr>
                  <w:pStyle w:val="TBSubjectTable"/>
                </w:pPr>
                <w:r>
                  <w:t xml:space="preserve">To:</w:t>
                </w:r>
              </w:p>
            </w:tc>
            <w:tc>
              <w:tcPr>
                <w:tcW w:w="7392" w:type="dxa"/>
                <w:tcBorders>
                  <w:bottom w:val="single" w:color="auto" w:sz="4" w:space="0"/>
                </w:tcBorders>
              </w:tcPr>
              <w:p w:rsidRPr="00F13D39" w:rsidR="002D3C08" w:rsidP="00072A32" w:rsidRDefault="00000000" w14:paraId="0C29E2F0" w14:textId="77777777">
                <w:pPr>
                  <w:pStyle w:val="TBSubjectTable"/>
                </w:pPr>
                <w:r>
                  <w:t xml:space="preserve">The President of the Council of the European Union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08715429" w14:textId="77777777">
            <w:tc>
              <w:tcPr>
                <w:tcW w:w="2274" w:type="dxa"/>
                <w:tcBorders>
                  <w:top w:val="single" w:color="auto" w:sz="4" w:space="0"/>
                  <w:bottom w:val="single" w:color="auto" w:sz="4" w:space="0"/>
                </w:tcBorders>
              </w:tcPr>
              <w:p w:rsidRPr="00F13D39" w:rsidR="002D3C08" w:rsidP="00072A32" w:rsidRDefault="00000000" w14:paraId="7676D586" w14:textId="77777777">
                <w:pPr>
                  <w:pStyle w:val="TBSubjectTable"/>
                </w:pPr>
                <w:r>
                  <w:t xml:space="preserve">Subject:</w:t>
                </w:r>
              </w:p>
            </w:tc>
            <w:bookmarkStart w:name="SplitParasInCell_1" w:id="1"/>
            <w:bookmarkEnd w:id="1"/>
            <w:tc>
              <w:tcPr>
                <w:tcW w:w="7392" w:type="dxa"/>
                <w:tcBorders>
                  <w:top w:val="single" w:color="auto" w:sz="4" w:space="0"/>
                  <w:bottom w:val="single" w:color="auto" w:sz="4" w:space="0"/>
                </w:tcBorders>
              </w:tcPr>
              <w:p>
                <w:pPr>
                  <w:pStyle w:val="TBSubjectText"/>
                </w:pPr>
                <w:r>
                  <w:t xml:space="preserve">Proposal for a REGULATION OF THE EUROPEAN PARLIAMENT AND OF THE COUNCIL on establishing a framework of measures for strengthening Union's biotechnology and biomanufacturing sectors particularly in the area of health and amending Regulations (EC) No 178/2002, (EC) No 1394/2007, (EU) No 536/2014, (EU) 2019/6, (EU) 2024/795 and (EU) 2024/1938 (European Biotech Act) - [16945/25 + ADD1 - COM (2025) 1022 final]</w:t>
                </w:r>
              </w:p>
              <w:p>
                <w:pPr>
                  <w:pStyle w:val="TBSubjectText"/>
                </w:pPr>
                <w:r>
                  <w:t xml:space="preserve">-</w:t>
                </w:r>
                <w:r>
                  <w:t xml:space="preserve"> </w:t>
                </w:r>
                <w:r>
                  <w:t xml:space="preserve">Opinion on the application of the Principles of Subsidiarity and Proportionality</w:t>
                </w:r>
              </w:p>
            </w:tc>
          </w:tr>
        </w:tbl>
        <w:p w:rsidRPr="002D3C08" w:rsidR="002D3C08" w:rsidP="002D3C08" w:rsidRDefault="002D3C08" w14:paraId="2DF89B2C" w14:textId="77777777">
          <w:pPr>
            <w:spacing w:before="20" w:after="240" w:line="20" w:lineRule="exact"/>
            <w:rPr>
              <w:sz w:val="2"/>
              <w:szCs w:val="2"/>
              <w:lang w:val="fr-FR"/>
            </w:rPr>
          </w:pPr>
        </w:p>
      </w:sdtContent>
    </w:sdt>
    <w:p w:rsidRPr="006E2CAD" w:rsidR="001460D2" w:rsidP="001460D2" w:rsidRDefault="001460D2" w14:paraId="28B0561A" w14:textId="77777777">
      <w:pPr>
        <w:rPr>
          <w:rFonts w:asciiTheme="majorBidi" w:hAnsiTheme="majorBidi" w:cstheme="majorBidi"/>
        </w:rPr>
      </w:pPr>
      <w:r w:rsidRPr="006E2CAD">
        <w:rPr>
          <w:rFonts w:asciiTheme="majorBidi" w:hAnsiTheme="majorBidi" w:cstheme="majorBidi"/>
        </w:rPr>
        <w:t>Delegations will find enclosed the opin</w:t>
      </w:r>
      <w:r>
        <w:rPr>
          <w:rFonts w:asciiTheme="majorBidi" w:hAnsiTheme="majorBidi" w:cstheme="majorBidi"/>
        </w:rPr>
        <w:t>ion</w:t>
      </w:r>
      <w:r>
        <w:rPr>
          <w:rStyle w:val="FootnoteReference"/>
          <w:rFonts w:asciiTheme="majorBidi" w:hAnsiTheme="majorBidi" w:cstheme="majorBidi"/>
        </w:rPr>
        <w:footnoteReference w:id="2"/>
      </w:r>
      <w:r>
        <w:rPr>
          <w:rFonts w:asciiTheme="majorBidi" w:hAnsiTheme="majorBidi" w:cstheme="majorBidi"/>
        </w:rPr>
        <w:t xml:space="preserve"> of </w:t>
      </w:r>
      <w:r w:rsidRPr="00DE22F2">
        <w:rPr>
          <w:rFonts w:asciiTheme="majorBidi" w:hAnsiTheme="majorBidi" w:cstheme="majorBidi"/>
        </w:rPr>
        <w:t>the</w:t>
      </w:r>
      <w:r>
        <w:rPr>
          <w:rFonts w:asciiTheme="majorBidi" w:hAnsiTheme="majorBidi" w:cstheme="majorBidi"/>
        </w:rPr>
        <w:t xml:space="preserve"> Romanian Senate on the above,</w:t>
      </w:r>
      <w:r w:rsidRPr="003E745D">
        <w:rPr>
          <w:rFonts w:asciiTheme="majorBidi" w:hAnsiTheme="majorBidi" w:cstheme="majorBidi"/>
        </w:rPr>
        <w:t xml:space="preserve"> followed by a courtesy English translation.</w:t>
      </w:r>
    </w:p>
    <w:p w:rsidR="001460D2" w:rsidP="001460D2" w:rsidRDefault="001460D2" w14:paraId="0FE3E8FB" w14:textId="77777777">
      <w:pPr>
        <w:pStyle w:val="Lignefinal"/>
      </w:pPr>
    </w:p>
    <w:p w:rsidRPr="00467D0E" w:rsidR="001460D2" w:rsidP="001460D2" w:rsidRDefault="001460D2" w14:paraId="356DAE3D" w14:textId="77777777">
      <w:pPr>
        <w:pStyle w:val="NoSpacing"/>
        <w:rPr>
          <w:lang w:val="en-US"/>
        </w:rPr>
      </w:pPr>
    </w:p>
    <w:p w:rsidR="00D03B28" w:rsidRDefault="00D03B28" w14:paraId="1FB7E503" w14:textId="77777777">
      <w:pPr>
        <w:sectPr w:rsidR="00D03B28" w:rsidSect="007F499B">
          <w:headerReference w:type="even" r:id="Rdb2e896dd67c41e8"/>
          <w:headerReference w:type="default" r:id="R16b57b3685e64cad"/>
          <w:footerReference w:type="even" r:id="R3e06080cb13d4e0e"/>
          <w:footerReference w:type="default" r:id="R1174cd68b3104ff1"/>
          <w:headerReference w:type="first" r:id="R40d3e96300d9433c"/>
          <w:footerReference w:type="first" r:id="R6b33f4cd4cd740c3"/>
          <w:pgSz w:w="11907" w:h="16840" w:code="9"/>
          <w:pgMar w:top="624" w:right="1134" w:bottom="1134" w:left="1134" w:header="567" w:footer="567" w:gutter="0"/>
          <w:pgNumType w:start="0"/>
          <w:cols w:space="708"/>
          <w:titlePg/>
          <w:docGrid w:linePitch="360"/>
          <w:pgSz w:w="11907" w:h="16840" w:code="9"/>
          <w:pgSz w:w="11907" w:h="16840" w:code="9"/>
          <w:pgSz w:w="11907" w:h="16840" w:code="9"/>
          <w:pgSz w:w="11907" w:h="16840" w:code="9"/>
        </w:sectPr>
      </w:pPr>
    </w:p>
    <w:p w:rsidR="001460D2" w:rsidP="001460D2" w:rsidRDefault="001460D2" w14:paraId="552F92B6" w14:textId="77777777">
      <w:pPr>
        <w:sectPr w:rsidR="001460D2" w:rsidSect="001460D2">
          <w:headerReference w:type="default" r:id="Rcac7b7e5609e4fe5"/>
          <w:headerReference w:type="even" r:id="Ra3e4b31cefab4de9"/>
          <w:footerReference w:type="even" r:id="R83ffaefb597d46ec"/>
          <w:headerReference w:type="first" r:id="Rd4eaf185ba1943d6"/>
          <w:footerReference w:type="first" r:id="R93bc99fe31104da1"/>
          <w:pgSz w:w="12240" w:h="15840"/>
          <w:pgMar w:top="1134" w:right="1134" w:bottom="1134" w:left="1134" w:header="567" w:footer="567" w:gutter="0"/>
          <w:cols w:space="720"/>
          <w:docGrid w:linePitch="360"/>
        </w:sectPr>
      </w:pPr>
      <w:r>
        <w:rPr>
          <w:noProof/>
        </w:rPr>
        <w:lastRenderedPageBreak/>
        <w:drawing>
          <wp:inline distT="0" distB="0" distL="0" distR="0" wp14:anchorId="7D0FE3E4" wp14:editId="65A6942B">
            <wp:extent cx="5815047" cy="8229600"/>
            <wp:effectExtent l="0" t="0" r="0" b="0"/>
            <wp:docPr id="2" name="Pictur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627059" name=""/>
                    <pic:cNvPicPr>
                      <a:picLocks/>
                    </pic:cNvPicPr>
                  </pic:nvPicPr>
                  <pic:blipFill>
                    <a:blip r:embed="Rad1515513a584166"/>
                    <a:stretch>
                      <a:fillRect/>
                    </a:stretch>
                  </pic:blipFill>
                  <pic:spPr>
                    <a:xfrm>
                      <a:off x="0" y="0"/>
                      <a:ext cx="5815047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60D2" w:rsidP="001460D2" w:rsidRDefault="001460D2" w14:paraId="1D1C2982" w14:textId="77777777">
      <w:pPr>
        <w:sectPr w:rsidR="001460D2" w:rsidSect="001460D2">
          <w:headerReference w:type="even" r:id="R1d82b6b5aa754b0f"/>
          <w:footerReference w:type="even" r:id="Rc9f1901f642e4a22"/>
          <w:headerReference w:type="first" r:id="R8aaddfcfeac94464"/>
          <w:footerReference w:type="first" r:id="R9a722b55bf1d4aa3"/>
          <w:pgSz w:w="12240" w:h="15840"/>
          <w:pgMar w:top="1134" w:right="1134" w:bottom="1134" w:left="1134" w:header="567" w:footer="567" w:gutter="0"/>
          <w:cols w:space="720"/>
          <w:docGrid w:linePitch="360"/>
        </w:sectPr>
      </w:pPr>
      <w:r>
        <w:rPr>
          <w:noProof/>
        </w:rPr>
        <w:lastRenderedPageBreak/>
        <w:drawing>
          <wp:inline distT="0" distB="0" distL="0" distR="0" wp14:anchorId="428F16A7" wp14:editId="0664E721">
            <wp:extent cx="5815047" cy="8229600"/>
            <wp:effectExtent l="0" t="0" r="0" b="0"/>
            <wp:docPr id="3" name="Pictur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2238914" name=""/>
                    <pic:cNvPicPr>
                      <a:picLocks/>
                    </pic:cNvPicPr>
                  </pic:nvPicPr>
                  <pic:blipFill>
                    <a:blip r:embed="Rbcc9ae1c4b3f43be"/>
                    <a:stretch>
                      <a:fillRect/>
                    </a:stretch>
                  </pic:blipFill>
                  <pic:spPr>
                    <a:xfrm>
                      <a:off x="0" y="0"/>
                      <a:ext cx="5815047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60D2" w:rsidP="001460D2" w:rsidRDefault="001460D2" w14:paraId="5C712E73" w14:textId="77777777">
      <w:pPr>
        <w:sectPr w:rsidR="001460D2" w:rsidSect="001460D2">
          <w:headerReference w:type="even" r:id="R6828934d4e7448cf"/>
          <w:footerReference w:type="even" r:id="R65d22fc75283442a"/>
          <w:headerReference w:type="first" r:id="R0cce2f0afbc84cd3"/>
          <w:footerReference w:type="first" r:id="R9657e8c42b0943c2"/>
          <w:pgSz w:w="12240" w:h="15840"/>
          <w:pgMar w:top="1134" w:right="1134" w:bottom="1134" w:left="1134" w:header="567" w:footer="567" w:gutter="0"/>
          <w:cols w:space="720"/>
          <w:docGrid w:linePitch="360"/>
        </w:sectPr>
      </w:pPr>
      <w:r>
        <w:rPr>
          <w:noProof/>
        </w:rPr>
        <w:lastRenderedPageBreak/>
        <w:drawing>
          <wp:inline distT="0" distB="0" distL="0" distR="0" wp14:anchorId="68038406" wp14:editId="69ECCC5E">
            <wp:extent cx="5815047" cy="8229600"/>
            <wp:effectExtent l="0" t="0" r="0" b="0"/>
            <wp:docPr id="4" name="Pictur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5583460" name=""/>
                    <pic:cNvPicPr>
                      <a:picLocks/>
                    </pic:cNvPicPr>
                  </pic:nvPicPr>
                  <pic:blipFill>
                    <a:blip r:embed="Rbed4c983bb72492d"/>
                    <a:stretch>
                      <a:fillRect/>
                    </a:stretch>
                  </pic:blipFill>
                  <pic:spPr>
                    <a:xfrm>
                      <a:off x="0" y="0"/>
                      <a:ext cx="5815047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1460D2" w:rsidR="001460D2" w:rsidRDefault="001460D2" w14:paraId="17A8C776" w14:textId="4628B256">
      <w:pPr>
        <w:rPr>
          <w:i/>
          <w:iCs/>
          <w:noProof/>
        </w:rPr>
      </w:pPr>
      <w:r w:rsidRPr="001460D2">
        <w:rPr>
          <w:i/>
          <w:iCs/>
          <w:noProof/>
        </w:rPr>
        <w:lastRenderedPageBreak/>
        <w:t>Courtesy translation</w:t>
      </w:r>
    </w:p>
    <w:p w:rsidR="004908A7" w:rsidRDefault="004908A7" w14:paraId="1FB7E504" w14:textId="65195397">
      <w:pPr>
        <w:sectPr w:rsidR="00A77B3E">
          <w:headerReference w:type="even" r:id="R5be316667a264e60"/>
          <w:footerReference w:type="even" r:id="R31f331afe01c4024"/>
          <w:headerReference w:type="first" r:id="R1d29927e7253497d"/>
          <w:footerReference w:type="first" r:id="R247c42c412ef47c0"/>
          <w:pgSz w:w="12240" w:h="15840"/>
          <w:pgMar w:top="1134" w:right="1134" w:bottom="1134" w:left="1134" w:header="567" w:footer="567" w:gutter="0"/>
          <w:cols w:space="720"/>
          <w:docGrid w:linePitch="360"/>
        </w:sectPr>
      </w:pPr>
      <w:r>
        <w:rPr>
          <w:noProof/>
        </w:rPr>
        <w:drawing>
          <wp:inline distT="0" distB="0" distL="0" distR="0" wp14:anchorId="1FB7E50E" wp14:editId="71AFAD91">
            <wp:extent cx="5686425" cy="7896225"/>
            <wp:effectExtent l="0" t="0" r="0" b="0"/>
            <wp:docPr id="5" name="Pictur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1" name=""/>
                    <pic:cNvPicPr>
                      <a:picLocks/>
                    </pic:cNvPicPr>
                  </pic:nvPicPr>
                  <pic:blipFill>
                    <a:blip r:embed="R4ccf67605f744f16"/>
                    <a:stretch>
                      <a:fillRect/>
                    </a:stretch>
                  </pic:blipFill>
                  <pic:spPr>
                    <a:xfrm>
                      <a:off x="0" y="0"/>
                      <a:ext cx="5686772" cy="78967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908A7" w:rsidRDefault="004908A7" w14:paraId="1FB7E505" w14:textId="77777777">
      <w:pPr>
        <w:sectPr w:rsidR="00A77B3E">
          <w:headerReference w:type="even" r:id="R511f6a00cb804031"/>
          <w:footerReference w:type="even" r:id="R19f7ebcdba89487a"/>
          <w:headerReference w:type="first" r:id="R21d9b6c56335427d"/>
          <w:footerReference w:type="first" r:id="R1a7aa732fe374b6e"/>
          <w:pgSz w:w="12240" w:h="15840"/>
          <w:pgMar w:top="1134" w:right="1134" w:bottom="1134" w:left="1134" w:header="567" w:footer="567" w:gutter="0"/>
          <w:cols w:space="720"/>
          <w:docGrid w:linePitch="360"/>
        </w:sectPr>
      </w:pPr>
      <w:r>
        <w:rPr>
          <w:noProof/>
        </w:rPr>
        <w:lastRenderedPageBreak/>
        <w:drawing>
          <wp:inline distT="0" distB="0" distL="0" distR="0" wp14:anchorId="1FB7E510" wp14:editId="1FB7E511">
            <wp:extent cx="5815047" cy="8229600"/>
            <wp:effectExtent l="0" t="0" r="0" b="0"/>
            <wp:docPr id="6" name="Pictur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/>
                    </pic:cNvPicPr>
                  </pic:nvPicPr>
                  <pic:blipFill>
                    <a:blip r:embed="R40b38e0051f144f6"/>
                    <a:stretch>
                      <a:fillRect/>
                    </a:stretch>
                  </pic:blipFill>
                  <pic:spPr>
                    <a:xfrm>
                      <a:off x="0" y="0"/>
                      <a:ext cx="5815047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908A7" w:rsidP="001460D2" w:rsidRDefault="004908A7" w14:paraId="1FB7E50B" w14:textId="68E46210">
      <w:r>
        <w:rPr>
          <w:noProof/>
        </w:rPr>
        <w:lastRenderedPageBreak/>
        <w:drawing>
          <wp:inline distT="0" distB="0" distL="0" distR="0" wp14:anchorId="1FB7E512" wp14:editId="446B88DC">
            <wp:extent cx="5524500" cy="7391400"/>
            <wp:effectExtent l="0" t="0" r="0" b="0"/>
            <wp:docPr id="7" name="Pictur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/>
                    </pic:cNvPicPr>
                  </pic:nvPicPr>
                  <pic:blipFill>
                    <a:blip r:embed="Re12a962cfcd047df"/>
                    <a:stretch>
                      <a:fillRect/>
                    </a:stretch>
                  </pic:blipFill>
                  <pic:spPr>
                    <a:xfrm>
                      <a:off x="0" y="0"/>
                      <a:ext cx="5524835" cy="73918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77B3E">
      <w:headerReference w:type="even" r:id="R75a4be8cc75d4f3b"/>
      <w:footerReference w:type="even" r:id="R7143e7f0db98408d"/>
      <w:headerReference w:type="first" r:id="Rf0cee8c5744742e3"/>
      <w:footerReference w:type="first" r:id="R951f017874fd4173"/>
      <w:pgSz w:w="12240" w:h="15840"/>
      <w:pgMar w:top="1134" w:right="1134" w:bottom="1134" w:left="1134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0">
    <w:p w:rsidR="00144FF1" w:rsidP="00A43C50" w:rsidRDefault="00144FF1" w14:paraId="65BA9E24" w14:textId="77777777">
      <w:r>
        <w:separator/>
      </w:r>
    </w:p>
  </w:endnote>
  <w:endnote w:type="continuationSeparator" w:id="1">
    <w:p w:rsidR="00144FF1" w:rsidP="00A43C50" w:rsidRDefault="00144FF1" w14:paraId="2F922D23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Arial New Roman">
    <w:altName w:val="Arial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43C50" w:rsidRDefault="00A43C50" w14:paraId="2965762A" w14:textId="7777777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11873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LIFE.5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EN‌/RO</w:t>
          </w:r>
        </w:p>
      </w:tc>
    </w:tr>
    <w:bookmarkEnd w:id="4"/>
  </w:tbl>
  <w:p>
    <w:pPr>
      <w:pStyle w:val="FooterCouncil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11873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LIFE.5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EN‌/RO</w:t>
          </w:r>
        </w:p>
      </w:tc>
    </w:tr>
    <w:bookmarkEnd w:id="4"/>
  </w:tbl>
  <w:p>
    <w:pPr>
      <w:pStyle w:val="FooterCouncil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43C50" w:rsidRDefault="00A43C50" w14:paraId="1FB7E520" w14:textId="77777777">
    <w:pPr>
      <w:pStyle w:val="Footer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11873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LIFE.5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EN‌/RO</w:t>
          </w:r>
        </w:p>
      </w:tc>
    </w:tr>
    <w:bookmarkEnd w:id="4"/>
  </w:tbl>
  <w:p>
    <w:pPr>
      <w:pStyle w:val="FooterCouncil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11873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LIFE.5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EN‌/RO</w:t>
          </w:r>
        </w:p>
      </w:tc>
    </w:tr>
    <w:bookmarkEnd w:id="4"/>
  </w:tbl>
  <w:p>
    <w:pPr>
      <w:pStyle w:val="FooterCouncil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460D2" w:rsidRDefault="001460D2" w14:paraId="20717999" w14:textId="77777777"/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460D2" w:rsidRDefault="001460D2" w14:paraId="304F04D3" w14:textId="77777777"/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460D2" w:rsidRDefault="001460D2" w14:paraId="23906330" w14:textId="77777777"/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460D2" w:rsidRDefault="001460D2" w14:paraId="5D9ABB27" w14:textId="77777777"/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460D2" w:rsidRDefault="001460D2" w14:paraId="6B47EA39" w14:textId="77777777"/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460D2" w:rsidRDefault="001460D2" w14:paraId="3E2A3A66" w14:textId="77777777"/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03B28" w:rsidRDefault="00D03B28" w14:paraId="1FB7E53E" w14:textId="77777777"/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03B28" w:rsidRDefault="00D03B28" w14:paraId="1FB7E540" w14:textId="77777777"/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03B28" w:rsidRDefault="00D03B28" w14:paraId="1FB7E542" w14:textId="77777777"/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03B28" w:rsidRDefault="00D03B28" w14:paraId="1FB7E544" w14:textId="77777777"/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03B28" w:rsidRDefault="00D03B28" w14:paraId="1FB7E55A" w14:textId="77777777"/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03B28" w:rsidRDefault="00D03B28" w14:paraId="1FB7E55C" w14:textId="77777777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4FF1" w:rsidP="00A43C50" w:rsidRDefault="00144FF1" w14:paraId="1FB7E51A" w14:textId="77777777">
      <w:r>
        <w:separator/>
      </w:r>
    </w:p>
  </w:footnote>
  <w:footnote w:type="continuationSeparator" w:id="0">
    <w:p w:rsidR="00144FF1" w:rsidP="00A43C50" w:rsidRDefault="00144FF1" w14:paraId="1FB7E51B" w14:textId="77777777">
      <w:r>
        <w:continuationSeparator/>
      </w:r>
    </w:p>
  </w:footnote>
  <w:footnote w:id="2">
    <w:p w:rsidRPr="003A6528" w:rsidR="001460D2" w:rsidP="001460D2" w:rsidRDefault="001460D2" w14:paraId="4BC237D2" w14:textId="77777777">
      <w:pPr>
        <w:pStyle w:val="FootnoteText"/>
        <w:rPr>
          <w:rFonts w:asciiTheme="majorBidi" w:hAnsiTheme="majorBidi" w:cstheme="majorBidi"/>
        </w:rPr>
      </w:pPr>
      <w:r>
        <w:rPr>
          <w:rStyle w:val="FootnoteReference"/>
        </w:rPr>
        <w:footnoteRef/>
      </w:r>
      <w:r>
        <w:t xml:space="preserve"> </w:t>
      </w:r>
      <w:r>
        <w:tab/>
      </w:r>
      <w:r w:rsidRPr="003A6528">
        <w:rPr>
          <w:rFonts w:eastAsia="Times New Roman" w:asciiTheme="majorBidi" w:hAnsiTheme="majorBidi" w:cstheme="majorBidi"/>
          <w:lang w:eastAsia="en-GB"/>
        </w:rPr>
        <w:t xml:space="preserve">The translation(s) of the opinion may be available on the Interparliamentary EU Information Exchange website </w:t>
      </w:r>
      <w:r>
        <w:rPr>
          <w:rFonts w:eastAsia="Times New Roman" w:asciiTheme="majorBidi" w:hAnsiTheme="majorBidi" w:cstheme="majorBidi"/>
          <w:lang w:eastAsia="en-GB"/>
        </w:rPr>
        <w:tab/>
      </w:r>
      <w:r w:rsidRPr="003A6528">
        <w:rPr>
          <w:rFonts w:eastAsia="Times New Roman" w:asciiTheme="majorBidi" w:hAnsiTheme="majorBidi" w:cstheme="majorBidi"/>
          <w:lang w:eastAsia="en-GB"/>
        </w:rPr>
        <w:t>(IPEX) at the following address:</w:t>
      </w:r>
      <w:r w:rsidRPr="009D65C3">
        <w:rPr>
          <w:rFonts w:ascii="Open Sans" w:hAnsi="Open Sans" w:cs="Open Sans"/>
          <w:sz w:val="21"/>
          <w:szCs w:val="21"/>
        </w:rPr>
        <w:t xml:space="preserve"> </w:t>
      </w:r>
      <w:hyperlink w:history="1" r:id="rId1">
        <w:r w:rsidRPr="009D65C3">
          <w:rPr>
            <w:rStyle w:val="Hyperlink"/>
            <w:rFonts w:eastAsia="Times New Roman" w:asciiTheme="majorBidi" w:hAnsiTheme="majorBidi" w:cstheme="majorBidi"/>
            <w:lang w:eastAsia="en-GB"/>
          </w:rPr>
          <w:t>https://secure.ipex.eu/IPEXL-WEB/document/eu_legislative_database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43C50" w:rsidRDefault="00A43C50" w14:paraId="15179C7A" w14:textId="7777777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Large"/>
    </w:pPr>
    <w:r>
      <w:t xml:space="preserve"> 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"/>
    </w:pPr>
    <w:r>
      <w:t xml:space="preserve"> 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43C50" w:rsidRDefault="00A43C50" w14:paraId="1FB7E51E" w14:textId="77777777">
    <w:pPr>
      <w:pStyle w:val="Header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Large"/>
    </w:pPr>
    <w:r>
      <w:t xml:space="preserve"> </w: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"/>
    </w:pPr>
    <w:r>
      <w:t xml:space="preserve"> </w: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"/>
    </w:pPr>
    <w:r>
      <w:t xml:space="preserve"> 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460D2" w:rsidRDefault="001460D2" w14:paraId="3C692B75" w14:textId="77777777"/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460D2" w:rsidRDefault="001460D2" w14:paraId="4BEB3A3A" w14:textId="77777777"/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460D2" w:rsidRDefault="001460D2" w14:paraId="5496C9A0" w14:textId="77777777"/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460D2" w:rsidRDefault="001460D2" w14:paraId="4A993071" w14:textId="77777777"/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460D2" w:rsidRDefault="001460D2" w14:paraId="76739F89" w14:textId="77777777"/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460D2" w:rsidRDefault="001460D2" w14:paraId="0C4A88BF" w14:textId="77777777"/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03B28" w:rsidRDefault="00D03B28" w14:paraId="1FB7E53C" w14:textId="77777777"/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03B28" w:rsidRDefault="00D03B28" w14:paraId="1FB7E53F" w14:textId="77777777"/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03B28" w:rsidRDefault="00D03B28" w14:paraId="1FB7E541" w14:textId="77777777"/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03B28" w:rsidRDefault="00D03B28" w14:paraId="1FB7E543" w14:textId="77777777"/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03B28" w:rsidRDefault="00D03B28" w14:paraId="1FB7E559" w14:textId="77777777"/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03B28" w:rsidRDefault="00D03B28" w14:paraId="1FB7E55B" w14:textId="77777777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5"/>
  <w:defaultTabStop w:val="720"/>
  <w:characterSpacingControl w:val="doNotCompress"/>
  <w:footnotePr>
    <w:footnote w:id="-1"/>
    <w:footnote w:id="0"/>
  </w:footnotePr>
  <w:endnotePr>
    <w:endnote w:id="0"/>
    <w:endnote w:id="1"/>
  </w:endnotePr>
  <w:docVars>
    <w:docVar w:name="DW_DocType" w:val=""/>
    <w:docVar w:name="DW_ProcessingType" w:val=""/>
    <w:docVar w:name="Council" w:val="true"/>
    <w:docVar w:name="DocuWriteMetaData" w:val="&lt;metadataset docuwriteversion=&quot;4.14.2&quot; technicalblockguid=&quot;5568692986073102431&quot;&gt;&#13;&#10;  &lt;metadata key=&quot;md_DocumentLanguages&quot;&gt;&#13;&#10;    &lt;basicdatatypelist&gt;&#13;&#10;      &lt;language key=&quot;EN&quot; text=&quot;EN&quot; /&gt;&#13;&#10;      &lt;language key=&quot;RO&quot; text=&quot;RO&quot; /&gt;&#13;&#10;    &lt;/basicdatatypelist&gt;&#13;&#10;  &lt;/metadata&gt;&#13;&#10;  &lt;metadata key=&quot;md_OriginalLanguages&quot;&gt;&#13;&#10;    &lt;basicdatatypelist&gt;&#13;&#10;      &lt;language key=&quot;EN&quot; text=&quot;EN&quot; /&gt;&#13;&#10;      &lt;language key=&quot;RO&quot; text=&quot;RO&quot; /&gt;&#13;&#10;    &lt;/basicdatatypelist&gt;&#13;&#10;  &lt;/metadata&gt;&#13;&#10;  &lt;metadata key=&quot;md_UniqueHeading&quot;&gt;&#13;&#10;    &lt;basicdatatype&gt;&#13;&#10;      &lt;heading key=&quot;uh_64&quot; text=&quot;COVER NOTE&quot; /&gt;&#13;&#10;    &lt;/basicdatatype&gt;&#13;&#10;  &lt;/metadata&gt;&#13;&#10;  &lt;metadata key=&quot;md_HeadingText&quot;&gt;&#13;&#10;    &lt;headingtext text=&quot;COVER NOTE&quot;&gt;&#13;&#10;      &lt;formattedtext&gt;&#13;&#10;        &lt;xaml text=&quot;COVER NOTE&quot;&gt;&amp;lt;FlowDocument xmlns=&quot;http://schemas.microsoft.com/winfx/2006/xaml/presentation&quot;&amp;gt;&amp;lt;Paragraph&amp;gt;COVER NOTE&amp;lt;/Paragraph&amp;gt;&amp;lt;/FlowDocument&amp;gt;&lt;/xaml&gt;&#13;&#10;      &lt;/formattedtext&gt;&#13;&#10;    &lt;/headingtext&gt;&#13;&#10;  &lt;/metadata&gt;&#13;&#10;  &lt;metadata key=&quot;md_CustomFootnote&quot;&gt;&#13;&#10;    &lt;text&gt;&lt;/text&gt;&#13;&#10;  &lt;/metadata&gt;&#13;&#10;  &lt;metadata key=&quot;md_DocumentGroup&quot;&gt;&#13;&#10;    &lt;basicdatatype&gt;&#13;&#10;      &lt;document_group key=&quot;dg_07&quot; text=&quot;Note&quot; /&gt;&#13;&#10;    &lt;/basicdatatype&gt;&#13;&#10;  &lt;/metadata&gt;&#13;&#10;  &lt;metadata key=&quot;md_DocumentType&quot;&gt;&#13;&#10;    &lt;basicdatatype&gt;&#13;&#10;      &lt;doc_type key=&quot;dt_ST&quot; text=&quot;ST&quot; /&gt;&#13;&#10;    &lt;/basicdatatype&gt;&#13;&#10;  &lt;/metadata&gt;&#13;&#10;  &lt;metadata key=&quot;md_InstitutionalFramework&quot;&gt;&#13;&#10;    &lt;basicdatatype&gt;&#13;&#10;      &lt;framework key=&quot;if_01&quot; text=&quot;Council of the European Union&quot; institution=&quot;instfr_institution&quot; acronym=&quot;instfr_acronym&quot; /&gt;&#13;&#10;    &lt;/basicdatatype&gt;&#13;&#10;  &lt;/metadata&gt;&#13;&#10;  &lt;metadata key=&quot;md_DraftNote&quot; /&gt;&#13;&#10;  &lt;metadata key=&quot;md_DGName&quot; /&gt;&#13;&#10;  &lt;metadata key=&quot;md_ContributingService&quot; /&gt;&#13;&#10;  &lt;metadata key=&quot;md_DocumentLocation&quot;&gt;&#13;&#10;    &lt;basicdatatype&gt;&#13;&#10;      &lt;location key=&quot;loc_01&quot; text=&quot;Brussels&quot; /&gt;&#13;&#10;    &lt;/basicdatatype&gt;&#13;&#10;  &lt;/metadata&gt;&#13;&#10;  &lt;metadata key=&quot;md_DocumentDate&quot;&gt;&#13;&#10;    &lt;text&gt;2026-07-14&lt;/text&gt;&#13;&#10;  &lt;/metadata&gt;&#13;&#10;  &lt;metadata key=&quot;md_Prefix&quot;&gt;&#13;&#10;    &lt;text&gt;&lt;/text&gt;&#13;&#10;  &lt;/metadata&gt;&#13;&#10;  &lt;metadata key=&quot;md_DocumentNumber&quot;&gt;&#13;&#10;    &lt;text&gt;11873&lt;/text&gt;&#13;&#10;  &lt;/metadata&gt;&#13;&#10;  &lt;metadata key=&quot;md_YearDocumentNumber&quot;&gt;&#13;&#10;    &lt;text&gt;2026&lt;/text&gt;&#13;&#10;  &lt;/metadata&gt;&#13;&#10;  &lt;metadata key=&quot;md_Suffixes&quot;&gt;&#13;&#10;    &lt;text&gt;&lt;/text&gt;&#13;&#10;  &lt;/metadata&gt;&#13;&#10;  &lt;metadata key=&quot;md_SuffixLanguagesInvolved&quot;&gt;&#13;&#10;    &lt;text&gt;&lt;/text&gt;&#13;&#10;  &lt;/metadata&gt;&#13;&#10;  &lt;metadata key=&quot;md_FirstRevNumber&quot;&gt;&#13;&#10;    &lt;text&gt;&lt;/text&gt;&#13;&#10;  &lt;/metadata&gt;&#13;&#10;  &lt;metadata key=&quot;md_Distribution&quot;&gt;&#13;&#10;    &lt;basicdatatype&gt;&#13;&#10;      &lt;distribution key=&quot;dis_01&quot; text=&quot;PUBLIC&quot; /&gt;&#13;&#10;    &lt;/basicdatatype&gt;&#13;&#10;  &lt;/metadata&gt;&#13;&#10;  &lt;metadata key=&quot;md_SubjectCodes&quot;&gt;&#13;&#10;    &lt;textlist&gt;&#13;&#10;      &lt;text&gt;SAN 591&lt;/text&gt;&#13;&#10;      &lt;text&gt;PHARM 131&lt;/text&gt;&#13;&#10;      &lt;text&gt;COMPET 959&lt;/text&gt;&#13;&#10;      &lt;text&gt;CODEC 1448&lt;/text&gt;&#13;&#10;      &lt;text&gt;RECH 321&lt;/text&gt;&#13;&#10;      &lt;text&gt;BIOTECH 90&lt;/text&gt;&#13;&#10;      &lt;text&gt;ENV 944&lt;/text&gt;&#13;&#10;      &lt;text&gt;PI 88&lt;/text&gt;&#13;&#10;      &lt;text&gt;FOOD 102&lt;/text&gt;&#13;&#10;      &lt;text&gt;FEED 43&lt;/text&gt;&#13;&#10;      &lt;text&gt;VETER 124&lt;/text&gt;&#13;&#10;      &lt;text&gt;AGRI 591&lt;/text&gt;&#13;&#10;      &lt;text&gt;AGRILEG 190&lt;/text&gt;&#13;&#10;      &lt;text&gt;DENLEG 76&lt;/text&gt;&#13;&#10;      &lt;text&gt;INST 293&lt;/text&gt;&#13;&#10;      &lt;text&gt;PARLNAT 158&lt;/text&gt;&#13;&#10;    &lt;/textlist&gt;&#13;&#10;  &lt;/metadata&gt;&#13;&#10;  &lt;metadata key=&quot;md_ThirdPartyDistributionMarkers&quot;&gt;&#13;&#10;    &lt;textlist&gt;&#13;&#10;      &lt;text&gt;PARLNAT&lt;/text&gt;&#13;&#10;    &lt;/textlist&gt;&#13;&#10;  &lt;/metadata&gt;&#13;&#10;  &lt;metadata key=&quot;md_Contact&quot;&gt;&#13;&#10;    &lt;text&gt;&lt;/text&gt;&#13;&#10;  &lt;/metadata&gt;&#13;&#10;  &lt;metadata key=&quot;md_ContactPhoneFax&quot;&gt;&#13;&#10;    &lt;text&gt;&lt;/text&gt;&#13;&#10;  &lt;/metadata&gt;&#13;&#10;  &lt;metadata key=&quot;md_MeetingVenue&quot; /&gt;&#13;&#10;  &lt;metadata key=&quot;md_ProvisionalVersion&quot;&gt;&#13;&#10;    &lt;text&gt;&lt;/text&gt;&#13;&#10;  &lt;/metadata&gt;&#13;&#10;  &lt;metadata key=&quot;md_PresidentInformation&quot; /&gt;&#13;&#10;  &lt;metadata key=&quot;md_MeetingNumber&quot;&gt;&#13;&#10;    &lt;text&gt;&lt;/text&gt;&#13;&#10;  &lt;/metadata&gt;&#13;&#10;  &lt;metadata key=&quot;md_CouncilConfiguration&quot; /&gt;&#13;&#10;  &lt;metadata key=&quot;md_CouncilIssue&quot; /&gt;&#13;&#10;  &lt;metadata key=&quot;md_PhoneNumber&quot;&gt;&#13;&#10;    &lt;text&gt;&lt;/text&gt;&#13;&#10;  &lt;/metadata&gt;&#13;&#10;  &lt;metadata key=&quot;md_TypeOfHeading&quot;&gt;&#13;&#10;    &lt;basicdatatype&gt;&#13;&#10;      &lt;typeofheading key=&quot;typeofhead_06&quot; text=&quot;Other&quot; /&gt;&#13;&#10;    &lt;/basicdatatype&gt;&#13;&#10;  &lt;/metadata&gt;&#13;&#10;  &lt;metadata key=&quot;md_ReplyName&quot; /&gt;&#13;&#10;  &lt;metadata key=&quot;md_EPQuestionsData&quot; /&gt;&#13;&#10;  &lt;metadata key=&quot;md_Deadline&quot; /&gt;&#13;&#10;  &lt;metadata key=&quot;md_InterinstitutionalFiles&quot;&gt;&#13;&#10;    &lt;textlist&gt;&#13;&#10;      &lt;text&gt;2025/0406 (COD)&lt;/text&gt;&#13;&#10;    &lt;/textlist&gt;&#13;&#10;  &lt;/metadata&gt;&#13;&#10;  &lt;metadata key=&quot;md_AdditionalReferences&quot;&gt;&#13;&#10;    &lt;textlist&gt;&#13;&#10;      &lt;text&gt;&lt;/text&gt;&#13;&#10;    &lt;/textlist&gt;&#13;&#10;  &lt;/metadata&gt;&#13;&#10;  &lt;metadata key=&quot;md_LEXNumber&quot;&gt;&#13;&#10;    &lt;text&gt;&lt;/text&gt;&#13;&#10;  &lt;/metadata&gt;&#13;&#10;  &lt;metadata key=&quot;md_SousEmbargo&quot;&gt;&#13;&#10;    &lt;text&gt;&lt;/text&gt;&#13;&#10;  &lt;/metadata&gt;&#13;&#10;  &lt;metadata key=&quot;md_DraftVersion&quot;&gt;&#13;&#10;    &lt;text&gt;&lt;/text&gt;&#13;&#10;  &lt;/metadata&gt;&#13;&#10;  &lt;metadata key=&quot;md_Originator&quot;&gt;&#13;&#10;    &lt;basicdatatype&gt;&#13;&#10;      &lt;xaml text=&quot;The Romanian Senate&quot;&gt;&amp;lt;FlowDocument xmlns=&quot;http://schemas.microsoft.com/winfx/2006/xaml/presentation&quot;&amp;gt;&amp;lt;Paragraph&amp;gt;The Romanian Senate&amp;lt;/Paragraph&amp;gt;&amp;lt;/FlowDocument&amp;gt;&lt;/xaml&gt;&#13;&#10;    &lt;/basicdatatype&gt;&#13;&#10;  &lt;/metadata&gt;&#13;&#10;  &lt;metadata key=&quot;md_Recipient&quot;&gt;&#13;&#10;    &lt;basicdatatype&gt;&#13;&#10;      &lt;xaml text=&quot;The President of the Council of the European Union&quot;&gt;&amp;lt;FlowDocument xmlns=&quot;http://schemas.microsoft.com/winfx/2006/xaml/presentation&quot;&amp;gt;&amp;lt;Paragraph&amp;gt;The President of the Council of the European Union&amp;lt;/Paragraph&amp;gt;&amp;lt;/FlowDocument&amp;gt;&lt;/xaml&gt;&#13;&#10;    &lt;/basicdatatype&gt;&#13;&#10;  &lt;/metadata&gt;&#13;&#10;  &lt;metadata key=&quot;md_DateOfReceipt&quot;&gt;&#13;&#10;    &lt;text&gt;2026-07-01&lt;/text&gt;&#13;&#10;  &lt;/metadata&gt;&#13;&#10;  &lt;metadata key=&quot;md_FreeDate&quot;&gt;&#13;&#10;    &lt;textlist /&gt;&#13;&#10;  &lt;/metadata&gt;&#13;&#10;  &lt;metadata key=&quot;md_PrecedingDocuments&quot;&gt;&#13;&#10;    &lt;textlist /&gt;&#13;&#10;  &lt;/metadata&gt;&#13;&#10;  &lt;metadata key=&quot;md_CommissionDocuments&quot;&gt;&#13;&#10;    &lt;textlist /&gt;&#13;&#10;  &lt;/metadata&gt;&#13;&#10;  &lt;metadata key=&quot;md_DocForDWNDCL&quot; /&gt;&#13;&#10;  &lt;metadata key=&quot;md_Distribution_NewClassification&quot; /&gt;&#13;&#10;  &lt;metadata key=&quot;md_DWNDCLAuthorization&quot; /&gt;&#13;&#10;  &lt;metadata key=&quot;md_DateOfAuthorization&quot; /&gt;&#13;&#10;  &lt;metadata key=&quot;md_MeetingLocation&quot;&gt;&#13;&#10;    &lt;basicdatatype&gt;&#13;&#10;      &lt;location key=&quot;&quot; /&gt;&#13;&#10;    &lt;/basicdatatype&gt;&#13;&#10;  &lt;/metadata&gt;&#13;&#10;  &lt;metadata key=&quot;md_MeetingDate&quot;&gt;&#13;&#10;    &lt;textlist /&gt;&#13;&#10;  &lt;/metadata&gt;&#13;&#10;  &lt;metadata key=&quot;md_DateFormatOr&quot;&gt;&#13;&#10;    &lt;text&gt;&lt;/text&gt;&#13;&#10;  &lt;/metadata&gt;&#13;&#10;  &lt;metadata key=&quot;md_MeetingInformation&quot; /&gt;&#13;&#10;  &lt;metadata key=&quot;md_Item&quot; /&gt;&#13;&#10;  &lt;metadata key=&quot;md_SubjectPrefix&quot; /&gt;&#13;&#10;  &lt;metadata key=&quot;md_Subject&quot;&gt;&#13;&#10;    &lt;xaml text=&quot;Proposal for a REGULATION OF THE EUROPEAN PARLIAMENT AND OF THE COUNCIL on establishing a framework of measures for strengthening Union's biotechnology and biomanufacturing sectors particularly in the area of health and amending Regulations (EC) No 178/2002, (EC) No 1394/2007, (EU) No 536/2014, (EU) 2019/6, (EU) 2024/795 and (EU) 2024/1938 (European Biotech Act) - [16945/25 + ADD1 - COM (2025) 1022 final] - Opinion on the application of the Principles of Subsidiarity and Proportionality&quot;&gt;&amp;lt;FlowDocument xmlns=&quot;http://schemas.microsoft.com/winfx/2006/xaml/presentation&quot;&amp;gt;&amp;lt;Paragraph&amp;gt;Proposal for a REGULATION OF THE EUROPEAN PARLIAMENT AND OF THE COUNCIL on establishing a framework of measures for strengthening Union's biotechnology and biomanufacturing sectors particularly in the area of health and amending Regulations (EC) No 178/2002, (EC) No 1394/2007, (EU) No 536/2014, (EU) 2019/6, (EU) 2024/795 and (EU) 2024/1938 (European Biotech Act) - [16945/25 + ADD1 - COM (2025) 1022 final]&amp;lt;/Paragraph&amp;gt;&amp;lt;Paragraph&amp;gt;- Opinion on the application of the Principles of Subsidiarity and Proportionality&amp;lt;/Paragraph&amp;gt;&amp;lt;/FlowDocument&amp;gt;&lt;/xaml&gt;&#13;&#10;  &lt;/metadata&gt;&#13;&#10;  &lt;metadata key=&quot;md_SubjectFootnote&quot;&gt;&#13;&#10;    &lt;text&gt;&lt;/text&gt;&#13;&#10;  &lt;/metadata&gt;&#13;&#10;  &lt;metadata key=&quot;md_DG&quot;&gt;&#13;&#10;    &lt;text&gt;LIFE.5&lt;/text&gt;&#13;&#10;  &lt;/metadata&gt;&#13;&#10;  &lt;metadata key=&quot;md_Initials&quot;&gt;&#13;&#10;    &lt;text&gt;&lt;/text&gt;&#13;&#10;  &lt;/metadata&gt;&#13;&#10;  &lt;metadata key=&quot;md_SensitivityLabel&quot;&gt;&#13;&#10;    &lt;basicdatatype&gt;&#13;&#10;      &lt;sensitivity_label key=&quot;senslabel_01&quot; text=&quot;PUBLIC&quot; labelid=&quot;af60b174-6478-47f9-866e-33f097bb6603&quot; siteid=&quot;03ad1c97-0a4d-4e82-8f93-27291a6a0767&quot; isdefault=&quot;false&quot; /&gt;&#13;&#10;    &lt;/basicdatatype&gt;&#13;&#10;  &lt;/metadata&gt;&#13;&#10;  &lt;metadata key=&quot;md_RectifProcedureType&quot;&gt;&#13;&#10;    &lt;basicdatatype&gt;&#13;&#10;      &lt;rectifprocedure key=&quot;&quot; /&gt;&#13;&#10;    &lt;/basicdatatype&gt;&#13;&#10;  &lt;/metadata&gt;&#13;&#10;  &lt;metadata key=&quot;md_RectifLanguagesBase&quot; /&gt;&#13;&#10;  &lt;metadata key=&quot;md_RectifLanguagesConcerned&quot; /&gt;&#13;&#10;  &lt;metadata key=&quot;md_RectifIsLangSpec&quot; /&gt;&#13;&#10;  &lt;metadata key=&quot;md_RectifLangSpecValue&quot; /&gt;&#13;&#10;  &lt;metadata key=&quot;md_RectifNumberOfMistakes&quot; /&gt;&#13;&#10;  &lt;metadata key=&quot;md_RectifHasRemarks&quot; /&gt;&#13;&#10;  &lt;metadata key=&quot;md_RectifUseDocRef&quot; /&gt;&#13;&#10;  &lt;metadata key=&quot;md_RectifDocRefNumber&quot; /&gt;&#13;&#10;  &lt;metadata key=&quot;md_RectifDocRefDate&quot; /&gt;&#13;&#10;  &lt;metadata key=&quot;md_RectifUseOJRef&quot; /&gt;&#13;&#10;  &lt;metadata key=&quot;md_RectifOJRefType&quot; /&gt;&#13;&#10;  &lt;metadata key=&quot;md_RectifOJLRefNumber&quot; /&gt;&#13;&#10;  &lt;metadata key=&quot;md_RectifOJCRefNumber&quot; /&gt;&#13;&#10;  &lt;metadata key=&quot;md_RectifOJLRefDate&quot; /&gt;&#13;&#10;  &lt;metadata key=&quot;md_RectifOJCRefDate&quot; /&gt;&#13;&#10;  &lt;metadata key=&quot;md_RectifOJLRefPage&quot; /&gt;&#13;&#10;  &lt;metadata key=&quot;md_RectifOJCRefPage&quot; /&gt;&#13;&#10;  &lt;metadata key=&quot;md_RectifUseOJCorRef&quot; /&gt;&#13;&#10;  &lt;metadata key=&quot;md_RectifOJCorRefNumber&quot; /&gt;&#13;&#10;  &lt;metadata key=&quot;md_RectifOJCorRefDate&quot; /&gt;&#13;&#10;  &lt;metadata key=&quot;md_RectifOJCorRefPage&quot; /&gt;&#13;&#10;  &lt;metadata key=&quot;md_RectifTimeLimit&quot; /&gt;&#13;&#10;  &lt;metadata key=&quot;md_RectifCodecision&quot; /&gt;&#13;&#10;  &lt;metadata key=&quot;md_RectifCorrectionNewLang&quot; /&gt;&#13;&#10;  &lt;metadata key=&quot;md_RectifAgreement&quot; /&gt;&#13;&#10;  &lt;metadata key=&quot;md_RectifSignature&quot; /&gt;&#13;&#10;  &lt;metadata key=&quot;md_RectifLastMergeDate&quot; /&gt;&#13;&#10;  &lt;metadata key=&quot;md_Rectif_Source1_UniqueHeading&quot; /&gt;&#13;&#10;  &lt;metadata key=&quot;md_Rectif_Source1_DocumentType&quot; /&gt;&#13;&#10;  &lt;metadata key=&quot;md_Rectif_Source1_DocumentNumber&quot; /&gt;&#13;&#10;  &lt;metadata key=&quot;md_Rectif_Source1_YearDocumentNumber&quot; /&gt;&#13;&#10;  &lt;metadata key=&quot;md_Rectif_Source1_Suffixes&quot; /&gt;&#13;&#10;  &lt;metadata key=&quot;md_Rectif_Source2_UniqueHeading&quot; /&gt;&#13;&#10;  &lt;metadata key=&quot;md_Rectif_Source2_DocumentType&quot; /&gt;&#13;&#10;  &lt;metadata key=&quot;md_Rectif_Source2_DocumentNumber&quot; /&gt;&#13;&#10;  &lt;metadata key=&quot;md_Rectif_Source2_YearDocumentNumber&quot; /&gt;&#13;&#10;  &lt;metadata key=&quot;md_Rectif_Source2_Suffixes&quot; /&gt;&#13;&#10;  &lt;metadata key=&quot;md_CoverPageDocWithCouncilFooter&quot;&gt;&#13;&#10;    &lt;text&gt;true&lt;/text&gt;&#13;&#10;  &lt;/metadata&gt;&#13;&#10;  &lt;metadata key=&quot;md_SourceDocLanguage&quot; /&gt;&#13;&#10;  &lt;metadata key=&quot;md_SourceDocType&quot; /&gt;&#13;&#10;  &lt;metadata key=&quot;md_SourceDocTitle&quot; /&gt;&#13;&#10;  &lt;metadata key=&quot;md_SourceDocIsCECDoc&quot;&gt;&#13;&#10;    &lt;text&gt;false&lt;/text&gt;&#13;&#10;  &lt;/metadata&gt;&#13;&#10;  &lt;metadata key=&quot;md_NB1&quot; /&gt;&#13;&#10;  &lt;metadata key=&quot;md_NB2&quot; /&gt;&#13;&#10;  &lt;metadata key=&quot;md_NB3&quot; /&gt;&#13;&#10;  &lt;metadata key=&quot;md_NB4&quot; /&gt;&#13;&#10;  &lt;metadata key=&quot;md_NB5&quot; /&gt;&#13;&#10;  &lt;metadata key=&quot;md_CustomNB&quot; /&gt;&#13;&#10;  &lt;metadata key=&quot;md_Meetings&quot;&gt;&#13;&#10;    &lt;meetings /&gt;&#13;&#10;  &lt;/metadata&gt;&#13;&#10;  &lt;metadata key=&quot;md_VisualRepresentation&quot;&gt;&#13;&#10;    &lt;basicdatatype&gt;&#13;&#10;      &lt;visualrepresentation key=&quot;visrep_02&quot; text=&quot;New visual identity&quot; /&gt;&#13;&#10;    &lt;/basicdatatype&gt;&#13;&#10;  &lt;/metadata&gt;&#13;&#10;  &lt;metadata key=&quot;md_LetterData&quot; /&gt;&#13;&#10;  &lt;metadata key=&quot;md_InstFrSubWordmark&quot;&gt;&#13;&#10;    &lt;xaml text=&quot;&quot;&gt;&amp;lt;FlowDocument xmlns=&quot;http://schemas.microsoft.com/winfx/2006/xaml/presentation&quot;&amp;gt;&amp;lt;Paragraph&amp;gt;&amp;lt;/Paragraph&amp;gt;&amp;lt;/FlowDocument&amp;gt;&lt;/xaml&gt;&#13;&#10;  &lt;/metadata&gt;&#13;&#10;  &lt;metadata key=&quot;md_WorkflowLinkStatus&quot; /&gt;&#13;&#10;  &lt;metadata key=&quot;md_eAgendaLinkStatus&quot; /&gt;&#13;&#10;  &lt;metadata key=&quot;md_Caveat&quot; /&gt;&#13;&#10;  &lt;metadata key=&quot;md_TechnicalKey&quot; /&gt;&#13;&#10;&lt;/metadataset&gt;"/>
    <w:docVar w:name="CoverPageOnWordDoc" w:val="true"/>
  </w:docVars>
  <w:rsids>
    <w:rsidRoot w:val="00A86151"/>
    <w:rsid w:val="00052D7C"/>
    <w:rsid w:val="00144FF1"/>
    <w:rsid w:val="001C16E9"/>
    <w:rsid w:val="003558E4"/>
    <w:rsid w:val="003B3627"/>
    <w:rsid w:val="003C184A"/>
    <w:rsid w:val="00443A64"/>
    <w:rsid w:val="0054146C"/>
    <w:rsid w:val="00546796"/>
    <w:rsid w:val="007F499B"/>
    <w:rsid w:val="00854E58"/>
    <w:rsid w:val="00894139"/>
    <w:rsid w:val="00A43C50"/>
    <w:rsid w:val="00A86151"/>
    <w:rsid w:val="00D3039B"/>
    <w:rsid w:val="00D93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B075C0-6990-4042-BE74-F3D5390DE68A}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A86151"/>
    <w:pPr>
      <w:keepNext/>
      <w:keepLines/>
      <w:spacing w:before="360" w:after="80" w:line="259" w:lineRule="auto"/>
      <w:outlineLvl w:val="0"/>
    </w:pPr>
    <w:rPr>
      <w:rFonts w:asciiTheme="majorHAnsi" w:hAnsiTheme="majorHAnsi" w:eastAsiaTheme="majorEastAsia" w:cstheme="majorBidi"/>
      <w:color w:val="365F91" w:themeColor="accent1" w:themeShade="BF"/>
      <w:kern w:val="2"/>
      <w:sz w:val="40"/>
      <w:szCs w:val="40"/>
      <w:lang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86151"/>
    <w:pPr>
      <w:keepNext/>
      <w:keepLines/>
      <w:spacing w:before="160" w:after="80" w:line="259" w:lineRule="auto"/>
      <w:outlineLvl w:val="1"/>
    </w:pPr>
    <w:rPr>
      <w:rFonts w:asciiTheme="majorHAnsi" w:hAnsiTheme="majorHAnsi" w:eastAsiaTheme="majorEastAsia" w:cstheme="majorBidi"/>
      <w:color w:val="365F91" w:themeColor="accent1" w:themeShade="BF"/>
      <w:kern w:val="2"/>
      <w:sz w:val="32"/>
      <w:szCs w:val="32"/>
      <w:lang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86151"/>
    <w:pPr>
      <w:keepNext/>
      <w:keepLines/>
      <w:spacing w:before="160" w:after="80" w:line="259" w:lineRule="auto"/>
      <w:outlineLvl w:val="2"/>
    </w:pPr>
    <w:rPr>
      <w:rFonts w:asciiTheme="minorHAnsi" w:hAnsiTheme="minorHAnsi" w:eastAsiaTheme="majorEastAsia" w:cstheme="majorBidi"/>
      <w:color w:val="365F91" w:themeColor="accent1" w:themeShade="BF"/>
      <w:kern w:val="2"/>
      <w:sz w:val="28"/>
      <w:szCs w:val="28"/>
      <w:lang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86151"/>
    <w:pPr>
      <w:keepNext/>
      <w:keepLines/>
      <w:spacing w:before="80" w:after="40" w:line="259" w:lineRule="auto"/>
      <w:outlineLvl w:val="3"/>
    </w:pPr>
    <w:rPr>
      <w:rFonts w:asciiTheme="minorHAnsi" w:hAnsiTheme="minorHAnsi" w:eastAsiaTheme="majorEastAsia" w:cstheme="majorBidi"/>
      <w:i/>
      <w:iCs/>
      <w:color w:val="365F91" w:themeColor="accent1" w:themeShade="BF"/>
      <w:kern w:val="2"/>
      <w:sz w:val="22"/>
      <w:szCs w:val="22"/>
      <w:lang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86151"/>
    <w:pPr>
      <w:keepNext/>
      <w:keepLines/>
      <w:spacing w:before="80" w:after="40" w:line="259" w:lineRule="auto"/>
      <w:outlineLvl w:val="4"/>
    </w:pPr>
    <w:rPr>
      <w:rFonts w:asciiTheme="minorHAnsi" w:hAnsiTheme="minorHAnsi" w:eastAsiaTheme="majorEastAsia" w:cstheme="majorBidi"/>
      <w:color w:val="365F91" w:themeColor="accent1" w:themeShade="BF"/>
      <w:kern w:val="2"/>
      <w:sz w:val="22"/>
      <w:szCs w:val="22"/>
      <w:lang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86151"/>
    <w:pPr>
      <w:keepNext/>
      <w:keepLines/>
      <w:spacing w:before="40" w:line="259" w:lineRule="auto"/>
      <w:outlineLvl w:val="5"/>
    </w:pPr>
    <w:rPr>
      <w:rFonts w:asciiTheme="minorHAnsi" w:hAnsiTheme="minorHAnsi" w:eastAsiaTheme="majorEastAsia" w:cstheme="majorBidi"/>
      <w:i/>
      <w:iCs/>
      <w:color w:val="595959" w:themeColor="text1" w:themeTint="A6"/>
      <w:kern w:val="2"/>
      <w:sz w:val="22"/>
      <w:szCs w:val="22"/>
      <w:lang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86151"/>
    <w:pPr>
      <w:keepNext/>
      <w:keepLines/>
      <w:spacing w:before="40" w:line="259" w:lineRule="auto"/>
      <w:outlineLvl w:val="6"/>
    </w:pPr>
    <w:rPr>
      <w:rFonts w:asciiTheme="minorHAnsi" w:hAnsiTheme="minorHAnsi" w:eastAsiaTheme="majorEastAsia" w:cstheme="majorBidi"/>
      <w:color w:val="595959" w:themeColor="text1" w:themeTint="A6"/>
      <w:kern w:val="2"/>
      <w:sz w:val="22"/>
      <w:szCs w:val="22"/>
      <w:lang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86151"/>
    <w:pPr>
      <w:keepNext/>
      <w:keepLines/>
      <w:spacing w:line="259" w:lineRule="auto"/>
      <w:outlineLvl w:val="7"/>
    </w:pPr>
    <w:rPr>
      <w:rFonts w:asciiTheme="minorHAnsi" w:hAnsiTheme="minorHAnsi" w:eastAsiaTheme="majorEastAsia" w:cstheme="majorBidi"/>
      <w:i/>
      <w:iCs/>
      <w:color w:val="272727" w:themeColor="text1" w:themeTint="D8"/>
      <w:kern w:val="2"/>
      <w:sz w:val="22"/>
      <w:szCs w:val="22"/>
      <w:lang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86151"/>
    <w:pPr>
      <w:keepNext/>
      <w:keepLines/>
      <w:spacing w:line="259" w:lineRule="auto"/>
      <w:outlineLvl w:val="8"/>
    </w:pPr>
    <w:rPr>
      <w:rFonts w:asciiTheme="minorHAnsi" w:hAnsiTheme="minorHAnsi" w:eastAsiaTheme="majorEastAsia" w:cstheme="majorBidi"/>
      <w:color w:val="272727" w:themeColor="text1" w:themeTint="D8"/>
      <w:kern w:val="2"/>
      <w:sz w:val="22"/>
      <w:szCs w:val="22"/>
      <w:lang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A86151"/>
    <w:rPr>
      <w:rFonts w:asciiTheme="majorHAnsi" w:hAnsiTheme="majorHAnsi" w:eastAsiaTheme="majorEastAsia" w:cstheme="majorBidi"/>
      <w:color w:val="365F9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A86151"/>
    <w:rPr>
      <w:rFonts w:asciiTheme="majorHAnsi" w:hAnsiTheme="majorHAnsi" w:eastAsiaTheme="majorEastAsia" w:cstheme="majorBidi"/>
      <w:color w:val="365F9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A86151"/>
    <w:rPr>
      <w:rFonts w:eastAsiaTheme="majorEastAsia" w:cstheme="majorBidi"/>
      <w:color w:val="365F9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A86151"/>
    <w:rPr>
      <w:rFonts w:eastAsiaTheme="majorEastAsia" w:cstheme="majorBidi"/>
      <w:i/>
      <w:iCs/>
      <w:color w:val="365F9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A86151"/>
    <w:rPr>
      <w:rFonts w:eastAsiaTheme="majorEastAsia" w:cstheme="majorBidi"/>
      <w:color w:val="365F9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A86151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A86151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A86151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A8615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86151"/>
    <w:pPr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  <w:lang/>
    </w:rPr>
  </w:style>
  <w:style w:type="character" w:styleId="TitleChar" w:customStyle="1">
    <w:name w:val="Title Char"/>
    <w:basedOn w:val="DefaultParagraphFont"/>
    <w:link w:val="Title"/>
    <w:uiPriority w:val="10"/>
    <w:rsid w:val="00A86151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86151"/>
    <w:pPr>
      <w:numPr>
        <w:ilvl w:val="1"/>
      </w:numPr>
      <w:spacing w:after="160" w:line="259" w:lineRule="auto"/>
    </w:pPr>
    <w:rPr>
      <w:rFonts w:asciiTheme="minorHAnsi" w:hAnsiTheme="minorHAnsi" w:eastAsiaTheme="majorEastAsia" w:cstheme="majorBidi"/>
      <w:color w:val="595959" w:themeColor="text1" w:themeTint="A6"/>
      <w:spacing w:val="15"/>
      <w:kern w:val="2"/>
      <w:sz w:val="28"/>
      <w:szCs w:val="28"/>
      <w:lang/>
    </w:rPr>
  </w:style>
  <w:style w:type="character" w:styleId="SubtitleChar" w:customStyle="1">
    <w:name w:val="Subtitle Char"/>
    <w:basedOn w:val="DefaultParagraphFont"/>
    <w:link w:val="Subtitle"/>
    <w:uiPriority w:val="11"/>
    <w:rsid w:val="00A861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86151"/>
    <w:pPr>
      <w:spacing w:before="160" w:after="160" w:line="259" w:lineRule="auto"/>
      <w:jc w:val="center"/>
    </w:pPr>
    <w:rPr>
      <w:rFonts w:asciiTheme="minorHAnsi" w:hAnsiTheme="minorHAnsi" w:eastAsiaTheme="minorHAnsi" w:cstheme="minorBidi"/>
      <w:i/>
      <w:iCs/>
      <w:color w:val="404040" w:themeColor="text1" w:themeTint="BF"/>
      <w:kern w:val="2"/>
      <w:sz w:val="22"/>
      <w:szCs w:val="22"/>
      <w:lang/>
    </w:rPr>
  </w:style>
  <w:style w:type="character" w:styleId="QuoteChar" w:customStyle="1">
    <w:name w:val="Quote Char"/>
    <w:basedOn w:val="DefaultParagraphFont"/>
    <w:link w:val="Quote"/>
    <w:uiPriority w:val="29"/>
    <w:rsid w:val="00A8615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86151"/>
    <w:pPr>
      <w:spacing w:after="160" w:line="259" w:lineRule="auto"/>
      <w:ind w:left="720"/>
      <w:contextualSpacing/>
    </w:pPr>
    <w:rPr>
      <w:rFonts w:asciiTheme="minorHAnsi" w:hAnsiTheme="minorHAnsi" w:eastAsiaTheme="minorHAnsi" w:cstheme="minorBidi"/>
      <w:kern w:val="2"/>
      <w:sz w:val="22"/>
      <w:szCs w:val="22"/>
      <w:lang/>
    </w:rPr>
  </w:style>
  <w:style w:type="character" w:styleId="IntenseEmphasis">
    <w:name w:val="Intense Emphasis"/>
    <w:basedOn w:val="DefaultParagraphFont"/>
    <w:uiPriority w:val="21"/>
    <w:qFormat/>
    <w:rsid w:val="00A86151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6151"/>
    <w:pPr>
      <w:pBdr>
        <w:top w:val="single" w:color="365F91" w:themeColor="accent1" w:themeShade="BF" w:sz="4" w:space="10"/>
        <w:bottom w:val="single" w:color="365F91" w:themeColor="accent1" w:themeShade="BF" w:sz="4" w:space="10"/>
      </w:pBdr>
      <w:spacing w:before="360" w:after="360" w:line="259" w:lineRule="auto"/>
      <w:ind w:left="864" w:right="864"/>
      <w:jc w:val="center"/>
    </w:pPr>
    <w:rPr>
      <w:rFonts w:asciiTheme="minorHAnsi" w:hAnsiTheme="minorHAnsi" w:eastAsiaTheme="minorHAnsi" w:cstheme="minorBidi"/>
      <w:i/>
      <w:iCs/>
      <w:color w:val="365F91" w:themeColor="accent1" w:themeShade="BF"/>
      <w:kern w:val="2"/>
      <w:sz w:val="22"/>
      <w:szCs w:val="22"/>
      <w:lang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A86151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86151"/>
    <w:rPr>
      <w:b/>
      <w:bCs/>
      <w:smallCaps/>
      <w:color w:val="365F91" w:themeColor="accent1" w:themeShade="BF"/>
      <w:spacing w:val="5"/>
    </w:rPr>
  </w:style>
  <w:style w:type="paragraph" w:styleId="Header">
    <w:name w:val="header"/>
    <w:basedOn w:val="Normal"/>
    <w:link w:val="HeaderChar"/>
    <w:rsid w:val="00894139"/>
    <w:pPr>
      <w:tabs>
        <w:tab w:val="center" w:pos="4820"/>
        <w:tab w:val="right" w:pos="7371"/>
        <w:tab w:val="right" w:pos="9639"/>
      </w:tabs>
    </w:pPr>
  </w:style>
  <w:style w:type="character" w:styleId="HeaderChar" w:customStyle="1">
    <w:name w:val="Header Char"/>
    <w:link w:val="Header"/>
    <w:rsid w:val="00A43C50"/>
    <w:rPr>
      <w:rFonts w:ascii="Arial" w:hAnsi="Arial" w:eastAsia="Times New Roman" w:cs="Arial"/>
      <w:kern w:val="0"/>
      <w:sz w:val="23"/>
      <w:szCs w:val="20"/>
      <w:lang w:val="en-GB" w:eastAsia="fr-BE"/>
    </w:rPr>
  </w:style>
  <w:style w:type="paragraph" w:styleId="TechnicalBlockBase" w:customStyle="1">
    <w:name w:val="TechnicalBlockBase"/>
    <w:link w:val="TechnicalBlockBaseChar"/>
    <w:rsid w:val="00894139"/>
    <w:pPr>
      <w:widowControl w:val="0"/>
      <w:spacing w:before="140" w:after="140" w:line="185" w:lineRule="auto"/>
      <w:ind w:left="260" w:right="260"/>
    </w:pPr>
    <w:rPr>
      <w:rFonts w:ascii="Arial New Roman" w:hAnsi="Arial New Roman" w:cs="Arial"/>
      <w:b/>
      <w:i/>
      <w:dstrike/>
      <w:color w:val="606060"/>
      <w:w w:val="98"/>
      <w:sz w:val="10"/>
      <w:u w:val="words" w:color="606060"/>
      <w:lang w:val="en-GB" w:eastAsia="fr-BE"/>
    </w:rPr>
  </w:style>
  <w:style w:type="character" w:styleId="TechnicalBlockBaseChar" w:customStyle="1">
    <w:name w:val="TechnicalBlockBase Char"/>
    <w:basedOn w:val="EntInstitChar"/>
    <w:link w:val="TechnicalBlockBase"/>
    <w:rsid w:val="00894139"/>
    <w:rPr>
      <w:rFonts w:ascii="Arial New Roman" w:hAnsi="Arial New Roman" w:eastAsia="Times New Roman" w:cs="Arial"/>
      <w:b/>
      <w:i/>
      <w:dstrike/>
      <w:color w:val="606060"/>
      <w:w w:val="98"/>
      <w:kern w:val="0"/>
      <w:sz w:val="10"/>
      <w:szCs w:val="20"/>
      <w:u w:val="words" w:color="606060"/>
      <w:lang w:val="en-GB" w:eastAsia="fr-BE"/>
    </w:rPr>
  </w:style>
  <w:style w:type="paragraph" w:styleId="TBEntRefer" w:customStyle="1">
    <w:name w:val="TBEntRefer"/>
    <w:basedOn w:val="TechnicalBlockBase"/>
    <w:link w:val="EntReferChar"/>
    <w:rsid w:val="00894139"/>
    <w:pPr>
      <w:spacing w:before="0" w:after="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character" w:styleId="EntReferChar" w:customStyle="1">
    <w:name w:val="EntRefer Char"/>
    <w:basedOn w:val="DefaultParagraphFont"/>
    <w:link w:val="TBEntRefer"/>
    <w:rsid w:val="00A43C50"/>
    <w:rPr>
      <w:rFonts w:ascii="Arial" w:hAnsi="Arial" w:eastAsia="Times New Roman" w:cs="Arial"/>
      <w:b/>
      <w:kern w:val="0"/>
      <w:sz w:val="23"/>
      <w:szCs w:val="20"/>
      <w:u w:color="606060"/>
      <w:lang w:val="en-GB" w:eastAsia="fr-BE"/>
    </w:rPr>
  </w:style>
  <w:style w:type="paragraph" w:styleId="TBDistrbMarkers" w:customStyle="1">
    <w:name w:val="TBDistrbMarkers"/>
    <w:basedOn w:val="TBEntRefer"/>
    <w:qFormat/>
    <w:rsid w:val="00894139"/>
    <w:pPr>
      <w:tabs>
        <w:tab w:val="left" w:pos="2262"/>
      </w:tabs>
    </w:pPr>
    <w:rPr>
      <w:i/>
      <w:iCs/>
      <w:szCs w:val="23"/>
    </w:rPr>
  </w:style>
  <w:style w:type="paragraph" w:styleId="TBEntACP" w:customStyle="1">
    <w:name w:val="TBEntACP"/>
    <w:basedOn w:val="TechnicalBlockBase"/>
    <w:rsid w:val="00A43C50"/>
    <w:pPr>
      <w:widowControl/>
      <w:spacing w:before="0" w:after="0" w:line="360" w:lineRule="auto"/>
      <w:ind w:left="0" w:right="0"/>
      <w:jc w:val="center"/>
    </w:pPr>
    <w:rPr>
      <w:rFonts w:ascii="Arial" w:hAnsi="Arial"/>
      <w:bCs/>
      <w:i w:val="0"/>
      <w:dstrike w:val="0"/>
      <w:color w:val="auto"/>
      <w:spacing w:val="40"/>
      <w:w w:val="100"/>
      <w:sz w:val="28"/>
      <w:szCs w:val="28"/>
      <w:u w:val="none"/>
    </w:rPr>
  </w:style>
  <w:style w:type="paragraph" w:styleId="TBEntInstitACP" w:customStyle="1">
    <w:name w:val="TBEntInstitACP"/>
    <w:basedOn w:val="TechnicalBlockBase"/>
    <w:rsid w:val="00A43C50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3"/>
      <w:szCs w:val="23"/>
      <w:u w:val="none"/>
    </w:rPr>
  </w:style>
  <w:style w:type="paragraph" w:styleId="TBSousEmbargo" w:customStyle="1">
    <w:name w:val="TBSousEmbargo"/>
    <w:basedOn w:val="TechnicalBlockBase"/>
    <w:qFormat/>
    <w:rsid w:val="00894139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paragraph" w:styleId="Footer">
    <w:name w:val="footer"/>
    <w:basedOn w:val="Normal"/>
    <w:link w:val="FooterChar"/>
    <w:uiPriority w:val="99"/>
    <w:unhideWhenUsed/>
    <w:rsid w:val="00A43C50"/>
    <w:pPr>
      <w:tabs>
        <w:tab w:val="center" w:pos="4513"/>
        <w:tab w:val="right" w:pos="9026"/>
      </w:tabs>
    </w:pPr>
    <w:rPr>
      <w:rFonts w:asciiTheme="minorHAnsi" w:hAnsiTheme="minorHAnsi" w:eastAsiaTheme="minorHAnsi" w:cstheme="minorBidi"/>
      <w:kern w:val="2"/>
      <w:sz w:val="22"/>
      <w:szCs w:val="22"/>
      <w:lang/>
    </w:rPr>
  </w:style>
  <w:style w:type="character" w:styleId="FooterChar" w:customStyle="1">
    <w:name w:val="Footer Char"/>
    <w:basedOn w:val="DefaultParagraphFont"/>
    <w:link w:val="Footer"/>
    <w:uiPriority w:val="99"/>
    <w:rsid w:val="00A43C50"/>
  </w:style>
  <w:style w:type="paragraph" w:styleId="TBEntInstit" w:customStyle="1">
    <w:name w:val="TBEntInstit"/>
    <w:basedOn w:val="TechnicalBlockBase"/>
    <w:link w:val="EntInstitChar"/>
    <w:rsid w:val="00894139"/>
    <w:pPr>
      <w:spacing w:before="0" w:after="60" w:line="240" w:lineRule="auto"/>
      <w:ind w:left="0" w:right="0"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EntReferNew" w:customStyle="1">
    <w:name w:val="TBEntReferNew"/>
    <w:basedOn w:val="TechnicalBlockBase"/>
    <w:rsid w:val="00894139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styleId="TBInstitution" w:customStyle="1">
    <w:name w:val="TBInstitution"/>
    <w:basedOn w:val="TechnicalBlockBase"/>
    <w:rsid w:val="00894139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styleId="TBNormalTechnicalBlock" w:customStyle="1">
    <w:name w:val="TBNormalTechnicalBlock"/>
    <w:basedOn w:val="TechnicalBlockBase"/>
    <w:rsid w:val="00894139"/>
    <w:pPr>
      <w:spacing w:before="0" w:after="0" w:line="216" w:lineRule="auto"/>
      <w:ind w:left="0" w:right="0"/>
      <w:contextualSpacing/>
    </w:pPr>
    <w:rPr>
      <w:rFonts w:ascii="Arial" w:hAnsi="Arial"/>
      <w:i w:val="0"/>
      <w:dstrike w:val="0"/>
      <w:color w:val="auto"/>
      <w:w w:val="100"/>
      <w:sz w:val="23"/>
      <w:szCs w:val="23"/>
      <w:u w:val="none"/>
    </w:rPr>
  </w:style>
  <w:style w:type="paragraph" w:styleId="TBInstitutionSubwordmark" w:customStyle="1">
    <w:name w:val="TBInstitutionSubwordmark"/>
    <w:basedOn w:val="TechnicalBlockBase"/>
    <w:rsid w:val="00894139"/>
    <w:pPr>
      <w:spacing w:before="0" w:after="0" w:line="204" w:lineRule="auto"/>
      <w:ind w:left="0" w:right="0"/>
    </w:pPr>
    <w:rPr>
      <w:rFonts w:ascii="Arial" w:hAnsi="Arial"/>
      <w:b w:val="0"/>
      <w:i w:val="0"/>
      <w:dstrike w:val="0"/>
      <w:color w:val="626262"/>
      <w:spacing w:val="4"/>
      <w:w w:val="100"/>
      <w:sz w:val="24"/>
      <w:u w:val="none"/>
    </w:rPr>
  </w:style>
  <w:style w:type="character" w:styleId="EntInstitChar" w:customStyle="1">
    <w:name w:val="EntInstit Char"/>
    <w:basedOn w:val="DefaultParagraphFont"/>
    <w:link w:val="TBEntInstit"/>
    <w:rsid w:val="00894139"/>
    <w:rPr>
      <w:rFonts w:ascii="Arial" w:hAnsi="Arial" w:eastAsia="Times New Roman" w:cs="Arial"/>
      <w:b/>
      <w:kern w:val="0"/>
      <w:sz w:val="23"/>
      <w:szCs w:val="20"/>
      <w:u w:color="606060"/>
      <w:lang w:val="en-GB" w:eastAsia="fr-BE"/>
    </w:rPr>
  </w:style>
  <w:style w:type="paragraph" w:styleId="TBSubjectTable" w:customStyle="1">
    <w:name w:val="TBSubjectTable"/>
    <w:basedOn w:val="TechnicalBlockBase"/>
    <w:rsid w:val="002D3C08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styleId="TBDocumentGroup" w:customStyle="1">
    <w:name w:val="TBDocumentGroup"/>
    <w:basedOn w:val="TechnicalBlockBase"/>
    <w:rsid w:val="002D3C08"/>
    <w:pPr>
      <w:widowControl/>
      <w:spacing w:before="560" w:after="480" w:line="240" w:lineRule="auto"/>
      <w:ind w:left="0" w:right="0"/>
      <w:jc w:val="center"/>
    </w:pPr>
    <w:rPr>
      <w:rFonts w:ascii="Arial" w:hAnsi="Arial"/>
      <w:i w:val="0"/>
      <w:caps/>
      <w:dstrike w:val="0"/>
      <w:color w:val="auto"/>
      <w:w w:val="100"/>
      <w:sz w:val="23"/>
      <w:u w:val="single"/>
    </w:rPr>
  </w:style>
  <w:style w:type="paragraph" w:styleId="TBHeadingTable" w:customStyle="1">
    <w:name w:val="TBHeadingTable"/>
    <w:basedOn w:val="TechnicalBlockBase"/>
    <w:rsid w:val="002D3C08"/>
    <w:pPr>
      <w:widowControl/>
      <w:spacing w:before="240" w:after="4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SubjectBold" w:customStyle="1">
    <w:name w:val="TBSubjectBold"/>
    <w:basedOn w:val="TechnicalBlockBase"/>
    <w:rsid w:val="002D3C08"/>
    <w:pPr>
      <w:widowControl/>
      <w:spacing w:before="160" w:after="0" w:line="36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SubjectText" w:customStyle="1">
    <w:name w:val="TBSubjectText"/>
    <w:basedOn w:val="TechnicalBlockBase"/>
    <w:qFormat/>
    <w:rsid w:val="002D3C08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character" w:styleId="Marker" w:customStyle="1">
    <w:name w:val="Marker"/>
    <w:basedOn w:val="DefaultParagraphFont"/>
    <w:uiPriority w:val="99"/>
    <w:unhideWhenUsed/>
  </w:style>
  <w:style w:type="paragraph" w:styleId="HeaderCouncil" w:customStyle="1">
    <w:name w:val="Header Council"/>
    <w:basedOn w:val="Normal"/>
    <w:uiPriority w:val="99"/>
    <w:unhideWhenUsed/>
    <w:rPr>
      <w:sz w:val="2"/>
      <w:rFonts w:ascii="Times New Roman" w:hAnsi="Times New Roman"/>
    </w:rPr>
    <w:pPr>
      <w:spacing w:before="0" w:after="0"/>
    </w:pPr>
  </w:style>
  <w:style w:type="paragraph" w:styleId="HeaderCouncilLarge" w:customStyle="1">
    <w:name w:val="Header Council Large"/>
    <w:basedOn w:val="Normal"/>
    <w:uiPriority w:val="99"/>
    <w:unhideWhenUsed/>
    <w:pPr>
      <w:spacing w:before="0" w:after="440"/>
    </w:pPr>
    <w:rPr>
      <w:sz w:val="2"/>
      <w:rFonts w:ascii="Times New Roman" w:hAnsi="Times New Roman"/>
    </w:rPr>
  </w:style>
  <w:style w:type="paragraph" w:styleId="FooterCouncil" w:customStyle="1">
    <w:name w:val="Footer Council"/>
    <w:basedOn w:val="Normal"/>
    <w:uiPriority w:val="99"/>
    <w:unhideWhenUsed/>
    <w:rPr>
      <w:sz w:val="2"/>
      <w:rFonts w:ascii="Times New Roman" w:hAnsi="Times New Roman"/>
    </w:rPr>
    <w:pPr>
      <w:spacing w:before="0" w:after="0"/>
    </w:pPr>
  </w:style>
  <w:style w:type="paragraph" w:styleId="FooterText" w:customStyle="1">
    <w:name w:val="Footer Text"/>
    <w:basedOn w:val="Normal"/>
    <w:uiPriority w:val="99"/>
    <w:unhideWhenUsed/>
    <w:rPr>
      <w:rFonts w:ascii="Times New Roman" w:hAnsi="Times New Roman"/>
      <w:sz w:val="24"/>
      <w:color w:val="auto"/>
    </w:rPr>
    <w:pPr>
      <w:spacing w:before="0" w:after="0" w:line="240"/>
    </w:pPr>
  </w:style>
  <w:style w:type="paragraph" w:styleId="NoSpacing">
    <w:name w:val="No Spacing"/>
    <w:uiPriority w:val="1"/>
    <w:qFormat/>
    <w:rsid w:val="001460D2"/>
    <w:rPr>
      <w:rFonts w:eastAsiaTheme="minorHAnsi" w:cstheme="minorBidi"/>
      <w:sz w:val="24"/>
      <w:szCs w:val="22"/>
      <w:lang w:val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460D2"/>
    <w:rPr>
      <w:rFonts w:eastAsiaTheme="minorHAnsi" w:cstheme="minorBidi"/>
      <w:sz w:val="20"/>
      <w:szCs w:val="20"/>
      <w:lang w:val="en-GB"/>
    </w:rPr>
  </w:style>
  <w:style w:type="character" w:styleId="FootnoteTextChar" w:customStyle="1">
    <w:name w:val="Footnote Text Char"/>
    <w:basedOn w:val="DefaultParagraphFont"/>
    <w:link w:val="FootnoteText"/>
    <w:uiPriority w:val="99"/>
    <w:semiHidden/>
    <w:rsid w:val="001460D2"/>
    <w:rPr>
      <w:rFonts w:eastAsiaTheme="minorHAnsi" w:cstheme="minorBidi"/>
      <w:lang w:val="en-GB"/>
    </w:rPr>
  </w:style>
  <w:style w:type="paragraph" w:styleId="Lignefinal" w:customStyle="1">
    <w:name w:val="Ligne final"/>
    <w:basedOn w:val="Normal"/>
    <w:next w:val="Normal"/>
    <w:rsid w:val="001460D2"/>
    <w:pPr>
      <w:pBdr>
        <w:bottom w:val="single" w:color="000000" w:sz="4" w:space="0"/>
      </w:pBdr>
      <w:spacing w:before="360" w:after="120" w:line="360" w:lineRule="auto"/>
      <w:ind w:left="3400" w:right="3400"/>
      <w:jc w:val="center"/>
    </w:pPr>
    <w:rPr>
      <w:rFonts w:eastAsiaTheme="minorHAnsi"/>
      <w:b/>
      <w:szCs w:val="22"/>
    </w:rPr>
  </w:style>
  <w:style w:type="character" w:styleId="FootnoteReference">
    <w:name w:val="footnote reference"/>
    <w:basedOn w:val="DefaultParagraphFont"/>
    <w:uiPriority w:val="99"/>
    <w:semiHidden/>
    <w:unhideWhenUsed/>
    <w:rsid w:val="001460D2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1460D2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908A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83ffaefb597d46ec" Type="http://schemas.openxmlformats.org/officeDocument/2006/relationships/footer" Target="/word/footer8.xml"/><Relationship Id="R93bc99fe31104da1" Type="http://schemas.openxmlformats.org/officeDocument/2006/relationships/footer" Target="/word/footer9.xml"/><Relationship Id="R9657e8c42b0943c2" Type="http://schemas.openxmlformats.org/officeDocument/2006/relationships/footer" Target="/word/footer15.xml"/><Relationship Id="R5be316667a264e60" Type="http://schemas.openxmlformats.org/officeDocument/2006/relationships/header" Target="/word/header17.xml"/><Relationship Id="R21d9b6c56335427d" Type="http://schemas.openxmlformats.org/officeDocument/2006/relationships/header" Target="/word/header21.xml"/><Relationship Id="Rc9894c8dbe694e29" Type="http://schemas.openxmlformats.org/officeDocument/2006/relationships/webSettings" Target="/word/webSettings.xml"/><Relationship Id="R40d3e96300d9433c" Type="http://schemas.openxmlformats.org/officeDocument/2006/relationships/header" Target="/word/header6.xml"/><Relationship Id="R9a722b55bf1d4aa3" Type="http://schemas.openxmlformats.org/officeDocument/2006/relationships/footer" Target="/word/footer12.xml"/><Relationship Id="R0cce2f0afbc84cd3" Type="http://schemas.openxmlformats.org/officeDocument/2006/relationships/header" Target="/word/header15.xml"/><Relationship Id="Rcac7b7e5609e4fe5" Type="http://schemas.openxmlformats.org/officeDocument/2006/relationships/header" Target="/word/header7.xml"/><Relationship Id="Rd4eaf185ba1943d6" Type="http://schemas.openxmlformats.org/officeDocument/2006/relationships/header" Target="/word/header9.xml"/><Relationship Id="R1d29927e7253497d" Type="http://schemas.openxmlformats.org/officeDocument/2006/relationships/header" Target="/word/header18.xml"/><Relationship Id="Rc67f8cf6a9354a40" Type="http://schemas.openxmlformats.org/officeDocument/2006/relationships/glossaryDocument" Target="/word/glossary/document.xml"/><Relationship Id="R0cba1020ecf64c5e" Type="http://schemas.openxmlformats.org/officeDocument/2006/relationships/header" Target="/word/header3.xml"/><Relationship Id="R1174cd68b3104ff1" Type="http://schemas.openxmlformats.org/officeDocument/2006/relationships/footer" Target="/word/footer5.xml"/><Relationship Id="Ra3e4b31cefab4de9" Type="http://schemas.openxmlformats.org/officeDocument/2006/relationships/header" Target="/word/header8.xml"/><Relationship Id="R511f6a00cb804031" Type="http://schemas.openxmlformats.org/officeDocument/2006/relationships/header" Target="/word/header20.xml"/><Relationship Id="rId2" Type="http://schemas.openxmlformats.org/officeDocument/2006/relationships/customXml" Target="../customXml/item2.xml"/><Relationship Id="Rbed4c983bb72492d" Type="http://schemas.openxmlformats.org/officeDocument/2006/relationships/image" Target="/media/image4.bin"/><Relationship Id="R40b38e0051f144f6" Type="http://schemas.openxmlformats.org/officeDocument/2006/relationships/image" Target="/media/image6.bin"/><Relationship Id="R6b33f4cd4cd740c3" Type="http://schemas.openxmlformats.org/officeDocument/2006/relationships/footer" Target="/word/footer6.xml"/><Relationship Id="Rf0cee8c5744742e3" Type="http://schemas.openxmlformats.org/officeDocument/2006/relationships/header" Target="/word/header24.xml"/><Relationship Id="Re12a962cfcd047df" Type="http://schemas.openxmlformats.org/officeDocument/2006/relationships/image" Target="/media/image7.bin"/><Relationship Id="R19f7ebcdba89487a" Type="http://schemas.openxmlformats.org/officeDocument/2006/relationships/footer" Target="/word/footer20.xml"/><Relationship Id="R1a7aa732fe374b6e" Type="http://schemas.openxmlformats.org/officeDocument/2006/relationships/footer" Target="/word/footer21.xml"/><Relationship Id="R19b38fe4e4584aa3" Type="http://schemas.openxmlformats.org/officeDocument/2006/relationships/theme" Target="/word/theme/theme1.xml"/><Relationship Id="R482bdc6bf62c4ed4" Type="http://schemas.openxmlformats.org/officeDocument/2006/relationships/fontTable" Target="/word/fontTable.xml"/><Relationship Id="R153d90c04c9f4560" Type="http://schemas.openxmlformats.org/officeDocument/2006/relationships/footer" Target="/word/footer2.xml"/><Relationship Id="R3e06080cb13d4e0e" Type="http://schemas.openxmlformats.org/officeDocument/2006/relationships/footer" Target="/word/footer4.xml"/><Relationship Id="R8aaddfcfeac94464" Type="http://schemas.openxmlformats.org/officeDocument/2006/relationships/header" Target="/word/header12.xml"/><Relationship Id="R6828934d4e7448cf" Type="http://schemas.openxmlformats.org/officeDocument/2006/relationships/header" Target="/word/header14.xml"/><Relationship Id="R65d22fc75283442a" Type="http://schemas.openxmlformats.org/officeDocument/2006/relationships/footer" Target="/word/footer14.xml"/><Relationship Id="Rabddb27b2d484e6c" Type="http://schemas.openxmlformats.org/officeDocument/2006/relationships/image" Target="/media/image.bin"/><Relationship Id="R50e8471115a24961" Type="http://schemas.openxmlformats.org/officeDocument/2006/relationships/footer" Target="/word/footer1.xml"/><Relationship Id="Rc9f1901f642e4a22" Type="http://schemas.openxmlformats.org/officeDocument/2006/relationships/footer" Target="/word/footer11.xml"/><Relationship Id="Raba9d1d0a7ac49d6" Type="http://schemas.openxmlformats.org/officeDocument/2006/relationships/settings" Target="/word/settings.xml"/><Relationship Id="Rd0b29bd93d6e4b41" Type="http://schemas.openxmlformats.org/officeDocument/2006/relationships/footer" Target="/word/footer3.xml"/><Relationship Id="R75a4be8cc75d4f3b" Type="http://schemas.openxmlformats.org/officeDocument/2006/relationships/header" Target="/word/header23.xml"/><Relationship Id="R7143e7f0db98408d" Type="http://schemas.openxmlformats.org/officeDocument/2006/relationships/footer" Target="/word/footer23.xml"/><Relationship Id="R951f017874fd4173" Type="http://schemas.openxmlformats.org/officeDocument/2006/relationships/footer" Target="/word/footer24.xml"/><Relationship Id="R831f1d8b46554b8a" Type="http://schemas.openxmlformats.org/officeDocument/2006/relationships/header" Target="/word/header1.xml"/><Relationship Id="rId3" Type="http://schemas.openxmlformats.org/officeDocument/2006/relationships/customXml" Target="../customXml/item3.xml"/><Relationship Id="Rad1515513a584166" Type="http://schemas.openxmlformats.org/officeDocument/2006/relationships/image" Target="/media/image2.bin"/><Relationship Id="R1d82b6b5aa754b0f" Type="http://schemas.openxmlformats.org/officeDocument/2006/relationships/header" Target="/word/header11.xml"/><Relationship Id="R3c00c154b66e4268" Type="http://schemas.openxmlformats.org/officeDocument/2006/relationships/header" Target="/word/header2.xml"/><Relationship Id="Rbcc9ae1c4b3f43be" Type="http://schemas.openxmlformats.org/officeDocument/2006/relationships/image" Target="/media/image3.bin"/><Relationship Id="Rdb2e896dd67c41e8" Type="http://schemas.openxmlformats.org/officeDocument/2006/relationships/header" Target="/word/header4.xml"/><Relationship Id="R31f331afe01c4024" Type="http://schemas.openxmlformats.org/officeDocument/2006/relationships/footer" Target="/word/footer17.xml"/><Relationship Id="rId1" Type="http://schemas.openxmlformats.org/officeDocument/2006/relationships/customXml" Target="../customXml/item1.xml"/><Relationship Id="R5bc6566e47864a32" Type="http://schemas.openxmlformats.org/officeDocument/2006/relationships/footnotes" Target="/word/footnotes.xml"/><Relationship Id="R54c011373d474f73" Type="http://schemas.openxmlformats.org/officeDocument/2006/relationships/endnotes" Target="/word/endnotes.xml"/><Relationship Id="R9b9c50bc49f647a6" Type="http://schemas.openxmlformats.org/officeDocument/2006/relationships/styles" Target="/word/styles.xml"/><Relationship Id="R4ccf67605f744f16" Type="http://schemas.openxmlformats.org/officeDocument/2006/relationships/image" Target="/media/image5.bin"/><Relationship Id="R16b57b3685e64cad" Type="http://schemas.openxmlformats.org/officeDocument/2006/relationships/header" Target="/word/header5.xml"/><Relationship Id="R247c42c412ef47c0" Type="http://schemas.openxmlformats.org/officeDocument/2006/relationships/footer" Target="/word/footer18.xml"/></Relationships>
</file>

<file path=word/_rels/footnotes.xml.rels>&#65279;<?xml version="1.0" encoding="utf-8"?><Relationships xmlns="http://schemas.openxmlformats.org/package/2006/relationships"><Relationship Type="http://schemas.openxmlformats.org/officeDocument/2006/relationships/hyperlink" Target="https://secure.ipex.eu/IPEXL-WEB/document/eu_legislative_database" TargetMode="External" Id="rId1" /></Relationships>
</file>

<file path=word/glossary/_rels/document.xml.rels>&#65279;<?xml version="1.0" encoding="utf-8"?><Relationships xmlns="http://schemas.openxmlformats.org/package/2006/relationships"><Relationship Type="http://schemas.openxmlformats.org/officeDocument/2006/relationships/styles" Target="/word/glossary/styles2.xml" Id="R78194cc8425840f0" /><Relationship Type="http://schemas.openxmlformats.org/officeDocument/2006/relationships/fontTable" Target="/word/glossary/fontTable2.xml" Id="R1bb0c24ba9854b8e" /><Relationship Type="http://schemas.openxmlformats.org/officeDocument/2006/relationships/settings" Target="/word/glossary/settings2.xml" Id="R5330f835cb7f4662" /><Relationship Type="http://schemas.openxmlformats.org/officeDocument/2006/relationships/webSettings" Target="/word/glossary/webSettings2.xml" Id="R02a2500143154a67" 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</w:docParts>
</w:glossaryDocument>
</file>

<file path=word/glossary/fontTable2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glossary/settings2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markup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283"/>
    <w:rsid w:val="00052D7C"/>
    <w:rsid w:val="001C16E9"/>
    <w:rsid w:val="00204F40"/>
    <w:rsid w:val="003C184A"/>
    <w:rsid w:val="00854E58"/>
    <w:rsid w:val="00AE26B2"/>
    <w:rsid w:val="00BE3D84"/>
    <w:rsid w:val="00F06283"/>
    <w:rsid w:val="00F7397D"/>
    <w:rsid w:val="00FB40E5"/>
    <w:rsid w:val="00FD4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2.xml><?xml version="1.0" encoding="utf-8"?>
<w:styles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DE" w:eastAsia="en-DE" w:bidi="ar-SA"/>
        <ligatures xmlns:p5="http://schemas.microsoft.com/office/word/2010/wordml" xmlns="http://schemas.microsoft.com/office/word/2010/wordml" p5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04F40"/>
  </w:style>
  <w:style w:type="paragraph" w:customStyle="1" w:styleId="31D171189C114B72B562FE2E692AC3DA">
    <w:name w:val="31D171189C114B72B562FE2E692AC3DA"/>
    <w:rsid w:val="00204F40"/>
  </w:style>
  <w:style w:type="paragraph" w:customStyle="1" w:styleId="FAFF4D83BC0D420D80432E832230CD77">
    <w:name w:val="FAFF4D83BC0D420D80432E832230CD77"/>
    <w:rsid w:val="00204F40"/>
  </w:style>
  <w:style w:type="paragraph" w:customStyle="1" w:styleId="AD34A4746DF24748901240EC2DF08255">
    <w:name w:val="AD34A4746DF24748901240EC2DF08255"/>
    <w:rsid w:val="00204F40"/>
  </w:style>
  <w:style w:type="paragraph" w:customStyle="1" w:styleId="E529135A90A84228BBA2B8420EBE77CD">
    <w:name w:val="E529135A90A84228BBA2B8420EBE77CD"/>
    <w:rsid w:val="00204F40"/>
  </w:style>
  <w:style w:type="paragraph" w:customStyle="1" w:styleId="726225DD8F0B4803B0F16376880E9602">
    <w:name w:val="726225DD8F0B4803B0F16376880E9602"/>
    <w:rsid w:val="00204F40"/>
  </w:style>
  <w:style w:type="paragraph" w:customStyle="1" w:styleId="75CDEDA639364A179BD59B6F4A3E160F">
    <w:name w:val="75CDEDA639364A179BD59B6F4A3E160F"/>
    <w:rsid w:val="00204F40"/>
  </w:style>
  <w:style w:type="paragraph" w:customStyle="1" w:styleId="A9B9F296C1744C32A726DC3F343ACBD2">
    <w:name w:val="A9B9F296C1744C32A726DC3F343ACBD2"/>
    <w:rsid w:val="003A5677"/>
  </w:style>
</w:styles>
</file>

<file path=word/glossary/webSettings2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818E9B9B6B6C74E848735DCDD5F12C9" ma:contentTypeVersion="0" ma:contentTypeDescription="Create a new document." ma:contentTypeScope="" ma:versionID="08edbb0ba11401143d54e5d9a810875f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24fd2d4348e31d7b7bcc391e9da9503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A05AD34-9B83-4186-9F94-8BE387DF66EB}"/>
</file>

<file path=customXml/itemProps2.xml><?xml version="1.0" encoding="utf-8"?>
<ds:datastoreItem xmlns:ds="http://schemas.openxmlformats.org/officeDocument/2006/customXml" ds:itemID="{08F687CF-8BD9-4D23-B52D-B32172912316}"/>
</file>

<file path=customXml/itemProps3.xml><?xml version="1.0" encoding="utf-8"?>
<ds:datastoreItem xmlns:ds="http://schemas.openxmlformats.org/officeDocument/2006/customXml" ds:itemID="{89D195AB-9AC4-4AB9-B79B-52C4DF14FBD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57</Words>
  <Characters>329</Characters>
  <Application>Microsoft Office Word</Application>
  <DocSecurity>0</DocSecurity>
  <Lines>2</Lines>
  <Paragraphs>1</Paragraphs>
  <ScaleCrop>false</ScaleCrop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Roxanne%20KLAJA</dc:creator>
  <cp:keywords/>
  <dc:description/>
  <cp:lastModifiedBy>Roxanne%20KLAJA</cp:lastModifiedBy>
  <cp:revision>6</cp:revision>
  <dcterms:created xsi:type="dcterms:W3CDTF">2025-01-29T14:25:00Z</dcterms:created>
  <dcterms:modified xsi:type="dcterms:W3CDTF">2025-01-29T21:13:00Z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f60b174-6478-47f9-866e-33f097bb6603_Enabled">
    <vt:lpwstr>true</vt:lpwstr>
  </property>
  <property fmtid="{D5CDD505-2E9C-101B-9397-08002B2CF9AE}" pid="3" name="MSIP_Label_af60b174-6478-47f9-866e-33f097bb6603_SetDate">
    <vt:lpwstr>2026-07-14T11:39:46Z</vt:lpwstr>
  </property>
  <property fmtid="{D5CDD505-2E9C-101B-9397-08002B2CF9AE}" pid="4" name="MSIP_Label_af60b174-6478-47f9-866e-33f097bb6603_Method">
    <vt:lpwstr>Privileged</vt:lpwstr>
  </property>
  <property fmtid="{D5CDD505-2E9C-101B-9397-08002B2CF9AE}" pid="5" name="MSIP_Label_af60b174-6478-47f9-866e-33f097bb6603_Name">
    <vt:lpwstr>GSCEU - PUBLIC Label</vt:lpwstr>
  </property>
  <property fmtid="{D5CDD505-2E9C-101B-9397-08002B2CF9AE}" pid="6" name="MSIP_Label_af60b174-6478-47f9-866e-33f097bb6603_SiteId">
    <vt:lpwstr>03ad1c97-0a4d-4e82-8f93-27291a6a0767</vt:lpwstr>
  </property>
  <property fmtid="{D5CDD505-2E9C-101B-9397-08002B2CF9AE}" pid="7" name="MSIP_Label_af60b174-6478-47f9-866e-33f097bb6603_ActionId">
    <vt:lpwstr>084F11E1-6C8D-4405-B782-C0714F842605</vt:lpwstr>
  </property>
  <property fmtid="{D5CDD505-2E9C-101B-9397-08002B2CF9AE}" pid="8" name="MSIP_Label_af60b174-6478-47f9-866e-33f097bb6603_ContentBits">
    <vt:lpwstr>0</vt:lpwstr>
  </property>
  <property fmtid="{D5CDD505-2E9C-101B-9397-08002B2CF9AE}" pid="9" name="Last edited using">
    <vt:lpwstr>DocuWrite Toolbox 1.29.0 (CoverpageUpdate)</vt:lpwstr>
  </property>
  <property fmtid="{D5CDD505-2E9C-101B-9397-08002B2CF9AE}" pid="10" name="ContentTypeId">
    <vt:lpwstr>0x0101007818E9B9B6B6C74E848735DCDD5F12C9</vt:lpwstr>
  </property>
</Properties>
</file>