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BE0" w:rsidRPr="00731BE0" w:rsidRDefault="00731BE0" w:rsidP="00731BE0">
      <w:pPr>
        <w:spacing w:after="0" w:line="240" w:lineRule="auto"/>
        <w:ind w:right="-114"/>
        <w:jc w:val="center"/>
        <w:rPr>
          <w:rFonts w:ascii="Verdana" w:eastAsia="Times New Roman" w:hAnsi="Verdana" w:cs="Times New Roman"/>
          <w:b/>
          <w:noProof/>
          <w:szCs w:val="20"/>
          <w:lang w:val="en-US"/>
        </w:rPr>
      </w:pPr>
      <w:r w:rsidRPr="00731BE0">
        <w:rPr>
          <w:rFonts w:ascii="Verdana" w:eastAsia="Times New Roman" w:hAnsi="Verdana" w:cs="Times New Roman"/>
          <w:b/>
          <w:noProof/>
          <w:szCs w:val="20"/>
          <w:lang w:val="en-US"/>
        </w:rPr>
        <w:drawing>
          <wp:inline distT="0" distB="0" distL="0" distR="0">
            <wp:extent cx="83820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0" cy="1009650"/>
                    </a:xfrm>
                    <a:prstGeom prst="rect">
                      <a:avLst/>
                    </a:prstGeom>
                    <a:noFill/>
                  </pic:spPr>
                </pic:pic>
              </a:graphicData>
            </a:graphic>
          </wp:inline>
        </w:drawing>
      </w:r>
    </w:p>
    <w:p w:rsidR="00731BE0" w:rsidRPr="00731BE0" w:rsidRDefault="00731BE0" w:rsidP="00731BE0">
      <w:pPr>
        <w:spacing w:after="0" w:line="240" w:lineRule="auto"/>
        <w:ind w:right="-114"/>
        <w:rPr>
          <w:rFonts w:ascii="Verdana" w:eastAsia="Times New Roman" w:hAnsi="Verdana" w:cs="Times New Roman"/>
          <w:b/>
          <w:noProof/>
          <w:szCs w:val="20"/>
          <w:lang w:val="en-US"/>
        </w:rPr>
      </w:pPr>
    </w:p>
    <w:p w:rsidR="00731BE0" w:rsidRPr="00C04E9A" w:rsidRDefault="00731BE0" w:rsidP="00731BE0">
      <w:pPr>
        <w:spacing w:after="0" w:line="240" w:lineRule="auto"/>
        <w:ind w:right="-114"/>
        <w:jc w:val="center"/>
        <w:rPr>
          <w:rFonts w:ascii="Times New Roman" w:eastAsia="Times New Roman" w:hAnsi="Times New Roman" w:cs="Times New Roman"/>
          <w:b/>
          <w:sz w:val="32"/>
          <w:szCs w:val="32"/>
        </w:rPr>
      </w:pPr>
      <w:r w:rsidRPr="00C04E9A">
        <w:rPr>
          <w:rFonts w:ascii="Times New Roman" w:eastAsia="Times New Roman" w:hAnsi="Times New Roman" w:cs="Times New Roman"/>
          <w:b/>
          <w:sz w:val="32"/>
          <w:szCs w:val="32"/>
        </w:rPr>
        <w:t>Parlamentul României</w:t>
      </w:r>
    </w:p>
    <w:p w:rsidR="00731BE0" w:rsidRPr="00C04E9A" w:rsidRDefault="00731BE0" w:rsidP="00731BE0">
      <w:pPr>
        <w:spacing w:after="0" w:line="240" w:lineRule="auto"/>
        <w:ind w:left="177" w:right="-114"/>
        <w:jc w:val="center"/>
        <w:rPr>
          <w:rFonts w:ascii="Times New Roman" w:eastAsia="Times New Roman" w:hAnsi="Times New Roman" w:cs="Times New Roman"/>
          <w:b/>
          <w:sz w:val="32"/>
          <w:szCs w:val="32"/>
        </w:rPr>
      </w:pPr>
      <w:r w:rsidRPr="00C04E9A">
        <w:rPr>
          <w:rFonts w:ascii="Times New Roman" w:eastAsia="Times New Roman" w:hAnsi="Times New Roman" w:cs="Times New Roman"/>
          <w:b/>
          <w:sz w:val="32"/>
          <w:szCs w:val="32"/>
        </w:rPr>
        <w:t>Camera Deputaţilor</w:t>
      </w:r>
    </w:p>
    <w:p w:rsidR="00731BE0" w:rsidRPr="00C04E9A" w:rsidRDefault="00731BE0" w:rsidP="00731BE0">
      <w:pPr>
        <w:spacing w:after="0" w:line="240" w:lineRule="auto"/>
        <w:rPr>
          <w:rFonts w:ascii="Times New Roman" w:eastAsia="Times New Roman" w:hAnsi="Times New Roman" w:cs="Times New Roman"/>
          <w:sz w:val="28"/>
          <w:szCs w:val="28"/>
        </w:rPr>
      </w:pPr>
    </w:p>
    <w:tbl>
      <w:tblPr>
        <w:tblpPr w:leftFromText="180" w:rightFromText="180" w:vertAnchor="text" w:horzAnchor="margin" w:tblpY="-62"/>
        <w:tblW w:w="9667" w:type="dxa"/>
        <w:tblLayout w:type="fixed"/>
        <w:tblLook w:val="00A0"/>
      </w:tblPr>
      <w:tblGrid>
        <w:gridCol w:w="4472"/>
        <w:gridCol w:w="835"/>
        <w:gridCol w:w="4360"/>
      </w:tblGrid>
      <w:tr w:rsidR="00731BE0" w:rsidRPr="00C04E9A" w:rsidTr="00C04E9A">
        <w:trPr>
          <w:trHeight w:val="1787"/>
        </w:trPr>
        <w:tc>
          <w:tcPr>
            <w:tcW w:w="4472" w:type="dxa"/>
          </w:tcPr>
          <w:p w:rsidR="00731BE0" w:rsidRPr="00C04E9A" w:rsidRDefault="00731BE0" w:rsidP="00731BE0">
            <w:pPr>
              <w:spacing w:after="0" w:line="240" w:lineRule="auto"/>
              <w:rPr>
                <w:rFonts w:ascii="Times New Roman" w:eastAsia="Times New Roman" w:hAnsi="Times New Roman" w:cs="Times New Roman"/>
                <w:b/>
                <w:bCs/>
                <w:sz w:val="28"/>
                <w:szCs w:val="28"/>
              </w:rPr>
            </w:pPr>
            <w:bookmarkStart w:id="0" w:name="_Hlk41985964"/>
          </w:p>
          <w:p w:rsidR="00731BE0" w:rsidRPr="00C04E9A" w:rsidRDefault="00731BE0" w:rsidP="00C04E9A">
            <w:pPr>
              <w:spacing w:after="0" w:line="240" w:lineRule="auto"/>
              <w:jc w:val="center"/>
              <w:rPr>
                <w:rFonts w:ascii="Times New Roman" w:eastAsia="Times New Roman" w:hAnsi="Times New Roman" w:cs="Times New Roman"/>
                <w:b/>
                <w:bCs/>
                <w:sz w:val="28"/>
                <w:szCs w:val="28"/>
              </w:rPr>
            </w:pPr>
            <w:r w:rsidRPr="00C04E9A">
              <w:rPr>
                <w:rFonts w:ascii="Times New Roman" w:eastAsia="Times New Roman" w:hAnsi="Times New Roman" w:cs="Times New Roman"/>
                <w:b/>
                <w:bCs/>
                <w:sz w:val="28"/>
                <w:szCs w:val="28"/>
              </w:rPr>
              <w:t>Comisia juridică, de disciplină şi imunităţi</w:t>
            </w:r>
          </w:p>
          <w:p w:rsidR="00731BE0" w:rsidRPr="00C04E9A" w:rsidRDefault="00C04E9A" w:rsidP="00C04E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Nr. </w:t>
            </w:r>
            <w:r w:rsidR="00731BE0" w:rsidRPr="00C04E9A">
              <w:rPr>
                <w:rFonts w:ascii="Times New Roman" w:eastAsia="Times New Roman" w:hAnsi="Times New Roman" w:cs="Times New Roman"/>
                <w:sz w:val="28"/>
                <w:szCs w:val="28"/>
              </w:rPr>
              <w:t>4c-13/</w:t>
            </w:r>
            <w:r w:rsidR="00F07283" w:rsidRPr="00C04E9A">
              <w:rPr>
                <w:rFonts w:ascii="Times New Roman" w:eastAsia="Times New Roman" w:hAnsi="Times New Roman" w:cs="Times New Roman"/>
                <w:sz w:val="28"/>
                <w:szCs w:val="28"/>
              </w:rPr>
              <w:t>143</w:t>
            </w:r>
          </w:p>
        </w:tc>
        <w:tc>
          <w:tcPr>
            <w:tcW w:w="835" w:type="dxa"/>
          </w:tcPr>
          <w:p w:rsidR="00731BE0" w:rsidRPr="00C04E9A" w:rsidRDefault="00731BE0" w:rsidP="00731BE0">
            <w:pPr>
              <w:spacing w:after="0" w:line="240" w:lineRule="auto"/>
              <w:rPr>
                <w:rFonts w:ascii="Times New Roman" w:eastAsia="Times New Roman" w:hAnsi="Times New Roman" w:cs="Times New Roman"/>
                <w:b/>
                <w:bCs/>
                <w:sz w:val="28"/>
                <w:szCs w:val="28"/>
              </w:rPr>
            </w:pPr>
          </w:p>
        </w:tc>
        <w:tc>
          <w:tcPr>
            <w:tcW w:w="4360" w:type="dxa"/>
          </w:tcPr>
          <w:p w:rsidR="00731BE0" w:rsidRPr="00C04E9A" w:rsidRDefault="00731BE0" w:rsidP="00731BE0">
            <w:pPr>
              <w:spacing w:after="0" w:line="240" w:lineRule="auto"/>
              <w:rPr>
                <w:rFonts w:ascii="Times New Roman" w:eastAsia="Times New Roman" w:hAnsi="Times New Roman" w:cs="Times New Roman"/>
                <w:b/>
                <w:bCs/>
                <w:sz w:val="28"/>
                <w:szCs w:val="28"/>
              </w:rPr>
            </w:pPr>
          </w:p>
          <w:p w:rsidR="00731BE0" w:rsidRPr="00C04E9A" w:rsidRDefault="00731BE0" w:rsidP="00C04E9A">
            <w:pPr>
              <w:spacing w:after="0" w:line="240" w:lineRule="auto"/>
              <w:jc w:val="center"/>
              <w:rPr>
                <w:rFonts w:ascii="Times New Roman" w:eastAsia="Times New Roman" w:hAnsi="Times New Roman" w:cs="Times New Roman"/>
                <w:b/>
                <w:bCs/>
                <w:sz w:val="28"/>
                <w:szCs w:val="28"/>
              </w:rPr>
            </w:pPr>
            <w:r w:rsidRPr="00C04E9A">
              <w:rPr>
                <w:rFonts w:ascii="Times New Roman" w:eastAsia="Times New Roman" w:hAnsi="Times New Roman" w:cs="Times New Roman"/>
                <w:b/>
                <w:bCs/>
                <w:sz w:val="28"/>
                <w:szCs w:val="28"/>
              </w:rPr>
              <w:t>Comisia pentru administratie publică și amenajarea teritoriului</w:t>
            </w:r>
          </w:p>
          <w:p w:rsidR="00731BE0" w:rsidRDefault="00C04E9A" w:rsidP="00731BE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Nr. </w:t>
            </w:r>
            <w:r w:rsidR="00731BE0" w:rsidRPr="00C04E9A">
              <w:rPr>
                <w:rFonts w:ascii="Times New Roman" w:eastAsia="Times New Roman" w:hAnsi="Times New Roman" w:cs="Times New Roman"/>
                <w:sz w:val="28"/>
                <w:szCs w:val="28"/>
              </w:rPr>
              <w:t>4c-</w:t>
            </w:r>
            <w:r w:rsidR="003051A8" w:rsidRPr="00C04E9A">
              <w:rPr>
                <w:rFonts w:ascii="Times New Roman" w:eastAsia="Times New Roman" w:hAnsi="Times New Roman" w:cs="Times New Roman"/>
                <w:sz w:val="28"/>
                <w:szCs w:val="28"/>
              </w:rPr>
              <w:t>7/</w:t>
            </w:r>
            <w:r w:rsidR="0092734E" w:rsidRPr="00C04E9A">
              <w:rPr>
                <w:rFonts w:ascii="Times New Roman" w:eastAsia="Times New Roman" w:hAnsi="Times New Roman" w:cs="Times New Roman"/>
                <w:sz w:val="28"/>
                <w:szCs w:val="28"/>
              </w:rPr>
              <w:t>292</w:t>
            </w:r>
          </w:p>
          <w:p w:rsidR="00C04E9A" w:rsidRPr="00C04E9A" w:rsidRDefault="00C04E9A" w:rsidP="00731BE0">
            <w:pPr>
              <w:spacing w:after="0" w:line="240" w:lineRule="auto"/>
              <w:rPr>
                <w:rFonts w:ascii="Times New Roman" w:eastAsia="Times New Roman" w:hAnsi="Times New Roman" w:cs="Times New Roman"/>
                <w:sz w:val="28"/>
                <w:szCs w:val="28"/>
              </w:rPr>
            </w:pPr>
          </w:p>
          <w:p w:rsidR="00731BE0" w:rsidRPr="00C04E9A" w:rsidRDefault="00731BE0" w:rsidP="00C04E9A">
            <w:pPr>
              <w:spacing w:after="0" w:line="240" w:lineRule="auto"/>
              <w:jc w:val="right"/>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rPr>
              <w:t>Bucureşti, 29 iunie 2020</w:t>
            </w:r>
          </w:p>
          <w:p w:rsidR="00731BE0" w:rsidRPr="00C04E9A" w:rsidRDefault="00731BE0" w:rsidP="00C04E9A">
            <w:pPr>
              <w:spacing w:after="0" w:line="240" w:lineRule="auto"/>
              <w:jc w:val="right"/>
              <w:rPr>
                <w:rFonts w:ascii="Times New Roman" w:eastAsia="Times New Roman" w:hAnsi="Times New Roman" w:cs="Times New Roman"/>
                <w:b/>
                <w:bCs/>
                <w:sz w:val="28"/>
                <w:szCs w:val="28"/>
              </w:rPr>
            </w:pPr>
            <w:proofErr w:type="spellStart"/>
            <w:r w:rsidRPr="00C04E9A">
              <w:rPr>
                <w:rFonts w:ascii="Times New Roman" w:eastAsia="Times New Roman" w:hAnsi="Times New Roman" w:cs="Times New Roman"/>
                <w:b/>
                <w:bCs/>
                <w:sz w:val="28"/>
                <w:szCs w:val="28"/>
              </w:rPr>
              <w:t>PLx</w:t>
            </w:r>
            <w:proofErr w:type="spellEnd"/>
            <w:r w:rsidRPr="00C04E9A">
              <w:rPr>
                <w:rFonts w:ascii="Times New Roman" w:eastAsia="Times New Roman" w:hAnsi="Times New Roman" w:cs="Times New Roman"/>
                <w:b/>
                <w:bCs/>
                <w:sz w:val="28"/>
                <w:szCs w:val="28"/>
              </w:rPr>
              <w:t xml:space="preserve"> 61/2019</w:t>
            </w:r>
            <w:r w:rsidR="00255554" w:rsidRPr="00C04E9A">
              <w:rPr>
                <w:rFonts w:ascii="Times New Roman" w:eastAsia="Times New Roman" w:hAnsi="Times New Roman" w:cs="Times New Roman"/>
                <w:b/>
                <w:bCs/>
                <w:sz w:val="28"/>
                <w:szCs w:val="28"/>
              </w:rPr>
              <w:t>/2020</w:t>
            </w:r>
          </w:p>
        </w:tc>
      </w:tr>
    </w:tbl>
    <w:bookmarkEnd w:id="0"/>
    <w:p w:rsidR="00731BE0" w:rsidRPr="00C04E9A" w:rsidRDefault="00731BE0" w:rsidP="00731BE0">
      <w:pPr>
        <w:spacing w:after="0" w:line="240" w:lineRule="auto"/>
        <w:rPr>
          <w:rFonts w:ascii="Times New Roman" w:eastAsia="Times New Roman" w:hAnsi="Times New Roman" w:cs="Times New Roman"/>
          <w:b/>
          <w:bCs/>
          <w:sz w:val="28"/>
          <w:szCs w:val="28"/>
        </w:rPr>
      </w:pPr>
      <w:r w:rsidRPr="00C04E9A">
        <w:rPr>
          <w:rFonts w:ascii="Times New Roman" w:eastAsia="Times New Roman" w:hAnsi="Times New Roman" w:cs="Times New Roman"/>
          <w:b/>
          <w:bCs/>
          <w:sz w:val="28"/>
          <w:szCs w:val="28"/>
        </w:rPr>
        <w:t xml:space="preserve">           </w:t>
      </w:r>
      <w:r w:rsidR="00C04E9A">
        <w:rPr>
          <w:rFonts w:ascii="Times New Roman" w:eastAsia="Times New Roman" w:hAnsi="Times New Roman" w:cs="Times New Roman"/>
          <w:b/>
          <w:bCs/>
          <w:sz w:val="28"/>
          <w:szCs w:val="28"/>
        </w:rPr>
        <w:tab/>
      </w:r>
      <w:r w:rsidRPr="00C04E9A">
        <w:rPr>
          <w:rFonts w:ascii="Times New Roman" w:eastAsia="Times New Roman" w:hAnsi="Times New Roman" w:cs="Times New Roman"/>
          <w:b/>
          <w:bCs/>
          <w:sz w:val="28"/>
          <w:szCs w:val="28"/>
        </w:rPr>
        <w:t>C</w:t>
      </w:r>
      <w:r w:rsidR="00C04E9A">
        <w:rPr>
          <w:rFonts w:ascii="Times New Roman" w:eastAsia="Times New Roman" w:hAnsi="Times New Roman" w:cs="Times New Roman"/>
          <w:b/>
          <w:bCs/>
          <w:sz w:val="28"/>
          <w:szCs w:val="28"/>
        </w:rPr>
        <w:t>ă</w:t>
      </w:r>
      <w:r w:rsidRPr="00C04E9A">
        <w:rPr>
          <w:rFonts w:ascii="Times New Roman" w:eastAsia="Times New Roman" w:hAnsi="Times New Roman" w:cs="Times New Roman"/>
          <w:b/>
          <w:bCs/>
          <w:sz w:val="28"/>
          <w:szCs w:val="28"/>
        </w:rPr>
        <w:t>tre,</w:t>
      </w:r>
    </w:p>
    <w:p w:rsidR="00731BE0" w:rsidRPr="00C04E9A" w:rsidRDefault="00731BE0" w:rsidP="00731BE0">
      <w:pPr>
        <w:spacing w:after="0" w:line="240" w:lineRule="auto"/>
        <w:jc w:val="center"/>
        <w:rPr>
          <w:rFonts w:ascii="Times New Roman" w:eastAsia="Times New Roman" w:hAnsi="Times New Roman" w:cs="Times New Roman"/>
          <w:b/>
          <w:bCs/>
          <w:sz w:val="28"/>
          <w:szCs w:val="28"/>
        </w:rPr>
      </w:pPr>
    </w:p>
    <w:p w:rsidR="003051A8" w:rsidRPr="00C04E9A" w:rsidRDefault="00731BE0" w:rsidP="00731BE0">
      <w:pPr>
        <w:spacing w:after="0" w:line="240" w:lineRule="auto"/>
        <w:jc w:val="center"/>
        <w:rPr>
          <w:rFonts w:ascii="Times New Roman" w:eastAsia="Times New Roman" w:hAnsi="Times New Roman" w:cs="Times New Roman"/>
          <w:b/>
          <w:bCs/>
          <w:sz w:val="28"/>
          <w:szCs w:val="28"/>
        </w:rPr>
      </w:pPr>
      <w:r w:rsidRPr="00C04E9A">
        <w:rPr>
          <w:rFonts w:ascii="Times New Roman" w:eastAsia="Times New Roman" w:hAnsi="Times New Roman" w:cs="Times New Roman"/>
          <w:b/>
          <w:bCs/>
          <w:sz w:val="28"/>
          <w:szCs w:val="28"/>
        </w:rPr>
        <w:t xml:space="preserve">BIROUL PERMANENT AL </w:t>
      </w:r>
    </w:p>
    <w:p w:rsidR="00731BE0" w:rsidRPr="00C04E9A" w:rsidRDefault="00731BE0" w:rsidP="00731BE0">
      <w:pPr>
        <w:spacing w:after="0" w:line="240" w:lineRule="auto"/>
        <w:jc w:val="center"/>
        <w:rPr>
          <w:rFonts w:ascii="Times New Roman" w:eastAsia="Times New Roman" w:hAnsi="Times New Roman" w:cs="Times New Roman"/>
          <w:b/>
          <w:bCs/>
          <w:sz w:val="28"/>
          <w:szCs w:val="28"/>
        </w:rPr>
      </w:pPr>
      <w:r w:rsidRPr="00C04E9A">
        <w:rPr>
          <w:rFonts w:ascii="Times New Roman" w:eastAsia="Times New Roman" w:hAnsi="Times New Roman" w:cs="Times New Roman"/>
          <w:b/>
          <w:bCs/>
          <w:sz w:val="28"/>
          <w:szCs w:val="28"/>
        </w:rPr>
        <w:t>CAMEREI DEPUTAŢILOR</w:t>
      </w:r>
    </w:p>
    <w:p w:rsidR="00731BE0" w:rsidRPr="00C04E9A" w:rsidRDefault="00731BE0" w:rsidP="00731BE0">
      <w:pPr>
        <w:spacing w:after="0" w:line="240" w:lineRule="auto"/>
        <w:ind w:left="1701" w:right="-108"/>
        <w:rPr>
          <w:rFonts w:ascii="Times New Roman" w:eastAsia="Times New Roman" w:hAnsi="Times New Roman" w:cs="Times New Roman"/>
          <w:i/>
          <w:sz w:val="28"/>
          <w:szCs w:val="28"/>
        </w:rPr>
      </w:pPr>
    </w:p>
    <w:p w:rsidR="00731BE0" w:rsidRPr="00C04E9A" w:rsidRDefault="00731BE0" w:rsidP="00731BE0">
      <w:pPr>
        <w:spacing w:after="0" w:line="240" w:lineRule="auto"/>
        <w:ind w:firstLine="720"/>
        <w:jc w:val="both"/>
        <w:rPr>
          <w:rFonts w:ascii="Times New Roman" w:eastAsia="Times New Roman" w:hAnsi="Times New Roman" w:cs="Times New Roman"/>
          <w:i/>
          <w:sz w:val="28"/>
          <w:szCs w:val="28"/>
        </w:rPr>
      </w:pPr>
      <w:r w:rsidRPr="00C04E9A">
        <w:rPr>
          <w:rFonts w:ascii="Times New Roman" w:eastAsia="Times New Roman" w:hAnsi="Times New Roman" w:cs="Times New Roman"/>
          <w:sz w:val="28"/>
          <w:szCs w:val="28"/>
        </w:rPr>
        <w:t xml:space="preserve">   Vă înaintăm, alăturat, </w:t>
      </w:r>
      <w:r w:rsidRPr="00C04E9A">
        <w:rPr>
          <w:rFonts w:ascii="Times New Roman" w:eastAsia="Times New Roman" w:hAnsi="Times New Roman" w:cs="Times New Roman"/>
          <w:b/>
          <w:sz w:val="28"/>
          <w:szCs w:val="28"/>
        </w:rPr>
        <w:t xml:space="preserve">raportul comun </w:t>
      </w:r>
      <w:r w:rsidRPr="00C04E9A">
        <w:rPr>
          <w:rFonts w:ascii="Times New Roman" w:eastAsia="Times New Roman" w:hAnsi="Times New Roman" w:cs="Times New Roman"/>
          <w:sz w:val="28"/>
          <w:szCs w:val="28"/>
        </w:rPr>
        <w:t>asupra</w:t>
      </w:r>
      <w:r w:rsidRPr="00C04E9A">
        <w:rPr>
          <w:rFonts w:ascii="Times New Roman" w:eastAsia="Times New Roman" w:hAnsi="Times New Roman" w:cs="Times New Roman"/>
          <w:b/>
          <w:bCs/>
          <w:sz w:val="28"/>
          <w:szCs w:val="28"/>
          <w:lang w:eastAsia="ro-RO"/>
        </w:rPr>
        <w:t xml:space="preserve"> </w:t>
      </w:r>
      <w:r w:rsidRPr="00C04E9A">
        <w:rPr>
          <w:rFonts w:ascii="Times New Roman" w:eastAsia="Times New Roman" w:hAnsi="Times New Roman" w:cs="Times New Roman"/>
          <w:i/>
          <w:iCs/>
          <w:sz w:val="28"/>
          <w:szCs w:val="28"/>
        </w:rPr>
        <w:t>Legii pentru completarea art.10 din Legea nr.7/2006 privind statutul funcţionarului public parlamentar</w:t>
      </w:r>
      <w:r w:rsidRPr="00C04E9A">
        <w:rPr>
          <w:rFonts w:ascii="Times New Roman" w:eastAsia="Times New Roman" w:hAnsi="Times New Roman" w:cs="Times New Roman"/>
          <w:sz w:val="28"/>
          <w:szCs w:val="28"/>
        </w:rPr>
        <w:t>, trimis Comisiei juridice de disciplină şi imunităţi si Comisiei pentru administra</w:t>
      </w:r>
      <w:r w:rsidR="00F07283" w:rsidRPr="00C04E9A">
        <w:rPr>
          <w:rFonts w:ascii="Times New Roman" w:eastAsia="Times New Roman" w:hAnsi="Times New Roman" w:cs="Times New Roman"/>
          <w:sz w:val="28"/>
          <w:szCs w:val="28"/>
        </w:rPr>
        <w:t>ț</w:t>
      </w:r>
      <w:r w:rsidRPr="00C04E9A">
        <w:rPr>
          <w:rFonts w:ascii="Times New Roman" w:eastAsia="Times New Roman" w:hAnsi="Times New Roman" w:cs="Times New Roman"/>
          <w:sz w:val="28"/>
          <w:szCs w:val="28"/>
        </w:rPr>
        <w:t>ie public</w:t>
      </w:r>
      <w:r w:rsidR="00F07283" w:rsidRPr="00C04E9A">
        <w:rPr>
          <w:rFonts w:ascii="Times New Roman" w:eastAsia="Times New Roman" w:hAnsi="Times New Roman" w:cs="Times New Roman"/>
          <w:sz w:val="28"/>
          <w:szCs w:val="28"/>
        </w:rPr>
        <w:t>ă</w:t>
      </w:r>
      <w:r w:rsidRPr="00C04E9A">
        <w:rPr>
          <w:rFonts w:ascii="Times New Roman" w:eastAsia="Times New Roman" w:hAnsi="Times New Roman" w:cs="Times New Roman"/>
          <w:sz w:val="28"/>
          <w:szCs w:val="28"/>
        </w:rPr>
        <w:t xml:space="preserve"> </w:t>
      </w:r>
      <w:r w:rsidR="00F07283" w:rsidRPr="00C04E9A">
        <w:rPr>
          <w:rFonts w:ascii="Times New Roman" w:eastAsia="Times New Roman" w:hAnsi="Times New Roman" w:cs="Times New Roman"/>
          <w:sz w:val="28"/>
          <w:szCs w:val="28"/>
        </w:rPr>
        <w:t>ș</w:t>
      </w:r>
      <w:r w:rsidRPr="00C04E9A">
        <w:rPr>
          <w:rFonts w:ascii="Times New Roman" w:eastAsia="Times New Roman" w:hAnsi="Times New Roman" w:cs="Times New Roman"/>
          <w:sz w:val="28"/>
          <w:szCs w:val="28"/>
        </w:rPr>
        <w:t xml:space="preserve">i amenajarea teritoriului pentru reexaminare, cu adresa nr. </w:t>
      </w:r>
      <w:proofErr w:type="spellStart"/>
      <w:r w:rsidRPr="00C04E9A">
        <w:rPr>
          <w:rFonts w:ascii="Times New Roman" w:eastAsia="Times New Roman" w:hAnsi="Times New Roman" w:cs="Times New Roman"/>
          <w:b/>
          <w:bCs/>
          <w:sz w:val="28"/>
          <w:szCs w:val="28"/>
        </w:rPr>
        <w:t>PLx</w:t>
      </w:r>
      <w:proofErr w:type="spellEnd"/>
      <w:r w:rsidRPr="00C04E9A">
        <w:rPr>
          <w:rFonts w:ascii="Times New Roman" w:eastAsia="Times New Roman" w:hAnsi="Times New Roman" w:cs="Times New Roman"/>
          <w:b/>
          <w:bCs/>
          <w:sz w:val="28"/>
          <w:szCs w:val="28"/>
        </w:rPr>
        <w:t xml:space="preserve"> 61/2019</w:t>
      </w:r>
      <w:r w:rsidR="0092734E" w:rsidRPr="00C04E9A">
        <w:rPr>
          <w:rFonts w:ascii="Times New Roman" w:eastAsia="Times New Roman" w:hAnsi="Times New Roman" w:cs="Times New Roman"/>
          <w:b/>
          <w:bCs/>
          <w:sz w:val="28"/>
          <w:szCs w:val="28"/>
        </w:rPr>
        <w:t>/2020</w:t>
      </w:r>
      <w:r w:rsidRPr="00C04E9A">
        <w:rPr>
          <w:rFonts w:ascii="Times New Roman" w:eastAsia="Times New Roman" w:hAnsi="Times New Roman" w:cs="Times New Roman"/>
          <w:sz w:val="28"/>
          <w:szCs w:val="28"/>
        </w:rPr>
        <w:t xml:space="preserve"> din 24 iunie 2020.</w:t>
      </w:r>
    </w:p>
    <w:p w:rsidR="00731BE0" w:rsidRPr="00C04E9A" w:rsidRDefault="00731BE0" w:rsidP="00731BE0">
      <w:pPr>
        <w:spacing w:after="0" w:line="240" w:lineRule="auto"/>
        <w:ind w:left="851" w:firstLine="851"/>
        <w:jc w:val="both"/>
        <w:rPr>
          <w:rFonts w:ascii="Times New Roman" w:eastAsia="Times New Roman" w:hAnsi="Times New Roman" w:cs="Times New Roman"/>
          <w:sz w:val="28"/>
          <w:szCs w:val="28"/>
        </w:rPr>
      </w:pPr>
    </w:p>
    <w:p w:rsidR="00731BE0" w:rsidRPr="00C04E9A" w:rsidRDefault="00731BE0" w:rsidP="00731BE0">
      <w:pPr>
        <w:spacing w:after="120"/>
        <w:ind w:firstLine="720"/>
        <w:jc w:val="both"/>
        <w:rPr>
          <w:rFonts w:ascii="Times New Roman" w:eastAsia="Times New Roman" w:hAnsi="Times New Roman" w:cs="Times New Roman"/>
          <w:b/>
          <w:i/>
          <w:iCs/>
          <w:noProof/>
          <w:sz w:val="28"/>
          <w:szCs w:val="28"/>
          <w:u w:val="single"/>
        </w:rPr>
      </w:pPr>
      <w:r w:rsidRPr="00C04E9A">
        <w:rPr>
          <w:rFonts w:ascii="Times New Roman" w:eastAsia="Times New Roman" w:hAnsi="Times New Roman" w:cs="Times New Roman"/>
          <w:sz w:val="28"/>
          <w:szCs w:val="28"/>
        </w:rPr>
        <w:t xml:space="preserve">   Precizăm că Legea a fost retrimisă Parlamentului, spre reexaminare, ca urmare a Deciziei Curţii Constituţionale </w:t>
      </w:r>
      <w:r w:rsidRPr="00C04E9A">
        <w:rPr>
          <w:rFonts w:ascii="Times New Roman" w:eastAsia="Times New Roman" w:hAnsi="Times New Roman" w:cs="Times New Roman"/>
          <w:noProof/>
          <w:sz w:val="28"/>
          <w:szCs w:val="28"/>
        </w:rPr>
        <w:t>nr. 420 din 3 iulie 2019, publicată în Monitorul Oficial al României, Partea I, nr. 883 din 1 noiembrie 2019.</w:t>
      </w:r>
    </w:p>
    <w:p w:rsidR="00731BE0" w:rsidRPr="00C04E9A" w:rsidRDefault="00731BE0" w:rsidP="00731BE0">
      <w:pPr>
        <w:spacing w:after="0"/>
        <w:jc w:val="both"/>
        <w:rPr>
          <w:rFonts w:ascii="Times New Roman" w:eastAsia="Times New Roman" w:hAnsi="Times New Roman" w:cs="Times New Roman"/>
          <w:noProof/>
          <w:sz w:val="28"/>
          <w:szCs w:val="28"/>
        </w:rPr>
      </w:pPr>
    </w:p>
    <w:p w:rsidR="00731BE0" w:rsidRPr="00C04E9A" w:rsidRDefault="00731BE0" w:rsidP="00731BE0">
      <w:pPr>
        <w:spacing w:after="0" w:line="240" w:lineRule="auto"/>
        <w:jc w:val="both"/>
        <w:rPr>
          <w:rFonts w:ascii="Times New Roman" w:eastAsia="Times New Roman" w:hAnsi="Times New Roman" w:cs="Times New Roman"/>
          <w:sz w:val="28"/>
          <w:szCs w:val="28"/>
        </w:rPr>
      </w:pPr>
    </w:p>
    <w:p w:rsidR="00731BE0" w:rsidRPr="00C04E9A" w:rsidRDefault="00731BE0" w:rsidP="00731BE0">
      <w:pPr>
        <w:spacing w:after="0"/>
        <w:ind w:left="851" w:right="-311" w:firstLine="851"/>
        <w:jc w:val="both"/>
        <w:rPr>
          <w:rFonts w:ascii="Times New Roman" w:eastAsia="Times New Roman" w:hAnsi="Times New Roman" w:cs="Times New Roman"/>
          <w:sz w:val="28"/>
          <w:szCs w:val="28"/>
        </w:rPr>
      </w:pPr>
    </w:p>
    <w:p w:rsidR="00731BE0" w:rsidRPr="00C04E9A" w:rsidRDefault="00731BE0" w:rsidP="00731BE0">
      <w:pPr>
        <w:spacing w:after="0"/>
        <w:ind w:left="851" w:right="-311" w:firstLine="851"/>
        <w:jc w:val="both"/>
        <w:rPr>
          <w:rFonts w:ascii="Times New Roman" w:eastAsia="Times New Roman" w:hAnsi="Times New Roman" w:cs="Times New Roman"/>
          <w:sz w:val="28"/>
          <w:szCs w:val="28"/>
        </w:rPr>
      </w:pPr>
    </w:p>
    <w:p w:rsidR="00731BE0" w:rsidRPr="00C04E9A" w:rsidRDefault="00430631" w:rsidP="00731BE0">
      <w:pPr>
        <w:tabs>
          <w:tab w:val="left" w:pos="6180"/>
        </w:tabs>
        <w:spacing w:after="0" w:line="240" w:lineRule="auto"/>
        <w:ind w:right="-114"/>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PRESEDINTE, </w:t>
      </w:r>
      <w:r>
        <w:rPr>
          <w:rFonts w:ascii="Times New Roman" w:eastAsia="Times New Roman" w:hAnsi="Times New Roman" w:cs="Times New Roman"/>
          <w:b/>
          <w:sz w:val="28"/>
          <w:szCs w:val="28"/>
        </w:rPr>
        <w:tab/>
      </w:r>
      <w:r w:rsidRPr="00C04E9A">
        <w:rPr>
          <w:rFonts w:ascii="Times New Roman" w:eastAsia="Times New Roman" w:hAnsi="Times New Roman" w:cs="Times New Roman"/>
          <w:b/>
          <w:sz w:val="28"/>
          <w:szCs w:val="28"/>
        </w:rPr>
        <w:t>PRESEDINTE,</w:t>
      </w:r>
    </w:p>
    <w:p w:rsidR="00731BE0" w:rsidRPr="00C04E9A" w:rsidRDefault="00731BE0" w:rsidP="00731BE0">
      <w:pPr>
        <w:tabs>
          <w:tab w:val="left" w:pos="6180"/>
        </w:tabs>
        <w:spacing w:after="0" w:line="240" w:lineRule="auto"/>
        <w:ind w:right="-114"/>
        <w:rPr>
          <w:rFonts w:ascii="Times New Roman" w:eastAsia="Times New Roman" w:hAnsi="Times New Roman" w:cs="Times New Roman"/>
          <w:b/>
          <w:sz w:val="28"/>
          <w:szCs w:val="28"/>
        </w:rPr>
      </w:pPr>
    </w:p>
    <w:p w:rsidR="00731BE0" w:rsidRDefault="00731BE0" w:rsidP="00731BE0">
      <w:pPr>
        <w:tabs>
          <w:tab w:val="left" w:pos="6180"/>
        </w:tabs>
        <w:spacing w:after="0" w:line="240" w:lineRule="auto"/>
        <w:ind w:right="-114"/>
        <w:rPr>
          <w:rFonts w:ascii="Times New Roman" w:eastAsia="Times New Roman" w:hAnsi="Times New Roman" w:cs="Times New Roman"/>
          <w:b/>
          <w:sz w:val="28"/>
          <w:szCs w:val="28"/>
        </w:rPr>
      </w:pPr>
      <w:r w:rsidRPr="00C04E9A">
        <w:rPr>
          <w:rFonts w:ascii="Times New Roman" w:eastAsia="Times New Roman" w:hAnsi="Times New Roman" w:cs="Times New Roman"/>
          <w:b/>
          <w:sz w:val="28"/>
          <w:szCs w:val="28"/>
        </w:rPr>
        <w:t xml:space="preserve">         </w:t>
      </w:r>
      <w:r w:rsidR="00430631">
        <w:rPr>
          <w:rFonts w:ascii="Times New Roman" w:eastAsia="Times New Roman" w:hAnsi="Times New Roman" w:cs="Times New Roman"/>
          <w:b/>
          <w:sz w:val="28"/>
          <w:szCs w:val="28"/>
        </w:rPr>
        <w:t xml:space="preserve"> </w:t>
      </w:r>
      <w:r w:rsidRPr="00C04E9A">
        <w:rPr>
          <w:rFonts w:ascii="Times New Roman" w:eastAsia="Times New Roman" w:hAnsi="Times New Roman" w:cs="Times New Roman"/>
          <w:b/>
          <w:sz w:val="28"/>
          <w:szCs w:val="28"/>
        </w:rPr>
        <w:t xml:space="preserve">Nicușor HALICI                                              </w:t>
      </w:r>
      <w:r w:rsidR="00430631">
        <w:rPr>
          <w:rFonts w:ascii="Times New Roman" w:eastAsia="Times New Roman" w:hAnsi="Times New Roman" w:cs="Times New Roman"/>
          <w:b/>
          <w:sz w:val="28"/>
          <w:szCs w:val="28"/>
        </w:rPr>
        <w:t xml:space="preserve">  </w:t>
      </w:r>
      <w:r w:rsidRPr="00C04E9A">
        <w:rPr>
          <w:rFonts w:ascii="Times New Roman" w:eastAsia="Times New Roman" w:hAnsi="Times New Roman" w:cs="Times New Roman"/>
          <w:b/>
          <w:sz w:val="28"/>
          <w:szCs w:val="28"/>
        </w:rPr>
        <w:t>Angelica F</w:t>
      </w:r>
      <w:r w:rsidR="00660A89" w:rsidRPr="00C04E9A">
        <w:rPr>
          <w:rFonts w:ascii="Times New Roman" w:eastAsia="Times New Roman" w:hAnsi="Times New Roman" w:cs="Times New Roman"/>
          <w:b/>
          <w:sz w:val="28"/>
          <w:szCs w:val="28"/>
        </w:rPr>
        <w:t>Ă</w:t>
      </w:r>
      <w:r w:rsidRPr="00C04E9A">
        <w:rPr>
          <w:rFonts w:ascii="Times New Roman" w:eastAsia="Times New Roman" w:hAnsi="Times New Roman" w:cs="Times New Roman"/>
          <w:b/>
          <w:sz w:val="28"/>
          <w:szCs w:val="28"/>
        </w:rPr>
        <w:t>DOR</w:t>
      </w:r>
    </w:p>
    <w:p w:rsidR="00430631" w:rsidRPr="00C04E9A" w:rsidRDefault="00430631" w:rsidP="00731BE0">
      <w:pPr>
        <w:tabs>
          <w:tab w:val="left" w:pos="6180"/>
        </w:tabs>
        <w:spacing w:after="0" w:line="240" w:lineRule="auto"/>
        <w:ind w:right="-114"/>
        <w:rPr>
          <w:rFonts w:ascii="Times New Roman" w:eastAsia="Times New Roman" w:hAnsi="Times New Roman" w:cs="Times New Roman"/>
          <w:b/>
          <w:sz w:val="28"/>
          <w:szCs w:val="28"/>
        </w:rPr>
      </w:pPr>
    </w:p>
    <w:p w:rsidR="00731BE0" w:rsidRDefault="00731BE0" w:rsidP="00731BE0">
      <w:pPr>
        <w:spacing w:after="0" w:line="240" w:lineRule="auto"/>
        <w:ind w:right="-114"/>
        <w:rPr>
          <w:rFonts w:ascii="Times New Roman" w:eastAsia="Times New Roman" w:hAnsi="Times New Roman" w:cs="Times New Roman"/>
          <w:b/>
          <w:sz w:val="28"/>
          <w:szCs w:val="28"/>
        </w:rPr>
      </w:pPr>
    </w:p>
    <w:p w:rsidR="00035767" w:rsidRPr="00C04E9A" w:rsidRDefault="00035767" w:rsidP="00731BE0">
      <w:pPr>
        <w:spacing w:after="0" w:line="240" w:lineRule="auto"/>
        <w:ind w:right="-114"/>
        <w:rPr>
          <w:rFonts w:ascii="Times New Roman" w:eastAsia="Times New Roman" w:hAnsi="Times New Roman" w:cs="Times New Roman"/>
          <w:b/>
          <w:sz w:val="28"/>
          <w:szCs w:val="28"/>
        </w:rPr>
      </w:pPr>
    </w:p>
    <w:p w:rsidR="00731BE0" w:rsidRPr="00C04E9A" w:rsidRDefault="00731BE0" w:rsidP="00731BE0">
      <w:pPr>
        <w:spacing w:after="0" w:line="240" w:lineRule="auto"/>
        <w:ind w:right="-114"/>
        <w:jc w:val="center"/>
        <w:rPr>
          <w:rFonts w:ascii="Times New Roman" w:eastAsia="Times New Roman" w:hAnsi="Times New Roman" w:cs="Times New Roman"/>
          <w:b/>
          <w:sz w:val="28"/>
          <w:szCs w:val="28"/>
        </w:rPr>
      </w:pPr>
      <w:r w:rsidRPr="00C04E9A">
        <w:rPr>
          <w:rFonts w:ascii="Times New Roman" w:eastAsia="Times New Roman" w:hAnsi="Times New Roman" w:cs="Times New Roman"/>
          <w:b/>
          <w:noProof/>
          <w:sz w:val="28"/>
          <w:szCs w:val="28"/>
          <w:lang w:val="en-US"/>
        </w:rPr>
        <w:lastRenderedPageBreak/>
        <w:drawing>
          <wp:inline distT="0" distB="0" distL="0" distR="0">
            <wp:extent cx="828675" cy="1000125"/>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8675" cy="1000125"/>
                    </a:xfrm>
                    <a:prstGeom prst="rect">
                      <a:avLst/>
                    </a:prstGeom>
                    <a:noFill/>
                    <a:ln>
                      <a:noFill/>
                    </a:ln>
                  </pic:spPr>
                </pic:pic>
              </a:graphicData>
            </a:graphic>
          </wp:inline>
        </w:drawing>
      </w:r>
    </w:p>
    <w:p w:rsidR="00731BE0" w:rsidRPr="00C04E9A" w:rsidRDefault="00731BE0" w:rsidP="00731BE0">
      <w:pPr>
        <w:spacing w:after="0" w:line="240" w:lineRule="auto"/>
        <w:ind w:left="177" w:right="-114"/>
        <w:jc w:val="center"/>
        <w:rPr>
          <w:rFonts w:ascii="Times New Roman" w:eastAsia="Times New Roman" w:hAnsi="Times New Roman" w:cs="Times New Roman"/>
          <w:b/>
          <w:sz w:val="28"/>
          <w:szCs w:val="28"/>
        </w:rPr>
      </w:pPr>
      <w:r w:rsidRPr="00C04E9A">
        <w:rPr>
          <w:rFonts w:ascii="Times New Roman" w:eastAsia="Times New Roman" w:hAnsi="Times New Roman" w:cs="Times New Roman"/>
          <w:b/>
          <w:sz w:val="28"/>
          <w:szCs w:val="28"/>
        </w:rPr>
        <w:t>Parlamentul României</w:t>
      </w:r>
    </w:p>
    <w:p w:rsidR="00731BE0" w:rsidRPr="00C04E9A" w:rsidRDefault="00731BE0" w:rsidP="00731BE0">
      <w:pPr>
        <w:tabs>
          <w:tab w:val="left" w:pos="2595"/>
        </w:tabs>
        <w:spacing w:after="0" w:line="240" w:lineRule="auto"/>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rPr>
        <w:tab/>
      </w:r>
      <w:r w:rsidRPr="00C04E9A">
        <w:rPr>
          <w:rFonts w:ascii="Times New Roman" w:eastAsia="Times New Roman" w:hAnsi="Times New Roman" w:cs="Times New Roman"/>
          <w:b/>
          <w:sz w:val="28"/>
          <w:szCs w:val="28"/>
        </w:rPr>
        <w:t>Camera Deputaţilor</w:t>
      </w:r>
    </w:p>
    <w:p w:rsidR="00731BE0" w:rsidRPr="00C04E9A" w:rsidRDefault="00731BE0" w:rsidP="00731BE0">
      <w:pPr>
        <w:spacing w:after="0" w:line="240" w:lineRule="auto"/>
        <w:ind w:right="-114"/>
        <w:rPr>
          <w:rFonts w:ascii="Times New Roman" w:eastAsia="Times New Roman" w:hAnsi="Times New Roman" w:cs="Times New Roman"/>
          <w:b/>
          <w:sz w:val="28"/>
          <w:szCs w:val="28"/>
        </w:rPr>
      </w:pPr>
    </w:p>
    <w:tbl>
      <w:tblPr>
        <w:tblpPr w:leftFromText="180" w:rightFromText="180" w:vertAnchor="text" w:horzAnchor="margin" w:tblpY="-62"/>
        <w:tblW w:w="9558" w:type="dxa"/>
        <w:tblLayout w:type="fixed"/>
        <w:tblLook w:val="00A0"/>
      </w:tblPr>
      <w:tblGrid>
        <w:gridCol w:w="3969"/>
        <w:gridCol w:w="909"/>
        <w:gridCol w:w="4680"/>
      </w:tblGrid>
      <w:tr w:rsidR="00035767" w:rsidRPr="00C04E9A" w:rsidTr="00035767">
        <w:tc>
          <w:tcPr>
            <w:tcW w:w="3969" w:type="dxa"/>
          </w:tcPr>
          <w:p w:rsidR="00035767" w:rsidRPr="00C04E9A" w:rsidRDefault="00035767" w:rsidP="00035767">
            <w:pPr>
              <w:spacing w:after="0" w:line="240" w:lineRule="auto"/>
              <w:rPr>
                <w:rFonts w:ascii="Times New Roman" w:eastAsia="Times New Roman" w:hAnsi="Times New Roman" w:cs="Times New Roman"/>
                <w:b/>
                <w:bCs/>
                <w:sz w:val="28"/>
                <w:szCs w:val="28"/>
              </w:rPr>
            </w:pPr>
          </w:p>
          <w:p w:rsidR="00035767" w:rsidRPr="00C04E9A" w:rsidRDefault="00035767" w:rsidP="00035767">
            <w:pPr>
              <w:spacing w:after="0" w:line="240" w:lineRule="auto"/>
              <w:jc w:val="center"/>
              <w:rPr>
                <w:rFonts w:ascii="Times New Roman" w:eastAsia="Times New Roman" w:hAnsi="Times New Roman" w:cs="Times New Roman"/>
                <w:b/>
                <w:bCs/>
                <w:sz w:val="28"/>
                <w:szCs w:val="28"/>
              </w:rPr>
            </w:pPr>
            <w:r w:rsidRPr="00C04E9A">
              <w:rPr>
                <w:rFonts w:ascii="Times New Roman" w:eastAsia="Times New Roman" w:hAnsi="Times New Roman" w:cs="Times New Roman"/>
                <w:b/>
                <w:bCs/>
                <w:sz w:val="28"/>
                <w:szCs w:val="28"/>
              </w:rPr>
              <w:t>Comisia juridică, de disciplină şi imunităţi</w:t>
            </w:r>
          </w:p>
          <w:p w:rsidR="00035767" w:rsidRPr="00C04E9A" w:rsidRDefault="00035767" w:rsidP="0003576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Nr. </w:t>
            </w:r>
            <w:r w:rsidRPr="00C04E9A">
              <w:rPr>
                <w:rFonts w:ascii="Times New Roman" w:eastAsia="Times New Roman" w:hAnsi="Times New Roman" w:cs="Times New Roman"/>
                <w:sz w:val="28"/>
                <w:szCs w:val="28"/>
              </w:rPr>
              <w:t>4c-13/143</w:t>
            </w:r>
          </w:p>
        </w:tc>
        <w:tc>
          <w:tcPr>
            <w:tcW w:w="909" w:type="dxa"/>
          </w:tcPr>
          <w:p w:rsidR="00035767" w:rsidRPr="00C04E9A" w:rsidRDefault="00035767" w:rsidP="00035767">
            <w:pPr>
              <w:spacing w:after="0" w:line="240" w:lineRule="auto"/>
              <w:rPr>
                <w:rFonts w:ascii="Times New Roman" w:eastAsia="Times New Roman" w:hAnsi="Times New Roman" w:cs="Times New Roman"/>
                <w:b/>
                <w:bCs/>
                <w:sz w:val="28"/>
                <w:szCs w:val="28"/>
              </w:rPr>
            </w:pPr>
          </w:p>
        </w:tc>
        <w:tc>
          <w:tcPr>
            <w:tcW w:w="4680" w:type="dxa"/>
          </w:tcPr>
          <w:p w:rsidR="00035767" w:rsidRPr="00C04E9A" w:rsidRDefault="00035767" w:rsidP="00035767">
            <w:pPr>
              <w:spacing w:after="0" w:line="240" w:lineRule="auto"/>
              <w:rPr>
                <w:rFonts w:ascii="Times New Roman" w:eastAsia="Times New Roman" w:hAnsi="Times New Roman" w:cs="Times New Roman"/>
                <w:b/>
                <w:bCs/>
                <w:sz w:val="28"/>
                <w:szCs w:val="28"/>
              </w:rPr>
            </w:pPr>
          </w:p>
          <w:p w:rsidR="00035767" w:rsidRPr="00C04E9A" w:rsidRDefault="00035767" w:rsidP="00035767">
            <w:pPr>
              <w:spacing w:after="0" w:line="240" w:lineRule="auto"/>
              <w:jc w:val="center"/>
              <w:rPr>
                <w:rFonts w:ascii="Times New Roman" w:eastAsia="Times New Roman" w:hAnsi="Times New Roman" w:cs="Times New Roman"/>
                <w:b/>
                <w:bCs/>
                <w:sz w:val="28"/>
                <w:szCs w:val="28"/>
              </w:rPr>
            </w:pPr>
            <w:r w:rsidRPr="00C04E9A">
              <w:rPr>
                <w:rFonts w:ascii="Times New Roman" w:eastAsia="Times New Roman" w:hAnsi="Times New Roman" w:cs="Times New Roman"/>
                <w:b/>
                <w:bCs/>
                <w:sz w:val="28"/>
                <w:szCs w:val="28"/>
              </w:rPr>
              <w:t>Comisia pentru administra</w:t>
            </w:r>
            <w:r>
              <w:rPr>
                <w:rFonts w:ascii="Times New Roman" w:eastAsia="Times New Roman" w:hAnsi="Times New Roman" w:cs="Times New Roman"/>
                <w:b/>
                <w:bCs/>
                <w:sz w:val="28"/>
                <w:szCs w:val="28"/>
              </w:rPr>
              <w:t>ț</w:t>
            </w:r>
            <w:r w:rsidRPr="00C04E9A">
              <w:rPr>
                <w:rFonts w:ascii="Times New Roman" w:eastAsia="Times New Roman" w:hAnsi="Times New Roman" w:cs="Times New Roman"/>
                <w:b/>
                <w:bCs/>
                <w:sz w:val="28"/>
                <w:szCs w:val="28"/>
              </w:rPr>
              <w:t>ie publică și amenajarea teritoriului</w:t>
            </w:r>
          </w:p>
          <w:p w:rsidR="00035767" w:rsidRDefault="00035767" w:rsidP="0003576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Nr. </w:t>
            </w:r>
            <w:r w:rsidRPr="00C04E9A">
              <w:rPr>
                <w:rFonts w:ascii="Times New Roman" w:eastAsia="Times New Roman" w:hAnsi="Times New Roman" w:cs="Times New Roman"/>
                <w:sz w:val="28"/>
                <w:szCs w:val="28"/>
              </w:rPr>
              <w:t>4c-7/292</w:t>
            </w:r>
          </w:p>
          <w:p w:rsidR="00035767" w:rsidRPr="00C04E9A" w:rsidRDefault="00035767" w:rsidP="00035767">
            <w:pPr>
              <w:spacing w:after="0" w:line="240" w:lineRule="auto"/>
              <w:rPr>
                <w:rFonts w:ascii="Times New Roman" w:eastAsia="Times New Roman" w:hAnsi="Times New Roman" w:cs="Times New Roman"/>
                <w:sz w:val="28"/>
                <w:szCs w:val="28"/>
              </w:rPr>
            </w:pPr>
          </w:p>
          <w:p w:rsidR="00035767" w:rsidRPr="00C04E9A" w:rsidRDefault="00035767" w:rsidP="00035767">
            <w:pPr>
              <w:spacing w:after="0" w:line="240" w:lineRule="auto"/>
              <w:jc w:val="right"/>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rPr>
              <w:t>Bucureşti, 29 iunie 2020</w:t>
            </w:r>
          </w:p>
          <w:p w:rsidR="00035767" w:rsidRPr="00C04E9A" w:rsidRDefault="00035767" w:rsidP="00035767">
            <w:pPr>
              <w:spacing w:after="0" w:line="240" w:lineRule="auto"/>
              <w:jc w:val="right"/>
              <w:rPr>
                <w:rFonts w:ascii="Times New Roman" w:eastAsia="Times New Roman" w:hAnsi="Times New Roman" w:cs="Times New Roman"/>
                <w:b/>
                <w:bCs/>
                <w:sz w:val="28"/>
                <w:szCs w:val="28"/>
              </w:rPr>
            </w:pPr>
            <w:proofErr w:type="spellStart"/>
            <w:r w:rsidRPr="00C04E9A">
              <w:rPr>
                <w:rFonts w:ascii="Times New Roman" w:eastAsia="Times New Roman" w:hAnsi="Times New Roman" w:cs="Times New Roman"/>
                <w:b/>
                <w:bCs/>
                <w:sz w:val="28"/>
                <w:szCs w:val="28"/>
              </w:rPr>
              <w:t>PLx</w:t>
            </w:r>
            <w:proofErr w:type="spellEnd"/>
            <w:r w:rsidRPr="00C04E9A">
              <w:rPr>
                <w:rFonts w:ascii="Times New Roman" w:eastAsia="Times New Roman" w:hAnsi="Times New Roman" w:cs="Times New Roman"/>
                <w:b/>
                <w:bCs/>
                <w:sz w:val="28"/>
                <w:szCs w:val="28"/>
              </w:rPr>
              <w:t xml:space="preserve"> 61/2019/2020</w:t>
            </w:r>
          </w:p>
        </w:tc>
      </w:tr>
      <w:tr w:rsidR="00731BE0" w:rsidRPr="00C04E9A" w:rsidTr="00035767">
        <w:trPr>
          <w:trHeight w:val="66"/>
        </w:trPr>
        <w:tc>
          <w:tcPr>
            <w:tcW w:w="3969" w:type="dxa"/>
          </w:tcPr>
          <w:p w:rsidR="00731BE0" w:rsidRPr="00C04E9A" w:rsidRDefault="00731BE0" w:rsidP="00731BE0">
            <w:pPr>
              <w:tabs>
                <w:tab w:val="left" w:pos="7110"/>
              </w:tabs>
              <w:spacing w:after="0" w:line="240" w:lineRule="auto"/>
              <w:jc w:val="center"/>
              <w:rPr>
                <w:rFonts w:ascii="Times New Roman" w:eastAsia="Times New Roman" w:hAnsi="Times New Roman" w:cs="Times New Roman"/>
                <w:sz w:val="28"/>
                <w:szCs w:val="28"/>
              </w:rPr>
            </w:pPr>
          </w:p>
        </w:tc>
        <w:tc>
          <w:tcPr>
            <w:tcW w:w="909" w:type="dxa"/>
          </w:tcPr>
          <w:p w:rsidR="00731BE0" w:rsidRPr="00C04E9A" w:rsidRDefault="00731BE0" w:rsidP="00731BE0">
            <w:pPr>
              <w:tabs>
                <w:tab w:val="left" w:pos="7110"/>
              </w:tabs>
              <w:spacing w:after="0" w:line="240" w:lineRule="auto"/>
              <w:jc w:val="center"/>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rPr>
              <w:t xml:space="preserve">          </w:t>
            </w:r>
          </w:p>
        </w:tc>
        <w:tc>
          <w:tcPr>
            <w:tcW w:w="4680" w:type="dxa"/>
          </w:tcPr>
          <w:p w:rsidR="00731BE0" w:rsidRPr="00C04E9A" w:rsidRDefault="00731BE0" w:rsidP="00731BE0">
            <w:pPr>
              <w:tabs>
                <w:tab w:val="left" w:pos="7110"/>
              </w:tabs>
              <w:spacing w:after="0" w:line="240" w:lineRule="auto"/>
              <w:jc w:val="center"/>
              <w:rPr>
                <w:rFonts w:ascii="Times New Roman" w:eastAsia="Times New Roman" w:hAnsi="Times New Roman" w:cs="Times New Roman"/>
                <w:sz w:val="28"/>
                <w:szCs w:val="28"/>
              </w:rPr>
            </w:pPr>
          </w:p>
        </w:tc>
      </w:tr>
    </w:tbl>
    <w:p w:rsidR="00731BE0" w:rsidRPr="00C04E9A" w:rsidRDefault="00731BE0" w:rsidP="00731BE0">
      <w:pPr>
        <w:spacing w:after="0"/>
        <w:jc w:val="center"/>
        <w:rPr>
          <w:rFonts w:ascii="Times New Roman" w:eastAsia="Times New Roman" w:hAnsi="Times New Roman" w:cs="Times New Roman"/>
          <w:b/>
          <w:sz w:val="28"/>
          <w:szCs w:val="28"/>
        </w:rPr>
      </w:pPr>
      <w:r w:rsidRPr="00C04E9A">
        <w:rPr>
          <w:rFonts w:ascii="Times New Roman" w:eastAsia="Times New Roman" w:hAnsi="Times New Roman" w:cs="Times New Roman"/>
          <w:b/>
          <w:sz w:val="28"/>
          <w:szCs w:val="28"/>
        </w:rPr>
        <w:t>RAPORT COMUN</w:t>
      </w:r>
    </w:p>
    <w:p w:rsidR="00731BE0" w:rsidRPr="00C04E9A" w:rsidRDefault="00731BE0" w:rsidP="00731BE0">
      <w:pPr>
        <w:spacing w:after="0"/>
        <w:jc w:val="center"/>
        <w:rPr>
          <w:rFonts w:ascii="Times New Roman" w:eastAsia="Times New Roman" w:hAnsi="Times New Roman" w:cs="Times New Roman"/>
          <w:b/>
          <w:sz w:val="28"/>
          <w:szCs w:val="28"/>
        </w:rPr>
      </w:pPr>
      <w:r w:rsidRPr="00035767">
        <w:rPr>
          <w:rFonts w:ascii="Times New Roman" w:eastAsia="Times New Roman" w:hAnsi="Times New Roman" w:cs="Times New Roman"/>
          <w:b/>
          <w:bCs/>
          <w:sz w:val="28"/>
          <w:szCs w:val="28"/>
        </w:rPr>
        <w:t>asupra</w:t>
      </w:r>
      <w:r w:rsidRPr="00035767">
        <w:rPr>
          <w:rFonts w:ascii="Times New Roman" w:eastAsia="Times New Roman" w:hAnsi="Times New Roman" w:cs="Times New Roman"/>
          <w:b/>
          <w:sz w:val="28"/>
          <w:szCs w:val="28"/>
        </w:rPr>
        <w:t xml:space="preserve"> </w:t>
      </w:r>
      <w:r w:rsidRPr="00C04E9A">
        <w:rPr>
          <w:rFonts w:ascii="Times New Roman" w:eastAsia="Times New Roman" w:hAnsi="Times New Roman" w:cs="Times New Roman"/>
          <w:b/>
          <w:sz w:val="28"/>
          <w:szCs w:val="28"/>
        </w:rPr>
        <w:t>reexaminării Legii pentru completarea art.10 din Legea nr.7/2006 privind statutul funcţionarului public parlamentar</w:t>
      </w:r>
    </w:p>
    <w:p w:rsidR="00731BE0" w:rsidRPr="00C04E9A" w:rsidRDefault="00731BE0" w:rsidP="00731BE0">
      <w:pPr>
        <w:spacing w:after="0"/>
        <w:jc w:val="both"/>
        <w:rPr>
          <w:rFonts w:ascii="Times New Roman" w:eastAsia="Times New Roman" w:hAnsi="Times New Roman" w:cs="Times New Roman"/>
          <w:sz w:val="28"/>
          <w:szCs w:val="28"/>
        </w:rPr>
      </w:pPr>
    </w:p>
    <w:p w:rsidR="00731BE0" w:rsidRPr="00C04E9A" w:rsidRDefault="00731BE0" w:rsidP="00731BE0">
      <w:pPr>
        <w:spacing w:after="0"/>
        <w:ind w:firstLine="720"/>
        <w:jc w:val="both"/>
        <w:rPr>
          <w:rFonts w:ascii="Times New Roman" w:eastAsia="Times New Roman" w:hAnsi="Times New Roman" w:cs="Times New Roman"/>
          <w:b/>
          <w:sz w:val="28"/>
          <w:szCs w:val="28"/>
          <w:u w:val="single"/>
        </w:rPr>
      </w:pPr>
      <w:r w:rsidRPr="00C04E9A">
        <w:rPr>
          <w:rFonts w:ascii="Times New Roman" w:eastAsia="Times New Roman" w:hAnsi="Times New Roman" w:cs="Times New Roman"/>
          <w:sz w:val="28"/>
          <w:szCs w:val="28"/>
        </w:rPr>
        <w:t>În temeiul prevederilor art. 135 din Regulamentul Camerei Deputaţilor, republicat, Comisia juridică, de disciplină şi imunităţi și Comisia pentru administrație publică și amenajarea teritoriului au fost sesizate cu reexaminarea</w:t>
      </w:r>
      <w:r w:rsidRPr="00C04E9A">
        <w:rPr>
          <w:rFonts w:ascii="Times New Roman" w:eastAsia="Times New Roman" w:hAnsi="Times New Roman" w:cs="Times New Roman"/>
          <w:color w:val="FF0000"/>
          <w:sz w:val="28"/>
          <w:szCs w:val="28"/>
        </w:rPr>
        <w:t xml:space="preserve"> </w:t>
      </w:r>
      <w:r w:rsidRPr="00C04E9A">
        <w:rPr>
          <w:rFonts w:ascii="Times New Roman" w:eastAsia="Times New Roman" w:hAnsi="Times New Roman" w:cs="Times New Roman"/>
          <w:i/>
          <w:iCs/>
          <w:sz w:val="28"/>
          <w:szCs w:val="28"/>
        </w:rPr>
        <w:t xml:space="preserve">Legii pentru completarea art.10 din Legea nr.7/2006 privind statutul funcţionarului public parlamentar, </w:t>
      </w:r>
      <w:r w:rsidRPr="00C04E9A">
        <w:rPr>
          <w:rFonts w:ascii="Times New Roman" w:eastAsia="Times New Roman" w:hAnsi="Times New Roman" w:cs="Times New Roman"/>
          <w:sz w:val="28"/>
          <w:szCs w:val="28"/>
        </w:rPr>
        <w:t>ca urmare a Deciziei Curţii Constituţionale nr. 420 din 3 iulie 2019, publicată în Monitorul Oficial al României, Partea I, nr. 883 din 1 noiembrie 2019</w:t>
      </w:r>
      <w:r w:rsidR="00255554" w:rsidRPr="00C04E9A">
        <w:rPr>
          <w:rFonts w:ascii="Times New Roman" w:eastAsia="Times New Roman" w:hAnsi="Times New Roman" w:cs="Times New Roman"/>
          <w:sz w:val="28"/>
          <w:szCs w:val="28"/>
        </w:rPr>
        <w:t xml:space="preserve">, trimisă cu adresa nr. </w:t>
      </w:r>
      <w:proofErr w:type="spellStart"/>
      <w:r w:rsidR="00255554" w:rsidRPr="00C04E9A">
        <w:rPr>
          <w:rFonts w:ascii="Times New Roman" w:eastAsia="Times New Roman" w:hAnsi="Times New Roman" w:cs="Times New Roman"/>
          <w:b/>
          <w:bCs/>
          <w:sz w:val="28"/>
          <w:szCs w:val="28"/>
        </w:rPr>
        <w:t>PLx</w:t>
      </w:r>
      <w:proofErr w:type="spellEnd"/>
      <w:r w:rsidR="00255554" w:rsidRPr="00C04E9A">
        <w:rPr>
          <w:rFonts w:ascii="Times New Roman" w:eastAsia="Times New Roman" w:hAnsi="Times New Roman" w:cs="Times New Roman"/>
          <w:b/>
          <w:bCs/>
          <w:sz w:val="28"/>
          <w:szCs w:val="28"/>
        </w:rPr>
        <w:t xml:space="preserve"> 61/2019/2020</w:t>
      </w:r>
      <w:r w:rsidR="00255554" w:rsidRPr="00C04E9A">
        <w:rPr>
          <w:rFonts w:ascii="Times New Roman" w:eastAsia="Times New Roman" w:hAnsi="Times New Roman" w:cs="Times New Roman"/>
          <w:sz w:val="28"/>
          <w:szCs w:val="28"/>
        </w:rPr>
        <w:t xml:space="preserve"> din 24 iunie 2020</w:t>
      </w:r>
      <w:r w:rsidRPr="00C04E9A">
        <w:rPr>
          <w:rFonts w:ascii="Times New Roman" w:eastAsia="Times New Roman" w:hAnsi="Times New Roman" w:cs="Times New Roman"/>
          <w:sz w:val="28"/>
          <w:szCs w:val="28"/>
        </w:rPr>
        <w:t>.</w:t>
      </w:r>
    </w:p>
    <w:p w:rsidR="00731BE0" w:rsidRPr="00C04E9A" w:rsidRDefault="00731BE0" w:rsidP="00731BE0">
      <w:pPr>
        <w:spacing w:after="0"/>
        <w:ind w:firstLine="720"/>
        <w:jc w:val="both"/>
        <w:rPr>
          <w:rFonts w:ascii="Times New Roman" w:eastAsia="Times New Roman" w:hAnsi="Times New Roman" w:cs="Times New Roman"/>
          <w:noProof/>
          <w:sz w:val="28"/>
          <w:szCs w:val="28"/>
        </w:rPr>
      </w:pPr>
      <w:r w:rsidRPr="00C04E9A">
        <w:rPr>
          <w:rFonts w:ascii="Times New Roman" w:eastAsia="Times New Roman" w:hAnsi="Times New Roman" w:cs="Times New Roman"/>
          <w:noProof/>
          <w:sz w:val="28"/>
          <w:szCs w:val="28"/>
        </w:rPr>
        <w:t xml:space="preserve">Legea are ca </w:t>
      </w:r>
      <w:r w:rsidRPr="00C04E9A">
        <w:rPr>
          <w:rFonts w:ascii="Times New Roman" w:eastAsia="Times New Roman" w:hAnsi="Times New Roman" w:cs="Times New Roman"/>
          <w:b/>
          <w:bCs/>
          <w:noProof/>
          <w:sz w:val="28"/>
          <w:szCs w:val="28"/>
        </w:rPr>
        <w:t>obiect de reglementare</w:t>
      </w:r>
      <w:r w:rsidRPr="00C04E9A">
        <w:rPr>
          <w:rFonts w:ascii="Times New Roman" w:eastAsia="Times New Roman" w:hAnsi="Times New Roman" w:cs="Times New Roman"/>
          <w:noProof/>
          <w:sz w:val="28"/>
          <w:szCs w:val="28"/>
        </w:rPr>
        <w:t xml:space="preserve"> completarea </w:t>
      </w:r>
      <w:r w:rsidRPr="00C04E9A">
        <w:rPr>
          <w:rFonts w:ascii="Times New Roman" w:eastAsia="Times New Roman" w:hAnsi="Times New Roman" w:cs="Times New Roman"/>
          <w:i/>
          <w:iCs/>
          <w:noProof/>
          <w:sz w:val="28"/>
          <w:szCs w:val="28"/>
        </w:rPr>
        <w:t>Legii nr.7/2006 privind statutul functionarului public parlamentar</w:t>
      </w:r>
      <w:r w:rsidRPr="00C04E9A">
        <w:rPr>
          <w:rFonts w:ascii="Times New Roman" w:eastAsia="Times New Roman" w:hAnsi="Times New Roman" w:cs="Times New Roman"/>
          <w:noProof/>
          <w:sz w:val="28"/>
          <w:szCs w:val="28"/>
        </w:rPr>
        <w:t xml:space="preserve"> cu două noi prevederi, în sensul în care </w:t>
      </w:r>
      <w:r w:rsidRPr="00C04E9A">
        <w:rPr>
          <w:rFonts w:ascii="Times New Roman" w:eastAsia="Times New Roman" w:hAnsi="Times New Roman" w:cs="Times New Roman"/>
          <w:i/>
          <w:iCs/>
          <w:noProof/>
          <w:sz w:val="28"/>
          <w:szCs w:val="28"/>
        </w:rPr>
        <w:t xml:space="preserve">să nu se afle în incompatibilitate funcționarul public parlamentar desemnat prin act administrativ, emis </w:t>
      </w:r>
      <w:r w:rsidR="008656A4" w:rsidRPr="00C04E9A">
        <w:rPr>
          <w:rFonts w:ascii="Times New Roman" w:eastAsia="Times New Roman" w:hAnsi="Times New Roman" w:cs="Times New Roman"/>
          <w:i/>
          <w:iCs/>
          <w:noProof/>
          <w:sz w:val="28"/>
          <w:szCs w:val="28"/>
        </w:rPr>
        <w:t>î</w:t>
      </w:r>
      <w:r w:rsidRPr="00C04E9A">
        <w:rPr>
          <w:rFonts w:ascii="Times New Roman" w:eastAsia="Times New Roman" w:hAnsi="Times New Roman" w:cs="Times New Roman"/>
          <w:i/>
          <w:iCs/>
          <w:noProof/>
          <w:sz w:val="28"/>
          <w:szCs w:val="28"/>
        </w:rPr>
        <w:t>n condi</w:t>
      </w:r>
      <w:r w:rsidR="008656A4" w:rsidRPr="00C04E9A">
        <w:rPr>
          <w:rFonts w:ascii="Times New Roman" w:eastAsia="Times New Roman" w:hAnsi="Times New Roman" w:cs="Times New Roman"/>
          <w:i/>
          <w:iCs/>
          <w:noProof/>
          <w:sz w:val="28"/>
          <w:szCs w:val="28"/>
        </w:rPr>
        <w:t>ț</w:t>
      </w:r>
      <w:r w:rsidRPr="00C04E9A">
        <w:rPr>
          <w:rFonts w:ascii="Times New Roman" w:eastAsia="Times New Roman" w:hAnsi="Times New Roman" w:cs="Times New Roman"/>
          <w:i/>
          <w:iCs/>
          <w:noProof/>
          <w:sz w:val="28"/>
          <w:szCs w:val="28"/>
        </w:rPr>
        <w:t>iile legii, să participe în calitate de reprezentant al instituției sau autorității publice în cadrul unor organisme sau organe colective de conducere aflate în subordinea, sub autoritatea sau controlul Camerei Deputaților sau Senatului (1). De asemenea, nu este incompatibil funcționarul public parlamentar care este desemnat reprezentantul secretarului general al Camerei Deputaților în consiliul de Administrație al R.A. „Monitorul Oficial</w:t>
      </w:r>
      <w:r w:rsidRPr="00C04E9A">
        <w:rPr>
          <w:rFonts w:ascii="Times New Roman" w:eastAsia="Times New Roman" w:hAnsi="Times New Roman" w:cs="Times New Roman"/>
          <w:i/>
          <w:iCs/>
          <w:noProof/>
          <w:sz w:val="28"/>
          <w:szCs w:val="28"/>
          <w:lang w:val="en-US"/>
        </w:rPr>
        <w:t>”</w:t>
      </w:r>
    </w:p>
    <w:p w:rsidR="00731BE0" w:rsidRPr="00C04E9A" w:rsidRDefault="00731BE0" w:rsidP="00731BE0">
      <w:pPr>
        <w:spacing w:after="0"/>
        <w:jc w:val="both"/>
        <w:rPr>
          <w:rFonts w:ascii="Times New Roman" w:eastAsia="Times New Roman" w:hAnsi="Times New Roman" w:cs="Times New Roman"/>
          <w:sz w:val="28"/>
          <w:szCs w:val="28"/>
        </w:rPr>
      </w:pPr>
      <w:r w:rsidRPr="00C04E9A">
        <w:rPr>
          <w:rFonts w:ascii="Times New Roman" w:eastAsia="Times New Roman" w:hAnsi="Times New Roman" w:cs="Times New Roman"/>
          <w:noProof/>
          <w:sz w:val="28"/>
          <w:szCs w:val="28"/>
        </w:rPr>
        <w:t xml:space="preserve">          </w:t>
      </w:r>
      <w:r w:rsidR="00660A89" w:rsidRPr="00C04E9A">
        <w:rPr>
          <w:rFonts w:ascii="Times New Roman" w:eastAsia="Times New Roman" w:hAnsi="Times New Roman" w:cs="Times New Roman"/>
          <w:noProof/>
          <w:sz w:val="28"/>
          <w:szCs w:val="28"/>
        </w:rPr>
        <w:t>Legea a fost adopt</w:t>
      </w:r>
      <w:r w:rsidRPr="00C04E9A">
        <w:rPr>
          <w:rFonts w:ascii="Times New Roman" w:eastAsia="Times New Roman" w:hAnsi="Times New Roman" w:cs="Times New Roman"/>
          <w:noProof/>
          <w:sz w:val="28"/>
          <w:szCs w:val="28"/>
        </w:rPr>
        <w:t>ată</w:t>
      </w:r>
      <w:r w:rsidR="00660A89" w:rsidRPr="00C04E9A">
        <w:rPr>
          <w:rFonts w:ascii="Times New Roman" w:eastAsia="Times New Roman" w:hAnsi="Times New Roman" w:cs="Times New Roman"/>
          <w:noProof/>
          <w:sz w:val="28"/>
          <w:szCs w:val="28"/>
        </w:rPr>
        <w:t xml:space="preserve"> de Parlament la data de 16 aprilie 2019 </w:t>
      </w:r>
      <w:r w:rsidRPr="00C04E9A">
        <w:rPr>
          <w:rFonts w:ascii="Times New Roman" w:eastAsia="Times New Roman" w:hAnsi="Times New Roman" w:cs="Times New Roman"/>
          <w:noProof/>
          <w:sz w:val="28"/>
          <w:szCs w:val="28"/>
        </w:rPr>
        <w:t>ș</w:t>
      </w:r>
      <w:r w:rsidR="00660A89" w:rsidRPr="00C04E9A">
        <w:rPr>
          <w:rFonts w:ascii="Times New Roman" w:eastAsia="Times New Roman" w:hAnsi="Times New Roman" w:cs="Times New Roman"/>
          <w:noProof/>
          <w:sz w:val="28"/>
          <w:szCs w:val="28"/>
        </w:rPr>
        <w:t xml:space="preserve">i trimisa la promulgare </w:t>
      </w:r>
      <w:r w:rsidR="001F0F4A" w:rsidRPr="00C04E9A">
        <w:rPr>
          <w:rFonts w:ascii="Times New Roman" w:eastAsia="Times New Roman" w:hAnsi="Times New Roman" w:cs="Times New Roman"/>
          <w:noProof/>
          <w:sz w:val="28"/>
          <w:szCs w:val="28"/>
        </w:rPr>
        <w:t>la data de</w:t>
      </w:r>
      <w:r w:rsidR="00660A89" w:rsidRPr="00C04E9A">
        <w:rPr>
          <w:rFonts w:ascii="Times New Roman" w:eastAsia="Times New Roman" w:hAnsi="Times New Roman" w:cs="Times New Roman"/>
          <w:noProof/>
          <w:sz w:val="28"/>
          <w:szCs w:val="28"/>
        </w:rPr>
        <w:t xml:space="preserve"> 5 mai 2019, iar </w:t>
      </w:r>
      <w:r w:rsidRPr="00C04E9A">
        <w:rPr>
          <w:rFonts w:ascii="Times New Roman" w:eastAsia="Times New Roman" w:hAnsi="Times New Roman" w:cs="Times New Roman"/>
          <w:noProof/>
          <w:sz w:val="28"/>
          <w:szCs w:val="28"/>
        </w:rPr>
        <w:t>la data de</w:t>
      </w:r>
      <w:r w:rsidR="00660A89" w:rsidRPr="00C04E9A">
        <w:rPr>
          <w:rFonts w:ascii="Times New Roman" w:eastAsia="Times New Roman" w:hAnsi="Times New Roman" w:cs="Times New Roman"/>
          <w:noProof/>
          <w:sz w:val="28"/>
          <w:szCs w:val="28"/>
        </w:rPr>
        <w:t xml:space="preserve"> </w:t>
      </w:r>
      <w:r w:rsidRPr="00C04E9A">
        <w:rPr>
          <w:rFonts w:ascii="Times New Roman" w:eastAsia="Times New Roman" w:hAnsi="Times New Roman" w:cs="Times New Roman"/>
          <w:noProof/>
          <w:sz w:val="28"/>
          <w:szCs w:val="28"/>
        </w:rPr>
        <w:t xml:space="preserve">24 </w:t>
      </w:r>
      <w:r w:rsidR="00660A89" w:rsidRPr="00C04E9A">
        <w:rPr>
          <w:rFonts w:ascii="Times New Roman" w:eastAsia="Times New Roman" w:hAnsi="Times New Roman" w:cs="Times New Roman"/>
          <w:noProof/>
          <w:sz w:val="28"/>
          <w:szCs w:val="28"/>
        </w:rPr>
        <w:t>mai 2019</w:t>
      </w:r>
      <w:r w:rsidRPr="00C04E9A">
        <w:rPr>
          <w:rFonts w:ascii="Times New Roman" w:eastAsia="Times New Roman" w:hAnsi="Times New Roman" w:cs="Times New Roman"/>
          <w:noProof/>
          <w:sz w:val="28"/>
          <w:szCs w:val="28"/>
        </w:rPr>
        <w:t xml:space="preserve"> </w:t>
      </w:r>
      <w:r w:rsidR="00660A89" w:rsidRPr="00C04E9A">
        <w:rPr>
          <w:rFonts w:ascii="Times New Roman" w:eastAsia="Times New Roman" w:hAnsi="Times New Roman" w:cs="Times New Roman"/>
          <w:noProof/>
          <w:sz w:val="28"/>
          <w:szCs w:val="28"/>
        </w:rPr>
        <w:t>Presedintele Rom</w:t>
      </w:r>
      <w:r w:rsidRPr="00C04E9A">
        <w:rPr>
          <w:rFonts w:ascii="Times New Roman" w:eastAsia="Times New Roman" w:hAnsi="Times New Roman" w:cs="Times New Roman"/>
          <w:noProof/>
          <w:sz w:val="28"/>
          <w:szCs w:val="28"/>
        </w:rPr>
        <w:t>â</w:t>
      </w:r>
      <w:r w:rsidR="00660A89" w:rsidRPr="00C04E9A">
        <w:rPr>
          <w:rFonts w:ascii="Times New Roman" w:eastAsia="Times New Roman" w:hAnsi="Times New Roman" w:cs="Times New Roman"/>
          <w:noProof/>
          <w:sz w:val="28"/>
          <w:szCs w:val="28"/>
        </w:rPr>
        <w:t xml:space="preserve">niei a formulat o </w:t>
      </w:r>
      <w:r w:rsidRPr="00C04E9A">
        <w:rPr>
          <w:rFonts w:ascii="Times New Roman" w:eastAsia="Times New Roman" w:hAnsi="Times New Roman" w:cs="Times New Roman"/>
          <w:noProof/>
          <w:sz w:val="28"/>
          <w:szCs w:val="28"/>
        </w:rPr>
        <w:t xml:space="preserve">sesizare </w:t>
      </w:r>
      <w:r w:rsidR="00660A89" w:rsidRPr="00C04E9A">
        <w:rPr>
          <w:rFonts w:ascii="Times New Roman" w:eastAsia="Times New Roman" w:hAnsi="Times New Roman" w:cs="Times New Roman"/>
          <w:noProof/>
          <w:sz w:val="28"/>
          <w:szCs w:val="28"/>
        </w:rPr>
        <w:t>de neconstitu</w:t>
      </w:r>
      <w:r w:rsidRPr="00C04E9A">
        <w:rPr>
          <w:rFonts w:ascii="Times New Roman" w:eastAsia="Times New Roman" w:hAnsi="Times New Roman" w:cs="Times New Roman"/>
          <w:noProof/>
          <w:sz w:val="28"/>
          <w:szCs w:val="28"/>
        </w:rPr>
        <w:t>ț</w:t>
      </w:r>
      <w:r w:rsidR="00660A89" w:rsidRPr="00C04E9A">
        <w:rPr>
          <w:rFonts w:ascii="Times New Roman" w:eastAsia="Times New Roman" w:hAnsi="Times New Roman" w:cs="Times New Roman"/>
          <w:noProof/>
          <w:sz w:val="28"/>
          <w:szCs w:val="28"/>
        </w:rPr>
        <w:t xml:space="preserve">ionaliate asupra </w:t>
      </w:r>
      <w:r w:rsidRPr="00C04E9A">
        <w:rPr>
          <w:rFonts w:ascii="Times New Roman" w:eastAsia="Times New Roman" w:hAnsi="Times New Roman" w:cs="Times New Roman"/>
          <w:noProof/>
          <w:sz w:val="28"/>
          <w:szCs w:val="28"/>
        </w:rPr>
        <w:t>prevederilor legii</w:t>
      </w:r>
      <w:r w:rsidR="008656A4" w:rsidRPr="00C04E9A">
        <w:rPr>
          <w:rFonts w:ascii="Times New Roman" w:eastAsia="Times New Roman" w:hAnsi="Times New Roman" w:cs="Times New Roman"/>
          <w:noProof/>
          <w:sz w:val="28"/>
          <w:szCs w:val="28"/>
        </w:rPr>
        <w:t>.</w:t>
      </w:r>
    </w:p>
    <w:p w:rsidR="00731BE0" w:rsidRPr="00C04E9A" w:rsidRDefault="00660A89" w:rsidP="00731BE0">
      <w:pPr>
        <w:spacing w:after="0"/>
        <w:ind w:firstLine="720"/>
        <w:jc w:val="both"/>
        <w:rPr>
          <w:rFonts w:ascii="Times New Roman" w:eastAsia="Times New Roman" w:hAnsi="Times New Roman" w:cs="Times New Roman"/>
          <w:b/>
          <w:bCs/>
          <w:i/>
          <w:iCs/>
          <w:noProof/>
          <w:sz w:val="28"/>
          <w:szCs w:val="28"/>
          <w:lang w:val="en-US"/>
        </w:rPr>
      </w:pPr>
      <w:r w:rsidRPr="00C04E9A">
        <w:rPr>
          <w:rFonts w:ascii="Times New Roman" w:eastAsia="Times New Roman" w:hAnsi="Times New Roman" w:cs="Times New Roman"/>
          <w:sz w:val="28"/>
          <w:szCs w:val="28"/>
        </w:rPr>
        <w:lastRenderedPageBreak/>
        <w:t>Î</w:t>
      </w:r>
      <w:r w:rsidR="00731BE0" w:rsidRPr="00C04E9A">
        <w:rPr>
          <w:rFonts w:ascii="Times New Roman" w:eastAsia="Times New Roman" w:hAnsi="Times New Roman" w:cs="Times New Roman"/>
          <w:sz w:val="28"/>
          <w:szCs w:val="28"/>
        </w:rPr>
        <w:t xml:space="preserve">n urma examinării, Curtea Constituțională a admis obiecția de neconstituționalitate </w:t>
      </w:r>
      <w:r w:rsidR="00731BE0" w:rsidRPr="00C04E9A">
        <w:rPr>
          <w:rFonts w:ascii="Times New Roman" w:eastAsia="Times New Roman" w:hAnsi="Times New Roman" w:cs="Times New Roman"/>
          <w:noProof/>
          <w:sz w:val="28"/>
          <w:szCs w:val="28"/>
        </w:rPr>
        <w:t xml:space="preserve">și prin </w:t>
      </w:r>
      <w:r w:rsidR="00731BE0" w:rsidRPr="00C04E9A">
        <w:rPr>
          <w:rFonts w:ascii="Times New Roman" w:eastAsia="Times New Roman" w:hAnsi="Times New Roman" w:cs="Times New Roman"/>
          <w:i/>
          <w:iCs/>
          <w:noProof/>
          <w:sz w:val="28"/>
          <w:szCs w:val="28"/>
        </w:rPr>
        <w:t>Decizia nr. 420 din 3 iulie 2019</w:t>
      </w:r>
      <w:r w:rsidR="00731BE0" w:rsidRPr="00C04E9A">
        <w:rPr>
          <w:rFonts w:ascii="Times New Roman" w:eastAsia="Times New Roman" w:hAnsi="Times New Roman" w:cs="Times New Roman"/>
          <w:noProof/>
          <w:sz w:val="28"/>
          <w:szCs w:val="28"/>
        </w:rPr>
        <w:t xml:space="preserve">  a decis că </w:t>
      </w:r>
      <w:r w:rsidR="00731BE0" w:rsidRPr="00C04E9A">
        <w:rPr>
          <w:rFonts w:ascii="Times New Roman" w:eastAsia="Times New Roman" w:hAnsi="Times New Roman" w:cs="Times New Roman"/>
          <w:i/>
          <w:iCs/>
          <w:noProof/>
          <w:sz w:val="28"/>
          <w:szCs w:val="28"/>
        </w:rPr>
        <w:t>a</w:t>
      </w:r>
      <w:r w:rsidR="00731BE0" w:rsidRPr="00C04E9A">
        <w:rPr>
          <w:rFonts w:ascii="Times New Roman" w:eastAsia="Times New Roman" w:hAnsi="Times New Roman" w:cs="Times New Roman"/>
          <w:i/>
          <w:iCs/>
          <w:noProof/>
          <w:sz w:val="28"/>
          <w:szCs w:val="28"/>
          <w:lang w:val="en-US"/>
        </w:rPr>
        <w:t>rticolul unic [cu referire la art. 10 alin. (1</w:t>
      </w:r>
      <w:r w:rsidR="00731BE0" w:rsidRPr="00C04E9A">
        <w:rPr>
          <w:rFonts w:ascii="Times New Roman" w:eastAsia="Times New Roman" w:hAnsi="Times New Roman" w:cs="Times New Roman"/>
          <w:i/>
          <w:iCs/>
          <w:noProof/>
          <w:sz w:val="28"/>
          <w:szCs w:val="28"/>
          <w:vertAlign w:val="superscript"/>
          <w:lang w:val="en-US"/>
        </w:rPr>
        <w:t>1</w:t>
      </w:r>
      <w:r w:rsidR="00731BE0" w:rsidRPr="00C04E9A">
        <w:rPr>
          <w:rFonts w:ascii="Times New Roman" w:eastAsia="Times New Roman" w:hAnsi="Times New Roman" w:cs="Times New Roman"/>
          <w:i/>
          <w:iCs/>
          <w:noProof/>
          <w:sz w:val="28"/>
          <w:szCs w:val="28"/>
          <w:lang w:val="en-US"/>
        </w:rPr>
        <w:t>) lit. a) din Legea nr. 7/2006] din Legea pentru completarea </w:t>
      </w:r>
      <w:hyperlink r:id="rId6" w:anchor="p-39567882" w:tgtFrame="_blank" w:history="1">
        <w:r w:rsidR="00731BE0" w:rsidRPr="00C04E9A">
          <w:rPr>
            <w:rFonts w:ascii="Times New Roman" w:eastAsia="Times New Roman" w:hAnsi="Times New Roman" w:cs="Times New Roman"/>
            <w:i/>
            <w:iCs/>
            <w:noProof/>
            <w:sz w:val="28"/>
            <w:szCs w:val="28"/>
            <w:lang w:val="en-US"/>
          </w:rPr>
          <w:t>art. 10</w:t>
        </w:r>
      </w:hyperlink>
      <w:r w:rsidR="00731BE0" w:rsidRPr="00C04E9A">
        <w:rPr>
          <w:rFonts w:ascii="Times New Roman" w:eastAsia="Times New Roman" w:hAnsi="Times New Roman" w:cs="Times New Roman"/>
          <w:i/>
          <w:iCs/>
          <w:noProof/>
          <w:sz w:val="28"/>
          <w:szCs w:val="28"/>
          <w:lang w:val="en-US"/>
        </w:rPr>
        <w:t xml:space="preserve"> din Legea nr. 7/2006 privind statutul funcționarului public parlamentar </w:t>
      </w:r>
      <w:r w:rsidR="00731BE0" w:rsidRPr="00C04E9A">
        <w:rPr>
          <w:rFonts w:ascii="Times New Roman" w:eastAsia="Times New Roman" w:hAnsi="Times New Roman" w:cs="Times New Roman"/>
          <w:b/>
          <w:bCs/>
          <w:i/>
          <w:iCs/>
          <w:noProof/>
          <w:sz w:val="28"/>
          <w:szCs w:val="28"/>
          <w:lang w:val="en-US"/>
        </w:rPr>
        <w:t>este neconstituțional.</w:t>
      </w:r>
    </w:p>
    <w:p w:rsidR="00731BE0" w:rsidRPr="00C04E9A" w:rsidRDefault="00731BE0" w:rsidP="00731BE0">
      <w:pPr>
        <w:spacing w:after="0"/>
        <w:ind w:firstLine="720"/>
        <w:jc w:val="both"/>
        <w:rPr>
          <w:rFonts w:ascii="Times New Roman" w:eastAsia="Times New Roman" w:hAnsi="Times New Roman" w:cs="Times New Roman"/>
          <w:noProof/>
          <w:sz w:val="28"/>
          <w:szCs w:val="28"/>
        </w:rPr>
      </w:pPr>
      <w:r w:rsidRPr="00C04E9A">
        <w:rPr>
          <w:rFonts w:ascii="Times New Roman" w:eastAsia="Times New Roman" w:hAnsi="Times New Roman" w:cs="Times New Roman"/>
          <w:b/>
          <w:bCs/>
          <w:noProof/>
          <w:sz w:val="28"/>
          <w:szCs w:val="28"/>
        </w:rPr>
        <w:t>Camera Deputaţilor este Cameră decizională,</w:t>
      </w:r>
      <w:r w:rsidRPr="00C04E9A">
        <w:rPr>
          <w:rFonts w:ascii="Times New Roman" w:eastAsia="Times New Roman" w:hAnsi="Times New Roman" w:cs="Times New Roman"/>
          <w:noProof/>
          <w:sz w:val="28"/>
          <w:szCs w:val="28"/>
        </w:rPr>
        <w:t xml:space="preserve"> potrivit prevederilor art.75 din Constituţia României şi ale art. 91 alin. (9) pct. 2 din Regulamentul Camerei Deputaţilor, republicat.</w:t>
      </w:r>
    </w:p>
    <w:p w:rsidR="00731BE0" w:rsidRPr="00C04E9A" w:rsidRDefault="00731BE0" w:rsidP="00731BE0">
      <w:pPr>
        <w:spacing w:after="0"/>
        <w:jc w:val="both"/>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rPr>
        <w:t xml:space="preserve">          </w:t>
      </w:r>
      <w:r w:rsidRPr="00C04E9A">
        <w:rPr>
          <w:rFonts w:ascii="Times New Roman" w:eastAsia="Times New Roman" w:hAnsi="Times New Roman" w:cs="Times New Roman"/>
          <w:b/>
          <w:bCs/>
          <w:sz w:val="28"/>
          <w:szCs w:val="28"/>
        </w:rPr>
        <w:t>Senatul</w:t>
      </w:r>
      <w:r w:rsidRPr="00C04E9A">
        <w:rPr>
          <w:rFonts w:ascii="Times New Roman" w:eastAsia="Times New Roman" w:hAnsi="Times New Roman" w:cs="Times New Roman"/>
          <w:sz w:val="28"/>
          <w:szCs w:val="28"/>
        </w:rPr>
        <w:t xml:space="preserve">, în calitate de primă Cameră sesizată, a </w:t>
      </w:r>
      <w:r w:rsidRPr="00C04E9A">
        <w:rPr>
          <w:rFonts w:ascii="Times New Roman" w:eastAsia="Times New Roman" w:hAnsi="Times New Roman" w:cs="Times New Roman"/>
          <w:bCs/>
          <w:sz w:val="28"/>
          <w:szCs w:val="28"/>
          <w:lang w:val="pt-PT"/>
        </w:rPr>
        <w:t>reexaminat</w:t>
      </w:r>
      <w:r w:rsidRPr="00C04E9A">
        <w:rPr>
          <w:rFonts w:ascii="Times New Roman" w:eastAsia="Times New Roman" w:hAnsi="Times New Roman" w:cs="Times New Roman"/>
          <w:sz w:val="28"/>
          <w:szCs w:val="28"/>
        </w:rPr>
        <w:t xml:space="preserve"> </w:t>
      </w:r>
      <w:r w:rsidR="0092734E" w:rsidRPr="00C04E9A">
        <w:rPr>
          <w:rFonts w:ascii="Times New Roman" w:eastAsia="Times New Roman" w:hAnsi="Times New Roman" w:cs="Times New Roman"/>
          <w:sz w:val="28"/>
          <w:szCs w:val="28"/>
        </w:rPr>
        <w:t xml:space="preserve">și </w:t>
      </w:r>
      <w:r w:rsidR="0092734E" w:rsidRPr="00C04E9A">
        <w:rPr>
          <w:rFonts w:ascii="Times New Roman" w:eastAsia="Times New Roman" w:hAnsi="Times New Roman" w:cs="Times New Roman"/>
          <w:b/>
          <w:sz w:val="28"/>
          <w:szCs w:val="28"/>
        </w:rPr>
        <w:t>adoptat</w:t>
      </w:r>
      <w:r w:rsidR="0092734E" w:rsidRPr="00C04E9A">
        <w:rPr>
          <w:rFonts w:ascii="Times New Roman" w:eastAsia="Times New Roman" w:hAnsi="Times New Roman" w:cs="Times New Roman"/>
          <w:sz w:val="28"/>
          <w:szCs w:val="28"/>
        </w:rPr>
        <w:t xml:space="preserve"> </w:t>
      </w:r>
      <w:r w:rsidRPr="00C04E9A">
        <w:rPr>
          <w:rFonts w:ascii="Times New Roman" w:eastAsia="Times New Roman" w:hAnsi="Times New Roman" w:cs="Times New Roman"/>
          <w:sz w:val="28"/>
          <w:szCs w:val="28"/>
        </w:rPr>
        <w:t>legea în şedinţa din 23 iunie 2020.</w:t>
      </w:r>
    </w:p>
    <w:p w:rsidR="00731BE0" w:rsidRPr="00C04E9A" w:rsidRDefault="00731BE0" w:rsidP="00731BE0">
      <w:pPr>
        <w:spacing w:after="0"/>
        <w:ind w:firstLine="720"/>
        <w:jc w:val="both"/>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rPr>
        <w:t xml:space="preserve">În conformitate cu prevederile art. 61, art. 63 din Regulamentul Camerei Deputaţilor, republicat, membrii Comisiilor sesizate în fond au reexaminat legea în </w:t>
      </w:r>
      <w:r w:rsidRPr="00C04E9A">
        <w:rPr>
          <w:rFonts w:ascii="Times New Roman" w:eastAsia="Times New Roman" w:hAnsi="Times New Roman" w:cs="Times New Roman"/>
          <w:b/>
          <w:sz w:val="28"/>
          <w:szCs w:val="28"/>
        </w:rPr>
        <w:t>ședința comună</w:t>
      </w:r>
      <w:r w:rsidRPr="00C04E9A">
        <w:rPr>
          <w:rFonts w:ascii="Times New Roman" w:eastAsia="Times New Roman" w:hAnsi="Times New Roman" w:cs="Times New Roman"/>
          <w:sz w:val="28"/>
          <w:szCs w:val="28"/>
        </w:rPr>
        <w:t>, desfășurată on-line</w:t>
      </w:r>
      <w:r w:rsidR="001F0F4A" w:rsidRPr="00C04E9A">
        <w:rPr>
          <w:rFonts w:ascii="Times New Roman" w:eastAsia="Times New Roman" w:hAnsi="Times New Roman" w:cs="Times New Roman"/>
          <w:sz w:val="28"/>
          <w:szCs w:val="28"/>
        </w:rPr>
        <w:t xml:space="preserve">, în data de </w:t>
      </w:r>
      <w:r w:rsidR="001F0F4A" w:rsidRPr="00C04E9A">
        <w:rPr>
          <w:rFonts w:ascii="Times New Roman" w:eastAsia="Times New Roman" w:hAnsi="Times New Roman" w:cs="Times New Roman"/>
          <w:b/>
          <w:sz w:val="28"/>
          <w:szCs w:val="28"/>
        </w:rPr>
        <w:t>29 iunie 2020</w:t>
      </w:r>
      <w:r w:rsidR="001F0F4A" w:rsidRPr="00C04E9A">
        <w:rPr>
          <w:rFonts w:ascii="Times New Roman" w:eastAsia="Times New Roman" w:hAnsi="Times New Roman" w:cs="Times New Roman"/>
          <w:sz w:val="28"/>
          <w:szCs w:val="28"/>
        </w:rPr>
        <w:t>.</w:t>
      </w:r>
      <w:r w:rsidRPr="00C04E9A">
        <w:rPr>
          <w:rFonts w:ascii="Times New Roman" w:eastAsia="Times New Roman" w:hAnsi="Times New Roman" w:cs="Times New Roman"/>
          <w:sz w:val="28"/>
          <w:szCs w:val="28"/>
        </w:rPr>
        <w:t xml:space="preserve">   </w:t>
      </w:r>
    </w:p>
    <w:p w:rsidR="00731BE0" w:rsidRPr="00C04E9A" w:rsidRDefault="00731BE0" w:rsidP="00731BE0">
      <w:pPr>
        <w:spacing w:after="0"/>
        <w:ind w:firstLine="720"/>
        <w:jc w:val="both"/>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rPr>
        <w:t xml:space="preserve">La lucrările Comisiei juridice, de disciplină şi imunităţi deputaţii au fost prezenţi conform listei de prezenţă. La lucrările Comisiei pentru administrație publică și amenajarea teritoriului </w:t>
      </w:r>
      <w:r w:rsidR="0092734E" w:rsidRPr="00C04E9A">
        <w:rPr>
          <w:rFonts w:ascii="Times New Roman" w:eastAsia="Times New Roman" w:hAnsi="Times New Roman" w:cs="Times New Roman"/>
          <w:sz w:val="28"/>
          <w:szCs w:val="28"/>
        </w:rPr>
        <w:t>deputaţii au fost prezenţi conform listei de prezenţă</w:t>
      </w:r>
      <w:r w:rsidRPr="00C04E9A">
        <w:rPr>
          <w:rFonts w:ascii="Times New Roman" w:eastAsia="Times New Roman" w:hAnsi="Times New Roman" w:cs="Times New Roman"/>
          <w:sz w:val="28"/>
          <w:szCs w:val="28"/>
        </w:rPr>
        <w:t>.</w:t>
      </w:r>
    </w:p>
    <w:p w:rsidR="00731BE0" w:rsidRPr="00C04E9A" w:rsidRDefault="00731BE0" w:rsidP="00731BE0">
      <w:pPr>
        <w:spacing w:after="0"/>
        <w:jc w:val="both"/>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rPr>
        <w:t xml:space="preserve">                Legea supusă reexaminării face parte din categoria legilor </w:t>
      </w:r>
      <w:r w:rsidRPr="00C04E9A">
        <w:rPr>
          <w:rFonts w:ascii="Times New Roman" w:eastAsia="Times New Roman" w:hAnsi="Times New Roman" w:cs="Times New Roman"/>
          <w:b/>
          <w:bCs/>
          <w:sz w:val="28"/>
          <w:szCs w:val="28"/>
        </w:rPr>
        <w:t>organice</w:t>
      </w:r>
      <w:r w:rsidRPr="00C04E9A">
        <w:rPr>
          <w:rFonts w:ascii="Times New Roman" w:eastAsia="Times New Roman" w:hAnsi="Times New Roman" w:cs="Times New Roman"/>
          <w:sz w:val="28"/>
          <w:szCs w:val="28"/>
        </w:rPr>
        <w:t>, conform prevederilor art. 73 alin.(3) lit. j) din Constituţia României, republicată.</w:t>
      </w:r>
    </w:p>
    <w:p w:rsidR="00731BE0" w:rsidRPr="00C04E9A" w:rsidRDefault="00731BE0" w:rsidP="00731BE0">
      <w:pPr>
        <w:spacing w:after="0"/>
        <w:jc w:val="both"/>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rPr>
        <w:t xml:space="preserve">         În urma dezbaterilor şi a opiniilor exprimate, membrii celor două comisii au hotărât, </w:t>
      </w:r>
      <w:r w:rsidRPr="00035767">
        <w:rPr>
          <w:rFonts w:ascii="Times New Roman" w:eastAsia="Times New Roman" w:hAnsi="Times New Roman" w:cs="Times New Roman"/>
          <w:b/>
          <w:sz w:val="28"/>
          <w:szCs w:val="28"/>
        </w:rPr>
        <w:t xml:space="preserve">cu </w:t>
      </w:r>
      <w:r w:rsidR="00F07283" w:rsidRPr="00035767">
        <w:rPr>
          <w:rFonts w:ascii="Times New Roman" w:eastAsia="Times New Roman" w:hAnsi="Times New Roman" w:cs="Times New Roman"/>
          <w:b/>
          <w:bCs/>
          <w:sz w:val="28"/>
          <w:szCs w:val="28"/>
        </w:rPr>
        <w:t>majoritate</w:t>
      </w:r>
      <w:r w:rsidR="00F07283" w:rsidRPr="00035767">
        <w:rPr>
          <w:rFonts w:ascii="Times New Roman" w:eastAsia="Times New Roman" w:hAnsi="Times New Roman" w:cs="Times New Roman"/>
          <w:b/>
          <w:bCs/>
          <w:color w:val="FF0000"/>
          <w:sz w:val="28"/>
          <w:szCs w:val="28"/>
        </w:rPr>
        <w:t xml:space="preserve"> </w:t>
      </w:r>
      <w:r w:rsidRPr="00035767">
        <w:rPr>
          <w:rFonts w:ascii="Times New Roman" w:eastAsia="Times New Roman" w:hAnsi="Times New Roman" w:cs="Times New Roman"/>
          <w:b/>
          <w:bCs/>
          <w:sz w:val="28"/>
          <w:szCs w:val="28"/>
        </w:rPr>
        <w:t>de voturi</w:t>
      </w:r>
      <w:r w:rsidRPr="00C04E9A">
        <w:rPr>
          <w:rFonts w:ascii="Times New Roman" w:eastAsia="Times New Roman" w:hAnsi="Times New Roman" w:cs="Times New Roman"/>
          <w:sz w:val="28"/>
          <w:szCs w:val="28"/>
        </w:rPr>
        <w:t>, s</w:t>
      </w:r>
      <w:r w:rsidR="00035767">
        <w:rPr>
          <w:rFonts w:ascii="Times New Roman" w:eastAsia="Times New Roman" w:hAnsi="Times New Roman" w:cs="Times New Roman"/>
          <w:sz w:val="28"/>
          <w:szCs w:val="28"/>
        </w:rPr>
        <w:t>ă</w:t>
      </w:r>
      <w:r w:rsidRPr="00C04E9A">
        <w:rPr>
          <w:rFonts w:ascii="Times New Roman" w:eastAsia="Times New Roman" w:hAnsi="Times New Roman" w:cs="Times New Roman"/>
          <w:sz w:val="28"/>
          <w:szCs w:val="28"/>
        </w:rPr>
        <w:t xml:space="preserve"> propună plenului Camerei Deputaților </w:t>
      </w:r>
      <w:r w:rsidRPr="00C04E9A">
        <w:rPr>
          <w:rFonts w:ascii="Times New Roman" w:eastAsia="Times New Roman" w:hAnsi="Times New Roman" w:cs="Times New Roman"/>
          <w:b/>
          <w:bCs/>
          <w:sz w:val="28"/>
          <w:szCs w:val="28"/>
        </w:rPr>
        <w:t xml:space="preserve">adoptarea </w:t>
      </w:r>
      <w:r w:rsidRPr="00C04E9A">
        <w:rPr>
          <w:rFonts w:ascii="Times New Roman" w:eastAsia="Times New Roman" w:hAnsi="Times New Roman" w:cs="Times New Roman"/>
          <w:b/>
          <w:iCs/>
          <w:sz w:val="28"/>
          <w:szCs w:val="28"/>
        </w:rPr>
        <w:t>Legii</w:t>
      </w:r>
      <w:r w:rsidRPr="00C04E9A">
        <w:rPr>
          <w:rFonts w:ascii="Times New Roman" w:eastAsia="Times New Roman" w:hAnsi="Times New Roman" w:cs="Times New Roman"/>
          <w:b/>
          <w:bCs/>
          <w:sz w:val="28"/>
          <w:szCs w:val="28"/>
        </w:rPr>
        <w:t xml:space="preserve"> în forma </w:t>
      </w:r>
      <w:r w:rsidR="0092734E" w:rsidRPr="00C04E9A">
        <w:rPr>
          <w:rFonts w:ascii="Times New Roman" w:eastAsia="Times New Roman" w:hAnsi="Times New Roman" w:cs="Times New Roman"/>
          <w:b/>
          <w:bCs/>
          <w:sz w:val="28"/>
          <w:szCs w:val="28"/>
        </w:rPr>
        <w:t>adoptată</w:t>
      </w:r>
      <w:r w:rsidRPr="00C04E9A">
        <w:rPr>
          <w:rFonts w:ascii="Times New Roman" w:eastAsia="Times New Roman" w:hAnsi="Times New Roman" w:cs="Times New Roman"/>
          <w:b/>
          <w:bCs/>
          <w:sz w:val="28"/>
          <w:szCs w:val="28"/>
        </w:rPr>
        <w:t xml:space="preserve"> de Senat</w:t>
      </w:r>
      <w:r w:rsidR="00660A89" w:rsidRPr="00C04E9A">
        <w:rPr>
          <w:rFonts w:ascii="Times New Roman" w:eastAsia="Times New Roman" w:hAnsi="Times New Roman" w:cs="Times New Roman"/>
          <w:b/>
          <w:bCs/>
          <w:sz w:val="28"/>
          <w:szCs w:val="28"/>
        </w:rPr>
        <w:t>.</w:t>
      </w:r>
    </w:p>
    <w:p w:rsidR="00731BE0" w:rsidRPr="00C04E9A" w:rsidRDefault="00731BE0" w:rsidP="00731BE0">
      <w:pPr>
        <w:spacing w:after="0"/>
        <w:jc w:val="both"/>
        <w:rPr>
          <w:rFonts w:ascii="Times New Roman" w:eastAsia="Times New Roman" w:hAnsi="Times New Roman" w:cs="Times New Roman"/>
          <w:sz w:val="28"/>
          <w:szCs w:val="28"/>
        </w:rPr>
      </w:pPr>
    </w:p>
    <w:p w:rsidR="00731BE0" w:rsidRPr="00C04E9A" w:rsidRDefault="00731BE0" w:rsidP="00731BE0">
      <w:pPr>
        <w:spacing w:after="0"/>
        <w:jc w:val="both"/>
        <w:rPr>
          <w:rFonts w:ascii="Times New Roman" w:eastAsia="Times New Roman" w:hAnsi="Times New Roman" w:cs="Times New Roman"/>
          <w:sz w:val="28"/>
          <w:szCs w:val="28"/>
        </w:rPr>
      </w:pPr>
      <w:r w:rsidRPr="00C04E9A">
        <w:rPr>
          <w:rFonts w:ascii="Times New Roman" w:eastAsia="Times New Roman" w:hAnsi="Times New Roman" w:cs="Times New Roman"/>
          <w:b/>
          <w:bCs/>
          <w:noProof/>
          <w:sz w:val="28"/>
          <w:szCs w:val="28"/>
        </w:rPr>
        <w:t xml:space="preserve">        </w:t>
      </w:r>
    </w:p>
    <w:p w:rsidR="00731BE0" w:rsidRPr="00C04E9A" w:rsidRDefault="00731BE0" w:rsidP="00731BE0">
      <w:pPr>
        <w:tabs>
          <w:tab w:val="left" w:pos="1041"/>
          <w:tab w:val="left" w:pos="6055"/>
        </w:tabs>
        <w:spacing w:after="0"/>
        <w:rPr>
          <w:rFonts w:ascii="Times New Roman" w:eastAsia="Times New Roman" w:hAnsi="Times New Roman" w:cs="Times New Roman"/>
          <w:sz w:val="28"/>
          <w:szCs w:val="28"/>
        </w:rPr>
      </w:pPr>
      <w:r w:rsidRPr="00C04E9A">
        <w:rPr>
          <w:rFonts w:ascii="Times New Roman" w:eastAsia="Times New Roman" w:hAnsi="Times New Roman" w:cs="Times New Roman"/>
          <w:sz w:val="28"/>
          <w:szCs w:val="28"/>
          <w:lang w:val="pt-PT"/>
        </w:rPr>
        <w:tab/>
      </w:r>
      <w:r w:rsidR="000E560B">
        <w:rPr>
          <w:rFonts w:ascii="Times New Roman" w:eastAsia="Times New Roman" w:hAnsi="Times New Roman" w:cs="Times New Roman"/>
          <w:sz w:val="28"/>
          <w:szCs w:val="28"/>
          <w:lang w:val="pt-PT"/>
        </w:rPr>
        <w:t xml:space="preserve">  </w:t>
      </w:r>
      <w:r w:rsidRPr="00C04E9A">
        <w:rPr>
          <w:rFonts w:ascii="Times New Roman" w:eastAsia="Times New Roman" w:hAnsi="Times New Roman" w:cs="Times New Roman"/>
          <w:sz w:val="28"/>
          <w:szCs w:val="28"/>
          <w:lang w:val="pt-PT"/>
        </w:rPr>
        <w:t>PREŞEDINTE,</w:t>
      </w:r>
      <w:r w:rsidRPr="00C04E9A">
        <w:rPr>
          <w:rFonts w:ascii="Times New Roman" w:eastAsia="Times New Roman" w:hAnsi="Times New Roman" w:cs="Times New Roman"/>
          <w:sz w:val="28"/>
          <w:szCs w:val="28"/>
          <w:lang w:val="pt-PT"/>
        </w:rPr>
        <w:tab/>
      </w:r>
      <w:r w:rsidR="000E560B">
        <w:rPr>
          <w:rFonts w:ascii="Times New Roman" w:eastAsia="Times New Roman" w:hAnsi="Times New Roman" w:cs="Times New Roman"/>
          <w:sz w:val="28"/>
          <w:szCs w:val="28"/>
          <w:lang w:val="pt-PT"/>
        </w:rPr>
        <w:t xml:space="preserve">   </w:t>
      </w:r>
      <w:r w:rsidRPr="00C04E9A">
        <w:rPr>
          <w:rFonts w:ascii="Times New Roman" w:eastAsia="Times New Roman" w:hAnsi="Times New Roman" w:cs="Times New Roman"/>
          <w:sz w:val="28"/>
          <w:szCs w:val="28"/>
          <w:lang w:val="pt-PT"/>
        </w:rPr>
        <w:t>PREŞEDINTE,</w:t>
      </w:r>
    </w:p>
    <w:p w:rsidR="00731BE0" w:rsidRPr="00C04E9A" w:rsidRDefault="00731BE0" w:rsidP="00731BE0">
      <w:pPr>
        <w:tabs>
          <w:tab w:val="left" w:pos="6003"/>
        </w:tabs>
        <w:spacing w:after="0"/>
        <w:rPr>
          <w:rFonts w:ascii="Times New Roman" w:eastAsia="Times New Roman" w:hAnsi="Times New Roman" w:cs="Times New Roman"/>
          <w:b/>
          <w:bCs/>
          <w:sz w:val="28"/>
          <w:szCs w:val="28"/>
        </w:rPr>
      </w:pPr>
      <w:r w:rsidRPr="00C04E9A">
        <w:rPr>
          <w:rFonts w:ascii="Times New Roman" w:eastAsia="Times New Roman" w:hAnsi="Times New Roman" w:cs="Times New Roman"/>
          <w:b/>
          <w:bCs/>
          <w:sz w:val="28"/>
          <w:szCs w:val="28"/>
        </w:rPr>
        <w:t xml:space="preserve">            </w:t>
      </w:r>
      <w:r w:rsidR="006C5AD6">
        <w:rPr>
          <w:rFonts w:ascii="Times New Roman" w:eastAsia="Times New Roman" w:hAnsi="Times New Roman" w:cs="Times New Roman"/>
          <w:b/>
          <w:bCs/>
          <w:sz w:val="28"/>
          <w:szCs w:val="28"/>
        </w:rPr>
        <w:t xml:space="preserve">  </w:t>
      </w:r>
      <w:r w:rsidRPr="00C04E9A">
        <w:rPr>
          <w:rFonts w:ascii="Times New Roman" w:eastAsia="Times New Roman" w:hAnsi="Times New Roman" w:cs="Times New Roman"/>
          <w:b/>
          <w:bCs/>
          <w:sz w:val="28"/>
          <w:szCs w:val="28"/>
        </w:rPr>
        <w:t>Nicu</w:t>
      </w:r>
      <w:r w:rsidR="006C5AD6">
        <w:rPr>
          <w:rFonts w:ascii="Times New Roman" w:eastAsia="Times New Roman" w:hAnsi="Times New Roman" w:cs="Times New Roman"/>
          <w:b/>
          <w:bCs/>
          <w:sz w:val="28"/>
          <w:szCs w:val="28"/>
        </w:rPr>
        <w:t>ș</w:t>
      </w:r>
      <w:r w:rsidRPr="00C04E9A">
        <w:rPr>
          <w:rFonts w:ascii="Times New Roman" w:eastAsia="Times New Roman" w:hAnsi="Times New Roman" w:cs="Times New Roman"/>
          <w:b/>
          <w:bCs/>
          <w:sz w:val="28"/>
          <w:szCs w:val="28"/>
        </w:rPr>
        <w:t xml:space="preserve">or </w:t>
      </w:r>
      <w:r w:rsidR="000E560B" w:rsidRPr="00C04E9A">
        <w:rPr>
          <w:rFonts w:ascii="Times New Roman" w:eastAsia="Times New Roman" w:hAnsi="Times New Roman" w:cs="Times New Roman"/>
          <w:b/>
          <w:bCs/>
          <w:sz w:val="28"/>
          <w:szCs w:val="28"/>
        </w:rPr>
        <w:t>HALICI</w:t>
      </w:r>
      <w:r w:rsidRPr="00C04E9A">
        <w:rPr>
          <w:rFonts w:ascii="Times New Roman" w:eastAsia="Times New Roman" w:hAnsi="Times New Roman" w:cs="Times New Roman"/>
          <w:b/>
          <w:bCs/>
          <w:sz w:val="28"/>
          <w:szCs w:val="28"/>
        </w:rPr>
        <w:t xml:space="preserve">                                   </w:t>
      </w:r>
      <w:r w:rsidR="00035767">
        <w:rPr>
          <w:rFonts w:ascii="Times New Roman" w:eastAsia="Times New Roman" w:hAnsi="Times New Roman" w:cs="Times New Roman"/>
          <w:b/>
          <w:bCs/>
          <w:sz w:val="28"/>
          <w:szCs w:val="28"/>
        </w:rPr>
        <w:tab/>
      </w:r>
      <w:r w:rsidRPr="00C04E9A">
        <w:rPr>
          <w:rFonts w:ascii="Times New Roman" w:eastAsia="Times New Roman" w:hAnsi="Times New Roman" w:cs="Times New Roman"/>
          <w:b/>
          <w:bCs/>
          <w:sz w:val="28"/>
          <w:szCs w:val="28"/>
          <w:lang w:val="pt-PT"/>
        </w:rPr>
        <w:t xml:space="preserve">Angelica </w:t>
      </w:r>
      <w:r w:rsidR="000E560B" w:rsidRPr="00C04E9A">
        <w:rPr>
          <w:rFonts w:ascii="Times New Roman" w:eastAsia="Times New Roman" w:hAnsi="Times New Roman" w:cs="Times New Roman"/>
          <w:b/>
          <w:bCs/>
          <w:sz w:val="28"/>
          <w:szCs w:val="28"/>
          <w:lang w:val="pt-PT"/>
        </w:rPr>
        <w:t>FĂDOR</w:t>
      </w:r>
      <w:r w:rsidRPr="00C04E9A">
        <w:rPr>
          <w:rFonts w:ascii="Times New Roman" w:eastAsia="Times New Roman" w:hAnsi="Times New Roman" w:cs="Times New Roman"/>
          <w:b/>
          <w:bCs/>
          <w:sz w:val="28"/>
          <w:szCs w:val="28"/>
          <w:lang w:val="pt-PT"/>
        </w:rPr>
        <w:tab/>
      </w:r>
    </w:p>
    <w:p w:rsidR="00731BE0" w:rsidRPr="00C04E9A" w:rsidRDefault="00731BE0" w:rsidP="00731BE0">
      <w:pPr>
        <w:spacing w:after="0"/>
        <w:rPr>
          <w:rFonts w:ascii="Times New Roman" w:eastAsia="Times New Roman" w:hAnsi="Times New Roman" w:cs="Times New Roman"/>
          <w:b/>
          <w:bCs/>
          <w:sz w:val="28"/>
          <w:szCs w:val="28"/>
        </w:rPr>
      </w:pPr>
      <w:r w:rsidRPr="00C04E9A">
        <w:rPr>
          <w:rFonts w:ascii="Times New Roman" w:eastAsia="Times New Roman" w:hAnsi="Times New Roman" w:cs="Times New Roman"/>
          <w:b/>
          <w:bCs/>
          <w:sz w:val="28"/>
          <w:szCs w:val="28"/>
        </w:rPr>
        <w:t xml:space="preserve"> </w:t>
      </w:r>
    </w:p>
    <w:p w:rsidR="00660A89" w:rsidRPr="00C04E9A" w:rsidRDefault="00660A89" w:rsidP="00731BE0">
      <w:pPr>
        <w:spacing w:after="0"/>
        <w:rPr>
          <w:rFonts w:ascii="Times New Roman" w:eastAsia="Times New Roman" w:hAnsi="Times New Roman" w:cs="Times New Roman"/>
          <w:b/>
          <w:bCs/>
          <w:sz w:val="28"/>
          <w:szCs w:val="28"/>
        </w:rPr>
      </w:pPr>
    </w:p>
    <w:p w:rsidR="00660A89" w:rsidRPr="00C04E9A" w:rsidRDefault="00660A89" w:rsidP="00731BE0">
      <w:pPr>
        <w:spacing w:after="0"/>
        <w:rPr>
          <w:rFonts w:ascii="Times New Roman" w:eastAsia="Times New Roman" w:hAnsi="Times New Roman" w:cs="Times New Roman"/>
          <w:b/>
          <w:bCs/>
          <w:sz w:val="28"/>
          <w:szCs w:val="28"/>
        </w:rPr>
      </w:pPr>
    </w:p>
    <w:p w:rsidR="00731BE0" w:rsidRPr="00C04E9A" w:rsidRDefault="00731BE0" w:rsidP="00731BE0">
      <w:pPr>
        <w:spacing w:after="0"/>
        <w:ind w:firstLine="720"/>
        <w:jc w:val="both"/>
        <w:rPr>
          <w:rFonts w:ascii="Times New Roman" w:eastAsia="Times New Roman" w:hAnsi="Times New Roman" w:cs="Times New Roman"/>
          <w:sz w:val="28"/>
          <w:szCs w:val="28"/>
          <w:lang w:val="pt-PT"/>
        </w:rPr>
      </w:pPr>
      <w:r w:rsidRPr="00C04E9A">
        <w:rPr>
          <w:rFonts w:ascii="Times New Roman" w:eastAsia="Times New Roman" w:hAnsi="Times New Roman" w:cs="Times New Roman"/>
          <w:sz w:val="28"/>
          <w:szCs w:val="28"/>
          <w:lang w:val="pt-PT"/>
        </w:rPr>
        <w:t xml:space="preserve">    SECRETAR</w:t>
      </w:r>
      <w:r w:rsidRPr="00C04E9A">
        <w:rPr>
          <w:rFonts w:ascii="Times New Roman" w:eastAsia="Times New Roman" w:hAnsi="Times New Roman" w:cs="Times New Roman"/>
          <w:sz w:val="28"/>
          <w:szCs w:val="28"/>
          <w:lang w:val="pt-PT"/>
        </w:rPr>
        <w:tab/>
      </w:r>
      <w:r w:rsidRPr="00C04E9A">
        <w:rPr>
          <w:rFonts w:ascii="Times New Roman" w:eastAsia="Times New Roman" w:hAnsi="Times New Roman" w:cs="Times New Roman"/>
          <w:sz w:val="28"/>
          <w:szCs w:val="28"/>
          <w:lang w:val="pt-PT"/>
        </w:rPr>
        <w:tab/>
      </w:r>
      <w:r w:rsidRPr="00C04E9A">
        <w:rPr>
          <w:rFonts w:ascii="Times New Roman" w:eastAsia="Times New Roman" w:hAnsi="Times New Roman" w:cs="Times New Roman"/>
          <w:sz w:val="28"/>
          <w:szCs w:val="28"/>
          <w:lang w:val="pt-PT"/>
        </w:rPr>
        <w:tab/>
      </w:r>
      <w:r w:rsidRPr="00C04E9A">
        <w:rPr>
          <w:rFonts w:ascii="Times New Roman" w:eastAsia="Times New Roman" w:hAnsi="Times New Roman" w:cs="Times New Roman"/>
          <w:sz w:val="28"/>
          <w:szCs w:val="28"/>
          <w:lang w:val="pt-PT"/>
        </w:rPr>
        <w:tab/>
        <w:t xml:space="preserve">               </w:t>
      </w:r>
      <w:r w:rsidR="000E560B">
        <w:rPr>
          <w:rFonts w:ascii="Times New Roman" w:eastAsia="Times New Roman" w:hAnsi="Times New Roman" w:cs="Times New Roman"/>
          <w:sz w:val="28"/>
          <w:szCs w:val="28"/>
          <w:lang w:val="pt-PT"/>
        </w:rPr>
        <w:t xml:space="preserve">      </w:t>
      </w:r>
      <w:r w:rsidRPr="00C04E9A">
        <w:rPr>
          <w:rFonts w:ascii="Times New Roman" w:eastAsia="Times New Roman" w:hAnsi="Times New Roman" w:cs="Times New Roman"/>
          <w:sz w:val="28"/>
          <w:szCs w:val="28"/>
          <w:lang w:val="pt-PT"/>
        </w:rPr>
        <w:t xml:space="preserve">SECRETAR, </w:t>
      </w:r>
    </w:p>
    <w:p w:rsidR="00142BC2" w:rsidRPr="00C04E9A" w:rsidRDefault="00731BE0" w:rsidP="00731BE0">
      <w:pPr>
        <w:rPr>
          <w:rFonts w:ascii="Times New Roman" w:hAnsi="Times New Roman" w:cs="Times New Roman"/>
          <w:sz w:val="28"/>
          <w:szCs w:val="28"/>
        </w:rPr>
      </w:pPr>
      <w:r w:rsidRPr="00C04E9A">
        <w:rPr>
          <w:rFonts w:ascii="Times New Roman" w:eastAsia="Times New Roman" w:hAnsi="Times New Roman" w:cs="Times New Roman"/>
          <w:b/>
          <w:sz w:val="28"/>
          <w:szCs w:val="28"/>
          <w:lang w:val="pt-PT"/>
        </w:rPr>
        <w:t xml:space="preserve">     </w:t>
      </w:r>
      <w:bookmarkStart w:id="1" w:name="_GoBack"/>
      <w:bookmarkEnd w:id="1"/>
      <w:r w:rsidRPr="00C04E9A">
        <w:rPr>
          <w:rFonts w:ascii="Times New Roman" w:eastAsia="Times New Roman" w:hAnsi="Times New Roman" w:cs="Times New Roman"/>
          <w:b/>
          <w:sz w:val="28"/>
          <w:szCs w:val="28"/>
          <w:lang w:val="pt-PT"/>
        </w:rPr>
        <w:t xml:space="preserve">Aida-Cristina </w:t>
      </w:r>
      <w:r w:rsidR="000E560B" w:rsidRPr="00C04E9A">
        <w:rPr>
          <w:rFonts w:ascii="Times New Roman" w:eastAsia="Times New Roman" w:hAnsi="Times New Roman" w:cs="Times New Roman"/>
          <w:b/>
          <w:sz w:val="28"/>
          <w:szCs w:val="28"/>
          <w:lang w:val="pt-PT"/>
        </w:rPr>
        <w:t>CĂRUCERU</w:t>
      </w:r>
      <w:r w:rsidRPr="00C04E9A">
        <w:rPr>
          <w:rFonts w:ascii="Times New Roman" w:eastAsia="Times New Roman" w:hAnsi="Times New Roman" w:cs="Times New Roman"/>
          <w:b/>
          <w:sz w:val="28"/>
          <w:szCs w:val="28"/>
          <w:lang w:val="pt-PT"/>
        </w:rPr>
        <w:tab/>
      </w:r>
      <w:r w:rsidRPr="00C04E9A">
        <w:rPr>
          <w:rFonts w:ascii="Times New Roman" w:eastAsia="Times New Roman" w:hAnsi="Times New Roman" w:cs="Times New Roman"/>
          <w:b/>
          <w:sz w:val="28"/>
          <w:szCs w:val="28"/>
          <w:lang w:val="pt-PT"/>
        </w:rPr>
        <w:tab/>
        <w:t xml:space="preserve">      Simona</w:t>
      </w:r>
      <w:r w:rsidR="00660A89" w:rsidRPr="00C04E9A">
        <w:rPr>
          <w:rFonts w:ascii="Times New Roman" w:eastAsia="Times New Roman" w:hAnsi="Times New Roman" w:cs="Times New Roman"/>
          <w:b/>
          <w:sz w:val="28"/>
          <w:szCs w:val="28"/>
          <w:lang w:val="pt-PT"/>
        </w:rPr>
        <w:t xml:space="preserve"> </w:t>
      </w:r>
      <w:r w:rsidR="000E560B" w:rsidRPr="00C04E9A">
        <w:rPr>
          <w:rFonts w:ascii="Times New Roman" w:eastAsia="Times New Roman" w:hAnsi="Times New Roman" w:cs="Times New Roman"/>
          <w:b/>
          <w:sz w:val="28"/>
          <w:szCs w:val="28"/>
        </w:rPr>
        <w:t>BUCURA-OPRESCU</w:t>
      </w:r>
    </w:p>
    <w:sectPr w:rsidR="00142BC2" w:rsidRPr="00C04E9A" w:rsidSect="00035767">
      <w:pgSz w:w="11906" w:h="16838"/>
      <w:pgMar w:top="720" w:right="1417" w:bottom="99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731BE0"/>
    <w:rsid w:val="00035767"/>
    <w:rsid w:val="00090D7E"/>
    <w:rsid w:val="000E560B"/>
    <w:rsid w:val="00142BC2"/>
    <w:rsid w:val="001F0F4A"/>
    <w:rsid w:val="00255554"/>
    <w:rsid w:val="003051A8"/>
    <w:rsid w:val="00430631"/>
    <w:rsid w:val="00660A89"/>
    <w:rsid w:val="006C5AD6"/>
    <w:rsid w:val="00731BE0"/>
    <w:rsid w:val="008656A4"/>
    <w:rsid w:val="0092734E"/>
    <w:rsid w:val="00AB7824"/>
    <w:rsid w:val="00B52FF4"/>
    <w:rsid w:val="00C04E9A"/>
    <w:rsid w:val="00D6034F"/>
    <w:rsid w:val="00F072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F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78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e5.ro/Gratuit/gezdenzsgu/legea-nr-7-2006-privind-statutul-functionarului-public-parlamentar?pid=39567882&amp;d=2020-06-26"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3</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dc:creator>
  <cp:lastModifiedBy>nicoleta.toma</cp:lastModifiedBy>
  <cp:revision>13</cp:revision>
  <dcterms:created xsi:type="dcterms:W3CDTF">2020-06-29T07:41:00Z</dcterms:created>
  <dcterms:modified xsi:type="dcterms:W3CDTF">2020-06-29T09:35:00Z</dcterms:modified>
</cp:coreProperties>
</file>