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066" w:rsidRPr="004A0141" w:rsidRDefault="00473DC8" w:rsidP="00583066">
      <w:pPr>
        <w:jc w:val="center"/>
        <w:rPr>
          <w:i/>
        </w:rPr>
      </w:pPr>
      <w:r>
        <w:rPr>
          <w:noProof/>
          <w:lang w:eastAsia="ro-RO"/>
        </w:rPr>
        <w:drawing>
          <wp:inline distT="0" distB="0" distL="0" distR="0">
            <wp:extent cx="946150" cy="1137920"/>
            <wp:effectExtent l="19050" t="0" r="635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8" cstate="print"/>
                    <a:srcRect/>
                    <a:stretch>
                      <a:fillRect/>
                    </a:stretch>
                  </pic:blipFill>
                  <pic:spPr bwMode="auto">
                    <a:xfrm>
                      <a:off x="0" y="0"/>
                      <a:ext cx="946150" cy="1137920"/>
                    </a:xfrm>
                    <a:prstGeom prst="rect">
                      <a:avLst/>
                    </a:prstGeom>
                    <a:noFill/>
                    <a:ln w="9525">
                      <a:noFill/>
                      <a:miter lim="800000"/>
                      <a:headEnd/>
                      <a:tailEnd/>
                    </a:ln>
                  </pic:spPr>
                </pic:pic>
              </a:graphicData>
            </a:graphic>
          </wp:inline>
        </w:drawing>
      </w:r>
    </w:p>
    <w:p w:rsidR="00583066" w:rsidRPr="004A0141" w:rsidRDefault="00583066" w:rsidP="00583066">
      <w:pPr>
        <w:jc w:val="center"/>
        <w:rPr>
          <w:sz w:val="20"/>
        </w:rPr>
      </w:pPr>
    </w:p>
    <w:p w:rsidR="00583066" w:rsidRPr="004A0141" w:rsidRDefault="00583066" w:rsidP="00583066">
      <w:pPr>
        <w:pStyle w:val="Header"/>
        <w:jc w:val="center"/>
        <w:rPr>
          <w:rFonts w:ascii="Monotype Corsiva" w:hAnsi="Monotype Corsiva"/>
          <w:b/>
          <w:sz w:val="36"/>
          <w:szCs w:val="28"/>
        </w:rPr>
      </w:pPr>
      <w:r w:rsidRPr="004A0141">
        <w:rPr>
          <w:rFonts w:ascii="Monotype Corsiva" w:hAnsi="Monotype Corsiva"/>
          <w:b/>
          <w:sz w:val="36"/>
          <w:szCs w:val="28"/>
        </w:rPr>
        <w:t>PARLAMENTUL ROMÂNIEI</w:t>
      </w:r>
    </w:p>
    <w:p w:rsidR="00583066" w:rsidRPr="004A0141" w:rsidRDefault="00583066" w:rsidP="00583066">
      <w:pPr>
        <w:pStyle w:val="Header"/>
        <w:jc w:val="center"/>
        <w:rPr>
          <w:rFonts w:ascii="Monotype Corsiva" w:hAnsi="Monotype Corsiva"/>
          <w:b/>
          <w:sz w:val="42"/>
          <w:szCs w:val="28"/>
        </w:rPr>
      </w:pPr>
      <w:r w:rsidRPr="004A0141">
        <w:rPr>
          <w:rFonts w:ascii="Monotype Corsiva" w:hAnsi="Monotype Corsiva"/>
          <w:b/>
          <w:sz w:val="32"/>
          <w:szCs w:val="28"/>
        </w:rPr>
        <w:t>CAMERA DEPUTAŢILOR</w:t>
      </w:r>
    </w:p>
    <w:p w:rsidR="00A81D04" w:rsidRPr="004A0141" w:rsidRDefault="00A81D04" w:rsidP="00A81D04">
      <w:pPr>
        <w:jc w:val="center"/>
      </w:pPr>
    </w:p>
    <w:tbl>
      <w:tblPr>
        <w:tblW w:w="9923" w:type="dxa"/>
        <w:tblInd w:w="108" w:type="dxa"/>
        <w:tblLayout w:type="fixed"/>
        <w:tblLook w:val="0000"/>
      </w:tblPr>
      <w:tblGrid>
        <w:gridCol w:w="4395"/>
        <w:gridCol w:w="1984"/>
        <w:gridCol w:w="3544"/>
      </w:tblGrid>
      <w:tr w:rsidR="00A81D04" w:rsidRPr="004A0141" w:rsidTr="00D95922">
        <w:trPr>
          <w:trHeight w:val="722"/>
        </w:trPr>
        <w:tc>
          <w:tcPr>
            <w:tcW w:w="4395" w:type="dxa"/>
            <w:vAlign w:val="bottom"/>
          </w:tcPr>
          <w:p w:rsidR="00A81D04" w:rsidRDefault="00A81D04" w:rsidP="00E16B94">
            <w:pPr>
              <w:jc w:val="center"/>
              <w:rPr>
                <w:b/>
                <w:sz w:val="26"/>
                <w:szCs w:val="26"/>
              </w:rPr>
            </w:pPr>
            <w:r w:rsidRPr="004A0141">
              <w:rPr>
                <w:b/>
                <w:sz w:val="26"/>
                <w:szCs w:val="26"/>
              </w:rPr>
              <w:t>Comisia pentru agricultură, silvicultură, industrie alimentară şi servicii specifice</w:t>
            </w:r>
          </w:p>
          <w:p w:rsidR="00CE07FF" w:rsidRPr="004A0141" w:rsidRDefault="00CE07FF" w:rsidP="00E16B94">
            <w:pPr>
              <w:jc w:val="center"/>
              <w:rPr>
                <w:b/>
                <w:sz w:val="26"/>
                <w:szCs w:val="26"/>
              </w:rPr>
            </w:pPr>
          </w:p>
          <w:p w:rsidR="00CE07FF" w:rsidRPr="004A0141" w:rsidRDefault="00CE07FF" w:rsidP="00CE07FF">
            <w:pPr>
              <w:jc w:val="center"/>
              <w:rPr>
                <w:b/>
                <w:sz w:val="24"/>
              </w:rPr>
            </w:pPr>
            <w:r w:rsidRPr="004A0141">
              <w:rPr>
                <w:b/>
                <w:sz w:val="26"/>
                <w:szCs w:val="26"/>
              </w:rPr>
              <w:t xml:space="preserve">Bucureşti, </w:t>
            </w:r>
            <w:r w:rsidR="00D95922">
              <w:rPr>
                <w:b/>
                <w:sz w:val="26"/>
                <w:szCs w:val="26"/>
              </w:rPr>
              <w:t>27.11.2018</w:t>
            </w:r>
          </w:p>
          <w:p w:rsidR="00CE07FF" w:rsidRPr="004A0141" w:rsidRDefault="00CE07FF" w:rsidP="00CE07FF">
            <w:pPr>
              <w:jc w:val="center"/>
              <w:rPr>
                <w:b/>
                <w:bCs/>
                <w:sz w:val="26"/>
                <w:szCs w:val="26"/>
              </w:rPr>
            </w:pPr>
            <w:r>
              <w:rPr>
                <w:b/>
                <w:bCs/>
                <w:sz w:val="26"/>
                <w:szCs w:val="18"/>
              </w:rPr>
              <w:t>Nr. 4c-5</w:t>
            </w:r>
            <w:r w:rsidRPr="004A0141">
              <w:rPr>
                <w:b/>
                <w:bCs/>
                <w:sz w:val="26"/>
                <w:szCs w:val="18"/>
              </w:rPr>
              <w:t>/</w:t>
            </w:r>
            <w:r w:rsidR="00204F47">
              <w:rPr>
                <w:b/>
                <w:bCs/>
                <w:sz w:val="26"/>
                <w:szCs w:val="18"/>
              </w:rPr>
              <w:t>709</w:t>
            </w:r>
          </w:p>
          <w:p w:rsidR="006D5814" w:rsidRPr="004A0141" w:rsidRDefault="006D5814" w:rsidP="00E16B94">
            <w:pPr>
              <w:jc w:val="center"/>
              <w:rPr>
                <w:b/>
                <w:bCs/>
                <w:sz w:val="26"/>
                <w:szCs w:val="26"/>
              </w:rPr>
            </w:pPr>
          </w:p>
        </w:tc>
        <w:tc>
          <w:tcPr>
            <w:tcW w:w="1984" w:type="dxa"/>
            <w:vAlign w:val="bottom"/>
          </w:tcPr>
          <w:p w:rsidR="00A81D04" w:rsidRPr="004A0141" w:rsidRDefault="00A81D04" w:rsidP="00E16B94">
            <w:pPr>
              <w:pStyle w:val="Heading1"/>
              <w:rPr>
                <w:rFonts w:ascii="Times New Roman" w:hAnsi="Times New Roman"/>
                <w:b/>
                <w:sz w:val="26"/>
                <w:szCs w:val="26"/>
              </w:rPr>
            </w:pPr>
          </w:p>
        </w:tc>
        <w:tc>
          <w:tcPr>
            <w:tcW w:w="3544" w:type="dxa"/>
          </w:tcPr>
          <w:p w:rsidR="006D5814" w:rsidRDefault="00D95922" w:rsidP="00D95922">
            <w:pPr>
              <w:jc w:val="center"/>
              <w:rPr>
                <w:b/>
                <w:sz w:val="26"/>
                <w:szCs w:val="26"/>
              </w:rPr>
            </w:pPr>
            <w:r>
              <w:rPr>
                <w:b/>
                <w:sz w:val="26"/>
                <w:szCs w:val="26"/>
              </w:rPr>
              <w:t>Comisia juridică, de disciplină și imunități</w:t>
            </w:r>
          </w:p>
          <w:p w:rsidR="00D95922" w:rsidRDefault="00D95922" w:rsidP="00D95922">
            <w:pPr>
              <w:jc w:val="center"/>
              <w:rPr>
                <w:b/>
                <w:sz w:val="26"/>
                <w:szCs w:val="26"/>
              </w:rPr>
            </w:pPr>
          </w:p>
          <w:p w:rsidR="00D95922" w:rsidRDefault="00D95922" w:rsidP="00D95922">
            <w:pPr>
              <w:jc w:val="center"/>
              <w:rPr>
                <w:b/>
                <w:sz w:val="26"/>
                <w:szCs w:val="26"/>
              </w:rPr>
            </w:pPr>
          </w:p>
          <w:p w:rsidR="00D95922" w:rsidRDefault="00D95922" w:rsidP="00D95922">
            <w:pPr>
              <w:jc w:val="center"/>
              <w:rPr>
                <w:b/>
                <w:sz w:val="26"/>
                <w:szCs w:val="26"/>
              </w:rPr>
            </w:pPr>
            <w:r>
              <w:rPr>
                <w:b/>
                <w:sz w:val="26"/>
                <w:szCs w:val="26"/>
              </w:rPr>
              <w:t xml:space="preserve">București, 27.11.2018 </w:t>
            </w:r>
          </w:p>
          <w:p w:rsidR="00D95922" w:rsidRPr="004A0141" w:rsidRDefault="00D95922" w:rsidP="00D95922">
            <w:pPr>
              <w:jc w:val="center"/>
              <w:rPr>
                <w:b/>
                <w:sz w:val="26"/>
                <w:szCs w:val="26"/>
              </w:rPr>
            </w:pPr>
            <w:r>
              <w:rPr>
                <w:b/>
                <w:sz w:val="26"/>
                <w:szCs w:val="26"/>
              </w:rPr>
              <w:t>Nr.4c-13/591</w:t>
            </w:r>
          </w:p>
        </w:tc>
      </w:tr>
    </w:tbl>
    <w:p w:rsidR="004A0A36" w:rsidRPr="004A0141" w:rsidRDefault="004A0A36" w:rsidP="004A0A36">
      <w:pPr>
        <w:autoSpaceDE w:val="0"/>
        <w:autoSpaceDN w:val="0"/>
        <w:adjustRightInd w:val="0"/>
        <w:spacing w:line="276" w:lineRule="auto"/>
        <w:jc w:val="right"/>
        <w:rPr>
          <w:i/>
          <w:sz w:val="24"/>
          <w:szCs w:val="28"/>
        </w:rPr>
      </w:pPr>
    </w:p>
    <w:p w:rsidR="00E02D6B" w:rsidRPr="004A0141" w:rsidRDefault="00E02D6B" w:rsidP="00E02D6B">
      <w:pPr>
        <w:spacing w:line="276" w:lineRule="auto"/>
        <w:jc w:val="center"/>
        <w:rPr>
          <w:b/>
          <w:sz w:val="26"/>
          <w:szCs w:val="26"/>
        </w:rPr>
      </w:pPr>
      <w:r w:rsidRPr="004A0141">
        <w:rPr>
          <w:b/>
          <w:sz w:val="26"/>
          <w:szCs w:val="26"/>
        </w:rPr>
        <w:t xml:space="preserve">RAPORT  </w:t>
      </w:r>
      <w:r w:rsidR="00CE07FF">
        <w:rPr>
          <w:b/>
          <w:sz w:val="26"/>
          <w:szCs w:val="26"/>
        </w:rPr>
        <w:t>COMUN</w:t>
      </w:r>
    </w:p>
    <w:p w:rsidR="00E02D6B" w:rsidRPr="004A0141" w:rsidRDefault="00010627" w:rsidP="00E02D6B">
      <w:pPr>
        <w:spacing w:line="276" w:lineRule="auto"/>
        <w:ind w:firstLine="720"/>
        <w:jc w:val="center"/>
        <w:rPr>
          <w:bCs/>
          <w:i/>
          <w:iCs/>
          <w:szCs w:val="28"/>
        </w:rPr>
      </w:pPr>
      <w:r w:rsidRPr="004A0141">
        <w:rPr>
          <w:b/>
          <w:szCs w:val="28"/>
        </w:rPr>
        <w:t>asupra proiectului</w:t>
      </w:r>
      <w:r w:rsidR="005C3213" w:rsidRPr="004A0141">
        <w:rPr>
          <w:b/>
          <w:szCs w:val="28"/>
        </w:rPr>
        <w:t xml:space="preserve"> </w:t>
      </w:r>
      <w:r w:rsidR="00CD76F0" w:rsidRPr="004A0141">
        <w:rPr>
          <w:b/>
          <w:szCs w:val="28"/>
        </w:rPr>
        <w:t xml:space="preserve">de Lege pentru </w:t>
      </w:r>
      <w:r w:rsidR="008603AE" w:rsidRPr="004A0141">
        <w:rPr>
          <w:b/>
          <w:szCs w:val="28"/>
        </w:rPr>
        <w:t>modificarea Legii nr.</w:t>
      </w:r>
      <w:r w:rsidR="002812CF" w:rsidRPr="004A0141">
        <w:rPr>
          <w:b/>
          <w:szCs w:val="28"/>
        </w:rPr>
        <w:t>108/2014 privind transportul rutier de produse agricole vegetale pe drumurile publice</w:t>
      </w:r>
    </w:p>
    <w:p w:rsidR="00E02D6B" w:rsidRPr="004A0141" w:rsidRDefault="002812CF" w:rsidP="00E02D6B">
      <w:pPr>
        <w:spacing w:line="276" w:lineRule="auto"/>
        <w:ind w:firstLine="720"/>
        <w:jc w:val="center"/>
        <w:rPr>
          <w:bCs/>
          <w:i/>
          <w:iCs/>
          <w:sz w:val="26"/>
          <w:szCs w:val="26"/>
        </w:rPr>
      </w:pPr>
      <w:r w:rsidRPr="004A0141">
        <w:rPr>
          <w:bCs/>
          <w:i/>
          <w:iCs/>
          <w:sz w:val="26"/>
          <w:szCs w:val="26"/>
        </w:rPr>
        <w:t>(</w:t>
      </w:r>
      <w:proofErr w:type="spellStart"/>
      <w:r w:rsidRPr="004A0141">
        <w:rPr>
          <w:bCs/>
          <w:i/>
          <w:iCs/>
          <w:sz w:val="26"/>
          <w:szCs w:val="26"/>
        </w:rPr>
        <w:t>PL</w:t>
      </w:r>
      <w:r w:rsidR="00E02D6B" w:rsidRPr="004A0141">
        <w:rPr>
          <w:bCs/>
          <w:i/>
          <w:iCs/>
          <w:sz w:val="26"/>
          <w:szCs w:val="26"/>
        </w:rPr>
        <w:t>x</w:t>
      </w:r>
      <w:proofErr w:type="spellEnd"/>
      <w:r w:rsidR="00E02D6B" w:rsidRPr="004A0141">
        <w:rPr>
          <w:bCs/>
          <w:i/>
          <w:iCs/>
          <w:sz w:val="26"/>
          <w:szCs w:val="26"/>
        </w:rPr>
        <w:t xml:space="preserve"> </w:t>
      </w:r>
      <w:r w:rsidR="008603AE" w:rsidRPr="004A0141">
        <w:rPr>
          <w:bCs/>
          <w:i/>
          <w:iCs/>
          <w:sz w:val="26"/>
          <w:szCs w:val="26"/>
        </w:rPr>
        <w:t>3</w:t>
      </w:r>
      <w:r w:rsidRPr="004A0141">
        <w:rPr>
          <w:bCs/>
          <w:i/>
          <w:iCs/>
          <w:sz w:val="26"/>
          <w:szCs w:val="26"/>
        </w:rPr>
        <w:t>83</w:t>
      </w:r>
      <w:r w:rsidR="00010627" w:rsidRPr="004A0141">
        <w:rPr>
          <w:bCs/>
          <w:i/>
          <w:iCs/>
          <w:sz w:val="26"/>
          <w:szCs w:val="26"/>
        </w:rPr>
        <w:t>/2018</w:t>
      </w:r>
      <w:r w:rsidR="00E02D6B" w:rsidRPr="004A0141">
        <w:rPr>
          <w:bCs/>
          <w:i/>
          <w:iCs/>
          <w:sz w:val="26"/>
          <w:szCs w:val="26"/>
        </w:rPr>
        <w:t>)</w:t>
      </w:r>
    </w:p>
    <w:p w:rsidR="00E02D6B" w:rsidRPr="004A0141" w:rsidRDefault="00E02D6B" w:rsidP="00E02D6B">
      <w:pPr>
        <w:spacing w:line="276" w:lineRule="auto"/>
        <w:jc w:val="both"/>
        <w:rPr>
          <w:szCs w:val="28"/>
        </w:rPr>
      </w:pPr>
    </w:p>
    <w:p w:rsidR="00E02D6B" w:rsidRPr="004C522C" w:rsidRDefault="00E02D6B" w:rsidP="004C522C">
      <w:pPr>
        <w:pStyle w:val="BodyText2"/>
        <w:spacing w:after="0" w:line="276" w:lineRule="auto"/>
        <w:ind w:firstLine="720"/>
        <w:jc w:val="both"/>
        <w:rPr>
          <w:sz w:val="28"/>
        </w:rPr>
      </w:pPr>
      <w:r w:rsidRPr="004C522C">
        <w:rPr>
          <w:sz w:val="28"/>
        </w:rPr>
        <w:t>În conf</w:t>
      </w:r>
      <w:r w:rsidR="00757AA6" w:rsidRPr="004C522C">
        <w:rPr>
          <w:sz w:val="28"/>
        </w:rPr>
        <w:t>ormitate cu prevederile art.95</w:t>
      </w:r>
      <w:r w:rsidR="00370834" w:rsidRPr="004C522C">
        <w:rPr>
          <w:sz w:val="28"/>
        </w:rPr>
        <w:t xml:space="preserve"> </w:t>
      </w:r>
      <w:r w:rsidRPr="004C522C">
        <w:rPr>
          <w:sz w:val="28"/>
        </w:rPr>
        <w:t xml:space="preserve">din Regulamentul Camerei Deputaţilor, Comisia pentru agricultură, silvicultură, industrie alimentară şi servicii specifice </w:t>
      </w:r>
      <w:r w:rsidR="008603AE" w:rsidRPr="004C522C">
        <w:rPr>
          <w:sz w:val="28"/>
        </w:rPr>
        <w:t xml:space="preserve">și Comisia juridică, de disciplină  și imunități </w:t>
      </w:r>
      <w:r w:rsidRPr="004C522C">
        <w:rPr>
          <w:sz w:val="28"/>
        </w:rPr>
        <w:t>a</w:t>
      </w:r>
      <w:r w:rsidR="008603AE" w:rsidRPr="004C522C">
        <w:rPr>
          <w:sz w:val="28"/>
        </w:rPr>
        <w:t>u</w:t>
      </w:r>
      <w:r w:rsidR="00F72A6B" w:rsidRPr="004C522C">
        <w:rPr>
          <w:sz w:val="28"/>
        </w:rPr>
        <w:t xml:space="preserve"> fost sesizat</w:t>
      </w:r>
      <w:r w:rsidR="008603AE" w:rsidRPr="004C522C">
        <w:rPr>
          <w:sz w:val="28"/>
        </w:rPr>
        <w:t>e</w:t>
      </w:r>
      <w:r w:rsidRPr="004C522C">
        <w:rPr>
          <w:sz w:val="28"/>
        </w:rPr>
        <w:t xml:space="preserve"> </w:t>
      </w:r>
      <w:r w:rsidR="008603AE" w:rsidRPr="004C522C">
        <w:rPr>
          <w:sz w:val="28"/>
        </w:rPr>
        <w:t>în dezbatere</w:t>
      </w:r>
      <w:r w:rsidRPr="004C522C">
        <w:rPr>
          <w:sz w:val="28"/>
        </w:rPr>
        <w:t xml:space="preserve"> pe fond, cu </w:t>
      </w:r>
      <w:r w:rsidRPr="004C522C">
        <w:rPr>
          <w:b/>
          <w:sz w:val="28"/>
        </w:rPr>
        <w:t xml:space="preserve">proiectul </w:t>
      </w:r>
      <w:r w:rsidR="00CD76F0" w:rsidRPr="004C522C">
        <w:rPr>
          <w:b/>
          <w:sz w:val="28"/>
        </w:rPr>
        <w:t xml:space="preserve">de Lege pentru </w:t>
      </w:r>
      <w:r w:rsidR="002812CF" w:rsidRPr="004C522C">
        <w:rPr>
          <w:b/>
          <w:sz w:val="28"/>
        </w:rPr>
        <w:t>modificarea Legii nr.108/2014 privind transportul rutier de produse agricole vegetale pe drumurile publice</w:t>
      </w:r>
      <w:r w:rsidR="00370834" w:rsidRPr="004C522C">
        <w:rPr>
          <w:sz w:val="28"/>
        </w:rPr>
        <w:t>,</w:t>
      </w:r>
      <w:r w:rsidR="005C3213" w:rsidRPr="004C522C">
        <w:rPr>
          <w:sz w:val="28"/>
        </w:rPr>
        <w:t xml:space="preserve"> transmis cu adresa nr</w:t>
      </w:r>
      <w:r w:rsidR="005C3213" w:rsidRPr="004C522C">
        <w:rPr>
          <w:b/>
          <w:sz w:val="28"/>
        </w:rPr>
        <w:t xml:space="preserve">. </w:t>
      </w:r>
      <w:proofErr w:type="spellStart"/>
      <w:r w:rsidR="005C3213" w:rsidRPr="004C522C">
        <w:rPr>
          <w:b/>
          <w:sz w:val="28"/>
        </w:rPr>
        <w:t>PLx</w:t>
      </w:r>
      <w:proofErr w:type="spellEnd"/>
      <w:r w:rsidR="005C3213" w:rsidRPr="004C522C">
        <w:rPr>
          <w:b/>
          <w:sz w:val="28"/>
        </w:rPr>
        <w:t xml:space="preserve"> </w:t>
      </w:r>
      <w:r w:rsidR="008603AE" w:rsidRPr="004C522C">
        <w:rPr>
          <w:b/>
          <w:sz w:val="28"/>
        </w:rPr>
        <w:t>3</w:t>
      </w:r>
      <w:r w:rsidR="002812CF" w:rsidRPr="004C522C">
        <w:rPr>
          <w:b/>
          <w:sz w:val="28"/>
        </w:rPr>
        <w:t>83</w:t>
      </w:r>
      <w:r w:rsidR="005C3213" w:rsidRPr="004C522C">
        <w:rPr>
          <w:b/>
          <w:sz w:val="28"/>
        </w:rPr>
        <w:t xml:space="preserve"> </w:t>
      </w:r>
      <w:r w:rsidR="005C3213" w:rsidRPr="004C522C">
        <w:rPr>
          <w:sz w:val="28"/>
        </w:rPr>
        <w:t>din</w:t>
      </w:r>
      <w:r w:rsidR="005C3213" w:rsidRPr="004C522C">
        <w:rPr>
          <w:b/>
          <w:sz w:val="28"/>
        </w:rPr>
        <w:t xml:space="preserve"> </w:t>
      </w:r>
      <w:r w:rsidR="002812CF" w:rsidRPr="004C522C">
        <w:rPr>
          <w:b/>
          <w:sz w:val="28"/>
        </w:rPr>
        <w:t>18 iunie 2018</w:t>
      </w:r>
      <w:r w:rsidR="005C3213" w:rsidRPr="004C522C">
        <w:rPr>
          <w:sz w:val="28"/>
        </w:rPr>
        <w:t xml:space="preserve"> și înregistrat </w:t>
      </w:r>
      <w:r w:rsidR="00010627" w:rsidRPr="004C522C">
        <w:rPr>
          <w:sz w:val="28"/>
        </w:rPr>
        <w:t>sub</w:t>
      </w:r>
      <w:r w:rsidR="005C3213" w:rsidRPr="004C522C">
        <w:rPr>
          <w:sz w:val="28"/>
        </w:rPr>
        <w:t xml:space="preserve"> nr. 4c-4/</w:t>
      </w:r>
      <w:r w:rsidR="002812CF" w:rsidRPr="004C522C">
        <w:rPr>
          <w:sz w:val="28"/>
        </w:rPr>
        <w:t>427</w:t>
      </w:r>
      <w:r w:rsidR="008603AE" w:rsidRPr="004C522C">
        <w:rPr>
          <w:sz w:val="28"/>
        </w:rPr>
        <w:t>/</w:t>
      </w:r>
      <w:r w:rsidR="002812CF" w:rsidRPr="004C522C">
        <w:rPr>
          <w:sz w:val="28"/>
        </w:rPr>
        <w:t>19.06</w:t>
      </w:r>
      <w:r w:rsidR="008603AE" w:rsidRPr="004C522C">
        <w:rPr>
          <w:sz w:val="28"/>
        </w:rPr>
        <w:t>.2018</w:t>
      </w:r>
      <w:r w:rsidR="00CE07FF" w:rsidRPr="004C522C">
        <w:rPr>
          <w:sz w:val="28"/>
        </w:rPr>
        <w:t xml:space="preserve"> la Comisia pentru agricultură, respectiv sub nr.4c-11/591/19.06.2018 la Comisia juridică, de disciplină și imunități</w:t>
      </w:r>
      <w:r w:rsidR="005C3213" w:rsidRPr="004C522C">
        <w:rPr>
          <w:sz w:val="28"/>
        </w:rPr>
        <w:t>.</w:t>
      </w:r>
    </w:p>
    <w:p w:rsidR="00AF183A" w:rsidRPr="004C522C" w:rsidRDefault="00AF183A" w:rsidP="004C522C">
      <w:pPr>
        <w:pStyle w:val="BodyText2"/>
        <w:spacing w:after="0" w:line="276" w:lineRule="auto"/>
        <w:ind w:firstLine="720"/>
        <w:jc w:val="both"/>
        <w:rPr>
          <w:sz w:val="28"/>
        </w:rPr>
      </w:pPr>
      <w:r w:rsidRPr="004C522C">
        <w:rPr>
          <w:sz w:val="28"/>
        </w:rPr>
        <w:t xml:space="preserve">Camera Deputaţilor este </w:t>
      </w:r>
      <w:r w:rsidRPr="004C522C">
        <w:rPr>
          <w:b/>
          <w:sz w:val="28"/>
        </w:rPr>
        <w:t>Cameră decizională</w:t>
      </w:r>
      <w:r w:rsidRPr="004C522C">
        <w:rPr>
          <w:sz w:val="28"/>
        </w:rPr>
        <w:t xml:space="preserve">, potrivit prevederilor art.75 din Constituţia României şi ale art.92 </w:t>
      </w:r>
      <w:r w:rsidR="00722DFC" w:rsidRPr="004C522C">
        <w:rPr>
          <w:sz w:val="28"/>
        </w:rPr>
        <w:t>pct.</w:t>
      </w:r>
      <w:r w:rsidR="002812CF" w:rsidRPr="004C522C">
        <w:rPr>
          <w:sz w:val="28"/>
        </w:rPr>
        <w:t>1</w:t>
      </w:r>
      <w:r w:rsidR="0087575F" w:rsidRPr="004C522C">
        <w:rPr>
          <w:b/>
          <w:sz w:val="28"/>
        </w:rPr>
        <w:t xml:space="preserve"> </w:t>
      </w:r>
      <w:r w:rsidRPr="004C522C">
        <w:rPr>
          <w:sz w:val="28"/>
        </w:rPr>
        <w:t>din Regulamentul</w:t>
      </w:r>
      <w:r w:rsidR="00216BD7" w:rsidRPr="004C522C">
        <w:rPr>
          <w:sz w:val="28"/>
        </w:rPr>
        <w:t xml:space="preserve"> Camerei Deputaţilor</w:t>
      </w:r>
      <w:r w:rsidRPr="004C522C">
        <w:rPr>
          <w:sz w:val="28"/>
        </w:rPr>
        <w:t>.</w:t>
      </w:r>
    </w:p>
    <w:p w:rsidR="00E02D6B" w:rsidRPr="004C522C" w:rsidRDefault="00E02D6B" w:rsidP="004C522C">
      <w:pPr>
        <w:spacing w:line="276" w:lineRule="auto"/>
        <w:ind w:firstLine="720"/>
        <w:jc w:val="both"/>
        <w:rPr>
          <w:szCs w:val="28"/>
        </w:rPr>
      </w:pPr>
      <w:r w:rsidRPr="004C522C">
        <w:rPr>
          <w:szCs w:val="28"/>
        </w:rPr>
        <w:t xml:space="preserve">Proiectul de lege a fost </w:t>
      </w:r>
      <w:r w:rsidRPr="004C522C">
        <w:rPr>
          <w:b/>
          <w:szCs w:val="28"/>
        </w:rPr>
        <w:t xml:space="preserve">adoptat </w:t>
      </w:r>
      <w:r w:rsidRPr="004C522C">
        <w:rPr>
          <w:szCs w:val="28"/>
        </w:rPr>
        <w:t xml:space="preserve">de Senat în şedinţa din </w:t>
      </w:r>
      <w:r w:rsidR="002812CF" w:rsidRPr="004C522C">
        <w:rPr>
          <w:b/>
          <w:szCs w:val="28"/>
        </w:rPr>
        <w:t>13 iunie</w:t>
      </w:r>
      <w:r w:rsidR="00010627" w:rsidRPr="004C522C">
        <w:rPr>
          <w:b/>
          <w:szCs w:val="28"/>
        </w:rPr>
        <w:t xml:space="preserve"> 2018</w:t>
      </w:r>
      <w:r w:rsidR="004208F6" w:rsidRPr="004C522C">
        <w:rPr>
          <w:szCs w:val="28"/>
        </w:rPr>
        <w:t>.</w:t>
      </w:r>
    </w:p>
    <w:p w:rsidR="00024EB2" w:rsidRPr="004C522C" w:rsidRDefault="0087575F" w:rsidP="004C522C">
      <w:pPr>
        <w:spacing w:line="276" w:lineRule="auto"/>
        <w:ind w:firstLine="720"/>
        <w:jc w:val="both"/>
        <w:rPr>
          <w:szCs w:val="28"/>
        </w:rPr>
      </w:pPr>
      <w:r w:rsidRPr="004C522C">
        <w:rPr>
          <w:szCs w:val="28"/>
        </w:rPr>
        <w:t xml:space="preserve">La întocmirea </w:t>
      </w:r>
      <w:r w:rsidRPr="004C522C">
        <w:rPr>
          <w:b/>
          <w:szCs w:val="28"/>
        </w:rPr>
        <w:t>rapor</w:t>
      </w:r>
      <w:r w:rsidR="00CE07FF" w:rsidRPr="004C522C">
        <w:rPr>
          <w:b/>
          <w:szCs w:val="28"/>
        </w:rPr>
        <w:t>tului comun</w:t>
      </w:r>
      <w:r w:rsidRPr="004C522C">
        <w:rPr>
          <w:szCs w:val="28"/>
        </w:rPr>
        <w:t>, comisi</w:t>
      </w:r>
      <w:r w:rsidR="00CE07FF" w:rsidRPr="004C522C">
        <w:rPr>
          <w:szCs w:val="28"/>
        </w:rPr>
        <w:t>ile</w:t>
      </w:r>
      <w:r w:rsidRPr="004C522C">
        <w:rPr>
          <w:szCs w:val="28"/>
        </w:rPr>
        <w:t xml:space="preserve"> a</w:t>
      </w:r>
      <w:r w:rsidR="00CE07FF" w:rsidRPr="004C522C">
        <w:rPr>
          <w:szCs w:val="28"/>
        </w:rPr>
        <w:t>u</w:t>
      </w:r>
      <w:r w:rsidRPr="004C522C">
        <w:rPr>
          <w:szCs w:val="28"/>
        </w:rPr>
        <w:t xml:space="preserve"> avut în vedere</w:t>
      </w:r>
      <w:r w:rsidR="00024EB2" w:rsidRPr="004C522C">
        <w:rPr>
          <w:szCs w:val="28"/>
        </w:rPr>
        <w:t>:</w:t>
      </w:r>
    </w:p>
    <w:p w:rsidR="00024EB2" w:rsidRPr="004C522C" w:rsidRDefault="0087575F" w:rsidP="004C522C">
      <w:pPr>
        <w:numPr>
          <w:ilvl w:val="0"/>
          <w:numId w:val="2"/>
        </w:numPr>
        <w:spacing w:line="276" w:lineRule="auto"/>
        <w:jc w:val="both"/>
        <w:rPr>
          <w:szCs w:val="28"/>
        </w:rPr>
      </w:pPr>
      <w:r w:rsidRPr="004C522C">
        <w:rPr>
          <w:szCs w:val="28"/>
        </w:rPr>
        <w:t xml:space="preserve"> </w:t>
      </w:r>
      <w:r w:rsidRPr="004C522C">
        <w:rPr>
          <w:b/>
          <w:szCs w:val="28"/>
        </w:rPr>
        <w:t>avizul favorabil</w:t>
      </w:r>
      <w:r w:rsidRPr="004C522C">
        <w:rPr>
          <w:szCs w:val="28"/>
        </w:rPr>
        <w:t xml:space="preserve"> al  Consiliului Legislativ (nr.</w:t>
      </w:r>
      <w:r w:rsidR="002812CF" w:rsidRPr="004C522C">
        <w:rPr>
          <w:szCs w:val="28"/>
        </w:rPr>
        <w:t>342/17.04.2018</w:t>
      </w:r>
      <w:r w:rsidRPr="004C522C">
        <w:rPr>
          <w:szCs w:val="28"/>
        </w:rPr>
        <w:t>)</w:t>
      </w:r>
      <w:r w:rsidR="00CE07FF" w:rsidRPr="004C522C">
        <w:rPr>
          <w:szCs w:val="28"/>
        </w:rPr>
        <w:t>;</w:t>
      </w:r>
    </w:p>
    <w:p w:rsidR="00CE07FF" w:rsidRPr="004C522C" w:rsidRDefault="00CE07FF" w:rsidP="004C522C">
      <w:pPr>
        <w:numPr>
          <w:ilvl w:val="0"/>
          <w:numId w:val="2"/>
        </w:numPr>
        <w:spacing w:line="276" w:lineRule="auto"/>
        <w:jc w:val="both"/>
        <w:rPr>
          <w:szCs w:val="28"/>
        </w:rPr>
      </w:pPr>
      <w:r w:rsidRPr="004C522C">
        <w:rPr>
          <w:b/>
          <w:szCs w:val="28"/>
        </w:rPr>
        <w:t>avizul favorabil</w:t>
      </w:r>
      <w:r w:rsidRPr="004C522C">
        <w:rPr>
          <w:szCs w:val="28"/>
        </w:rPr>
        <w:t xml:space="preserve"> al Comisiei pentru transporturi și infrastructură.</w:t>
      </w:r>
    </w:p>
    <w:p w:rsidR="00010627" w:rsidRPr="004C522C" w:rsidRDefault="00600318" w:rsidP="004C522C">
      <w:pPr>
        <w:spacing w:line="276" w:lineRule="auto"/>
        <w:ind w:firstLine="720"/>
        <w:jc w:val="both"/>
        <w:rPr>
          <w:szCs w:val="28"/>
        </w:rPr>
      </w:pPr>
      <w:r w:rsidRPr="004C522C">
        <w:rPr>
          <w:szCs w:val="28"/>
        </w:rPr>
        <w:t>Proiectul de lege</w:t>
      </w:r>
      <w:r w:rsidR="004208F6" w:rsidRPr="004C522C">
        <w:rPr>
          <w:szCs w:val="28"/>
        </w:rPr>
        <w:t xml:space="preserve"> are ca </w:t>
      </w:r>
      <w:r w:rsidR="004208F6" w:rsidRPr="004C522C">
        <w:rPr>
          <w:b/>
          <w:szCs w:val="28"/>
        </w:rPr>
        <w:t xml:space="preserve">obiect </w:t>
      </w:r>
      <w:r w:rsidR="00370834" w:rsidRPr="004C522C">
        <w:rPr>
          <w:b/>
          <w:szCs w:val="28"/>
        </w:rPr>
        <w:t>de reglementare</w:t>
      </w:r>
      <w:r w:rsidR="00370834" w:rsidRPr="004C522C">
        <w:rPr>
          <w:szCs w:val="28"/>
        </w:rPr>
        <w:t xml:space="preserve"> </w:t>
      </w:r>
      <w:r w:rsidR="00B92A2A" w:rsidRPr="004C522C">
        <w:rPr>
          <w:szCs w:val="28"/>
        </w:rPr>
        <w:t xml:space="preserve">modificarea </w:t>
      </w:r>
      <w:r w:rsidR="002812CF" w:rsidRPr="004C522C">
        <w:rPr>
          <w:szCs w:val="28"/>
        </w:rPr>
        <w:t xml:space="preserve">Legii nr.108/2014 privind transportul rutier de produse agricole vegetale pe drumurile publice, intervențiile legislative vizând reformularea art.3 și 4, în sensul înlocuirii avizului de însoțire a mărfii cu documentul de transport specific tipului de transport efectuat, eliminarea din textul art.5 a măsurii de confiscare a produselor și a măsurii de suspendare a activității persoanelor fizice sau juridice care dețin marfa, pentru o </w:t>
      </w:r>
      <w:r w:rsidR="002812CF" w:rsidRPr="004C522C">
        <w:rPr>
          <w:szCs w:val="28"/>
        </w:rPr>
        <w:lastRenderedPageBreak/>
        <w:t xml:space="preserve">perioadă </w:t>
      </w:r>
      <w:r w:rsidR="00CE07FF" w:rsidRPr="004C522C">
        <w:rPr>
          <w:szCs w:val="28"/>
        </w:rPr>
        <w:t xml:space="preserve">de la 1 lună  la 6 luni, măsurile fiind considerate, în expunerea de motive, disproporționate în raport cu gravitatea faptei, precum și stabilirea mai clară, la art.6, a instituțiilor care aplică sancțiunea prevăzută în Legea nr.108/2014 și a persoanelor fizice sau juridice care efectuează transportul și sunt potențialii contravenienți. </w:t>
      </w:r>
    </w:p>
    <w:p w:rsidR="00DB31C5" w:rsidRPr="004C522C" w:rsidRDefault="00DB31C5" w:rsidP="004C522C">
      <w:pPr>
        <w:spacing w:line="276" w:lineRule="auto"/>
        <w:ind w:firstLine="700"/>
        <w:jc w:val="both"/>
        <w:rPr>
          <w:szCs w:val="28"/>
        </w:rPr>
      </w:pPr>
      <w:r w:rsidRPr="004C522C">
        <w:rPr>
          <w:szCs w:val="28"/>
        </w:rPr>
        <w:t>În conformitate cu prevederile art.61 și 63 din Regulamentul Camerei Deputaţilor, membrii  Comisiei pentru agricultură, silvicultură, industrie al</w:t>
      </w:r>
      <w:r w:rsidR="004C522C">
        <w:rPr>
          <w:szCs w:val="28"/>
        </w:rPr>
        <w:t xml:space="preserve">imentară și servicii specifice </w:t>
      </w:r>
      <w:r w:rsidRPr="004C522C">
        <w:rPr>
          <w:szCs w:val="28"/>
        </w:rPr>
        <w:t xml:space="preserve">și ai Comisiei juridice, de disciplină și imunități au examinat proiectul de lege, sus menţionat, în şedinţe separate. </w:t>
      </w:r>
    </w:p>
    <w:p w:rsidR="00F652F7" w:rsidRPr="004C522C" w:rsidRDefault="00370834" w:rsidP="004C522C">
      <w:pPr>
        <w:spacing w:line="276" w:lineRule="auto"/>
        <w:ind w:firstLine="720"/>
        <w:jc w:val="both"/>
        <w:rPr>
          <w:szCs w:val="28"/>
        </w:rPr>
      </w:pPr>
      <w:r w:rsidRPr="004C522C">
        <w:rPr>
          <w:szCs w:val="28"/>
        </w:rPr>
        <w:t>M</w:t>
      </w:r>
      <w:r w:rsidR="00F652F7" w:rsidRPr="004C522C">
        <w:rPr>
          <w:szCs w:val="28"/>
        </w:rPr>
        <w:t xml:space="preserve">embrii Comisiei pentru agricultură, silvicultură, industrie alimentară și servicii specifice au examinat proiectul de lege în ședința din </w:t>
      </w:r>
      <w:r w:rsidR="002812CF" w:rsidRPr="004C522C">
        <w:rPr>
          <w:szCs w:val="28"/>
        </w:rPr>
        <w:t xml:space="preserve">29 august </w:t>
      </w:r>
      <w:r w:rsidR="00B92A2A" w:rsidRPr="004C522C">
        <w:rPr>
          <w:szCs w:val="28"/>
        </w:rPr>
        <w:t>2018</w:t>
      </w:r>
      <w:r w:rsidR="00F652F7" w:rsidRPr="004C522C">
        <w:rPr>
          <w:szCs w:val="28"/>
        </w:rPr>
        <w:t xml:space="preserve">. La lucrările comisiei si-au înregistrat prezenta un număr de </w:t>
      </w:r>
      <w:r w:rsidR="00950B1C" w:rsidRPr="004C522C">
        <w:rPr>
          <w:szCs w:val="28"/>
        </w:rPr>
        <w:t>2</w:t>
      </w:r>
      <w:r w:rsidR="002812CF" w:rsidRPr="004C522C">
        <w:rPr>
          <w:szCs w:val="28"/>
        </w:rPr>
        <w:t>3</w:t>
      </w:r>
      <w:r w:rsidR="002D6435" w:rsidRPr="004C522C">
        <w:rPr>
          <w:b/>
          <w:szCs w:val="28"/>
        </w:rPr>
        <w:t xml:space="preserve"> </w:t>
      </w:r>
      <w:r w:rsidR="002D6435" w:rsidRPr="004C522C">
        <w:rPr>
          <w:szCs w:val="28"/>
        </w:rPr>
        <w:t>de</w:t>
      </w:r>
      <w:r w:rsidR="00B92A2A" w:rsidRPr="004C522C">
        <w:rPr>
          <w:b/>
          <w:szCs w:val="28"/>
        </w:rPr>
        <w:t xml:space="preserve"> </w:t>
      </w:r>
      <w:r w:rsidR="00600318" w:rsidRPr="004C522C">
        <w:rPr>
          <w:szCs w:val="28"/>
        </w:rPr>
        <w:t>deputați</w:t>
      </w:r>
      <w:r w:rsidR="00B92A2A" w:rsidRPr="004C522C">
        <w:rPr>
          <w:szCs w:val="28"/>
        </w:rPr>
        <w:t>,</w:t>
      </w:r>
      <w:r w:rsidR="002812CF" w:rsidRPr="004C522C">
        <w:rPr>
          <w:szCs w:val="28"/>
        </w:rPr>
        <w:t xml:space="preserve"> din totalul de 24 </w:t>
      </w:r>
      <w:r w:rsidR="00722DFC" w:rsidRPr="004C522C">
        <w:rPr>
          <w:szCs w:val="28"/>
        </w:rPr>
        <w:t>membri</w:t>
      </w:r>
      <w:r w:rsidR="00216BD7" w:rsidRPr="004C522C">
        <w:rPr>
          <w:szCs w:val="28"/>
        </w:rPr>
        <w:t xml:space="preserve"> ai acesteia</w:t>
      </w:r>
      <w:r w:rsidR="00F652F7" w:rsidRPr="004C522C">
        <w:rPr>
          <w:szCs w:val="28"/>
        </w:rPr>
        <w:t>.</w:t>
      </w:r>
    </w:p>
    <w:p w:rsidR="00CE07FF" w:rsidRPr="004C522C" w:rsidRDefault="00CE07FF" w:rsidP="004C522C">
      <w:pPr>
        <w:spacing w:line="276" w:lineRule="auto"/>
        <w:ind w:firstLine="720"/>
        <w:jc w:val="both"/>
        <w:rPr>
          <w:szCs w:val="28"/>
        </w:rPr>
      </w:pPr>
      <w:r w:rsidRPr="004C522C">
        <w:rPr>
          <w:szCs w:val="28"/>
        </w:rPr>
        <w:t>Membrii Comisiei juridice, de disciplină și imunități au examinat proiectul de lege în ședința din 18 septembrie 2018. La lucrările Comisiei deputații au fost prezenți conform listei de prezență.</w:t>
      </w:r>
    </w:p>
    <w:p w:rsidR="00E02D6B" w:rsidRPr="004C522C" w:rsidRDefault="00E02D6B" w:rsidP="004C522C">
      <w:pPr>
        <w:spacing w:line="276" w:lineRule="auto"/>
        <w:ind w:firstLine="633"/>
        <w:jc w:val="both"/>
        <w:rPr>
          <w:szCs w:val="28"/>
        </w:rPr>
      </w:pPr>
      <w:r w:rsidRPr="004C522C">
        <w:rPr>
          <w:szCs w:val="28"/>
        </w:rPr>
        <w:t>La dezbateri a participat</w:t>
      </w:r>
      <w:r w:rsidR="008F1EB8" w:rsidRPr="004C522C">
        <w:rPr>
          <w:szCs w:val="28"/>
        </w:rPr>
        <w:t xml:space="preserve"> ca invitat</w:t>
      </w:r>
      <w:r w:rsidRPr="004C522C">
        <w:rPr>
          <w:szCs w:val="28"/>
        </w:rPr>
        <w:t>, în conformitate cu prevederile art. 55 din R</w:t>
      </w:r>
      <w:r w:rsidR="00F652F7" w:rsidRPr="004C522C">
        <w:rPr>
          <w:szCs w:val="28"/>
        </w:rPr>
        <w:t>egulamentul C</w:t>
      </w:r>
      <w:r w:rsidR="00D95922" w:rsidRPr="004C522C">
        <w:rPr>
          <w:szCs w:val="28"/>
        </w:rPr>
        <w:t xml:space="preserve">amerei Deputaţilor, </w:t>
      </w:r>
      <w:r w:rsidR="0025519A" w:rsidRPr="004C522C">
        <w:rPr>
          <w:szCs w:val="28"/>
        </w:rPr>
        <w:t>domnul</w:t>
      </w:r>
      <w:r w:rsidR="0087575F" w:rsidRPr="004C522C">
        <w:rPr>
          <w:szCs w:val="28"/>
        </w:rPr>
        <w:t xml:space="preserve"> </w:t>
      </w:r>
      <w:hyperlink r:id="rId9" w:history="1">
        <w:r w:rsidR="00221E64" w:rsidRPr="004C522C">
          <w:rPr>
            <w:rStyle w:val="Hyperlink"/>
            <w:rFonts w:eastAsia="ZapfDingbats"/>
            <w:b w:val="0"/>
            <w:color w:val="auto"/>
            <w:szCs w:val="28"/>
            <w:u w:val="none"/>
            <w:shd w:val="clear" w:color="auto" w:fill="FFFFFF"/>
          </w:rPr>
          <w:t>Claudiu Sorin Roșu Mareș</w:t>
        </w:r>
      </w:hyperlink>
      <w:r w:rsidR="0087575F" w:rsidRPr="004C522C">
        <w:rPr>
          <w:szCs w:val="28"/>
        </w:rPr>
        <w:t>, secretar de stat în cadrul Ministerului Agriculturii și Dezvoltării Rurale.</w:t>
      </w:r>
    </w:p>
    <w:p w:rsidR="008F1EB8" w:rsidRPr="004C522C" w:rsidRDefault="008F1EB8" w:rsidP="004C522C">
      <w:pPr>
        <w:spacing w:line="276" w:lineRule="auto"/>
        <w:ind w:firstLine="720"/>
        <w:jc w:val="both"/>
        <w:rPr>
          <w:szCs w:val="28"/>
        </w:rPr>
      </w:pPr>
      <w:r w:rsidRPr="004C522C">
        <w:rPr>
          <w:szCs w:val="28"/>
        </w:rPr>
        <w:t>În urma examinării proiectului de lege şi a opiniilor exprimate de către membri</w:t>
      </w:r>
      <w:r w:rsidR="00DB31C5" w:rsidRPr="004C522C">
        <w:rPr>
          <w:szCs w:val="28"/>
        </w:rPr>
        <w:t>i</w:t>
      </w:r>
      <w:r w:rsidRPr="004C522C">
        <w:rPr>
          <w:szCs w:val="28"/>
        </w:rPr>
        <w:t xml:space="preserve"> </w:t>
      </w:r>
      <w:r w:rsidR="00DB31C5" w:rsidRPr="004C522C">
        <w:rPr>
          <w:szCs w:val="28"/>
        </w:rPr>
        <w:t>celor două comisi</w:t>
      </w:r>
      <w:r w:rsidRPr="004C522C">
        <w:rPr>
          <w:szCs w:val="28"/>
        </w:rPr>
        <w:t xml:space="preserve">i, </w:t>
      </w:r>
      <w:r w:rsidR="00D95922" w:rsidRPr="004C522C">
        <w:rPr>
          <w:szCs w:val="28"/>
        </w:rPr>
        <w:t>s-a</w:t>
      </w:r>
      <w:r w:rsidRPr="004C522C">
        <w:rPr>
          <w:szCs w:val="28"/>
        </w:rPr>
        <w:t xml:space="preserve"> hotărât,</w:t>
      </w:r>
      <w:r w:rsidR="007A4F38" w:rsidRPr="004C522C">
        <w:rPr>
          <w:b/>
          <w:szCs w:val="28"/>
        </w:rPr>
        <w:t xml:space="preserve"> </w:t>
      </w:r>
      <w:r w:rsidR="00D95922" w:rsidRPr="004C522C">
        <w:rPr>
          <w:b/>
          <w:szCs w:val="28"/>
        </w:rPr>
        <w:t>cu majoritate</w:t>
      </w:r>
      <w:r w:rsidR="00B92A2A" w:rsidRPr="004C522C">
        <w:rPr>
          <w:b/>
          <w:szCs w:val="28"/>
        </w:rPr>
        <w:t xml:space="preserve"> de voturi</w:t>
      </w:r>
      <w:r w:rsidRPr="004C522C">
        <w:rPr>
          <w:szCs w:val="28"/>
        </w:rPr>
        <w:t xml:space="preserve">, să supună plenului Camerei Deputaţilor spre </w:t>
      </w:r>
      <w:r w:rsidRPr="004C522C">
        <w:rPr>
          <w:b/>
          <w:szCs w:val="28"/>
        </w:rPr>
        <w:t xml:space="preserve">dezbatere </w:t>
      </w:r>
      <w:r w:rsidRPr="004C522C">
        <w:rPr>
          <w:szCs w:val="28"/>
        </w:rPr>
        <w:t>şi</w:t>
      </w:r>
      <w:r w:rsidRPr="004C522C">
        <w:rPr>
          <w:b/>
          <w:szCs w:val="28"/>
        </w:rPr>
        <w:t xml:space="preserve"> adoptare</w:t>
      </w:r>
      <w:r w:rsidRPr="004C522C">
        <w:rPr>
          <w:szCs w:val="28"/>
        </w:rPr>
        <w:t xml:space="preserve"> </w:t>
      </w:r>
      <w:r w:rsidRPr="004C522C">
        <w:rPr>
          <w:b/>
          <w:szCs w:val="28"/>
        </w:rPr>
        <w:t xml:space="preserve">proiectul </w:t>
      </w:r>
      <w:r w:rsidR="00E609C6" w:rsidRPr="004C522C">
        <w:rPr>
          <w:b/>
          <w:szCs w:val="28"/>
        </w:rPr>
        <w:t xml:space="preserve">de Lege pentru </w:t>
      </w:r>
      <w:r w:rsidR="008603AE" w:rsidRPr="004C522C">
        <w:rPr>
          <w:b/>
          <w:szCs w:val="28"/>
        </w:rPr>
        <w:t xml:space="preserve">modificarea </w:t>
      </w:r>
      <w:r w:rsidR="002812CF" w:rsidRPr="004C522C">
        <w:rPr>
          <w:b/>
          <w:szCs w:val="28"/>
        </w:rPr>
        <w:t>Legii nr.108/2014  privind transportul rutier de produse agricole vegetale pe drumurile publice</w:t>
      </w:r>
      <w:r w:rsidRPr="004C522C">
        <w:rPr>
          <w:b/>
          <w:szCs w:val="28"/>
        </w:rPr>
        <w:t xml:space="preserve">, </w:t>
      </w:r>
      <w:r w:rsidR="00D95922" w:rsidRPr="004C522C">
        <w:rPr>
          <w:snapToGrid w:val="0"/>
          <w:szCs w:val="28"/>
        </w:rPr>
        <w:t>cu amendamentele admise redate în anexa care face parte din prezentul raport.</w:t>
      </w:r>
      <w:r w:rsidRPr="004C522C">
        <w:rPr>
          <w:snapToGrid w:val="0"/>
          <w:szCs w:val="28"/>
        </w:rPr>
        <w:t>.</w:t>
      </w:r>
    </w:p>
    <w:p w:rsidR="006D741A" w:rsidRPr="004C522C" w:rsidRDefault="008F1EB8" w:rsidP="004C522C">
      <w:pPr>
        <w:autoSpaceDE w:val="0"/>
        <w:autoSpaceDN w:val="0"/>
        <w:adjustRightInd w:val="0"/>
        <w:spacing w:line="276" w:lineRule="auto"/>
        <w:ind w:firstLine="700"/>
        <w:jc w:val="both"/>
        <w:rPr>
          <w:b/>
          <w:szCs w:val="28"/>
        </w:rPr>
      </w:pPr>
      <w:r w:rsidRPr="004C522C">
        <w:rPr>
          <w:szCs w:val="28"/>
        </w:rPr>
        <w:t xml:space="preserve">În raport cu obiectul şi conţinutul său, </w:t>
      </w:r>
      <w:r w:rsidR="00D32A26" w:rsidRPr="004C522C">
        <w:rPr>
          <w:szCs w:val="28"/>
        </w:rPr>
        <w:t>proiectul de lege</w:t>
      </w:r>
      <w:r w:rsidRPr="004C522C">
        <w:rPr>
          <w:szCs w:val="28"/>
        </w:rPr>
        <w:t xml:space="preserve"> face parte din categoria </w:t>
      </w:r>
      <w:r w:rsidRPr="004C522C">
        <w:rPr>
          <w:b/>
          <w:szCs w:val="28"/>
        </w:rPr>
        <w:t xml:space="preserve">legilor </w:t>
      </w:r>
      <w:r w:rsidR="00722DFC" w:rsidRPr="004C522C">
        <w:rPr>
          <w:b/>
          <w:szCs w:val="28"/>
        </w:rPr>
        <w:t>or</w:t>
      </w:r>
      <w:r w:rsidR="002812CF" w:rsidRPr="004C522C">
        <w:rPr>
          <w:b/>
          <w:szCs w:val="28"/>
        </w:rPr>
        <w:t>dinare</w:t>
      </w:r>
      <w:r w:rsidR="00722DFC" w:rsidRPr="004C522C">
        <w:rPr>
          <w:b/>
          <w:szCs w:val="28"/>
        </w:rPr>
        <w:t>.</w:t>
      </w:r>
    </w:p>
    <w:p w:rsidR="00201415" w:rsidRPr="004A0141" w:rsidRDefault="00201415" w:rsidP="00A81D04">
      <w:pPr>
        <w:tabs>
          <w:tab w:val="left" w:pos="940"/>
        </w:tabs>
        <w:autoSpaceDE w:val="0"/>
        <w:autoSpaceDN w:val="0"/>
        <w:adjustRightInd w:val="0"/>
        <w:jc w:val="both"/>
        <w:rPr>
          <w:sz w:val="20"/>
        </w:rPr>
      </w:pPr>
    </w:p>
    <w:tbl>
      <w:tblPr>
        <w:tblW w:w="10012" w:type="dxa"/>
        <w:jc w:val="center"/>
        <w:tblInd w:w="-330" w:type="dxa"/>
        <w:tblLook w:val="01E0"/>
      </w:tblPr>
      <w:tblGrid>
        <w:gridCol w:w="5036"/>
        <w:gridCol w:w="4976"/>
      </w:tblGrid>
      <w:tr w:rsidR="00A81D04" w:rsidRPr="004A0141" w:rsidTr="00681447">
        <w:trPr>
          <w:jc w:val="center"/>
        </w:trPr>
        <w:tc>
          <w:tcPr>
            <w:tcW w:w="5036" w:type="dxa"/>
          </w:tcPr>
          <w:p w:rsidR="00A81D04" w:rsidRPr="004A0141" w:rsidRDefault="00201415" w:rsidP="00681447">
            <w:pPr>
              <w:autoSpaceDE w:val="0"/>
              <w:autoSpaceDN w:val="0"/>
              <w:adjustRightInd w:val="0"/>
              <w:spacing w:line="360" w:lineRule="auto"/>
              <w:jc w:val="center"/>
              <w:rPr>
                <w:b/>
                <w:szCs w:val="28"/>
              </w:rPr>
            </w:pPr>
            <w:r w:rsidRPr="004A0141">
              <w:rPr>
                <w:b/>
                <w:szCs w:val="28"/>
              </w:rPr>
              <w:t>PREŞEDINTE,</w:t>
            </w:r>
          </w:p>
          <w:p w:rsidR="00A81D04" w:rsidRPr="004A0141" w:rsidRDefault="00221E64" w:rsidP="00681447">
            <w:pPr>
              <w:autoSpaceDE w:val="0"/>
              <w:autoSpaceDN w:val="0"/>
              <w:adjustRightInd w:val="0"/>
              <w:spacing w:line="360" w:lineRule="auto"/>
              <w:jc w:val="center"/>
              <w:rPr>
                <w:b/>
                <w:szCs w:val="28"/>
              </w:rPr>
            </w:pPr>
            <w:r w:rsidRPr="004A0141">
              <w:rPr>
                <w:b/>
                <w:szCs w:val="28"/>
              </w:rPr>
              <w:t>Alexandru STĂNESCU</w:t>
            </w:r>
          </w:p>
        </w:tc>
        <w:tc>
          <w:tcPr>
            <w:tcW w:w="4976" w:type="dxa"/>
          </w:tcPr>
          <w:p w:rsidR="00A81D04" w:rsidRDefault="00DB31C5" w:rsidP="00681447">
            <w:pPr>
              <w:autoSpaceDE w:val="0"/>
              <w:autoSpaceDN w:val="0"/>
              <w:adjustRightInd w:val="0"/>
              <w:spacing w:line="360" w:lineRule="auto"/>
              <w:jc w:val="center"/>
              <w:rPr>
                <w:b/>
                <w:szCs w:val="28"/>
              </w:rPr>
            </w:pPr>
            <w:r>
              <w:rPr>
                <w:b/>
                <w:szCs w:val="28"/>
              </w:rPr>
              <w:t>PREȘEDINTE,</w:t>
            </w:r>
          </w:p>
          <w:p w:rsidR="00DB31C5" w:rsidRPr="004A0141" w:rsidRDefault="00DB31C5" w:rsidP="00681447">
            <w:pPr>
              <w:autoSpaceDE w:val="0"/>
              <w:autoSpaceDN w:val="0"/>
              <w:adjustRightInd w:val="0"/>
              <w:spacing w:line="360" w:lineRule="auto"/>
              <w:jc w:val="center"/>
              <w:rPr>
                <w:b/>
                <w:szCs w:val="28"/>
              </w:rPr>
            </w:pPr>
            <w:r>
              <w:rPr>
                <w:b/>
                <w:szCs w:val="28"/>
              </w:rPr>
              <w:t>Nicușor HALICI</w:t>
            </w:r>
          </w:p>
        </w:tc>
      </w:tr>
      <w:tr w:rsidR="00DB31C5" w:rsidRPr="004A0141" w:rsidTr="00681447">
        <w:trPr>
          <w:jc w:val="center"/>
        </w:trPr>
        <w:tc>
          <w:tcPr>
            <w:tcW w:w="5036" w:type="dxa"/>
          </w:tcPr>
          <w:p w:rsidR="00DB31C5" w:rsidRDefault="00DB31C5" w:rsidP="00681447">
            <w:pPr>
              <w:autoSpaceDE w:val="0"/>
              <w:autoSpaceDN w:val="0"/>
              <w:adjustRightInd w:val="0"/>
              <w:spacing w:line="360" w:lineRule="auto"/>
              <w:jc w:val="center"/>
              <w:rPr>
                <w:b/>
                <w:szCs w:val="28"/>
              </w:rPr>
            </w:pPr>
          </w:p>
          <w:p w:rsidR="00DB31C5" w:rsidRPr="004A0141" w:rsidRDefault="00DB31C5" w:rsidP="00681447">
            <w:pPr>
              <w:autoSpaceDE w:val="0"/>
              <w:autoSpaceDN w:val="0"/>
              <w:adjustRightInd w:val="0"/>
              <w:spacing w:line="360" w:lineRule="auto"/>
              <w:jc w:val="center"/>
              <w:rPr>
                <w:b/>
                <w:szCs w:val="28"/>
              </w:rPr>
            </w:pPr>
            <w:r w:rsidRPr="004A0141">
              <w:rPr>
                <w:b/>
                <w:szCs w:val="28"/>
              </w:rPr>
              <w:t>SECRETAR,</w:t>
            </w:r>
          </w:p>
          <w:p w:rsidR="00DB31C5" w:rsidRPr="004A0141" w:rsidRDefault="00DB31C5" w:rsidP="00681447">
            <w:pPr>
              <w:autoSpaceDE w:val="0"/>
              <w:autoSpaceDN w:val="0"/>
              <w:adjustRightInd w:val="0"/>
              <w:spacing w:line="360" w:lineRule="auto"/>
              <w:jc w:val="center"/>
              <w:rPr>
                <w:b/>
                <w:szCs w:val="28"/>
              </w:rPr>
            </w:pPr>
            <w:r w:rsidRPr="004A0141">
              <w:rPr>
                <w:b/>
                <w:szCs w:val="28"/>
              </w:rPr>
              <w:t>Dan CIOCAN</w:t>
            </w:r>
          </w:p>
        </w:tc>
        <w:tc>
          <w:tcPr>
            <w:tcW w:w="4976" w:type="dxa"/>
          </w:tcPr>
          <w:p w:rsidR="00DB31C5" w:rsidRDefault="00DB31C5" w:rsidP="00681447">
            <w:pPr>
              <w:autoSpaceDE w:val="0"/>
              <w:autoSpaceDN w:val="0"/>
              <w:adjustRightInd w:val="0"/>
              <w:spacing w:line="360" w:lineRule="auto"/>
              <w:jc w:val="center"/>
              <w:rPr>
                <w:b/>
                <w:szCs w:val="28"/>
              </w:rPr>
            </w:pPr>
          </w:p>
          <w:p w:rsidR="00DB31C5" w:rsidRDefault="00DB31C5" w:rsidP="00681447">
            <w:pPr>
              <w:autoSpaceDE w:val="0"/>
              <w:autoSpaceDN w:val="0"/>
              <w:adjustRightInd w:val="0"/>
              <w:spacing w:line="360" w:lineRule="auto"/>
              <w:jc w:val="center"/>
              <w:rPr>
                <w:b/>
                <w:szCs w:val="28"/>
              </w:rPr>
            </w:pPr>
            <w:r>
              <w:rPr>
                <w:b/>
                <w:szCs w:val="28"/>
              </w:rPr>
              <w:t>SECRETAR,</w:t>
            </w:r>
          </w:p>
          <w:p w:rsidR="00DB31C5" w:rsidRDefault="00DB31C5" w:rsidP="00681447">
            <w:pPr>
              <w:autoSpaceDE w:val="0"/>
              <w:autoSpaceDN w:val="0"/>
              <w:adjustRightInd w:val="0"/>
              <w:spacing w:line="360" w:lineRule="auto"/>
              <w:jc w:val="center"/>
              <w:rPr>
                <w:b/>
                <w:szCs w:val="28"/>
              </w:rPr>
            </w:pPr>
            <w:r>
              <w:rPr>
                <w:b/>
                <w:szCs w:val="28"/>
              </w:rPr>
              <w:t>Aida-Cristina CĂRUCERU</w:t>
            </w:r>
          </w:p>
          <w:p w:rsidR="00DB31C5" w:rsidRPr="004A0141" w:rsidRDefault="00DB31C5" w:rsidP="00681447">
            <w:pPr>
              <w:autoSpaceDE w:val="0"/>
              <w:autoSpaceDN w:val="0"/>
              <w:adjustRightInd w:val="0"/>
              <w:spacing w:line="360" w:lineRule="auto"/>
              <w:jc w:val="center"/>
              <w:rPr>
                <w:b/>
                <w:szCs w:val="28"/>
              </w:rPr>
            </w:pPr>
          </w:p>
        </w:tc>
      </w:tr>
    </w:tbl>
    <w:p w:rsidR="00996E84" w:rsidRPr="004A0141" w:rsidRDefault="00996E84" w:rsidP="006D0E5F">
      <w:pPr>
        <w:rPr>
          <w:i/>
          <w:iCs/>
          <w:sz w:val="24"/>
          <w:szCs w:val="24"/>
        </w:rPr>
      </w:pPr>
    </w:p>
    <w:p w:rsidR="005A64D9" w:rsidRDefault="005A64D9" w:rsidP="006D0E5F">
      <w:pPr>
        <w:rPr>
          <w:i/>
          <w:iCs/>
          <w:sz w:val="24"/>
          <w:szCs w:val="24"/>
        </w:rPr>
      </w:pPr>
    </w:p>
    <w:p w:rsidR="002A04AD" w:rsidRPr="004A0141" w:rsidRDefault="002A04AD" w:rsidP="006D0E5F">
      <w:pPr>
        <w:rPr>
          <w:i/>
          <w:iCs/>
          <w:sz w:val="24"/>
          <w:szCs w:val="24"/>
        </w:rPr>
      </w:pPr>
    </w:p>
    <w:p w:rsidR="005A64D9" w:rsidRPr="004A0141" w:rsidRDefault="00A81D04" w:rsidP="006D0E5F">
      <w:pPr>
        <w:rPr>
          <w:i/>
          <w:iCs/>
          <w:sz w:val="24"/>
          <w:szCs w:val="24"/>
        </w:rPr>
      </w:pPr>
      <w:r w:rsidRPr="004A0141">
        <w:rPr>
          <w:i/>
          <w:iCs/>
          <w:sz w:val="24"/>
          <w:szCs w:val="24"/>
        </w:rPr>
        <w:t xml:space="preserve"> Consilier parlamentar, </w:t>
      </w:r>
      <w:r w:rsidR="006D0E5F" w:rsidRPr="004A0141">
        <w:rPr>
          <w:i/>
          <w:iCs/>
          <w:sz w:val="24"/>
          <w:szCs w:val="24"/>
        </w:rPr>
        <w:t xml:space="preserve">Anton </w:t>
      </w:r>
      <w:proofErr w:type="spellStart"/>
      <w:r w:rsidR="006D0E5F" w:rsidRPr="004A0141">
        <w:rPr>
          <w:i/>
          <w:iCs/>
          <w:sz w:val="24"/>
          <w:szCs w:val="24"/>
        </w:rPr>
        <w:t>Păştinaru</w:t>
      </w:r>
      <w:proofErr w:type="spellEnd"/>
      <w:r w:rsidR="006D0E5F" w:rsidRPr="004A0141">
        <w:rPr>
          <w:i/>
          <w:iCs/>
          <w:sz w:val="24"/>
          <w:szCs w:val="24"/>
        </w:rPr>
        <w:t xml:space="preserve">                         </w:t>
      </w:r>
      <w:r w:rsidR="00DB31C5">
        <w:rPr>
          <w:i/>
          <w:iCs/>
          <w:sz w:val="24"/>
          <w:szCs w:val="24"/>
        </w:rPr>
        <w:t xml:space="preserve">      </w:t>
      </w:r>
      <w:r w:rsidR="00352F29">
        <w:rPr>
          <w:i/>
          <w:iCs/>
          <w:sz w:val="24"/>
          <w:szCs w:val="24"/>
        </w:rPr>
        <w:t xml:space="preserve">  Consilier </w:t>
      </w:r>
      <w:r w:rsidR="00DB31C5">
        <w:rPr>
          <w:i/>
          <w:iCs/>
          <w:sz w:val="24"/>
          <w:szCs w:val="24"/>
        </w:rPr>
        <w:t>parlamentar, Andreea Sîrbu</w:t>
      </w:r>
    </w:p>
    <w:p w:rsidR="002812CF" w:rsidRDefault="002812CF" w:rsidP="003951FC">
      <w:pPr>
        <w:jc w:val="right"/>
        <w:rPr>
          <w:i/>
          <w:iCs/>
          <w:sz w:val="26"/>
          <w:szCs w:val="26"/>
        </w:rPr>
      </w:pPr>
    </w:p>
    <w:p w:rsidR="00D95922" w:rsidRDefault="00D95922" w:rsidP="003951FC">
      <w:pPr>
        <w:jc w:val="right"/>
        <w:rPr>
          <w:i/>
          <w:iCs/>
          <w:sz w:val="26"/>
          <w:szCs w:val="26"/>
        </w:rPr>
      </w:pPr>
    </w:p>
    <w:p w:rsidR="00D95922" w:rsidRDefault="00D95922" w:rsidP="003951FC">
      <w:pPr>
        <w:jc w:val="right"/>
        <w:rPr>
          <w:i/>
          <w:iCs/>
          <w:sz w:val="26"/>
          <w:szCs w:val="26"/>
        </w:rPr>
      </w:pPr>
    </w:p>
    <w:p w:rsidR="00D95922" w:rsidRDefault="00D95922" w:rsidP="003951FC">
      <w:pPr>
        <w:jc w:val="right"/>
        <w:rPr>
          <w:i/>
          <w:iCs/>
          <w:sz w:val="26"/>
          <w:szCs w:val="26"/>
        </w:rPr>
        <w:sectPr w:rsidR="00D95922" w:rsidSect="00CE07FF">
          <w:headerReference w:type="default" r:id="rId10"/>
          <w:footerReference w:type="even" r:id="rId11"/>
          <w:footerReference w:type="default" r:id="rId12"/>
          <w:footerReference w:type="first" r:id="rId13"/>
          <w:pgSz w:w="11906" w:h="16838" w:code="9"/>
          <w:pgMar w:top="1021" w:right="964" w:bottom="1021" w:left="1077" w:header="624" w:footer="391" w:gutter="0"/>
          <w:cols w:space="708"/>
          <w:titlePg/>
          <w:docGrid w:linePitch="381"/>
        </w:sectPr>
      </w:pPr>
    </w:p>
    <w:p w:rsidR="00D95922" w:rsidRPr="002A04AD" w:rsidRDefault="00D95922" w:rsidP="00D95922">
      <w:pPr>
        <w:jc w:val="right"/>
        <w:rPr>
          <w:i/>
          <w:iCs/>
          <w:sz w:val="26"/>
          <w:szCs w:val="26"/>
        </w:rPr>
      </w:pPr>
      <w:r w:rsidRPr="004A0141">
        <w:rPr>
          <w:i/>
          <w:iCs/>
          <w:sz w:val="26"/>
          <w:szCs w:val="26"/>
        </w:rPr>
        <w:lastRenderedPageBreak/>
        <w:t>Anex</w:t>
      </w:r>
      <w:r w:rsidR="00C13D9D">
        <w:rPr>
          <w:i/>
          <w:iCs/>
          <w:sz w:val="26"/>
          <w:szCs w:val="26"/>
        </w:rPr>
        <w:t>ă</w:t>
      </w:r>
      <w:r w:rsidRPr="004A0141">
        <w:rPr>
          <w:i/>
          <w:iCs/>
          <w:sz w:val="26"/>
          <w:szCs w:val="26"/>
        </w:rPr>
        <w:t xml:space="preserve"> </w:t>
      </w:r>
    </w:p>
    <w:p w:rsidR="00D95922" w:rsidRPr="004A0141" w:rsidRDefault="00D95922" w:rsidP="00D95922">
      <w:pPr>
        <w:jc w:val="center"/>
        <w:rPr>
          <w:b/>
        </w:rPr>
      </w:pPr>
      <w:r w:rsidRPr="004A0141">
        <w:rPr>
          <w:b/>
        </w:rPr>
        <w:t xml:space="preserve">I. AMENDAMENTE ADMISE </w:t>
      </w:r>
    </w:p>
    <w:p w:rsidR="00D95922" w:rsidRPr="004A0141" w:rsidRDefault="00D95922" w:rsidP="00D95922">
      <w:pPr>
        <w:jc w:val="center"/>
        <w:rPr>
          <w:b/>
        </w:rPr>
      </w:pPr>
    </w:p>
    <w:p w:rsidR="00D95922" w:rsidRPr="004A0141" w:rsidRDefault="00D95922" w:rsidP="00D95922">
      <w:pPr>
        <w:ind w:left="360"/>
        <w:jc w:val="both"/>
        <w:rPr>
          <w:szCs w:val="24"/>
        </w:rPr>
      </w:pPr>
      <w:r w:rsidRPr="004A0141">
        <w:rPr>
          <w:sz w:val="24"/>
          <w:szCs w:val="24"/>
        </w:rPr>
        <w:t>În urma dezbaterilor, Comisi</w:t>
      </w:r>
      <w:r w:rsidR="00BC259F">
        <w:rPr>
          <w:sz w:val="24"/>
          <w:szCs w:val="24"/>
        </w:rPr>
        <w:t>ile</w:t>
      </w:r>
      <w:r w:rsidRPr="004A0141">
        <w:rPr>
          <w:sz w:val="24"/>
          <w:szCs w:val="24"/>
        </w:rPr>
        <w:t xml:space="preserve"> propun adoptarea proi</w:t>
      </w:r>
      <w:r w:rsidR="00BC259F">
        <w:rPr>
          <w:sz w:val="24"/>
          <w:szCs w:val="24"/>
        </w:rPr>
        <w:t>ectului de lege cu următorul</w:t>
      </w:r>
      <w:r w:rsidRPr="004A0141">
        <w:rPr>
          <w:sz w:val="24"/>
          <w:szCs w:val="24"/>
        </w:rPr>
        <w:t xml:space="preserve"> amendament: </w:t>
      </w:r>
      <w:r w:rsidRPr="004A0141">
        <w:rPr>
          <w:szCs w:val="24"/>
        </w:rPr>
        <w:tab/>
      </w:r>
    </w:p>
    <w:tbl>
      <w:tblPr>
        <w:tblW w:w="14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3969"/>
        <w:gridCol w:w="4110"/>
        <w:gridCol w:w="2409"/>
      </w:tblGrid>
      <w:tr w:rsidR="00D95922" w:rsidRPr="004A0141" w:rsidTr="00C50714">
        <w:trPr>
          <w:trHeight w:val="614"/>
        </w:trPr>
        <w:tc>
          <w:tcPr>
            <w:tcW w:w="709" w:type="dxa"/>
            <w:vAlign w:val="center"/>
          </w:tcPr>
          <w:p w:rsidR="00D95922" w:rsidRPr="004A0141" w:rsidRDefault="00D95922" w:rsidP="00C50714">
            <w:pPr>
              <w:jc w:val="center"/>
              <w:rPr>
                <w:i/>
                <w:sz w:val="24"/>
                <w:szCs w:val="24"/>
              </w:rPr>
            </w:pPr>
            <w:r w:rsidRPr="004A0141">
              <w:rPr>
                <w:i/>
                <w:sz w:val="24"/>
                <w:szCs w:val="24"/>
              </w:rPr>
              <w:t>Nr. crt.</w:t>
            </w:r>
          </w:p>
        </w:tc>
        <w:tc>
          <w:tcPr>
            <w:tcW w:w="3686" w:type="dxa"/>
            <w:vAlign w:val="center"/>
          </w:tcPr>
          <w:p w:rsidR="00D95922" w:rsidRPr="004A0141" w:rsidRDefault="00D95922" w:rsidP="00C50714">
            <w:pPr>
              <w:jc w:val="center"/>
              <w:rPr>
                <w:i/>
                <w:sz w:val="24"/>
                <w:szCs w:val="24"/>
              </w:rPr>
            </w:pPr>
            <w:r>
              <w:rPr>
                <w:i/>
                <w:sz w:val="24"/>
                <w:szCs w:val="24"/>
              </w:rPr>
              <w:t>Text legea nr.108/2014</w:t>
            </w:r>
          </w:p>
        </w:tc>
        <w:tc>
          <w:tcPr>
            <w:tcW w:w="3969" w:type="dxa"/>
            <w:vAlign w:val="center"/>
          </w:tcPr>
          <w:p w:rsidR="00D95922" w:rsidRPr="004A0141" w:rsidRDefault="00D95922" w:rsidP="00C50714">
            <w:pPr>
              <w:jc w:val="center"/>
              <w:rPr>
                <w:i/>
                <w:sz w:val="24"/>
                <w:szCs w:val="24"/>
              </w:rPr>
            </w:pPr>
            <w:r w:rsidRPr="004A0141">
              <w:rPr>
                <w:i/>
                <w:sz w:val="24"/>
                <w:szCs w:val="24"/>
              </w:rPr>
              <w:t>Text Senat</w:t>
            </w:r>
          </w:p>
        </w:tc>
        <w:tc>
          <w:tcPr>
            <w:tcW w:w="4110" w:type="dxa"/>
            <w:vAlign w:val="center"/>
          </w:tcPr>
          <w:p w:rsidR="00D95922" w:rsidRPr="004A0141" w:rsidRDefault="00D95922" w:rsidP="00C50714">
            <w:pPr>
              <w:jc w:val="center"/>
              <w:rPr>
                <w:i/>
                <w:sz w:val="24"/>
                <w:szCs w:val="24"/>
              </w:rPr>
            </w:pPr>
            <w:r w:rsidRPr="004A0141">
              <w:rPr>
                <w:i/>
                <w:sz w:val="24"/>
                <w:szCs w:val="24"/>
              </w:rPr>
              <w:t>Text propus de Comisie</w:t>
            </w:r>
          </w:p>
          <w:p w:rsidR="00D95922" w:rsidRPr="004A0141" w:rsidRDefault="00D95922" w:rsidP="00C50714">
            <w:pPr>
              <w:jc w:val="center"/>
              <w:rPr>
                <w:i/>
                <w:sz w:val="24"/>
                <w:szCs w:val="24"/>
              </w:rPr>
            </w:pPr>
            <w:r w:rsidRPr="004A0141">
              <w:rPr>
                <w:i/>
                <w:sz w:val="24"/>
                <w:szCs w:val="24"/>
              </w:rPr>
              <w:t>(autorul amendamentului)</w:t>
            </w:r>
          </w:p>
        </w:tc>
        <w:tc>
          <w:tcPr>
            <w:tcW w:w="2409" w:type="dxa"/>
            <w:vAlign w:val="center"/>
          </w:tcPr>
          <w:p w:rsidR="00D95922" w:rsidRPr="004A0141" w:rsidRDefault="00D95922" w:rsidP="00C50714">
            <w:pPr>
              <w:jc w:val="center"/>
              <w:rPr>
                <w:i/>
                <w:sz w:val="24"/>
                <w:szCs w:val="24"/>
              </w:rPr>
            </w:pPr>
            <w:r w:rsidRPr="004A0141">
              <w:rPr>
                <w:i/>
                <w:sz w:val="24"/>
                <w:szCs w:val="24"/>
              </w:rPr>
              <w:t>Motivarea amendamentelor</w:t>
            </w:r>
          </w:p>
        </w:tc>
      </w:tr>
      <w:tr w:rsidR="00D95922" w:rsidRPr="004A0141" w:rsidTr="00C50714">
        <w:trPr>
          <w:trHeight w:val="300"/>
        </w:trPr>
        <w:tc>
          <w:tcPr>
            <w:tcW w:w="709" w:type="dxa"/>
            <w:tcBorders>
              <w:top w:val="single" w:sz="4" w:space="0" w:color="auto"/>
              <w:left w:val="single" w:sz="4" w:space="0" w:color="auto"/>
              <w:bottom w:val="single" w:sz="4" w:space="0" w:color="auto"/>
              <w:right w:val="single" w:sz="4" w:space="0" w:color="auto"/>
            </w:tcBorders>
          </w:tcPr>
          <w:p w:rsidR="00D95922" w:rsidRPr="004A0141" w:rsidRDefault="00D95922" w:rsidP="00C50714">
            <w:pPr>
              <w:jc w:val="center"/>
              <w:rPr>
                <w:i/>
                <w:sz w:val="18"/>
                <w:szCs w:val="18"/>
              </w:rPr>
            </w:pPr>
            <w:r w:rsidRPr="004A0141">
              <w:rPr>
                <w:i/>
                <w:sz w:val="18"/>
                <w:szCs w:val="18"/>
              </w:rPr>
              <w:t>0</w:t>
            </w:r>
          </w:p>
        </w:tc>
        <w:tc>
          <w:tcPr>
            <w:tcW w:w="3686" w:type="dxa"/>
            <w:tcBorders>
              <w:top w:val="single" w:sz="4" w:space="0" w:color="auto"/>
              <w:left w:val="single" w:sz="4" w:space="0" w:color="auto"/>
              <w:bottom w:val="single" w:sz="4" w:space="0" w:color="auto"/>
              <w:right w:val="single" w:sz="4" w:space="0" w:color="auto"/>
            </w:tcBorders>
          </w:tcPr>
          <w:p w:rsidR="00D95922" w:rsidRPr="004A0141" w:rsidRDefault="00D95922" w:rsidP="00C50714">
            <w:pPr>
              <w:jc w:val="center"/>
              <w:rPr>
                <w:i/>
                <w:sz w:val="18"/>
                <w:szCs w:val="18"/>
              </w:rPr>
            </w:pPr>
            <w:r>
              <w:rPr>
                <w:i/>
                <w:sz w:val="18"/>
                <w:szCs w:val="18"/>
              </w:rPr>
              <w:t>1</w:t>
            </w:r>
          </w:p>
        </w:tc>
        <w:tc>
          <w:tcPr>
            <w:tcW w:w="3969" w:type="dxa"/>
            <w:tcBorders>
              <w:top w:val="single" w:sz="4" w:space="0" w:color="auto"/>
              <w:left w:val="single" w:sz="4" w:space="0" w:color="auto"/>
              <w:bottom w:val="single" w:sz="4" w:space="0" w:color="auto"/>
              <w:right w:val="single" w:sz="4" w:space="0" w:color="auto"/>
            </w:tcBorders>
          </w:tcPr>
          <w:p w:rsidR="00D95922" w:rsidRPr="004A0141" w:rsidRDefault="00D95922" w:rsidP="00C50714">
            <w:pPr>
              <w:jc w:val="center"/>
              <w:rPr>
                <w:i/>
                <w:sz w:val="18"/>
                <w:szCs w:val="18"/>
              </w:rPr>
            </w:pPr>
            <w:r>
              <w:rPr>
                <w:i/>
                <w:sz w:val="18"/>
                <w:szCs w:val="18"/>
              </w:rPr>
              <w:t>2</w:t>
            </w:r>
          </w:p>
        </w:tc>
        <w:tc>
          <w:tcPr>
            <w:tcW w:w="4110" w:type="dxa"/>
            <w:tcBorders>
              <w:top w:val="single" w:sz="4" w:space="0" w:color="auto"/>
              <w:left w:val="single" w:sz="4" w:space="0" w:color="auto"/>
              <w:bottom w:val="single" w:sz="4" w:space="0" w:color="auto"/>
              <w:right w:val="single" w:sz="4" w:space="0" w:color="auto"/>
            </w:tcBorders>
          </w:tcPr>
          <w:p w:rsidR="00D95922" w:rsidRPr="004A0141" w:rsidRDefault="00D95922" w:rsidP="00C50714">
            <w:pPr>
              <w:jc w:val="center"/>
              <w:rPr>
                <w:i/>
                <w:sz w:val="18"/>
                <w:szCs w:val="18"/>
              </w:rPr>
            </w:pPr>
            <w:r>
              <w:rPr>
                <w:i/>
                <w:sz w:val="18"/>
                <w:szCs w:val="18"/>
              </w:rPr>
              <w:t>3</w:t>
            </w:r>
          </w:p>
        </w:tc>
        <w:tc>
          <w:tcPr>
            <w:tcW w:w="2409" w:type="dxa"/>
            <w:tcBorders>
              <w:top w:val="single" w:sz="4" w:space="0" w:color="auto"/>
              <w:left w:val="single" w:sz="4" w:space="0" w:color="auto"/>
              <w:bottom w:val="single" w:sz="4" w:space="0" w:color="auto"/>
              <w:right w:val="single" w:sz="4" w:space="0" w:color="auto"/>
            </w:tcBorders>
          </w:tcPr>
          <w:p w:rsidR="00D95922" w:rsidRPr="004A0141" w:rsidRDefault="00D95922" w:rsidP="00C50714">
            <w:pPr>
              <w:jc w:val="center"/>
              <w:rPr>
                <w:i/>
                <w:sz w:val="18"/>
                <w:szCs w:val="18"/>
              </w:rPr>
            </w:pPr>
            <w:r>
              <w:rPr>
                <w:i/>
                <w:sz w:val="18"/>
                <w:szCs w:val="18"/>
              </w:rPr>
              <w:t>4</w:t>
            </w: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center"/>
              <w:rPr>
                <w:rStyle w:val="do1"/>
                <w:b w:val="0"/>
                <w:sz w:val="28"/>
                <w:szCs w:val="28"/>
              </w:rPr>
            </w:pPr>
          </w:p>
        </w:tc>
        <w:tc>
          <w:tcPr>
            <w:tcW w:w="3686" w:type="dxa"/>
          </w:tcPr>
          <w:p w:rsidR="00D95922" w:rsidRPr="004A0141" w:rsidRDefault="00D95922" w:rsidP="00C50714">
            <w:pPr>
              <w:shd w:val="clear" w:color="auto" w:fill="FFFFFF"/>
              <w:spacing w:line="276" w:lineRule="auto"/>
              <w:jc w:val="center"/>
              <w:rPr>
                <w:b/>
                <w:bCs/>
                <w:szCs w:val="28"/>
              </w:rPr>
            </w:pPr>
          </w:p>
        </w:tc>
        <w:tc>
          <w:tcPr>
            <w:tcW w:w="3969" w:type="dxa"/>
            <w:vAlign w:val="center"/>
          </w:tcPr>
          <w:p w:rsidR="00D95922" w:rsidRPr="004A0141" w:rsidRDefault="00D95922" w:rsidP="00C50714">
            <w:pPr>
              <w:shd w:val="clear" w:color="auto" w:fill="FFFFFF"/>
              <w:spacing w:line="276" w:lineRule="auto"/>
              <w:jc w:val="center"/>
              <w:rPr>
                <w:b/>
                <w:bCs/>
                <w:szCs w:val="28"/>
              </w:rPr>
            </w:pPr>
            <w:r w:rsidRPr="004A0141">
              <w:rPr>
                <w:b/>
                <w:bCs/>
                <w:szCs w:val="28"/>
              </w:rPr>
              <w:t>LEGE</w:t>
            </w:r>
          </w:p>
          <w:p w:rsidR="00D95922" w:rsidRDefault="00D95922" w:rsidP="00C50714">
            <w:pPr>
              <w:shd w:val="clear" w:color="auto" w:fill="FFFFFF"/>
              <w:spacing w:line="276" w:lineRule="auto"/>
              <w:ind w:firstLine="34"/>
              <w:jc w:val="center"/>
              <w:rPr>
                <w:b/>
                <w:szCs w:val="28"/>
              </w:rPr>
            </w:pPr>
            <w:r w:rsidRPr="004A0141">
              <w:rPr>
                <w:b/>
                <w:bCs/>
                <w:szCs w:val="28"/>
              </w:rPr>
              <w:t>pentru</w:t>
            </w:r>
            <w:r w:rsidRPr="004A0141">
              <w:rPr>
                <w:bCs/>
                <w:szCs w:val="28"/>
              </w:rPr>
              <w:t xml:space="preserve"> </w:t>
            </w:r>
            <w:r w:rsidRPr="004A0141">
              <w:rPr>
                <w:b/>
                <w:szCs w:val="28"/>
              </w:rPr>
              <w:t>modificarea Legii nr.108/2014 privind transportul rutier de produse agricole vegetale pe drumurile publice</w:t>
            </w:r>
          </w:p>
          <w:p w:rsidR="00D95922" w:rsidRPr="004A0141" w:rsidRDefault="00D95922" w:rsidP="00C50714">
            <w:pPr>
              <w:shd w:val="clear" w:color="auto" w:fill="FFFFFF"/>
              <w:spacing w:line="276" w:lineRule="auto"/>
              <w:ind w:firstLine="34"/>
              <w:jc w:val="center"/>
              <w:rPr>
                <w:rFonts w:eastAsia="Calibri"/>
                <w:szCs w:val="28"/>
              </w:rPr>
            </w:pPr>
          </w:p>
        </w:tc>
        <w:tc>
          <w:tcPr>
            <w:tcW w:w="4110" w:type="dxa"/>
          </w:tcPr>
          <w:p w:rsidR="00D95922" w:rsidRPr="004A0141" w:rsidRDefault="00D95922" w:rsidP="00C50714">
            <w:pPr>
              <w:spacing w:line="276" w:lineRule="auto"/>
              <w:rPr>
                <w:szCs w:val="28"/>
              </w:rPr>
            </w:pPr>
            <w:r w:rsidRPr="004A0141">
              <w:rPr>
                <w:bCs/>
                <w:szCs w:val="28"/>
              </w:rPr>
              <w:t xml:space="preserve">Nemodificat </w:t>
            </w:r>
          </w:p>
        </w:tc>
        <w:tc>
          <w:tcPr>
            <w:tcW w:w="2409" w:type="dxa"/>
          </w:tcPr>
          <w:p w:rsidR="00D95922" w:rsidRPr="004A0141" w:rsidRDefault="00D95922" w:rsidP="00C50714">
            <w:pPr>
              <w:spacing w:line="276" w:lineRule="auto"/>
              <w:jc w:val="center"/>
              <w:rPr>
                <w:b/>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Pr="004A0141" w:rsidRDefault="00D95922" w:rsidP="00C50714">
            <w:pPr>
              <w:shd w:val="clear" w:color="auto" w:fill="FFFFFF"/>
              <w:spacing w:line="276" w:lineRule="auto"/>
              <w:jc w:val="both"/>
              <w:rPr>
                <w:b/>
                <w:bCs/>
                <w:szCs w:val="28"/>
              </w:rPr>
            </w:pPr>
          </w:p>
        </w:tc>
        <w:tc>
          <w:tcPr>
            <w:tcW w:w="3969" w:type="dxa"/>
          </w:tcPr>
          <w:p w:rsidR="00D95922" w:rsidRDefault="00D95922" w:rsidP="00C50714">
            <w:pPr>
              <w:shd w:val="clear" w:color="auto" w:fill="FFFFFF"/>
              <w:spacing w:line="276" w:lineRule="auto"/>
              <w:jc w:val="both"/>
              <w:rPr>
                <w:szCs w:val="28"/>
              </w:rPr>
            </w:pPr>
            <w:r w:rsidRPr="004A0141">
              <w:rPr>
                <w:b/>
                <w:bCs/>
                <w:szCs w:val="28"/>
              </w:rPr>
              <w:t xml:space="preserve">Art. I. – </w:t>
            </w:r>
            <w:r w:rsidRPr="004A0141">
              <w:rPr>
                <w:bCs/>
                <w:szCs w:val="28"/>
              </w:rPr>
              <w:t xml:space="preserve">Legea nr.108/2014 </w:t>
            </w:r>
            <w:r w:rsidRPr="004A0141">
              <w:rPr>
                <w:szCs w:val="28"/>
              </w:rPr>
              <w:t>privind transportul rutier de produse agricole vegetale pe drumurile publice, publicată în Monitorul Oficial al României, Partea I, nr.523 din 14 iulie 2014, se modifică după cum urmează:</w:t>
            </w:r>
          </w:p>
          <w:p w:rsidR="00D95922" w:rsidRPr="004A0141" w:rsidRDefault="00D95922" w:rsidP="00C50714">
            <w:pPr>
              <w:shd w:val="clear" w:color="auto" w:fill="FFFFFF"/>
              <w:spacing w:line="276" w:lineRule="auto"/>
              <w:jc w:val="both"/>
              <w:rPr>
                <w:rStyle w:val="ar1"/>
                <w:rFonts w:eastAsia="Calibri"/>
                <w:bCs w:val="0"/>
                <w:color w:val="auto"/>
                <w:sz w:val="28"/>
                <w:szCs w:val="28"/>
              </w:rPr>
            </w:pPr>
          </w:p>
        </w:tc>
        <w:tc>
          <w:tcPr>
            <w:tcW w:w="4110" w:type="dxa"/>
          </w:tcPr>
          <w:p w:rsidR="00D95922" w:rsidRPr="002A04AD" w:rsidRDefault="00D95922" w:rsidP="00C50714">
            <w:pPr>
              <w:shd w:val="clear" w:color="auto" w:fill="FFFFFF"/>
              <w:spacing w:line="276" w:lineRule="auto"/>
              <w:jc w:val="both"/>
              <w:rPr>
                <w:rStyle w:val="ar1"/>
                <w:rFonts w:eastAsia="Calibri"/>
                <w:b w:val="0"/>
                <w:bCs w:val="0"/>
                <w:color w:val="auto"/>
                <w:sz w:val="28"/>
                <w:szCs w:val="28"/>
              </w:rPr>
            </w:pPr>
            <w:r w:rsidRPr="002A04AD">
              <w:rPr>
                <w:rStyle w:val="ar1"/>
                <w:rFonts w:eastAsia="Calibri"/>
                <w:b w:val="0"/>
                <w:bCs w:val="0"/>
                <w:color w:val="auto"/>
                <w:sz w:val="28"/>
                <w:szCs w:val="28"/>
              </w:rPr>
              <w:t xml:space="preserve">Nemodificat </w:t>
            </w:r>
          </w:p>
        </w:tc>
        <w:tc>
          <w:tcPr>
            <w:tcW w:w="2409" w:type="dxa"/>
          </w:tcPr>
          <w:p w:rsidR="00D95922" w:rsidRPr="004A0141" w:rsidRDefault="00D95922" w:rsidP="00C50714">
            <w:pPr>
              <w:spacing w:line="276" w:lineRule="auto"/>
              <w:jc w:val="both"/>
              <w:rPr>
                <w:rStyle w:val="ar1"/>
                <w:color w:val="auto"/>
                <w:sz w:val="28"/>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Default="00D95922" w:rsidP="00C50714">
            <w:pPr>
              <w:spacing w:line="276" w:lineRule="auto"/>
              <w:jc w:val="both"/>
              <w:rPr>
                <w:rStyle w:val="slitttl1"/>
                <w:rFonts w:ascii="Times New Roman" w:hAnsi="Times New Roman"/>
                <w:sz w:val="28"/>
                <w:szCs w:val="28"/>
              </w:rPr>
            </w:pPr>
          </w:p>
          <w:p w:rsidR="00D95922" w:rsidRDefault="00D95922" w:rsidP="00C50714">
            <w:pPr>
              <w:spacing w:line="276" w:lineRule="auto"/>
              <w:jc w:val="both"/>
              <w:rPr>
                <w:rStyle w:val="slitttl1"/>
                <w:rFonts w:ascii="Times New Roman" w:hAnsi="Times New Roman"/>
                <w:sz w:val="28"/>
                <w:szCs w:val="28"/>
              </w:rPr>
            </w:pPr>
          </w:p>
          <w:p w:rsidR="00D95922" w:rsidRPr="00BC2A93" w:rsidRDefault="00D95922" w:rsidP="00C50714">
            <w:pPr>
              <w:spacing w:line="276" w:lineRule="auto"/>
              <w:jc w:val="both"/>
              <w:rPr>
                <w:color w:val="000000"/>
                <w:szCs w:val="28"/>
                <w:shd w:val="clear" w:color="auto" w:fill="FFFFFF"/>
              </w:rPr>
            </w:pPr>
            <w:r w:rsidRPr="00BC2A93">
              <w:rPr>
                <w:rStyle w:val="slitttl1"/>
                <w:rFonts w:ascii="Times New Roman" w:hAnsi="Times New Roman"/>
                <w:sz w:val="28"/>
                <w:szCs w:val="28"/>
              </w:rPr>
              <w:t>b)</w:t>
            </w:r>
            <w:r w:rsidRPr="00BC2A93">
              <w:rPr>
                <w:rStyle w:val="slitbdy"/>
                <w:rFonts w:ascii="Times New Roman" w:hAnsi="Times New Roman"/>
                <w:i/>
                <w:sz w:val="28"/>
                <w:szCs w:val="28"/>
              </w:rPr>
              <w:t>aviz de însoţire a mărfii</w:t>
            </w:r>
            <w:r w:rsidRPr="00BC2A93">
              <w:rPr>
                <w:rStyle w:val="slitbdy"/>
                <w:rFonts w:ascii="Times New Roman" w:hAnsi="Times New Roman"/>
                <w:sz w:val="28"/>
                <w:szCs w:val="28"/>
              </w:rPr>
              <w:t xml:space="preserve"> - document care însoţeşte </w:t>
            </w:r>
            <w:r w:rsidRPr="00BC2A93">
              <w:rPr>
                <w:rStyle w:val="slitbdy"/>
                <w:rFonts w:ascii="Times New Roman" w:hAnsi="Times New Roman"/>
                <w:sz w:val="28"/>
                <w:szCs w:val="28"/>
              </w:rPr>
              <w:lastRenderedPageBreak/>
              <w:t>produsele agricole vegetale în timpul transportului şi conţine informaţii privind locul de încărcare şi locul de descărcare a mărfii.</w:t>
            </w:r>
          </w:p>
          <w:p w:rsidR="00D95922" w:rsidRPr="00BC2A93" w:rsidRDefault="00D95922" w:rsidP="00C50714">
            <w:pPr>
              <w:shd w:val="clear" w:color="auto" w:fill="FFFFFF"/>
              <w:spacing w:line="276" w:lineRule="auto"/>
              <w:jc w:val="both"/>
              <w:rPr>
                <w:b/>
                <w:bCs/>
                <w:szCs w:val="28"/>
              </w:rPr>
            </w:pPr>
          </w:p>
        </w:tc>
        <w:tc>
          <w:tcPr>
            <w:tcW w:w="3969" w:type="dxa"/>
          </w:tcPr>
          <w:p w:rsidR="00D95922" w:rsidRPr="004A0141" w:rsidRDefault="00D95922" w:rsidP="00C50714">
            <w:pPr>
              <w:shd w:val="clear" w:color="auto" w:fill="FFFFFF"/>
              <w:spacing w:line="276" w:lineRule="auto"/>
              <w:jc w:val="both"/>
              <w:rPr>
                <w:b/>
                <w:bCs/>
                <w:szCs w:val="28"/>
              </w:rPr>
            </w:pPr>
            <w:r w:rsidRPr="004A0141">
              <w:rPr>
                <w:b/>
                <w:bCs/>
                <w:szCs w:val="28"/>
              </w:rPr>
              <w:lastRenderedPageBreak/>
              <w:t xml:space="preserve">1. La articolul 2, litera b) va avea următorul cuprins: </w:t>
            </w:r>
          </w:p>
          <w:p w:rsidR="00D95922" w:rsidRDefault="00D95922" w:rsidP="00C50714">
            <w:pPr>
              <w:shd w:val="clear" w:color="auto" w:fill="FFFFFF"/>
              <w:spacing w:line="276" w:lineRule="auto"/>
              <w:jc w:val="both"/>
              <w:rPr>
                <w:bCs/>
                <w:szCs w:val="28"/>
              </w:rPr>
            </w:pPr>
            <w:r>
              <w:rPr>
                <w:bCs/>
                <w:szCs w:val="28"/>
              </w:rPr>
              <w:t xml:space="preserve">     </w:t>
            </w:r>
            <w:r w:rsidRPr="004A0141">
              <w:rPr>
                <w:bCs/>
                <w:szCs w:val="28"/>
              </w:rPr>
              <w:t xml:space="preserve">„b) </w:t>
            </w:r>
            <w:r w:rsidRPr="004A0141">
              <w:rPr>
                <w:bCs/>
                <w:i/>
                <w:szCs w:val="28"/>
              </w:rPr>
              <w:t xml:space="preserve">documentul de transport corespunzător tipului de </w:t>
            </w:r>
            <w:r w:rsidRPr="004A0141">
              <w:rPr>
                <w:bCs/>
                <w:i/>
                <w:szCs w:val="28"/>
              </w:rPr>
              <w:lastRenderedPageBreak/>
              <w:t>transport efectuat</w:t>
            </w:r>
            <w:r w:rsidRPr="004A0141">
              <w:rPr>
                <w:bCs/>
                <w:szCs w:val="28"/>
              </w:rPr>
              <w:t xml:space="preserve"> -  avizul de expediție a mărfurilor, în cazul efectuării transportului rutier în cont propriu de mărfuri sau scrisoarea de transport – C.M.R., în cazul efectuării transportului rutier contra cost de mărfuri, în conformitate cu prevederile Ordonanței Guvernului nr. 27/2011 privind transporturile rutiere, cu modificările și completările ulterioare;”</w:t>
            </w:r>
          </w:p>
          <w:p w:rsidR="00D95922" w:rsidRPr="004A0141" w:rsidRDefault="00D95922" w:rsidP="00C50714">
            <w:pPr>
              <w:shd w:val="clear" w:color="auto" w:fill="FFFFFF"/>
              <w:spacing w:line="276" w:lineRule="auto"/>
              <w:jc w:val="both"/>
              <w:rPr>
                <w:bCs/>
                <w:szCs w:val="28"/>
              </w:rPr>
            </w:pPr>
          </w:p>
        </w:tc>
        <w:tc>
          <w:tcPr>
            <w:tcW w:w="4110" w:type="dxa"/>
          </w:tcPr>
          <w:p w:rsidR="00D95922" w:rsidRPr="002A04AD" w:rsidRDefault="00D95922" w:rsidP="00C50714">
            <w:pPr>
              <w:shd w:val="clear" w:color="auto" w:fill="FFFFFF"/>
              <w:spacing w:line="276" w:lineRule="auto"/>
              <w:jc w:val="both"/>
              <w:rPr>
                <w:rStyle w:val="ar1"/>
                <w:rFonts w:eastAsia="Calibri"/>
                <w:b w:val="0"/>
                <w:bCs w:val="0"/>
                <w:color w:val="auto"/>
                <w:sz w:val="28"/>
                <w:szCs w:val="28"/>
              </w:rPr>
            </w:pPr>
            <w:r w:rsidRPr="002A04AD">
              <w:rPr>
                <w:rStyle w:val="ar1"/>
                <w:rFonts w:eastAsia="Calibri"/>
                <w:bCs w:val="0"/>
                <w:color w:val="auto"/>
                <w:sz w:val="28"/>
                <w:szCs w:val="28"/>
              </w:rPr>
              <w:lastRenderedPageBreak/>
              <w:t>1</w:t>
            </w:r>
            <w:r>
              <w:rPr>
                <w:rStyle w:val="ar1"/>
                <w:rFonts w:eastAsia="Calibri"/>
                <w:b w:val="0"/>
                <w:bCs w:val="0"/>
                <w:color w:val="auto"/>
                <w:sz w:val="28"/>
                <w:szCs w:val="28"/>
              </w:rPr>
              <w:t xml:space="preserve">. - </w:t>
            </w:r>
            <w:r w:rsidRPr="002A04AD">
              <w:rPr>
                <w:rStyle w:val="ar1"/>
                <w:rFonts w:eastAsia="Calibri"/>
                <w:b w:val="0"/>
                <w:bCs w:val="0"/>
                <w:color w:val="auto"/>
                <w:sz w:val="28"/>
                <w:szCs w:val="28"/>
              </w:rPr>
              <w:t xml:space="preserve">Nemodificat </w:t>
            </w:r>
          </w:p>
        </w:tc>
        <w:tc>
          <w:tcPr>
            <w:tcW w:w="2409" w:type="dxa"/>
          </w:tcPr>
          <w:p w:rsidR="00D95922" w:rsidRPr="004A0141" w:rsidRDefault="00D95922" w:rsidP="00C50714">
            <w:pPr>
              <w:spacing w:line="276" w:lineRule="auto"/>
              <w:jc w:val="both"/>
              <w:rPr>
                <w:rStyle w:val="ar1"/>
                <w:color w:val="auto"/>
                <w:sz w:val="28"/>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Default="00D95922" w:rsidP="00C50714">
            <w:pPr>
              <w:pStyle w:val="sartttl"/>
              <w:spacing w:line="276" w:lineRule="auto"/>
              <w:jc w:val="both"/>
              <w:rPr>
                <w:rFonts w:ascii="Times New Roman" w:hAnsi="Times New Roman"/>
                <w:sz w:val="28"/>
                <w:szCs w:val="28"/>
              </w:rPr>
            </w:pPr>
          </w:p>
          <w:p w:rsidR="00D95922" w:rsidRPr="00BC2A93" w:rsidRDefault="00D95922" w:rsidP="00C50714">
            <w:pPr>
              <w:pStyle w:val="sartttl"/>
              <w:spacing w:line="276" w:lineRule="auto"/>
              <w:jc w:val="both"/>
              <w:rPr>
                <w:rFonts w:ascii="Times New Roman" w:hAnsi="Times New Roman"/>
                <w:sz w:val="28"/>
                <w:szCs w:val="28"/>
              </w:rPr>
            </w:pPr>
            <w:r w:rsidRPr="00BC2A93">
              <w:rPr>
                <w:rFonts w:ascii="Times New Roman" w:hAnsi="Times New Roman"/>
                <w:sz w:val="28"/>
                <w:szCs w:val="28"/>
              </w:rPr>
              <w:t>Articolul 3</w:t>
            </w:r>
          </w:p>
          <w:p w:rsidR="00D95922" w:rsidRPr="00BC2A93" w:rsidRDefault="00D95922" w:rsidP="00C50714">
            <w:pPr>
              <w:spacing w:line="276" w:lineRule="auto"/>
              <w:jc w:val="both"/>
              <w:rPr>
                <w:color w:val="000000"/>
                <w:szCs w:val="28"/>
                <w:shd w:val="clear" w:color="auto" w:fill="FFFFFF"/>
              </w:rPr>
            </w:pPr>
            <w:r w:rsidRPr="00BC2A93">
              <w:rPr>
                <w:rStyle w:val="salnttl1"/>
                <w:rFonts w:ascii="Times New Roman" w:hAnsi="Times New Roman"/>
                <w:sz w:val="28"/>
                <w:szCs w:val="28"/>
              </w:rPr>
              <w:t>(1)</w:t>
            </w:r>
            <w:r w:rsidRPr="00BC2A93">
              <w:rPr>
                <w:rStyle w:val="salnbdy"/>
                <w:rFonts w:ascii="Times New Roman" w:hAnsi="Times New Roman"/>
                <w:sz w:val="28"/>
                <w:szCs w:val="28"/>
              </w:rPr>
              <w:t>Produsele agricole vegetale obţinute după recoltare, provenite din exploataţiile agricole, se transportă de la punctele de recoltare la spaţiile de depozitare proprii ale exploataţiilor agricole în cauză cu avizul de însoţire a mărfii, fără ca vehiculele folosite în acest scop să deţină tichet de cântar.</w:t>
            </w:r>
          </w:p>
          <w:p w:rsidR="00D95922" w:rsidRDefault="00D95922" w:rsidP="00C50714">
            <w:pPr>
              <w:spacing w:line="276" w:lineRule="auto"/>
              <w:jc w:val="both"/>
              <w:rPr>
                <w:rStyle w:val="salnttl1"/>
                <w:rFonts w:ascii="Times New Roman" w:hAnsi="Times New Roman"/>
                <w:sz w:val="28"/>
                <w:szCs w:val="28"/>
              </w:rPr>
            </w:pPr>
          </w:p>
          <w:p w:rsidR="00D95922" w:rsidRDefault="00D95922" w:rsidP="00C50714">
            <w:pPr>
              <w:spacing w:line="276" w:lineRule="auto"/>
              <w:jc w:val="both"/>
              <w:rPr>
                <w:rStyle w:val="salnttl1"/>
                <w:rFonts w:ascii="Times New Roman" w:hAnsi="Times New Roman"/>
                <w:sz w:val="28"/>
                <w:szCs w:val="28"/>
              </w:rPr>
            </w:pPr>
          </w:p>
          <w:p w:rsidR="00D95922" w:rsidRDefault="00D95922" w:rsidP="00C50714">
            <w:pPr>
              <w:spacing w:line="276" w:lineRule="auto"/>
              <w:jc w:val="both"/>
              <w:rPr>
                <w:rStyle w:val="salnbdy"/>
                <w:rFonts w:ascii="Times New Roman" w:hAnsi="Times New Roman"/>
                <w:sz w:val="28"/>
                <w:szCs w:val="28"/>
              </w:rPr>
            </w:pPr>
            <w:r w:rsidRPr="00BC2A93">
              <w:rPr>
                <w:rStyle w:val="salnttl1"/>
                <w:rFonts w:ascii="Times New Roman" w:hAnsi="Times New Roman"/>
                <w:sz w:val="28"/>
                <w:szCs w:val="28"/>
              </w:rPr>
              <w:t>(2)</w:t>
            </w:r>
            <w:r w:rsidRPr="00BC2A93">
              <w:rPr>
                <w:rStyle w:val="salnbdy"/>
                <w:rFonts w:ascii="Times New Roman" w:hAnsi="Times New Roman"/>
                <w:sz w:val="28"/>
                <w:szCs w:val="28"/>
              </w:rPr>
              <w:t>Produsele agricole vegetale obţinute după recoltare de pe teritoriul exploataţiilor agricole se transportă direct de la punctele de recoltare la bazele de recepţie/depozitare ale unităţilor de procesare, fără tichetul de cântar, cu condiţia însoţirii vehiculului cu o copie a contractului încheiat între producătorul agricol şi procesatorul în cauză şi cu avizul de însoţire a mărfii.</w:t>
            </w:r>
          </w:p>
          <w:p w:rsidR="00D95922" w:rsidRDefault="00D95922" w:rsidP="00C50714">
            <w:pPr>
              <w:spacing w:line="276" w:lineRule="auto"/>
              <w:jc w:val="both"/>
              <w:rPr>
                <w:rStyle w:val="salnbdy"/>
                <w:rFonts w:ascii="Times New Roman" w:hAnsi="Times New Roman"/>
                <w:sz w:val="28"/>
                <w:szCs w:val="28"/>
              </w:rPr>
            </w:pPr>
          </w:p>
          <w:p w:rsidR="00D95922" w:rsidRPr="00BC2A93" w:rsidRDefault="00D95922" w:rsidP="00C50714">
            <w:pPr>
              <w:spacing w:line="276" w:lineRule="auto"/>
              <w:jc w:val="both"/>
              <w:rPr>
                <w:color w:val="000000"/>
                <w:szCs w:val="28"/>
                <w:shd w:val="clear" w:color="auto" w:fill="FFFFFF"/>
              </w:rPr>
            </w:pPr>
          </w:p>
          <w:p w:rsidR="00D95922" w:rsidRPr="00BC2A93" w:rsidRDefault="00D95922" w:rsidP="00C50714">
            <w:pPr>
              <w:spacing w:line="276" w:lineRule="auto"/>
              <w:jc w:val="both"/>
              <w:rPr>
                <w:color w:val="000000"/>
                <w:szCs w:val="28"/>
                <w:shd w:val="clear" w:color="auto" w:fill="FFFFFF"/>
              </w:rPr>
            </w:pPr>
            <w:r w:rsidRPr="00BC2A93">
              <w:rPr>
                <w:rStyle w:val="salnttl1"/>
                <w:rFonts w:ascii="Times New Roman" w:hAnsi="Times New Roman"/>
                <w:sz w:val="28"/>
                <w:szCs w:val="28"/>
              </w:rPr>
              <w:t>(3)</w:t>
            </w:r>
            <w:r w:rsidRPr="00BC2A93">
              <w:rPr>
                <w:rStyle w:val="salnbdy"/>
                <w:rFonts w:ascii="Times New Roman" w:hAnsi="Times New Roman"/>
                <w:sz w:val="28"/>
                <w:szCs w:val="28"/>
              </w:rPr>
              <w:t xml:space="preserve">Produsele agricole vegetale obţinute după recoltare pe teritoriul exploataţiilor agricole se transportă de la punctele de recoltare la alte spaţii de depozitare decât cele proprii exploataţiei agricole sau la alte puncte de </w:t>
            </w:r>
            <w:r w:rsidRPr="00BC2A93">
              <w:rPr>
                <w:rStyle w:val="salnbdy"/>
                <w:rFonts w:ascii="Times New Roman" w:hAnsi="Times New Roman"/>
                <w:sz w:val="28"/>
                <w:szCs w:val="28"/>
              </w:rPr>
              <w:lastRenderedPageBreak/>
              <w:t>descărcare autorizate în vederea depozitării sau comercializării, în limita unei distanţe de maximum 70 km de la locul de încărcare, cu avizul de însoţire a mărfii, fără ca vehiculele să deţină tichetul de cântar.</w:t>
            </w:r>
          </w:p>
          <w:p w:rsidR="00D95922" w:rsidRPr="00BC2A93" w:rsidRDefault="00D95922" w:rsidP="00C50714">
            <w:pPr>
              <w:shd w:val="clear" w:color="auto" w:fill="FFFFFF"/>
              <w:spacing w:line="276" w:lineRule="auto"/>
              <w:jc w:val="both"/>
              <w:rPr>
                <w:b/>
                <w:bCs/>
                <w:szCs w:val="28"/>
              </w:rPr>
            </w:pPr>
          </w:p>
        </w:tc>
        <w:tc>
          <w:tcPr>
            <w:tcW w:w="3969" w:type="dxa"/>
          </w:tcPr>
          <w:p w:rsidR="00D95922" w:rsidRPr="004A0141" w:rsidRDefault="00D95922" w:rsidP="00C50714">
            <w:pPr>
              <w:shd w:val="clear" w:color="auto" w:fill="FFFFFF"/>
              <w:spacing w:line="276" w:lineRule="auto"/>
              <w:jc w:val="both"/>
              <w:rPr>
                <w:b/>
                <w:bCs/>
                <w:szCs w:val="28"/>
              </w:rPr>
            </w:pPr>
            <w:r w:rsidRPr="004A0141">
              <w:rPr>
                <w:b/>
                <w:bCs/>
                <w:szCs w:val="28"/>
              </w:rPr>
              <w:lastRenderedPageBreak/>
              <w:t>2. Articolul 3 va avea următorul cuprins:</w:t>
            </w:r>
          </w:p>
          <w:p w:rsidR="00D95922" w:rsidRPr="004A0141" w:rsidRDefault="00D95922" w:rsidP="00C50714">
            <w:pPr>
              <w:shd w:val="clear" w:color="auto" w:fill="FFFFFF"/>
              <w:spacing w:line="276" w:lineRule="auto"/>
              <w:jc w:val="both"/>
              <w:rPr>
                <w:bCs/>
                <w:szCs w:val="28"/>
              </w:rPr>
            </w:pPr>
            <w:r>
              <w:rPr>
                <w:bCs/>
                <w:szCs w:val="28"/>
              </w:rPr>
              <w:t xml:space="preserve">      </w:t>
            </w:r>
            <w:r w:rsidRPr="004A0141">
              <w:rPr>
                <w:bCs/>
                <w:szCs w:val="28"/>
              </w:rPr>
              <w:t xml:space="preserve">„Art.3. – (1) Produsele agricole vegetale obținute după recoltare, provenite din exploatațiile agricole, se pot transporta de la punctele de recoltare la spațiile de depozitare proprii ale exploatațiilor agricole în cauză fără a deține tichet de cântar, cu condiția existenței la bordul vehiculului rutier a documentului de transport </w:t>
            </w:r>
            <w:r w:rsidRPr="004A0141">
              <w:rPr>
                <w:bCs/>
                <w:szCs w:val="28"/>
              </w:rPr>
              <w:lastRenderedPageBreak/>
              <w:t>corespunzător tipului de transport efectuat.</w:t>
            </w:r>
          </w:p>
          <w:p w:rsidR="00D95922" w:rsidRDefault="00D95922" w:rsidP="00C50714">
            <w:pPr>
              <w:shd w:val="clear" w:color="auto" w:fill="FFFFFF"/>
              <w:spacing w:line="276" w:lineRule="auto"/>
              <w:jc w:val="both"/>
              <w:rPr>
                <w:bCs/>
                <w:szCs w:val="28"/>
              </w:rPr>
            </w:pPr>
            <w:r>
              <w:rPr>
                <w:bCs/>
                <w:szCs w:val="28"/>
              </w:rPr>
              <w:t xml:space="preserve">        </w:t>
            </w:r>
            <w:r w:rsidRPr="004A0141">
              <w:rPr>
                <w:bCs/>
                <w:szCs w:val="28"/>
              </w:rPr>
              <w:t>(2) Produsele agricole vegetale obținute după recoltare de pe teritoriul exploatațiilor agricole se pot transporta  direct de la punctele de recoltare la bazele de recepție/depozitare ale unităților de procesare, fără a deține tichet de cântar, cu condiția existenței</w:t>
            </w:r>
            <w:r>
              <w:rPr>
                <w:bCs/>
                <w:szCs w:val="28"/>
              </w:rPr>
              <w:t xml:space="preserve"> la bordul vehiculului rutier a copiei contractului încheiat între producătorul agricol și procesatorul în cauză și a documentului de transport corespunzător tipului de transport efectuat. </w:t>
            </w:r>
          </w:p>
          <w:p w:rsidR="00D95922" w:rsidRDefault="00D95922" w:rsidP="00C50714">
            <w:pPr>
              <w:shd w:val="clear" w:color="auto" w:fill="FFFFFF"/>
              <w:spacing w:line="276" w:lineRule="auto"/>
              <w:jc w:val="both"/>
              <w:rPr>
                <w:bCs/>
                <w:szCs w:val="28"/>
              </w:rPr>
            </w:pPr>
            <w:r>
              <w:rPr>
                <w:bCs/>
                <w:szCs w:val="28"/>
              </w:rPr>
              <w:t xml:space="preserve">        (3) Produsele agricole vegetale obținute după recoltare pe teritoriul exploatațiilor agricole se pot transporta de la punctele de recoltare la alte spații de depozitare decât cele proprii exploatației agricole sau la alte puncte de descărcare </w:t>
            </w:r>
            <w:r>
              <w:rPr>
                <w:bCs/>
                <w:szCs w:val="28"/>
              </w:rPr>
              <w:lastRenderedPageBreak/>
              <w:t>autorizate în vederea depozitării sau comercializării, în limita unei distanțe de maximum 70 km de la locul de încărcare, fără a deține tichet de cântar, cu condiția existenței la bordul vehiculului rutier a documentului de transport corespunzător tipului de transport efectuat.</w:t>
            </w:r>
          </w:p>
          <w:p w:rsidR="00D95922" w:rsidRDefault="00D95922" w:rsidP="00C50714">
            <w:pPr>
              <w:shd w:val="clear" w:color="auto" w:fill="FFFFFF"/>
              <w:spacing w:line="276" w:lineRule="auto"/>
              <w:jc w:val="both"/>
              <w:rPr>
                <w:bCs/>
                <w:szCs w:val="28"/>
              </w:rPr>
            </w:pPr>
            <w:r>
              <w:rPr>
                <w:bCs/>
                <w:szCs w:val="28"/>
              </w:rPr>
              <w:t xml:space="preserve"> </w:t>
            </w:r>
            <w:r w:rsidRPr="004A0141">
              <w:rPr>
                <w:bCs/>
                <w:szCs w:val="28"/>
              </w:rPr>
              <w:t xml:space="preserve"> </w:t>
            </w:r>
            <w:r>
              <w:rPr>
                <w:bCs/>
                <w:szCs w:val="28"/>
              </w:rPr>
              <w:t xml:space="preserve">   (4) Operațiunile de transport prevăzute la alin.(1)-(3) se efectuează cu respectarea masei totale maxime admise, maselor maxime admise pe axe și/sau a masei totale maxime autorizate.”</w:t>
            </w:r>
          </w:p>
          <w:p w:rsidR="00D95922" w:rsidRPr="004A0141" w:rsidRDefault="00D95922" w:rsidP="00C50714">
            <w:pPr>
              <w:shd w:val="clear" w:color="auto" w:fill="FFFFFF"/>
              <w:spacing w:line="276" w:lineRule="auto"/>
              <w:jc w:val="both"/>
              <w:rPr>
                <w:bCs/>
                <w:szCs w:val="28"/>
              </w:rPr>
            </w:pPr>
          </w:p>
        </w:tc>
        <w:tc>
          <w:tcPr>
            <w:tcW w:w="4110" w:type="dxa"/>
          </w:tcPr>
          <w:p w:rsidR="00D95922" w:rsidRPr="002A04AD" w:rsidRDefault="00D95922" w:rsidP="00C50714">
            <w:pPr>
              <w:shd w:val="clear" w:color="auto" w:fill="FFFFFF"/>
              <w:spacing w:line="276" w:lineRule="auto"/>
              <w:jc w:val="both"/>
              <w:rPr>
                <w:rStyle w:val="ar1"/>
                <w:rFonts w:eastAsia="Calibri"/>
                <w:b w:val="0"/>
                <w:bCs w:val="0"/>
                <w:color w:val="auto"/>
                <w:sz w:val="28"/>
                <w:szCs w:val="28"/>
              </w:rPr>
            </w:pPr>
            <w:r>
              <w:rPr>
                <w:rStyle w:val="ar1"/>
                <w:rFonts w:eastAsia="Calibri"/>
                <w:bCs w:val="0"/>
                <w:color w:val="auto"/>
                <w:sz w:val="28"/>
                <w:szCs w:val="28"/>
              </w:rPr>
              <w:lastRenderedPageBreak/>
              <w:t xml:space="preserve">2. </w:t>
            </w:r>
            <w:r>
              <w:rPr>
                <w:rStyle w:val="ar1"/>
                <w:rFonts w:eastAsia="Calibri"/>
                <w:b w:val="0"/>
                <w:bCs w:val="0"/>
                <w:color w:val="auto"/>
                <w:sz w:val="28"/>
                <w:szCs w:val="28"/>
              </w:rPr>
              <w:t xml:space="preserve"> - Nemodificat </w:t>
            </w:r>
          </w:p>
        </w:tc>
        <w:tc>
          <w:tcPr>
            <w:tcW w:w="2409" w:type="dxa"/>
          </w:tcPr>
          <w:p w:rsidR="00D95922" w:rsidRPr="004A0141" w:rsidRDefault="00D95922" w:rsidP="00C50714">
            <w:pPr>
              <w:spacing w:line="276" w:lineRule="auto"/>
              <w:jc w:val="both"/>
              <w:rPr>
                <w:rStyle w:val="ar1"/>
                <w:color w:val="auto"/>
                <w:sz w:val="28"/>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Default="00D95922" w:rsidP="00C50714">
            <w:pPr>
              <w:pStyle w:val="sartttl"/>
              <w:spacing w:line="276" w:lineRule="auto"/>
              <w:jc w:val="both"/>
              <w:rPr>
                <w:rFonts w:ascii="Times New Roman" w:hAnsi="Times New Roman"/>
                <w:sz w:val="28"/>
                <w:szCs w:val="28"/>
              </w:rPr>
            </w:pPr>
          </w:p>
          <w:p w:rsidR="00D95922" w:rsidRPr="00BC2A93" w:rsidRDefault="00D95922" w:rsidP="00C50714">
            <w:pPr>
              <w:pStyle w:val="sartttl"/>
              <w:spacing w:line="276" w:lineRule="auto"/>
              <w:jc w:val="both"/>
              <w:rPr>
                <w:rFonts w:ascii="Times New Roman" w:hAnsi="Times New Roman"/>
                <w:sz w:val="28"/>
                <w:szCs w:val="28"/>
              </w:rPr>
            </w:pPr>
            <w:r w:rsidRPr="00BC2A93">
              <w:rPr>
                <w:rFonts w:ascii="Times New Roman" w:hAnsi="Times New Roman"/>
                <w:sz w:val="28"/>
                <w:szCs w:val="28"/>
              </w:rPr>
              <w:t>Articolul 4</w:t>
            </w:r>
          </w:p>
          <w:p w:rsidR="00D95922" w:rsidRPr="00BC2A93" w:rsidRDefault="00D95922" w:rsidP="00C50714">
            <w:pPr>
              <w:pStyle w:val="spar"/>
              <w:spacing w:line="276" w:lineRule="auto"/>
              <w:ind w:left="0" w:firstLine="251"/>
              <w:jc w:val="both"/>
              <w:rPr>
                <w:color w:val="000000"/>
                <w:sz w:val="28"/>
                <w:szCs w:val="28"/>
                <w:shd w:val="clear" w:color="auto" w:fill="FFFFFF"/>
              </w:rPr>
            </w:pPr>
            <w:r w:rsidRPr="00BC2A93">
              <w:rPr>
                <w:color w:val="000000"/>
                <w:sz w:val="28"/>
                <w:szCs w:val="28"/>
                <w:shd w:val="clear" w:color="auto" w:fill="FFFFFF"/>
              </w:rPr>
              <w:t xml:space="preserve">Transportul produselor agricole vegetale obţinute după recoltare pe teritoriul exploataţiilor agricole, de la punctele de recoltare la alte spaţii de depozitare decât cele proprii exploataţiei agricole sau la alte puncte de </w:t>
            </w:r>
            <w:r w:rsidRPr="00BC2A93">
              <w:rPr>
                <w:color w:val="000000"/>
                <w:sz w:val="28"/>
                <w:szCs w:val="28"/>
                <w:shd w:val="clear" w:color="auto" w:fill="FFFFFF"/>
              </w:rPr>
              <w:lastRenderedPageBreak/>
              <w:t>descărcare autorizate în vederea depozitării sau comercializării, pe distanţe mai mari de 70 km de la locul de încărcare, va fi însoţit de documentele legale specifice transportului, de avizul de însoţire a mărfii şi de tichetul de cântar.</w:t>
            </w:r>
          </w:p>
          <w:p w:rsidR="00D95922" w:rsidRPr="00BC2A93" w:rsidRDefault="00D95922" w:rsidP="00C50714">
            <w:pPr>
              <w:shd w:val="clear" w:color="auto" w:fill="FFFFFF"/>
              <w:spacing w:line="276" w:lineRule="auto"/>
              <w:jc w:val="both"/>
              <w:rPr>
                <w:b/>
                <w:bCs/>
                <w:szCs w:val="28"/>
              </w:rPr>
            </w:pPr>
          </w:p>
        </w:tc>
        <w:tc>
          <w:tcPr>
            <w:tcW w:w="3969" w:type="dxa"/>
          </w:tcPr>
          <w:p w:rsidR="00D95922" w:rsidRDefault="00D95922" w:rsidP="00C50714">
            <w:pPr>
              <w:shd w:val="clear" w:color="auto" w:fill="FFFFFF"/>
              <w:spacing w:line="276" w:lineRule="auto"/>
              <w:jc w:val="both"/>
              <w:rPr>
                <w:b/>
                <w:bCs/>
                <w:szCs w:val="28"/>
              </w:rPr>
            </w:pPr>
            <w:r>
              <w:rPr>
                <w:b/>
                <w:bCs/>
                <w:szCs w:val="28"/>
              </w:rPr>
              <w:lastRenderedPageBreak/>
              <w:t>3. Articolul 4 va avea următorul cuprins:</w:t>
            </w:r>
          </w:p>
          <w:p w:rsidR="00D95922" w:rsidRDefault="00D95922" w:rsidP="00C50714">
            <w:pPr>
              <w:shd w:val="clear" w:color="auto" w:fill="FFFFFF"/>
              <w:spacing w:line="276" w:lineRule="auto"/>
              <w:jc w:val="both"/>
              <w:rPr>
                <w:bCs/>
                <w:szCs w:val="28"/>
              </w:rPr>
            </w:pPr>
            <w:r>
              <w:rPr>
                <w:bCs/>
                <w:szCs w:val="28"/>
              </w:rPr>
              <w:t xml:space="preserve">      „Art.4. – Transportul produselor agricole vegetale obținute după recoltare pe teritoriul exploatațiilor agricole, de la punctele de </w:t>
            </w:r>
            <w:r w:rsidRPr="005A1A1C">
              <w:rPr>
                <w:bCs/>
                <w:szCs w:val="28"/>
              </w:rPr>
              <w:t>recoltare  la alte spații de depozitare decât cele proprii explo</w:t>
            </w:r>
            <w:r>
              <w:rPr>
                <w:bCs/>
                <w:szCs w:val="28"/>
              </w:rPr>
              <w:t>atației agricole sau la alte pu</w:t>
            </w:r>
            <w:r w:rsidRPr="005A1A1C">
              <w:rPr>
                <w:bCs/>
                <w:szCs w:val="28"/>
              </w:rPr>
              <w:t>ncte de descărcare</w:t>
            </w:r>
            <w:r>
              <w:rPr>
                <w:bCs/>
                <w:szCs w:val="28"/>
              </w:rPr>
              <w:t xml:space="preserve"> </w:t>
            </w:r>
            <w:r>
              <w:rPr>
                <w:bCs/>
                <w:szCs w:val="28"/>
              </w:rPr>
              <w:lastRenderedPageBreak/>
              <w:t xml:space="preserve">autorizate în vederea depozitării sau comercializării, pe distanțe mai mari de 70 km de la locul de încărcare, va fi însoțit de documentele de transport corespunzătoare tipului de transport efectuat și de tichetul de cântar.” </w:t>
            </w:r>
          </w:p>
          <w:p w:rsidR="00D95922" w:rsidRPr="004A0141" w:rsidRDefault="00D95922" w:rsidP="00C50714">
            <w:pPr>
              <w:shd w:val="clear" w:color="auto" w:fill="FFFFFF"/>
              <w:spacing w:line="276" w:lineRule="auto"/>
              <w:jc w:val="both"/>
              <w:rPr>
                <w:b/>
                <w:bCs/>
                <w:szCs w:val="28"/>
              </w:rPr>
            </w:pPr>
          </w:p>
        </w:tc>
        <w:tc>
          <w:tcPr>
            <w:tcW w:w="4110" w:type="dxa"/>
          </w:tcPr>
          <w:p w:rsidR="00D95922" w:rsidRPr="004A0141" w:rsidRDefault="00D95922" w:rsidP="00C50714">
            <w:pPr>
              <w:shd w:val="clear" w:color="auto" w:fill="FFFFFF"/>
              <w:spacing w:line="276" w:lineRule="auto"/>
              <w:jc w:val="both"/>
              <w:rPr>
                <w:rStyle w:val="ar1"/>
                <w:rFonts w:eastAsia="Calibri"/>
                <w:bCs w:val="0"/>
                <w:color w:val="auto"/>
                <w:sz w:val="28"/>
                <w:szCs w:val="28"/>
              </w:rPr>
            </w:pPr>
            <w:r>
              <w:rPr>
                <w:rStyle w:val="ar1"/>
                <w:rFonts w:eastAsia="Calibri"/>
                <w:bCs w:val="0"/>
                <w:color w:val="auto"/>
                <w:sz w:val="28"/>
                <w:szCs w:val="28"/>
              </w:rPr>
              <w:lastRenderedPageBreak/>
              <w:t xml:space="preserve">3. </w:t>
            </w:r>
            <w:r w:rsidRPr="002A04AD">
              <w:rPr>
                <w:rStyle w:val="ar1"/>
                <w:rFonts w:eastAsia="Calibri"/>
                <w:b w:val="0"/>
                <w:bCs w:val="0"/>
                <w:color w:val="auto"/>
                <w:sz w:val="28"/>
                <w:szCs w:val="28"/>
              </w:rPr>
              <w:t>– Nemodificat</w:t>
            </w:r>
            <w:r>
              <w:rPr>
                <w:rStyle w:val="ar1"/>
                <w:rFonts w:eastAsia="Calibri"/>
                <w:bCs w:val="0"/>
                <w:color w:val="auto"/>
                <w:sz w:val="28"/>
                <w:szCs w:val="28"/>
              </w:rPr>
              <w:t xml:space="preserve"> </w:t>
            </w:r>
          </w:p>
        </w:tc>
        <w:tc>
          <w:tcPr>
            <w:tcW w:w="2409" w:type="dxa"/>
          </w:tcPr>
          <w:p w:rsidR="00D95922" w:rsidRPr="004A0141" w:rsidRDefault="00D95922" w:rsidP="00C50714">
            <w:pPr>
              <w:spacing w:line="276" w:lineRule="auto"/>
              <w:jc w:val="both"/>
              <w:rPr>
                <w:rStyle w:val="ar1"/>
                <w:color w:val="auto"/>
                <w:sz w:val="28"/>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Default="00D95922" w:rsidP="00C50714">
            <w:pPr>
              <w:pStyle w:val="sartttl"/>
              <w:spacing w:line="276" w:lineRule="auto"/>
              <w:jc w:val="both"/>
              <w:rPr>
                <w:rFonts w:ascii="Times New Roman" w:hAnsi="Times New Roman"/>
                <w:sz w:val="28"/>
                <w:szCs w:val="28"/>
              </w:rPr>
            </w:pPr>
          </w:p>
          <w:p w:rsidR="00D95922" w:rsidRPr="00BC2A93" w:rsidRDefault="00D95922" w:rsidP="00C50714">
            <w:pPr>
              <w:pStyle w:val="sartttl"/>
              <w:spacing w:line="276" w:lineRule="auto"/>
              <w:jc w:val="both"/>
              <w:rPr>
                <w:rFonts w:ascii="Times New Roman" w:hAnsi="Times New Roman"/>
                <w:sz w:val="28"/>
                <w:szCs w:val="28"/>
              </w:rPr>
            </w:pPr>
            <w:r w:rsidRPr="00BC2A93">
              <w:rPr>
                <w:rFonts w:ascii="Times New Roman" w:hAnsi="Times New Roman"/>
                <w:sz w:val="28"/>
                <w:szCs w:val="28"/>
              </w:rPr>
              <w:t>Articolul 5</w:t>
            </w:r>
          </w:p>
          <w:p w:rsidR="00D95922" w:rsidRPr="00BC2A93" w:rsidRDefault="00D95922" w:rsidP="00C50714">
            <w:pPr>
              <w:pStyle w:val="spar"/>
              <w:spacing w:line="276" w:lineRule="auto"/>
              <w:ind w:left="0" w:firstLine="251"/>
              <w:jc w:val="both"/>
              <w:rPr>
                <w:color w:val="000000"/>
                <w:sz w:val="28"/>
                <w:szCs w:val="28"/>
                <w:shd w:val="clear" w:color="auto" w:fill="FFFFFF"/>
              </w:rPr>
            </w:pPr>
            <w:r w:rsidRPr="00BC2A93">
              <w:rPr>
                <w:color w:val="000000"/>
                <w:sz w:val="28"/>
                <w:szCs w:val="28"/>
                <w:shd w:val="clear" w:color="auto" w:fill="FFFFFF"/>
              </w:rPr>
              <w:t>Constituie contravenţii şi se sancţionează după cum urmează:</w:t>
            </w:r>
          </w:p>
          <w:p w:rsidR="00D95922" w:rsidRPr="00BC2A93" w:rsidRDefault="00D95922" w:rsidP="00C50714">
            <w:pPr>
              <w:spacing w:line="276" w:lineRule="auto"/>
              <w:jc w:val="both"/>
              <w:rPr>
                <w:color w:val="000000"/>
                <w:szCs w:val="28"/>
                <w:shd w:val="clear" w:color="auto" w:fill="FFFFFF"/>
              </w:rPr>
            </w:pPr>
            <w:r w:rsidRPr="00BC2A93">
              <w:rPr>
                <w:rStyle w:val="slitttl1"/>
                <w:rFonts w:ascii="Times New Roman" w:hAnsi="Times New Roman"/>
                <w:sz w:val="28"/>
                <w:szCs w:val="28"/>
              </w:rPr>
              <w:t>a)</w:t>
            </w:r>
            <w:r w:rsidRPr="00BC2A93">
              <w:rPr>
                <w:rStyle w:val="slitbdy"/>
                <w:rFonts w:ascii="Times New Roman" w:hAnsi="Times New Roman"/>
                <w:sz w:val="28"/>
                <w:szCs w:val="28"/>
              </w:rPr>
              <w:t xml:space="preserve">nerespectarea prevederilor art. 3 şi 4, cu amendă de la 10.000 lei la 50.000 lei, aplicată persoanelor fizice sau persoanelor juridice care deţin marfa în cauză pe parcursul transportului, precum şi suspendarea activităţii, pe o perioadă de o lună la 6 luni, în cazul persoanelor juridice, şi confiscarea produselor </w:t>
            </w:r>
            <w:r w:rsidRPr="00BC2A93">
              <w:rPr>
                <w:rStyle w:val="slitbdy"/>
                <w:rFonts w:ascii="Times New Roman" w:hAnsi="Times New Roman"/>
                <w:sz w:val="28"/>
                <w:szCs w:val="28"/>
              </w:rPr>
              <w:lastRenderedPageBreak/>
              <w:t>agricole vegetale supuse contravenţiei;</w:t>
            </w:r>
          </w:p>
          <w:p w:rsidR="00D95922" w:rsidRPr="00BC2A93" w:rsidRDefault="00D95922" w:rsidP="00C50714">
            <w:pPr>
              <w:spacing w:line="276" w:lineRule="auto"/>
              <w:jc w:val="both"/>
              <w:rPr>
                <w:color w:val="000000"/>
                <w:szCs w:val="28"/>
                <w:shd w:val="clear" w:color="auto" w:fill="FFFFFF"/>
              </w:rPr>
            </w:pPr>
            <w:r w:rsidRPr="00BC2A93">
              <w:rPr>
                <w:rStyle w:val="slitttl1"/>
                <w:rFonts w:ascii="Times New Roman" w:hAnsi="Times New Roman"/>
                <w:sz w:val="28"/>
                <w:szCs w:val="28"/>
              </w:rPr>
              <w:t>b)</w:t>
            </w:r>
            <w:r w:rsidRPr="00BC2A93">
              <w:rPr>
                <w:rStyle w:val="slitbdy"/>
                <w:rFonts w:ascii="Times New Roman" w:hAnsi="Times New Roman"/>
                <w:sz w:val="28"/>
                <w:szCs w:val="28"/>
              </w:rPr>
              <w:t>nerespectarea obligaţiei conducătorilor auto de a deţine la bordul vehiculelor, pe perioada transportului, documentele legale specifice transportului, avizul de însoţire a mărfii, precum şi tichetul de cântar, după caz, cu amendă de la 1.000 lei la 5.000 lei aplicată conducătorului auto.</w:t>
            </w:r>
          </w:p>
          <w:p w:rsidR="00D95922" w:rsidRPr="00BC2A93" w:rsidRDefault="00D95922" w:rsidP="00C50714">
            <w:pPr>
              <w:shd w:val="clear" w:color="auto" w:fill="FFFFFF"/>
              <w:spacing w:line="276" w:lineRule="auto"/>
              <w:jc w:val="both"/>
              <w:rPr>
                <w:b/>
                <w:bCs/>
                <w:szCs w:val="28"/>
              </w:rPr>
            </w:pPr>
          </w:p>
        </w:tc>
        <w:tc>
          <w:tcPr>
            <w:tcW w:w="3969" w:type="dxa"/>
          </w:tcPr>
          <w:p w:rsidR="00D95922" w:rsidRDefault="00D95922" w:rsidP="00C50714">
            <w:pPr>
              <w:shd w:val="clear" w:color="auto" w:fill="FFFFFF"/>
              <w:spacing w:line="276" w:lineRule="auto"/>
              <w:jc w:val="both"/>
              <w:rPr>
                <w:b/>
                <w:bCs/>
                <w:szCs w:val="28"/>
              </w:rPr>
            </w:pPr>
            <w:r>
              <w:rPr>
                <w:b/>
                <w:bCs/>
                <w:szCs w:val="28"/>
              </w:rPr>
              <w:lastRenderedPageBreak/>
              <w:t>4. Articolul 5 va avea următorul cuprins:</w:t>
            </w:r>
          </w:p>
          <w:p w:rsidR="00D95922" w:rsidRDefault="00D95922" w:rsidP="00C50714">
            <w:pPr>
              <w:shd w:val="clear" w:color="auto" w:fill="FFFFFF"/>
              <w:spacing w:line="276" w:lineRule="auto"/>
              <w:jc w:val="both"/>
              <w:rPr>
                <w:bCs/>
                <w:szCs w:val="28"/>
              </w:rPr>
            </w:pPr>
            <w:r>
              <w:rPr>
                <w:bCs/>
                <w:szCs w:val="28"/>
              </w:rPr>
              <w:t xml:space="preserve">       „Art.5. – Constituie contravenție efectuarea transportului rutier fără existența la bordul vehiculului rutier, în vederea prezentării organelor de control, a copiei contractului prevăzut la art.3 alin.(2), încheiat între producătorul agricol și procesatorul în cauză, și se sancționează cu amendă de la 1.000 lei la 2.000 lei, aplicată întreprinderii de transport rutier în cont propriu sau operatorului de transport rutier care </w:t>
            </w:r>
            <w:r>
              <w:rPr>
                <w:bCs/>
                <w:szCs w:val="28"/>
              </w:rPr>
              <w:lastRenderedPageBreak/>
              <w:t>efectuează transportul sau, după caz, conducătorului auto, în cazul în care acesta nu este angajat al unei întreprinderi de transport rutier în cont propriu sau al unui operator de transport rutier.”</w:t>
            </w:r>
          </w:p>
          <w:p w:rsidR="00D95922" w:rsidRPr="005A1A1C" w:rsidRDefault="00D95922" w:rsidP="00C50714">
            <w:pPr>
              <w:shd w:val="clear" w:color="auto" w:fill="FFFFFF"/>
              <w:spacing w:line="276" w:lineRule="auto"/>
              <w:jc w:val="both"/>
              <w:rPr>
                <w:bCs/>
                <w:szCs w:val="28"/>
              </w:rPr>
            </w:pPr>
          </w:p>
        </w:tc>
        <w:tc>
          <w:tcPr>
            <w:tcW w:w="4110" w:type="dxa"/>
          </w:tcPr>
          <w:p w:rsidR="00D95922" w:rsidRPr="004A0141" w:rsidRDefault="00D95922" w:rsidP="00C50714">
            <w:pPr>
              <w:shd w:val="clear" w:color="auto" w:fill="FFFFFF"/>
              <w:spacing w:line="276" w:lineRule="auto"/>
              <w:jc w:val="both"/>
              <w:rPr>
                <w:rStyle w:val="ar1"/>
                <w:rFonts w:eastAsia="Calibri"/>
                <w:bCs w:val="0"/>
                <w:color w:val="auto"/>
                <w:sz w:val="28"/>
                <w:szCs w:val="28"/>
              </w:rPr>
            </w:pPr>
            <w:r>
              <w:rPr>
                <w:rStyle w:val="ar1"/>
                <w:rFonts w:eastAsia="Calibri"/>
                <w:bCs w:val="0"/>
                <w:color w:val="auto"/>
                <w:sz w:val="28"/>
                <w:szCs w:val="28"/>
              </w:rPr>
              <w:lastRenderedPageBreak/>
              <w:t xml:space="preserve">4. </w:t>
            </w:r>
            <w:r w:rsidRPr="002A04AD">
              <w:rPr>
                <w:rStyle w:val="ar1"/>
                <w:rFonts w:eastAsia="Calibri"/>
                <w:b w:val="0"/>
                <w:bCs w:val="0"/>
                <w:color w:val="auto"/>
                <w:sz w:val="28"/>
                <w:szCs w:val="28"/>
              </w:rPr>
              <w:t>– Nemodificat</w:t>
            </w:r>
            <w:r>
              <w:rPr>
                <w:rStyle w:val="ar1"/>
                <w:rFonts w:eastAsia="Calibri"/>
                <w:bCs w:val="0"/>
                <w:color w:val="auto"/>
                <w:sz w:val="28"/>
                <w:szCs w:val="28"/>
              </w:rPr>
              <w:t xml:space="preserve"> </w:t>
            </w:r>
          </w:p>
        </w:tc>
        <w:tc>
          <w:tcPr>
            <w:tcW w:w="2409" w:type="dxa"/>
          </w:tcPr>
          <w:p w:rsidR="00D95922" w:rsidRPr="004A0141" w:rsidRDefault="00D95922" w:rsidP="00C50714">
            <w:pPr>
              <w:spacing w:line="276" w:lineRule="auto"/>
              <w:jc w:val="both"/>
              <w:rPr>
                <w:rStyle w:val="ar1"/>
                <w:color w:val="auto"/>
                <w:sz w:val="28"/>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Default="00D95922" w:rsidP="00C50714">
            <w:pPr>
              <w:pStyle w:val="sartttl"/>
              <w:spacing w:line="276" w:lineRule="auto"/>
              <w:jc w:val="both"/>
              <w:rPr>
                <w:rFonts w:ascii="Times New Roman" w:hAnsi="Times New Roman"/>
                <w:sz w:val="28"/>
                <w:szCs w:val="28"/>
              </w:rPr>
            </w:pPr>
          </w:p>
          <w:p w:rsidR="00D95922" w:rsidRPr="00BC2A93" w:rsidRDefault="00D95922" w:rsidP="00C50714">
            <w:pPr>
              <w:pStyle w:val="sartttl"/>
              <w:spacing w:line="276" w:lineRule="auto"/>
              <w:jc w:val="both"/>
              <w:rPr>
                <w:rFonts w:ascii="Times New Roman" w:hAnsi="Times New Roman"/>
                <w:b w:val="0"/>
                <w:sz w:val="28"/>
                <w:szCs w:val="28"/>
              </w:rPr>
            </w:pPr>
            <w:r w:rsidRPr="00BC2A93">
              <w:rPr>
                <w:rFonts w:ascii="Times New Roman" w:hAnsi="Times New Roman"/>
                <w:b w:val="0"/>
                <w:sz w:val="28"/>
                <w:szCs w:val="28"/>
              </w:rPr>
              <w:t>Articolul 6</w:t>
            </w:r>
          </w:p>
          <w:p w:rsidR="00D95922" w:rsidRPr="00BC2A93" w:rsidRDefault="00D95922" w:rsidP="00C50714">
            <w:pPr>
              <w:pStyle w:val="spar"/>
              <w:spacing w:line="276" w:lineRule="auto"/>
              <w:ind w:left="0" w:firstLine="251"/>
              <w:jc w:val="both"/>
              <w:rPr>
                <w:color w:val="000000"/>
                <w:sz w:val="28"/>
                <w:szCs w:val="28"/>
                <w:shd w:val="clear" w:color="auto" w:fill="FFFFFF"/>
              </w:rPr>
            </w:pPr>
            <w:r w:rsidRPr="00BC2A93">
              <w:rPr>
                <w:color w:val="000000"/>
                <w:sz w:val="28"/>
                <w:szCs w:val="28"/>
                <w:shd w:val="clear" w:color="auto" w:fill="FFFFFF"/>
              </w:rPr>
              <w:t>Constatarea contravenţiilor şi aplicarea sancţiunilor prevăzute la art. 5 se fac de către persoanele împuternicite din cadrul instituţiilor cu atribuţii privind regimul transporturilor rutiere pe drumurile publice din România.</w:t>
            </w:r>
          </w:p>
          <w:p w:rsidR="00D95922" w:rsidRPr="00BC2A93" w:rsidRDefault="00D95922" w:rsidP="00C50714">
            <w:pPr>
              <w:shd w:val="clear" w:color="auto" w:fill="FFFFFF"/>
              <w:spacing w:line="276" w:lineRule="auto"/>
              <w:jc w:val="both"/>
              <w:rPr>
                <w:b/>
                <w:bCs/>
                <w:szCs w:val="28"/>
              </w:rPr>
            </w:pPr>
          </w:p>
        </w:tc>
        <w:tc>
          <w:tcPr>
            <w:tcW w:w="3969" w:type="dxa"/>
          </w:tcPr>
          <w:p w:rsidR="00D95922" w:rsidRDefault="00D95922" w:rsidP="00C50714">
            <w:pPr>
              <w:shd w:val="clear" w:color="auto" w:fill="FFFFFF"/>
              <w:spacing w:line="276" w:lineRule="auto"/>
              <w:jc w:val="both"/>
              <w:rPr>
                <w:b/>
                <w:bCs/>
                <w:szCs w:val="28"/>
              </w:rPr>
            </w:pPr>
            <w:r>
              <w:rPr>
                <w:b/>
                <w:bCs/>
                <w:szCs w:val="28"/>
              </w:rPr>
              <w:t>5. Articolul 6 va avea următorul cuprins:</w:t>
            </w:r>
          </w:p>
          <w:p w:rsidR="00D95922" w:rsidRDefault="00D95922" w:rsidP="00C50714">
            <w:pPr>
              <w:shd w:val="clear" w:color="auto" w:fill="FFFFFF"/>
              <w:spacing w:line="276" w:lineRule="auto"/>
              <w:jc w:val="both"/>
              <w:rPr>
                <w:bCs/>
                <w:szCs w:val="28"/>
              </w:rPr>
            </w:pPr>
            <w:r>
              <w:rPr>
                <w:bCs/>
                <w:szCs w:val="28"/>
              </w:rPr>
              <w:t xml:space="preserve">       „Art.6. – Constatarea contravenției și aplicarea sancțiunii prevăzute la art.5 se fac de către personalul cu atribuții de control din cadrul Inspectoratului </w:t>
            </w:r>
            <w:r>
              <w:rPr>
                <w:b/>
                <w:bCs/>
                <w:szCs w:val="28"/>
              </w:rPr>
              <w:t xml:space="preserve"> </w:t>
            </w:r>
            <w:r w:rsidRPr="00F1149F">
              <w:rPr>
                <w:bCs/>
                <w:szCs w:val="28"/>
              </w:rPr>
              <w:t>de Stat pentru Controlul în Transportul rutier din subordinea Ministerului Transporturilor,</w:t>
            </w:r>
            <w:r>
              <w:rPr>
                <w:b/>
                <w:bCs/>
                <w:szCs w:val="28"/>
              </w:rPr>
              <w:t xml:space="preserve"> </w:t>
            </w:r>
            <w:r w:rsidRPr="00F1149F">
              <w:rPr>
                <w:bCs/>
                <w:szCs w:val="28"/>
              </w:rPr>
              <w:t xml:space="preserve">precum și de către ofițerii și/sau agenții de </w:t>
            </w:r>
            <w:r w:rsidRPr="00F1149F">
              <w:rPr>
                <w:bCs/>
                <w:szCs w:val="28"/>
              </w:rPr>
              <w:lastRenderedPageBreak/>
              <w:t>poliție din cadrul Poliției Române care au calitatea de polițiști rutieri, după caz.”</w:t>
            </w:r>
          </w:p>
          <w:p w:rsidR="00D95922" w:rsidRPr="004A0141" w:rsidRDefault="00D95922" w:rsidP="00C50714">
            <w:pPr>
              <w:shd w:val="clear" w:color="auto" w:fill="FFFFFF"/>
              <w:spacing w:line="276" w:lineRule="auto"/>
              <w:jc w:val="both"/>
              <w:rPr>
                <w:b/>
                <w:bCs/>
                <w:szCs w:val="28"/>
              </w:rPr>
            </w:pPr>
          </w:p>
        </w:tc>
        <w:tc>
          <w:tcPr>
            <w:tcW w:w="4110" w:type="dxa"/>
          </w:tcPr>
          <w:p w:rsidR="00D95922" w:rsidRPr="004A0141" w:rsidRDefault="00D95922" w:rsidP="00C50714">
            <w:pPr>
              <w:shd w:val="clear" w:color="auto" w:fill="FFFFFF"/>
              <w:spacing w:line="276" w:lineRule="auto"/>
              <w:jc w:val="both"/>
              <w:rPr>
                <w:rStyle w:val="ar1"/>
                <w:rFonts w:eastAsia="Calibri"/>
                <w:bCs w:val="0"/>
                <w:color w:val="auto"/>
                <w:sz w:val="28"/>
                <w:szCs w:val="28"/>
              </w:rPr>
            </w:pPr>
            <w:r>
              <w:rPr>
                <w:rStyle w:val="ar1"/>
                <w:rFonts w:eastAsia="Calibri"/>
                <w:bCs w:val="0"/>
                <w:color w:val="auto"/>
                <w:sz w:val="28"/>
                <w:szCs w:val="28"/>
              </w:rPr>
              <w:lastRenderedPageBreak/>
              <w:t xml:space="preserve">5. </w:t>
            </w:r>
            <w:r w:rsidRPr="002A04AD">
              <w:rPr>
                <w:rStyle w:val="ar1"/>
                <w:rFonts w:eastAsia="Calibri"/>
                <w:b w:val="0"/>
                <w:bCs w:val="0"/>
                <w:color w:val="auto"/>
                <w:sz w:val="28"/>
                <w:szCs w:val="28"/>
              </w:rPr>
              <w:t>– Nemodificat</w:t>
            </w:r>
            <w:r>
              <w:rPr>
                <w:rStyle w:val="ar1"/>
                <w:rFonts w:eastAsia="Calibri"/>
                <w:bCs w:val="0"/>
                <w:color w:val="auto"/>
                <w:sz w:val="28"/>
                <w:szCs w:val="28"/>
              </w:rPr>
              <w:t xml:space="preserve"> </w:t>
            </w:r>
          </w:p>
        </w:tc>
        <w:tc>
          <w:tcPr>
            <w:tcW w:w="2409" w:type="dxa"/>
          </w:tcPr>
          <w:p w:rsidR="00D95922" w:rsidRPr="004A0141" w:rsidRDefault="00D95922" w:rsidP="00C50714">
            <w:pPr>
              <w:spacing w:line="276" w:lineRule="auto"/>
              <w:jc w:val="both"/>
              <w:rPr>
                <w:rStyle w:val="ar1"/>
                <w:color w:val="auto"/>
                <w:sz w:val="28"/>
                <w:szCs w:val="28"/>
              </w:rPr>
            </w:pP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Pr="00BC2A93" w:rsidRDefault="00D95922" w:rsidP="00C50714">
            <w:pPr>
              <w:pStyle w:val="sartttl"/>
              <w:spacing w:line="276" w:lineRule="auto"/>
              <w:jc w:val="both"/>
              <w:rPr>
                <w:rFonts w:ascii="Times New Roman" w:hAnsi="Times New Roman"/>
                <w:b w:val="0"/>
                <w:sz w:val="32"/>
                <w:szCs w:val="28"/>
              </w:rPr>
            </w:pPr>
          </w:p>
          <w:p w:rsidR="00D95922" w:rsidRDefault="00D95922" w:rsidP="00C50714">
            <w:pPr>
              <w:pStyle w:val="sartttl"/>
              <w:spacing w:line="276" w:lineRule="auto"/>
              <w:jc w:val="both"/>
              <w:rPr>
                <w:rFonts w:ascii="Times New Roman" w:hAnsi="Times New Roman"/>
                <w:b w:val="0"/>
                <w:sz w:val="28"/>
                <w:szCs w:val="28"/>
              </w:rPr>
            </w:pPr>
            <w:r w:rsidRPr="00BC2A93">
              <w:rPr>
                <w:rFonts w:ascii="Times New Roman" w:hAnsi="Times New Roman"/>
                <w:b w:val="0"/>
                <w:sz w:val="28"/>
                <w:szCs w:val="28"/>
              </w:rPr>
              <w:t>Articolul 7</w:t>
            </w:r>
          </w:p>
          <w:p w:rsidR="00D95922" w:rsidRPr="00BC2A93" w:rsidRDefault="00D95922" w:rsidP="00C50714">
            <w:pPr>
              <w:pStyle w:val="sartden"/>
              <w:spacing w:line="276" w:lineRule="auto"/>
              <w:jc w:val="both"/>
              <w:rPr>
                <w:rFonts w:ascii="Times New Roman" w:hAnsi="Times New Roman"/>
                <w:b w:val="0"/>
                <w:color w:val="auto"/>
                <w:sz w:val="28"/>
                <w:szCs w:val="28"/>
              </w:rPr>
            </w:pPr>
            <w:r w:rsidRPr="00BC2A93">
              <w:rPr>
                <w:rStyle w:val="spar3"/>
                <w:rFonts w:ascii="Times New Roman" w:hAnsi="Times New Roman"/>
                <w:b w:val="0"/>
                <w:bCs w:val="0"/>
                <w:color w:val="auto"/>
                <w:sz w:val="28"/>
                <w:szCs w:val="28"/>
              </w:rPr>
              <w:t xml:space="preserve">Contravenţiilor prevăzute la </w:t>
            </w:r>
            <w:hyperlink r:id="rId14" w:history="1">
              <w:r w:rsidRPr="00BC2A93">
                <w:rPr>
                  <w:rStyle w:val="Hyperlink"/>
                  <w:rFonts w:ascii="Times New Roman" w:hAnsi="Times New Roman"/>
                  <w:bCs/>
                  <w:color w:val="auto"/>
                  <w:sz w:val="28"/>
                  <w:szCs w:val="28"/>
                  <w:u w:val="none"/>
                  <w:shd w:val="clear" w:color="auto" w:fill="FFFFFF"/>
                </w:rPr>
                <w:t>art. 5 le sunt aplicabile dispoziţiile Ordonanţei Guvernului nr. 2/2001</w:t>
              </w:r>
            </w:hyperlink>
            <w:r w:rsidRPr="00BC2A93">
              <w:rPr>
                <w:rStyle w:val="spar3"/>
                <w:rFonts w:ascii="Times New Roman" w:hAnsi="Times New Roman"/>
                <w:b w:val="0"/>
                <w:bCs w:val="0"/>
                <w:color w:val="auto"/>
                <w:sz w:val="28"/>
                <w:szCs w:val="28"/>
              </w:rPr>
              <w:t xml:space="preserve"> privind regimul juridic al contravenţiilor, aprobată cu modificări şi completări prin </w:t>
            </w:r>
            <w:hyperlink r:id="rId15" w:history="1">
              <w:r w:rsidRPr="00BC2A93">
                <w:rPr>
                  <w:rStyle w:val="Hyperlink"/>
                  <w:rFonts w:ascii="Times New Roman" w:hAnsi="Times New Roman"/>
                  <w:bCs/>
                  <w:color w:val="auto"/>
                  <w:sz w:val="28"/>
                  <w:szCs w:val="28"/>
                  <w:u w:val="none"/>
                  <w:shd w:val="clear" w:color="auto" w:fill="FFFFFF"/>
                </w:rPr>
                <w:t>Legea nr. 180/2002</w:t>
              </w:r>
            </w:hyperlink>
            <w:r w:rsidRPr="00BC2A93">
              <w:rPr>
                <w:rStyle w:val="spar3"/>
                <w:rFonts w:ascii="Times New Roman" w:hAnsi="Times New Roman"/>
                <w:b w:val="0"/>
                <w:bCs w:val="0"/>
                <w:color w:val="auto"/>
                <w:sz w:val="28"/>
                <w:szCs w:val="28"/>
              </w:rPr>
              <w:t>, cu modificările şi completările ulterioare.</w:t>
            </w:r>
          </w:p>
          <w:p w:rsidR="00D95922" w:rsidRPr="00BC2A93" w:rsidRDefault="00D95922" w:rsidP="00C50714">
            <w:pPr>
              <w:shd w:val="clear" w:color="auto" w:fill="FFFFFF"/>
              <w:spacing w:line="276" w:lineRule="auto"/>
              <w:jc w:val="both"/>
              <w:rPr>
                <w:bCs/>
                <w:szCs w:val="28"/>
              </w:rPr>
            </w:pPr>
          </w:p>
        </w:tc>
        <w:tc>
          <w:tcPr>
            <w:tcW w:w="3969" w:type="dxa"/>
          </w:tcPr>
          <w:p w:rsidR="00D95922" w:rsidRDefault="00D95922" w:rsidP="00C50714">
            <w:pPr>
              <w:shd w:val="clear" w:color="auto" w:fill="FFFFFF"/>
              <w:spacing w:line="276" w:lineRule="auto"/>
              <w:jc w:val="both"/>
              <w:rPr>
                <w:b/>
                <w:bCs/>
                <w:szCs w:val="28"/>
              </w:rPr>
            </w:pPr>
            <w:r>
              <w:rPr>
                <w:b/>
                <w:bCs/>
                <w:szCs w:val="28"/>
              </w:rPr>
              <w:t>6. Articolul 7 va avea următorul cuprins:</w:t>
            </w:r>
          </w:p>
          <w:p w:rsidR="00D95922" w:rsidRDefault="00D95922" w:rsidP="00C50714">
            <w:pPr>
              <w:shd w:val="clear" w:color="auto" w:fill="FFFFFF"/>
              <w:spacing w:line="276" w:lineRule="auto"/>
              <w:jc w:val="both"/>
              <w:rPr>
                <w:bCs/>
                <w:szCs w:val="28"/>
              </w:rPr>
            </w:pPr>
            <w:r>
              <w:rPr>
                <w:bCs/>
                <w:szCs w:val="28"/>
              </w:rPr>
              <w:t xml:space="preserve">       „Art.7. – (1) Contravenției prevăzute la art.5 îi sunt aplicabile dispozițiile Ordonanței Guvernului nr. 2/2001 privind regimul juridic al contravențiilor, aprobată cu modificări și completări prin Legea nr.180/2002, cu modificările și completările ulterioare.</w:t>
            </w:r>
          </w:p>
          <w:p w:rsidR="00D95922" w:rsidRPr="004A0141" w:rsidRDefault="00D95922" w:rsidP="00C50714">
            <w:pPr>
              <w:shd w:val="clear" w:color="auto" w:fill="FFFFFF"/>
              <w:spacing w:line="276" w:lineRule="auto"/>
              <w:jc w:val="both"/>
              <w:rPr>
                <w:b/>
                <w:bCs/>
                <w:szCs w:val="28"/>
              </w:rPr>
            </w:pPr>
            <w:r>
              <w:rPr>
                <w:bCs/>
                <w:szCs w:val="28"/>
              </w:rPr>
              <w:t xml:space="preserve">       (2) Contravenientul poate achita, pe loc sau în termen de cel mult </w:t>
            </w:r>
            <w:r w:rsidRPr="002A04AD">
              <w:rPr>
                <w:b/>
                <w:bCs/>
                <w:szCs w:val="28"/>
              </w:rPr>
              <w:t>48 de ore</w:t>
            </w:r>
            <w:r>
              <w:rPr>
                <w:bCs/>
                <w:szCs w:val="28"/>
              </w:rPr>
              <w:t xml:space="preserve"> de la data încheierii procesului-verbal ori, după caz, de la data comunicării acestuia, jumătate din minimul amenzii prevăzute la art.5, agentul constatator făcând mențiune despre această posibilitate în procesul-verbal.” </w:t>
            </w:r>
            <w:r>
              <w:rPr>
                <w:b/>
                <w:bCs/>
                <w:szCs w:val="28"/>
              </w:rPr>
              <w:t xml:space="preserve"> </w:t>
            </w:r>
          </w:p>
        </w:tc>
        <w:tc>
          <w:tcPr>
            <w:tcW w:w="4110" w:type="dxa"/>
          </w:tcPr>
          <w:p w:rsidR="00D95922" w:rsidRDefault="00D95922" w:rsidP="00C50714">
            <w:pPr>
              <w:shd w:val="clear" w:color="auto" w:fill="FFFFFF"/>
              <w:spacing w:line="276" w:lineRule="auto"/>
              <w:jc w:val="both"/>
              <w:rPr>
                <w:b/>
                <w:bCs/>
                <w:szCs w:val="28"/>
              </w:rPr>
            </w:pPr>
            <w:r>
              <w:rPr>
                <w:rStyle w:val="ar1"/>
                <w:rFonts w:eastAsia="Calibri"/>
                <w:bCs w:val="0"/>
                <w:color w:val="auto"/>
                <w:sz w:val="28"/>
                <w:szCs w:val="28"/>
              </w:rPr>
              <w:t>6. A</w:t>
            </w:r>
            <w:r>
              <w:rPr>
                <w:b/>
                <w:bCs/>
                <w:szCs w:val="28"/>
              </w:rPr>
              <w:t>rticolul 7 se modifică și va avea următorul cuprins:</w:t>
            </w:r>
          </w:p>
          <w:p w:rsidR="00D95922" w:rsidRDefault="00D95922" w:rsidP="00C50714">
            <w:pPr>
              <w:shd w:val="clear" w:color="auto" w:fill="FFFFFF"/>
              <w:spacing w:line="276" w:lineRule="auto"/>
              <w:jc w:val="both"/>
              <w:rPr>
                <w:bCs/>
                <w:szCs w:val="28"/>
              </w:rPr>
            </w:pPr>
            <w:r>
              <w:rPr>
                <w:b/>
                <w:bCs/>
                <w:szCs w:val="28"/>
              </w:rPr>
              <w:t xml:space="preserve">  </w:t>
            </w:r>
            <w:r w:rsidRPr="002A04AD">
              <w:rPr>
                <w:bCs/>
                <w:szCs w:val="28"/>
              </w:rPr>
              <w:t xml:space="preserve">(1) – Nemodificat </w:t>
            </w: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
                <w:bCs/>
                <w:szCs w:val="28"/>
              </w:rPr>
            </w:pPr>
            <w:r>
              <w:rPr>
                <w:bCs/>
                <w:szCs w:val="28"/>
              </w:rPr>
              <w:t xml:space="preserve">    (2) Contravenientul poate achita, pe loc sau în termen de cel mult </w:t>
            </w:r>
            <w:r>
              <w:rPr>
                <w:b/>
                <w:bCs/>
                <w:szCs w:val="28"/>
              </w:rPr>
              <w:t>15 zile</w:t>
            </w:r>
            <w:r>
              <w:rPr>
                <w:bCs/>
                <w:szCs w:val="28"/>
              </w:rPr>
              <w:t xml:space="preserve"> de la data încheierii procesului-verbal ori, după caz, de la data comunicării acestuia, jumătate din minimul amenzii prevăzute laart.5, agentul constatator făcând mențiune despre această posibilitate în procesul-verbal.” </w:t>
            </w:r>
            <w:r>
              <w:rPr>
                <w:b/>
                <w:bCs/>
                <w:szCs w:val="28"/>
              </w:rPr>
              <w:t xml:space="preserve">  </w:t>
            </w:r>
          </w:p>
          <w:p w:rsidR="00D95922" w:rsidRDefault="00D95922" w:rsidP="00C50714">
            <w:pPr>
              <w:shd w:val="clear" w:color="auto" w:fill="FFFFFF"/>
              <w:spacing w:line="276" w:lineRule="auto"/>
              <w:jc w:val="both"/>
              <w:rPr>
                <w:b/>
                <w:bCs/>
                <w:szCs w:val="28"/>
              </w:rPr>
            </w:pPr>
          </w:p>
          <w:p w:rsidR="00D95922" w:rsidRPr="002A04AD" w:rsidRDefault="00D95922" w:rsidP="00C50714">
            <w:pPr>
              <w:shd w:val="clear" w:color="auto" w:fill="FFFFFF"/>
              <w:spacing w:line="276" w:lineRule="auto"/>
              <w:jc w:val="both"/>
              <w:rPr>
                <w:bCs/>
                <w:i/>
                <w:szCs w:val="28"/>
              </w:rPr>
            </w:pPr>
            <w:r w:rsidRPr="002A04AD">
              <w:rPr>
                <w:bCs/>
                <w:i/>
                <w:szCs w:val="28"/>
              </w:rPr>
              <w:lastRenderedPageBreak/>
              <w:t>Autor:</w:t>
            </w:r>
          </w:p>
          <w:p w:rsidR="00D95922" w:rsidRDefault="00D95922" w:rsidP="00C50714">
            <w:pPr>
              <w:shd w:val="clear" w:color="auto" w:fill="FFFFFF"/>
              <w:spacing w:line="276" w:lineRule="auto"/>
              <w:jc w:val="both"/>
              <w:rPr>
                <w:rStyle w:val="ar1"/>
                <w:rFonts w:eastAsia="Calibri"/>
                <w:b w:val="0"/>
                <w:bCs w:val="0"/>
                <w:color w:val="auto"/>
                <w:sz w:val="28"/>
                <w:szCs w:val="28"/>
              </w:rPr>
            </w:pPr>
            <w:r w:rsidRPr="002A04AD">
              <w:rPr>
                <w:rStyle w:val="ar1"/>
                <w:rFonts w:eastAsia="Calibri"/>
                <w:b w:val="0"/>
                <w:bCs w:val="0"/>
                <w:color w:val="auto"/>
                <w:sz w:val="28"/>
                <w:szCs w:val="28"/>
              </w:rPr>
              <w:t xml:space="preserve">Deputat PMP – Ionuț </w:t>
            </w:r>
            <w:proofErr w:type="spellStart"/>
            <w:r w:rsidRPr="002A04AD">
              <w:rPr>
                <w:rStyle w:val="ar1"/>
                <w:rFonts w:eastAsia="Calibri"/>
                <w:b w:val="0"/>
                <w:bCs w:val="0"/>
                <w:color w:val="auto"/>
                <w:sz w:val="28"/>
                <w:szCs w:val="28"/>
              </w:rPr>
              <w:t>Simionca</w:t>
            </w:r>
            <w:proofErr w:type="spellEnd"/>
          </w:p>
          <w:p w:rsidR="00BC259F" w:rsidRDefault="00BC259F" w:rsidP="00C50714">
            <w:pPr>
              <w:shd w:val="clear" w:color="auto" w:fill="FFFFFF"/>
              <w:spacing w:line="276" w:lineRule="auto"/>
              <w:jc w:val="both"/>
              <w:rPr>
                <w:rStyle w:val="ar1"/>
                <w:rFonts w:eastAsia="Calibri"/>
                <w:b w:val="0"/>
                <w:bCs w:val="0"/>
                <w:color w:val="auto"/>
                <w:sz w:val="28"/>
                <w:szCs w:val="28"/>
              </w:rPr>
            </w:pPr>
          </w:p>
          <w:p w:rsidR="00BC259F" w:rsidRPr="00BC259F" w:rsidRDefault="00BC259F" w:rsidP="00C50714">
            <w:pPr>
              <w:shd w:val="clear" w:color="auto" w:fill="FFFFFF"/>
              <w:spacing w:line="276" w:lineRule="auto"/>
              <w:jc w:val="both"/>
              <w:rPr>
                <w:rStyle w:val="ar1"/>
                <w:rFonts w:eastAsia="Calibri"/>
                <w:b w:val="0"/>
                <w:bCs w:val="0"/>
                <w:i/>
                <w:color w:val="auto"/>
                <w:sz w:val="28"/>
                <w:szCs w:val="28"/>
              </w:rPr>
            </w:pPr>
            <w:r w:rsidRPr="00BC259F">
              <w:rPr>
                <w:rStyle w:val="ar1"/>
                <w:rFonts w:eastAsia="Calibri"/>
                <w:b w:val="0"/>
                <w:bCs w:val="0"/>
                <w:i/>
                <w:color w:val="auto"/>
                <w:sz w:val="28"/>
                <w:szCs w:val="28"/>
              </w:rPr>
              <w:t>Aprobat:</w:t>
            </w:r>
          </w:p>
          <w:p w:rsidR="00BC259F" w:rsidRDefault="00BC259F" w:rsidP="00C50714">
            <w:pPr>
              <w:shd w:val="clear" w:color="auto" w:fill="FFFFFF"/>
              <w:spacing w:line="276" w:lineRule="auto"/>
              <w:jc w:val="both"/>
              <w:rPr>
                <w:rStyle w:val="ar1"/>
                <w:rFonts w:eastAsia="Calibri"/>
                <w:b w:val="0"/>
                <w:bCs w:val="0"/>
                <w:color w:val="auto"/>
                <w:sz w:val="28"/>
                <w:szCs w:val="28"/>
              </w:rPr>
            </w:pPr>
            <w:r>
              <w:rPr>
                <w:rStyle w:val="ar1"/>
                <w:rFonts w:eastAsia="Calibri"/>
                <w:b w:val="0"/>
                <w:bCs w:val="0"/>
                <w:color w:val="auto"/>
                <w:sz w:val="28"/>
                <w:szCs w:val="28"/>
              </w:rPr>
              <w:t>Comisia pentru agricultură</w:t>
            </w:r>
          </w:p>
          <w:p w:rsidR="00BC259F" w:rsidRPr="002A04AD" w:rsidRDefault="00BC259F" w:rsidP="00C50714">
            <w:pPr>
              <w:shd w:val="clear" w:color="auto" w:fill="FFFFFF"/>
              <w:spacing w:line="276" w:lineRule="auto"/>
              <w:jc w:val="both"/>
              <w:rPr>
                <w:rStyle w:val="ar1"/>
                <w:rFonts w:eastAsia="Calibri"/>
                <w:b w:val="0"/>
                <w:bCs w:val="0"/>
                <w:color w:val="auto"/>
                <w:sz w:val="28"/>
                <w:szCs w:val="28"/>
              </w:rPr>
            </w:pPr>
            <w:r>
              <w:rPr>
                <w:rStyle w:val="ar1"/>
                <w:rFonts w:eastAsia="Calibri"/>
                <w:b w:val="0"/>
                <w:bCs w:val="0"/>
                <w:color w:val="auto"/>
                <w:sz w:val="28"/>
                <w:szCs w:val="28"/>
              </w:rPr>
              <w:t>Comisia juridică, de disciplină și imunități</w:t>
            </w:r>
          </w:p>
        </w:tc>
        <w:tc>
          <w:tcPr>
            <w:tcW w:w="2409" w:type="dxa"/>
          </w:tcPr>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Default="00D95922" w:rsidP="00C50714">
            <w:pPr>
              <w:spacing w:line="276" w:lineRule="auto"/>
              <w:jc w:val="both"/>
              <w:rPr>
                <w:rStyle w:val="ar1"/>
                <w:color w:val="auto"/>
                <w:sz w:val="28"/>
                <w:szCs w:val="28"/>
              </w:rPr>
            </w:pPr>
          </w:p>
          <w:p w:rsidR="00D95922" w:rsidRPr="005B4301" w:rsidRDefault="00D95922" w:rsidP="00C50714">
            <w:pPr>
              <w:spacing w:line="276" w:lineRule="auto"/>
              <w:jc w:val="both"/>
              <w:rPr>
                <w:rStyle w:val="ar1"/>
                <w:b w:val="0"/>
                <w:color w:val="auto"/>
                <w:sz w:val="28"/>
                <w:szCs w:val="28"/>
              </w:rPr>
            </w:pPr>
            <w:r w:rsidRPr="005B4301">
              <w:rPr>
                <w:rStyle w:val="ar1"/>
                <w:b w:val="0"/>
                <w:color w:val="auto"/>
                <w:sz w:val="28"/>
                <w:szCs w:val="28"/>
              </w:rPr>
              <w:t>Pentru corelare cu prevederile Ordonanței Guvernului nr. 2/2001.</w:t>
            </w:r>
          </w:p>
        </w:tc>
      </w:tr>
      <w:tr w:rsidR="00D95922" w:rsidRPr="004A0141" w:rsidTr="00C50714">
        <w:tblPrEx>
          <w:tblLook w:val="04A0"/>
        </w:tblPrEx>
        <w:tc>
          <w:tcPr>
            <w:tcW w:w="709" w:type="dxa"/>
          </w:tcPr>
          <w:p w:rsidR="00D95922" w:rsidRPr="004A0141" w:rsidRDefault="00D95922" w:rsidP="00D95922">
            <w:pPr>
              <w:numPr>
                <w:ilvl w:val="0"/>
                <w:numId w:val="3"/>
              </w:numPr>
              <w:spacing w:line="276" w:lineRule="auto"/>
              <w:jc w:val="both"/>
              <w:rPr>
                <w:rStyle w:val="ar1"/>
                <w:b w:val="0"/>
                <w:color w:val="auto"/>
                <w:sz w:val="28"/>
                <w:szCs w:val="28"/>
              </w:rPr>
            </w:pPr>
          </w:p>
        </w:tc>
        <w:tc>
          <w:tcPr>
            <w:tcW w:w="3686" w:type="dxa"/>
          </w:tcPr>
          <w:p w:rsidR="00D95922" w:rsidRPr="00BC2A93" w:rsidRDefault="00D95922" w:rsidP="00C50714">
            <w:pPr>
              <w:pStyle w:val="sartttl"/>
              <w:spacing w:line="276" w:lineRule="auto"/>
              <w:jc w:val="both"/>
              <w:rPr>
                <w:rFonts w:ascii="Times New Roman" w:hAnsi="Times New Roman"/>
                <w:b w:val="0"/>
                <w:sz w:val="28"/>
                <w:szCs w:val="28"/>
              </w:rPr>
            </w:pPr>
            <w:r w:rsidRPr="00BC2A93">
              <w:rPr>
                <w:rFonts w:ascii="Times New Roman" w:hAnsi="Times New Roman"/>
                <w:b w:val="0"/>
                <w:sz w:val="28"/>
                <w:szCs w:val="28"/>
              </w:rPr>
              <w:t>Articolul 8</w:t>
            </w:r>
          </w:p>
          <w:p w:rsidR="00D95922" w:rsidRPr="00BC2A93" w:rsidRDefault="00D95922" w:rsidP="00C50714">
            <w:pPr>
              <w:shd w:val="clear" w:color="auto" w:fill="FFFFFF"/>
              <w:spacing w:line="276" w:lineRule="auto"/>
              <w:jc w:val="both"/>
              <w:rPr>
                <w:bCs/>
                <w:szCs w:val="28"/>
              </w:rPr>
            </w:pPr>
            <w:r w:rsidRPr="00BC2A93">
              <w:rPr>
                <w:rStyle w:val="spar3"/>
                <w:rFonts w:ascii="Times New Roman" w:hAnsi="Times New Roman"/>
                <w:bCs/>
                <w:sz w:val="28"/>
                <w:szCs w:val="28"/>
              </w:rPr>
              <w:t xml:space="preserve">La data intrării în vigoare a prezentei legi, la litera d) a articolului 1 din </w:t>
            </w:r>
            <w:hyperlink r:id="rId16" w:history="1">
              <w:r w:rsidRPr="00BC2A93">
                <w:rPr>
                  <w:rStyle w:val="Hyperlink"/>
                  <w:b w:val="0"/>
                  <w:bCs w:val="0"/>
                  <w:color w:val="auto"/>
                  <w:szCs w:val="28"/>
                  <w:u w:val="none"/>
                  <w:shd w:val="clear" w:color="auto" w:fill="FFFFFF"/>
                </w:rPr>
                <w:t>Hotărârea Guvernului nr. 1.373/2008</w:t>
              </w:r>
            </w:hyperlink>
            <w:r w:rsidRPr="00BC2A93">
              <w:rPr>
                <w:rStyle w:val="spar3"/>
                <w:rFonts w:ascii="Times New Roman" w:hAnsi="Times New Roman"/>
                <w:bCs/>
                <w:sz w:val="28"/>
                <w:szCs w:val="28"/>
              </w:rPr>
              <w:t xml:space="preserve"> privind reglementarea furnizării şi transportului rutier de bunuri divizibile pe drumurile publice din România, publicată în Monitorul Oficial al României, Partea I, nr. 749 din 6 noiembrie 2008, cu modificările şi completările ulterioare, liniuţa a 5-a se abrogă.</w:t>
            </w:r>
          </w:p>
        </w:tc>
        <w:tc>
          <w:tcPr>
            <w:tcW w:w="3969" w:type="dxa"/>
          </w:tcPr>
          <w:p w:rsidR="00D95922" w:rsidRPr="00BC259F" w:rsidRDefault="00D95922" w:rsidP="00C50714">
            <w:pPr>
              <w:shd w:val="clear" w:color="auto" w:fill="FFFFFF"/>
              <w:spacing w:line="276" w:lineRule="auto"/>
              <w:jc w:val="both"/>
              <w:rPr>
                <w:bCs/>
                <w:szCs w:val="28"/>
              </w:rPr>
            </w:pPr>
            <w:proofErr w:type="spellStart"/>
            <w:r>
              <w:rPr>
                <w:b/>
                <w:bCs/>
                <w:szCs w:val="28"/>
              </w:rPr>
              <w:t>Art.II</w:t>
            </w:r>
            <w:proofErr w:type="spellEnd"/>
            <w:r>
              <w:rPr>
                <w:b/>
                <w:bCs/>
                <w:szCs w:val="28"/>
              </w:rPr>
              <w:t xml:space="preserve">. </w:t>
            </w:r>
            <w:r w:rsidRPr="00F21DED">
              <w:rPr>
                <w:bCs/>
                <w:szCs w:val="28"/>
              </w:rPr>
              <w:t>– La data intrării în vigoare a</w:t>
            </w:r>
            <w:r>
              <w:rPr>
                <w:b/>
                <w:bCs/>
                <w:szCs w:val="28"/>
              </w:rPr>
              <w:t xml:space="preserve"> </w:t>
            </w:r>
            <w:r w:rsidRPr="00F21DED">
              <w:rPr>
                <w:bCs/>
                <w:szCs w:val="28"/>
              </w:rPr>
              <w:t>prezentei legi</w:t>
            </w:r>
            <w:r w:rsidRPr="002119FC">
              <w:rPr>
                <w:bCs/>
                <w:szCs w:val="28"/>
              </w:rPr>
              <w:t xml:space="preserve">, la </w:t>
            </w:r>
            <w:proofErr w:type="spellStart"/>
            <w:r w:rsidRPr="002119FC">
              <w:rPr>
                <w:bCs/>
                <w:szCs w:val="28"/>
              </w:rPr>
              <w:t>lit.d</w:t>
            </w:r>
            <w:proofErr w:type="spellEnd"/>
            <w:r w:rsidRPr="002119FC">
              <w:rPr>
                <w:bCs/>
                <w:szCs w:val="28"/>
              </w:rPr>
              <w:t xml:space="preserve">) a art.1 din </w:t>
            </w:r>
            <w:r w:rsidRPr="00F21DED">
              <w:rPr>
                <w:bCs/>
                <w:szCs w:val="28"/>
              </w:rPr>
              <w:t>Hotărârea Guvernului  nr. 1.373/2008 privind</w:t>
            </w:r>
            <w:r>
              <w:rPr>
                <w:b/>
                <w:bCs/>
                <w:szCs w:val="28"/>
              </w:rPr>
              <w:t xml:space="preserve"> </w:t>
            </w:r>
            <w:r>
              <w:rPr>
                <w:bCs/>
                <w:szCs w:val="28"/>
              </w:rPr>
              <w:t xml:space="preserve">reglementarea furnizării și transportului rutier de bunuri divizibile pe drumurile publice din România, publicată în Monitorul Oficial al României, Partea I, nr.749 din 6 noiembrie 2008, cu modificările și completările ulterioare, </w:t>
            </w:r>
            <w:r w:rsidRPr="00BC259F">
              <w:rPr>
                <w:bCs/>
                <w:szCs w:val="28"/>
              </w:rPr>
              <w:t>după liniuța a 7-a se introduce o nouă liniuță, cu următorul cuprins:</w:t>
            </w:r>
          </w:p>
          <w:p w:rsidR="00D95922" w:rsidRDefault="00D95922" w:rsidP="00C50714">
            <w:pPr>
              <w:shd w:val="clear" w:color="auto" w:fill="FFFFFF"/>
              <w:spacing w:line="276" w:lineRule="auto"/>
              <w:jc w:val="both"/>
              <w:rPr>
                <w:b/>
                <w:bCs/>
                <w:szCs w:val="28"/>
              </w:rPr>
            </w:pPr>
            <w:r w:rsidRPr="00BC259F">
              <w:rPr>
                <w:bCs/>
                <w:szCs w:val="28"/>
              </w:rPr>
              <w:t xml:space="preserve">    - exploatări agricole sau depozite de produse agricole.”</w:t>
            </w:r>
            <w:r w:rsidRPr="002A04AD">
              <w:rPr>
                <w:b/>
                <w:bCs/>
                <w:szCs w:val="28"/>
              </w:rPr>
              <w:t xml:space="preserve">  </w:t>
            </w:r>
          </w:p>
        </w:tc>
        <w:tc>
          <w:tcPr>
            <w:tcW w:w="4110" w:type="dxa"/>
          </w:tcPr>
          <w:p w:rsidR="00D95922" w:rsidRDefault="00D95922" w:rsidP="00C50714">
            <w:pPr>
              <w:shd w:val="clear" w:color="auto" w:fill="FFFFFF"/>
              <w:spacing w:line="276" w:lineRule="auto"/>
              <w:jc w:val="both"/>
              <w:rPr>
                <w:bCs/>
                <w:szCs w:val="28"/>
              </w:rPr>
            </w:pPr>
            <w:proofErr w:type="spellStart"/>
            <w:r>
              <w:rPr>
                <w:b/>
                <w:bCs/>
                <w:szCs w:val="28"/>
              </w:rPr>
              <w:t>Art.II</w:t>
            </w:r>
            <w:proofErr w:type="spellEnd"/>
            <w:r>
              <w:rPr>
                <w:b/>
                <w:bCs/>
                <w:szCs w:val="28"/>
              </w:rPr>
              <w:t xml:space="preserve">. </w:t>
            </w:r>
            <w:r w:rsidRPr="00F21DED">
              <w:rPr>
                <w:bCs/>
                <w:szCs w:val="28"/>
              </w:rPr>
              <w:t xml:space="preserve">– </w:t>
            </w:r>
            <w:r w:rsidR="00BC259F">
              <w:rPr>
                <w:bCs/>
                <w:szCs w:val="28"/>
              </w:rPr>
              <w:t xml:space="preserve">Nemodificat </w:t>
            </w: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Default="00D95922" w:rsidP="00C50714">
            <w:pPr>
              <w:shd w:val="clear" w:color="auto" w:fill="FFFFFF"/>
              <w:spacing w:line="276" w:lineRule="auto"/>
              <w:jc w:val="both"/>
              <w:rPr>
                <w:bCs/>
                <w:szCs w:val="28"/>
              </w:rPr>
            </w:pPr>
          </w:p>
          <w:p w:rsidR="00D95922" w:rsidRPr="004A0141" w:rsidRDefault="00D95922" w:rsidP="00C50714">
            <w:pPr>
              <w:shd w:val="clear" w:color="auto" w:fill="FFFFFF"/>
              <w:spacing w:line="276" w:lineRule="auto"/>
              <w:jc w:val="both"/>
              <w:rPr>
                <w:rStyle w:val="ar1"/>
                <w:rFonts w:eastAsia="Calibri"/>
                <w:bCs w:val="0"/>
                <w:color w:val="auto"/>
                <w:sz w:val="28"/>
                <w:szCs w:val="28"/>
              </w:rPr>
            </w:pPr>
          </w:p>
        </w:tc>
        <w:tc>
          <w:tcPr>
            <w:tcW w:w="2409" w:type="dxa"/>
          </w:tcPr>
          <w:p w:rsidR="00D95922" w:rsidRPr="005B4301" w:rsidRDefault="00D95922" w:rsidP="00C50714">
            <w:pPr>
              <w:spacing w:line="276" w:lineRule="auto"/>
              <w:jc w:val="both"/>
              <w:rPr>
                <w:rStyle w:val="ar1"/>
                <w:b w:val="0"/>
                <w:color w:val="auto"/>
                <w:sz w:val="28"/>
                <w:szCs w:val="28"/>
              </w:rPr>
            </w:pPr>
          </w:p>
        </w:tc>
      </w:tr>
    </w:tbl>
    <w:p w:rsidR="00D95922" w:rsidRPr="004A0141" w:rsidRDefault="00D95922" w:rsidP="00D95922">
      <w:pPr>
        <w:shd w:val="clear" w:color="auto" w:fill="FFFFFF"/>
        <w:rPr>
          <w:i/>
          <w:szCs w:val="26"/>
        </w:rPr>
      </w:pPr>
    </w:p>
    <w:p w:rsidR="00D95922" w:rsidRPr="004A0141" w:rsidRDefault="00D95922" w:rsidP="003951FC">
      <w:pPr>
        <w:jc w:val="right"/>
        <w:rPr>
          <w:i/>
          <w:iCs/>
          <w:sz w:val="26"/>
          <w:szCs w:val="26"/>
        </w:rPr>
      </w:pPr>
    </w:p>
    <w:sectPr w:rsidR="00D95922" w:rsidRPr="004A0141" w:rsidSect="00E67434">
      <w:headerReference w:type="default" r:id="rId17"/>
      <w:footerReference w:type="even" r:id="rId18"/>
      <w:footerReference w:type="default" r:id="rId19"/>
      <w:footerReference w:type="first" r:id="rId20"/>
      <w:pgSz w:w="16838" w:h="11906" w:orient="landscape" w:code="9"/>
      <w:pgMar w:top="1077" w:right="1021" w:bottom="964" w:left="1021" w:header="624" w:footer="391"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99A" w:rsidRDefault="00A5699A" w:rsidP="00FB4699">
      <w:r>
        <w:separator/>
      </w:r>
    </w:p>
  </w:endnote>
  <w:endnote w:type="continuationSeparator" w:id="0">
    <w:p w:rsidR="00A5699A" w:rsidRDefault="00A5699A" w:rsidP="00FB46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Default="00033B4C" w:rsidP="00583C6B">
    <w:pPr>
      <w:pStyle w:val="Footer"/>
      <w:framePr w:wrap="around" w:vAnchor="text" w:hAnchor="margin" w:xAlign="right" w:y="1"/>
      <w:rPr>
        <w:rStyle w:val="PageNumber"/>
      </w:rPr>
    </w:pPr>
    <w:r>
      <w:rPr>
        <w:rStyle w:val="PageNumber"/>
      </w:rPr>
      <w:fldChar w:fldCharType="begin"/>
    </w:r>
    <w:r w:rsidR="000166BF">
      <w:rPr>
        <w:rStyle w:val="PageNumber"/>
      </w:rPr>
      <w:instrText xml:space="preserve">PAGE  </w:instrText>
    </w:r>
    <w:r>
      <w:rPr>
        <w:rStyle w:val="PageNumber"/>
      </w:rPr>
      <w:fldChar w:fldCharType="end"/>
    </w:r>
  </w:p>
  <w:p w:rsidR="000166BF" w:rsidRDefault="000166BF" w:rsidP="0053512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Pr="00EC623E" w:rsidRDefault="00033B4C" w:rsidP="007F2A9A">
    <w:pPr>
      <w:pStyle w:val="Footer"/>
      <w:framePr w:wrap="around" w:vAnchor="text" w:hAnchor="margin" w:xAlign="right" w:y="1"/>
      <w:rPr>
        <w:rStyle w:val="PageNumber"/>
        <w:sz w:val="22"/>
      </w:rPr>
    </w:pPr>
    <w:r w:rsidRPr="00EC623E">
      <w:rPr>
        <w:rStyle w:val="PageNumber"/>
        <w:sz w:val="22"/>
      </w:rPr>
      <w:fldChar w:fldCharType="begin"/>
    </w:r>
    <w:r w:rsidR="000166BF" w:rsidRPr="00EC623E">
      <w:rPr>
        <w:rStyle w:val="PageNumber"/>
        <w:sz w:val="22"/>
      </w:rPr>
      <w:instrText xml:space="preserve">PAGE  </w:instrText>
    </w:r>
    <w:r w:rsidRPr="00EC623E">
      <w:rPr>
        <w:rStyle w:val="PageNumber"/>
        <w:sz w:val="22"/>
      </w:rPr>
      <w:fldChar w:fldCharType="separate"/>
    </w:r>
    <w:r w:rsidR="00204F47">
      <w:rPr>
        <w:rStyle w:val="PageNumber"/>
        <w:noProof/>
        <w:sz w:val="22"/>
      </w:rPr>
      <w:t>2</w:t>
    </w:r>
    <w:r w:rsidRPr="00EC623E">
      <w:rPr>
        <w:rStyle w:val="PageNumber"/>
        <w:sz w:val="22"/>
      </w:rPr>
      <w:fldChar w:fldCharType="end"/>
    </w:r>
  </w:p>
  <w:p w:rsidR="000166BF" w:rsidRDefault="000166BF" w:rsidP="0053512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Default="000166BF" w:rsidP="00EA5823">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Default="00033B4C" w:rsidP="00583C6B">
    <w:pPr>
      <w:pStyle w:val="Footer"/>
      <w:framePr w:wrap="around" w:vAnchor="text" w:hAnchor="margin" w:xAlign="right" w:y="1"/>
      <w:rPr>
        <w:rStyle w:val="PageNumber"/>
      </w:rPr>
    </w:pPr>
    <w:r>
      <w:rPr>
        <w:rStyle w:val="PageNumber"/>
      </w:rPr>
      <w:fldChar w:fldCharType="begin"/>
    </w:r>
    <w:r w:rsidR="000166BF">
      <w:rPr>
        <w:rStyle w:val="PageNumber"/>
      </w:rPr>
      <w:instrText xml:space="preserve">PAGE  </w:instrText>
    </w:r>
    <w:r>
      <w:rPr>
        <w:rStyle w:val="PageNumber"/>
      </w:rPr>
      <w:fldChar w:fldCharType="end"/>
    </w:r>
  </w:p>
  <w:p w:rsidR="000166BF" w:rsidRDefault="000166BF" w:rsidP="00535121">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Pr="00EC623E" w:rsidRDefault="00033B4C" w:rsidP="007F2A9A">
    <w:pPr>
      <w:pStyle w:val="Footer"/>
      <w:framePr w:wrap="around" w:vAnchor="text" w:hAnchor="margin" w:xAlign="right" w:y="1"/>
      <w:rPr>
        <w:rStyle w:val="PageNumber"/>
        <w:sz w:val="22"/>
      </w:rPr>
    </w:pPr>
    <w:r w:rsidRPr="00EC623E">
      <w:rPr>
        <w:rStyle w:val="PageNumber"/>
        <w:sz w:val="22"/>
      </w:rPr>
      <w:fldChar w:fldCharType="begin"/>
    </w:r>
    <w:r w:rsidR="000166BF" w:rsidRPr="00EC623E">
      <w:rPr>
        <w:rStyle w:val="PageNumber"/>
        <w:sz w:val="22"/>
      </w:rPr>
      <w:instrText xml:space="preserve">PAGE  </w:instrText>
    </w:r>
    <w:r w:rsidRPr="00EC623E">
      <w:rPr>
        <w:rStyle w:val="PageNumber"/>
        <w:sz w:val="22"/>
      </w:rPr>
      <w:fldChar w:fldCharType="separate"/>
    </w:r>
    <w:r w:rsidR="00204F47">
      <w:rPr>
        <w:rStyle w:val="PageNumber"/>
        <w:noProof/>
        <w:sz w:val="22"/>
      </w:rPr>
      <w:t>10</w:t>
    </w:r>
    <w:r w:rsidRPr="00EC623E">
      <w:rPr>
        <w:rStyle w:val="PageNumber"/>
        <w:sz w:val="22"/>
      </w:rPr>
      <w:fldChar w:fldCharType="end"/>
    </w:r>
  </w:p>
  <w:p w:rsidR="000166BF" w:rsidRDefault="000166BF" w:rsidP="00535121">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Default="000166BF" w:rsidP="00EA5823">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99A" w:rsidRDefault="00A5699A" w:rsidP="00FB4699">
      <w:r>
        <w:separator/>
      </w:r>
    </w:p>
  </w:footnote>
  <w:footnote w:type="continuationSeparator" w:id="0">
    <w:p w:rsidR="00A5699A" w:rsidRDefault="00A5699A" w:rsidP="00FB46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BF" w:rsidRDefault="000166BF" w:rsidP="00AB3FDC">
    <w:pPr>
      <w:pStyle w:val="Header"/>
    </w:pPr>
    <w:r w:rsidRPr="005D5047">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3969"/>
      <w:gridCol w:w="4110"/>
      <w:gridCol w:w="2410"/>
    </w:tblGrid>
    <w:tr w:rsidR="00BC2A93" w:rsidRPr="00AB3FDC" w:rsidTr="00D46585">
      <w:trPr>
        <w:trHeight w:val="90"/>
      </w:trPr>
      <w:tc>
        <w:tcPr>
          <w:tcW w:w="709" w:type="dxa"/>
          <w:tcBorders>
            <w:top w:val="single" w:sz="4" w:space="0" w:color="auto"/>
            <w:left w:val="single" w:sz="4" w:space="0" w:color="auto"/>
            <w:bottom w:val="single" w:sz="4" w:space="0" w:color="auto"/>
            <w:right w:val="single" w:sz="4" w:space="0" w:color="auto"/>
          </w:tcBorders>
        </w:tcPr>
        <w:p w:rsidR="00BC2A93" w:rsidRPr="00AB3FDC" w:rsidRDefault="00BC2A93" w:rsidP="008027A7">
          <w:pPr>
            <w:tabs>
              <w:tab w:val="num" w:pos="360"/>
            </w:tabs>
            <w:ind w:left="360" w:hanging="360"/>
            <w:jc w:val="center"/>
            <w:rPr>
              <w:i/>
              <w:iCs/>
              <w:sz w:val="22"/>
              <w:szCs w:val="22"/>
            </w:rPr>
          </w:pPr>
          <w:r w:rsidRPr="00AB3FDC">
            <w:rPr>
              <w:i/>
              <w:iCs/>
              <w:sz w:val="22"/>
              <w:szCs w:val="22"/>
            </w:rPr>
            <w:t>0</w:t>
          </w:r>
        </w:p>
      </w:tc>
      <w:tc>
        <w:tcPr>
          <w:tcW w:w="3686" w:type="dxa"/>
          <w:tcBorders>
            <w:top w:val="single" w:sz="4" w:space="0" w:color="auto"/>
            <w:left w:val="single" w:sz="4" w:space="0" w:color="auto"/>
            <w:bottom w:val="single" w:sz="4" w:space="0" w:color="auto"/>
            <w:right w:val="single" w:sz="4" w:space="0" w:color="auto"/>
          </w:tcBorders>
        </w:tcPr>
        <w:p w:rsidR="00BC2A93" w:rsidRDefault="00BC2A93" w:rsidP="008027A7">
          <w:pPr>
            <w:jc w:val="center"/>
            <w:rPr>
              <w:i/>
              <w:iCs/>
              <w:sz w:val="22"/>
              <w:szCs w:val="22"/>
            </w:rPr>
          </w:pPr>
          <w:r>
            <w:rPr>
              <w:i/>
              <w:iCs/>
              <w:sz w:val="22"/>
              <w:szCs w:val="22"/>
            </w:rPr>
            <w:t>1</w:t>
          </w:r>
        </w:p>
      </w:tc>
      <w:tc>
        <w:tcPr>
          <w:tcW w:w="3969" w:type="dxa"/>
          <w:tcBorders>
            <w:top w:val="single" w:sz="4" w:space="0" w:color="auto"/>
            <w:left w:val="single" w:sz="4" w:space="0" w:color="auto"/>
            <w:bottom w:val="single" w:sz="4" w:space="0" w:color="auto"/>
            <w:right w:val="single" w:sz="4" w:space="0" w:color="auto"/>
          </w:tcBorders>
        </w:tcPr>
        <w:p w:rsidR="00BC2A93" w:rsidRDefault="00BC2A93" w:rsidP="008027A7">
          <w:pPr>
            <w:jc w:val="center"/>
            <w:rPr>
              <w:i/>
              <w:iCs/>
              <w:sz w:val="22"/>
              <w:szCs w:val="22"/>
            </w:rPr>
          </w:pPr>
          <w:r>
            <w:rPr>
              <w:i/>
              <w:iCs/>
              <w:sz w:val="22"/>
              <w:szCs w:val="22"/>
            </w:rPr>
            <w:t>2</w:t>
          </w:r>
        </w:p>
      </w:tc>
      <w:tc>
        <w:tcPr>
          <w:tcW w:w="4110" w:type="dxa"/>
          <w:tcBorders>
            <w:top w:val="single" w:sz="4" w:space="0" w:color="auto"/>
            <w:left w:val="single" w:sz="4" w:space="0" w:color="auto"/>
            <w:bottom w:val="single" w:sz="4" w:space="0" w:color="auto"/>
            <w:right w:val="single" w:sz="4" w:space="0" w:color="auto"/>
          </w:tcBorders>
        </w:tcPr>
        <w:p w:rsidR="00BC2A93" w:rsidRPr="00AB3FDC" w:rsidRDefault="00BC2A93" w:rsidP="008027A7">
          <w:pPr>
            <w:jc w:val="center"/>
            <w:rPr>
              <w:i/>
              <w:iCs/>
              <w:sz w:val="22"/>
              <w:szCs w:val="22"/>
            </w:rPr>
          </w:pPr>
          <w:r>
            <w:rPr>
              <w:i/>
              <w:iCs/>
              <w:sz w:val="22"/>
              <w:szCs w:val="22"/>
            </w:rPr>
            <w:t>3</w:t>
          </w:r>
        </w:p>
      </w:tc>
      <w:tc>
        <w:tcPr>
          <w:tcW w:w="2410" w:type="dxa"/>
          <w:tcBorders>
            <w:top w:val="single" w:sz="4" w:space="0" w:color="auto"/>
            <w:left w:val="single" w:sz="4" w:space="0" w:color="auto"/>
            <w:bottom w:val="single" w:sz="4" w:space="0" w:color="auto"/>
            <w:right w:val="single" w:sz="4" w:space="0" w:color="auto"/>
          </w:tcBorders>
        </w:tcPr>
        <w:p w:rsidR="00BC2A93" w:rsidRPr="00AB3FDC" w:rsidRDefault="00BC2A93" w:rsidP="008027A7">
          <w:pPr>
            <w:jc w:val="center"/>
            <w:rPr>
              <w:i/>
              <w:iCs/>
              <w:sz w:val="22"/>
              <w:szCs w:val="22"/>
            </w:rPr>
          </w:pPr>
          <w:r>
            <w:rPr>
              <w:i/>
              <w:iCs/>
              <w:sz w:val="22"/>
              <w:szCs w:val="22"/>
            </w:rPr>
            <w:t>4</w:t>
          </w:r>
        </w:p>
      </w:tc>
    </w:tr>
  </w:tbl>
  <w:p w:rsidR="000166BF" w:rsidRDefault="000166BF" w:rsidP="00AB3FDC">
    <w:pPr>
      <w:pStyle w:val="Header"/>
    </w:pPr>
    <w:r w:rsidRPr="005D5047">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C2160"/>
    <w:multiLevelType w:val="hybridMultilevel"/>
    <w:tmpl w:val="0E0E9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5484973"/>
    <w:multiLevelType w:val="hybridMultilevel"/>
    <w:tmpl w:val="A006A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78C3868"/>
    <w:multiLevelType w:val="hybridMultilevel"/>
    <w:tmpl w:val="DF7C2E06"/>
    <w:lvl w:ilvl="0" w:tplc="2474F38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nsid w:val="0BBE3ADA"/>
    <w:multiLevelType w:val="hybridMultilevel"/>
    <w:tmpl w:val="05F608BE"/>
    <w:lvl w:ilvl="0" w:tplc="D7C088FC">
      <w:start w:val="1"/>
      <w:numFmt w:val="lowerLetter"/>
      <w:lvlText w:val="%1)"/>
      <w:lvlJc w:val="left"/>
      <w:pPr>
        <w:ind w:left="393" w:hanging="360"/>
      </w:pPr>
      <w:rPr>
        <w:rFonts w:hint="default"/>
        <w:color w:val="auto"/>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4">
    <w:nsid w:val="0CF66EA1"/>
    <w:multiLevelType w:val="multilevel"/>
    <w:tmpl w:val="0000000A"/>
    <w:lvl w:ilvl="0">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1">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2">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3">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4">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5">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6">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7">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8">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abstractNum>
  <w:abstractNum w:abstractNumId="5">
    <w:nsid w:val="10530311"/>
    <w:multiLevelType w:val="hybridMultilevel"/>
    <w:tmpl w:val="0E0E9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FAB23F4"/>
    <w:multiLevelType w:val="hybridMultilevel"/>
    <w:tmpl w:val="824E5094"/>
    <w:lvl w:ilvl="0" w:tplc="E16A2792">
      <w:start w:val="1"/>
      <w:numFmt w:val="lowerLetter"/>
      <w:lvlText w:val="%1)"/>
      <w:lvlJc w:val="left"/>
      <w:pPr>
        <w:ind w:left="1140" w:hanging="360"/>
      </w:pPr>
      <w:rPr>
        <w:color w:val="000000"/>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7">
    <w:nsid w:val="291377FC"/>
    <w:multiLevelType w:val="hybridMultilevel"/>
    <w:tmpl w:val="A000B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C916BC4"/>
    <w:multiLevelType w:val="hybridMultilevel"/>
    <w:tmpl w:val="721C23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2F6B17"/>
    <w:multiLevelType w:val="hybridMultilevel"/>
    <w:tmpl w:val="004EFAEA"/>
    <w:lvl w:ilvl="0" w:tplc="FD8EBD26">
      <w:start w:val="1"/>
      <w:numFmt w:val="lowerLetter"/>
      <w:lvlText w:val="%1)"/>
      <w:lvlJc w:val="left"/>
      <w:pPr>
        <w:ind w:left="510" w:hanging="360"/>
      </w:pPr>
      <w:rPr>
        <w:rFonts w:hint="default"/>
      </w:rPr>
    </w:lvl>
    <w:lvl w:ilvl="1" w:tplc="04180019" w:tentative="1">
      <w:start w:val="1"/>
      <w:numFmt w:val="lowerLetter"/>
      <w:lvlText w:val="%2."/>
      <w:lvlJc w:val="left"/>
      <w:pPr>
        <w:ind w:left="1230" w:hanging="360"/>
      </w:pPr>
    </w:lvl>
    <w:lvl w:ilvl="2" w:tplc="0418001B" w:tentative="1">
      <w:start w:val="1"/>
      <w:numFmt w:val="lowerRoman"/>
      <w:lvlText w:val="%3."/>
      <w:lvlJc w:val="right"/>
      <w:pPr>
        <w:ind w:left="1950" w:hanging="180"/>
      </w:pPr>
    </w:lvl>
    <w:lvl w:ilvl="3" w:tplc="0418000F" w:tentative="1">
      <w:start w:val="1"/>
      <w:numFmt w:val="decimal"/>
      <w:lvlText w:val="%4."/>
      <w:lvlJc w:val="left"/>
      <w:pPr>
        <w:ind w:left="2670" w:hanging="360"/>
      </w:pPr>
    </w:lvl>
    <w:lvl w:ilvl="4" w:tplc="04180019" w:tentative="1">
      <w:start w:val="1"/>
      <w:numFmt w:val="lowerLetter"/>
      <w:lvlText w:val="%5."/>
      <w:lvlJc w:val="left"/>
      <w:pPr>
        <w:ind w:left="3390" w:hanging="360"/>
      </w:pPr>
    </w:lvl>
    <w:lvl w:ilvl="5" w:tplc="0418001B" w:tentative="1">
      <w:start w:val="1"/>
      <w:numFmt w:val="lowerRoman"/>
      <w:lvlText w:val="%6."/>
      <w:lvlJc w:val="right"/>
      <w:pPr>
        <w:ind w:left="4110" w:hanging="180"/>
      </w:pPr>
    </w:lvl>
    <w:lvl w:ilvl="6" w:tplc="0418000F" w:tentative="1">
      <w:start w:val="1"/>
      <w:numFmt w:val="decimal"/>
      <w:lvlText w:val="%7."/>
      <w:lvlJc w:val="left"/>
      <w:pPr>
        <w:ind w:left="4830" w:hanging="360"/>
      </w:pPr>
    </w:lvl>
    <w:lvl w:ilvl="7" w:tplc="04180019" w:tentative="1">
      <w:start w:val="1"/>
      <w:numFmt w:val="lowerLetter"/>
      <w:lvlText w:val="%8."/>
      <w:lvlJc w:val="left"/>
      <w:pPr>
        <w:ind w:left="5550" w:hanging="360"/>
      </w:pPr>
    </w:lvl>
    <w:lvl w:ilvl="8" w:tplc="0418001B" w:tentative="1">
      <w:start w:val="1"/>
      <w:numFmt w:val="lowerRoman"/>
      <w:lvlText w:val="%9."/>
      <w:lvlJc w:val="right"/>
      <w:pPr>
        <w:ind w:left="6270" w:hanging="180"/>
      </w:pPr>
    </w:lvl>
  </w:abstractNum>
  <w:abstractNum w:abstractNumId="10">
    <w:nsid w:val="32FF293D"/>
    <w:multiLevelType w:val="hybridMultilevel"/>
    <w:tmpl w:val="DFB23CF8"/>
    <w:lvl w:ilvl="0" w:tplc="32DC89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59323C"/>
    <w:multiLevelType w:val="hybridMultilevel"/>
    <w:tmpl w:val="E4E85F6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nsid w:val="3C0D7911"/>
    <w:multiLevelType w:val="hybridMultilevel"/>
    <w:tmpl w:val="3A14A116"/>
    <w:lvl w:ilvl="0" w:tplc="5DEE0C6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245EA5"/>
    <w:multiLevelType w:val="singleLevel"/>
    <w:tmpl w:val="25B85E3A"/>
    <w:lvl w:ilvl="0">
      <w:start w:val="2"/>
      <w:numFmt w:val="decimal"/>
      <w:lvlText w:val="(%1)"/>
      <w:legacy w:legacy="1" w:legacySpace="0" w:legacyIndent="427"/>
      <w:lvlJc w:val="left"/>
      <w:rPr>
        <w:rFonts w:ascii="Times New Roman" w:hAnsi="Times New Roman" w:cs="Times New Roman" w:hint="default"/>
        <w:strike w:val="0"/>
        <w:sz w:val="24"/>
        <w:szCs w:val="24"/>
      </w:rPr>
    </w:lvl>
  </w:abstractNum>
  <w:abstractNum w:abstractNumId="14">
    <w:nsid w:val="494A6442"/>
    <w:multiLevelType w:val="hybridMultilevel"/>
    <w:tmpl w:val="643E0C12"/>
    <w:lvl w:ilvl="0" w:tplc="EAC2C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nsid w:val="4E8A5168"/>
    <w:multiLevelType w:val="hybridMultilevel"/>
    <w:tmpl w:val="A1F838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50336FDC"/>
    <w:multiLevelType w:val="hybridMultilevel"/>
    <w:tmpl w:val="23D61DB2"/>
    <w:lvl w:ilvl="0" w:tplc="7CBCA2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nsid w:val="549D4D68"/>
    <w:multiLevelType w:val="hybridMultilevel"/>
    <w:tmpl w:val="19DECD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D77B62"/>
    <w:multiLevelType w:val="hybridMultilevel"/>
    <w:tmpl w:val="5EBEF38C"/>
    <w:lvl w:ilvl="0" w:tplc="9A6CC09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9">
    <w:nsid w:val="5AC57FC4"/>
    <w:multiLevelType w:val="hybridMultilevel"/>
    <w:tmpl w:val="8A16DF12"/>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0">
    <w:nsid w:val="5C7243A7"/>
    <w:multiLevelType w:val="hybridMultilevel"/>
    <w:tmpl w:val="A006A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F0F7DAE"/>
    <w:multiLevelType w:val="hybridMultilevel"/>
    <w:tmpl w:val="6BF628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1F23F32"/>
    <w:multiLevelType w:val="hybridMultilevel"/>
    <w:tmpl w:val="540CEA3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nsid w:val="633C4F9C"/>
    <w:multiLevelType w:val="hybridMultilevel"/>
    <w:tmpl w:val="CDA26C4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42A71F7"/>
    <w:multiLevelType w:val="hybridMultilevel"/>
    <w:tmpl w:val="110680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6A436757"/>
    <w:multiLevelType w:val="hybridMultilevel"/>
    <w:tmpl w:val="C40454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6BD46F8B"/>
    <w:multiLevelType w:val="hybridMultilevel"/>
    <w:tmpl w:val="C06694E6"/>
    <w:lvl w:ilvl="0" w:tplc="AF7815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530D78"/>
    <w:multiLevelType w:val="hybridMultilevel"/>
    <w:tmpl w:val="50AAF6AE"/>
    <w:lvl w:ilvl="0" w:tplc="86643C5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27374D"/>
    <w:multiLevelType w:val="hybridMultilevel"/>
    <w:tmpl w:val="71CAE7BE"/>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nsid w:val="77403314"/>
    <w:multiLevelType w:val="hybridMultilevel"/>
    <w:tmpl w:val="32F2BFC8"/>
    <w:lvl w:ilvl="0" w:tplc="2FE4B2AE">
      <w:start w:val="1"/>
      <w:numFmt w:val="decimal"/>
      <w:lvlText w:val="(%1)"/>
      <w:lvlJc w:val="left"/>
      <w:pPr>
        <w:ind w:left="510" w:hanging="435"/>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24"/>
  </w:num>
  <w:num w:numId="2">
    <w:abstractNumId w:val="2"/>
  </w:num>
  <w:num w:numId="3">
    <w:abstractNumId w:val="22"/>
  </w:num>
  <w:num w:numId="4">
    <w:abstractNumId w:val="19"/>
  </w:num>
  <w:num w:numId="5">
    <w:abstractNumId w:val="11"/>
  </w:num>
  <w:num w:numId="6">
    <w:abstractNumId w:val="16"/>
  </w:num>
  <w:num w:numId="7">
    <w:abstractNumId w:val="14"/>
  </w:num>
  <w:num w:numId="8">
    <w:abstractNumId w:val="10"/>
  </w:num>
  <w:num w:numId="9">
    <w:abstractNumId w:val="8"/>
  </w:num>
  <w:num w:numId="10">
    <w:abstractNumId w:val="23"/>
  </w:num>
  <w:num w:numId="11">
    <w:abstractNumId w:val="25"/>
  </w:num>
  <w:num w:numId="12">
    <w:abstractNumId w:val="3"/>
  </w:num>
  <w:num w:numId="13">
    <w:abstractNumId w:val="12"/>
  </w:num>
  <w:num w:numId="14">
    <w:abstractNumId w:val="5"/>
  </w:num>
  <w:num w:numId="15">
    <w:abstractNumId w:val="15"/>
  </w:num>
  <w:num w:numId="16">
    <w:abstractNumId w:val="7"/>
  </w:num>
  <w:num w:numId="17">
    <w:abstractNumId w:val="26"/>
  </w:num>
  <w:num w:numId="18">
    <w:abstractNumId w:val="29"/>
  </w:num>
  <w:num w:numId="19">
    <w:abstractNumId w:val="27"/>
  </w:num>
  <w:num w:numId="20">
    <w:abstractNumId w:val="13"/>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18"/>
  </w:num>
  <w:num w:numId="25">
    <w:abstractNumId w:val="17"/>
  </w:num>
  <w:num w:numId="26">
    <w:abstractNumId w:val="20"/>
  </w:num>
  <w:num w:numId="27">
    <w:abstractNumId w:val="1"/>
  </w:num>
  <w:num w:numId="28">
    <w:abstractNumId w:val="9"/>
  </w:num>
  <w:num w:numId="29">
    <w:abstractNumId w:val="0"/>
  </w:num>
  <w:num w:numId="30">
    <w:abstractNumId w:val="2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1B632D"/>
    <w:rsid w:val="0000064A"/>
    <w:rsid w:val="0000118C"/>
    <w:rsid w:val="000029BC"/>
    <w:rsid w:val="00003FCA"/>
    <w:rsid w:val="00004DE1"/>
    <w:rsid w:val="00005131"/>
    <w:rsid w:val="00007CF3"/>
    <w:rsid w:val="00010627"/>
    <w:rsid w:val="000113B0"/>
    <w:rsid w:val="00012265"/>
    <w:rsid w:val="00012F5C"/>
    <w:rsid w:val="000166BF"/>
    <w:rsid w:val="000168DB"/>
    <w:rsid w:val="00017B73"/>
    <w:rsid w:val="0002243F"/>
    <w:rsid w:val="00022D58"/>
    <w:rsid w:val="000242D2"/>
    <w:rsid w:val="00024EB2"/>
    <w:rsid w:val="000252C7"/>
    <w:rsid w:val="00025CA8"/>
    <w:rsid w:val="0002780B"/>
    <w:rsid w:val="00031908"/>
    <w:rsid w:val="00033B4C"/>
    <w:rsid w:val="00033C6A"/>
    <w:rsid w:val="00035499"/>
    <w:rsid w:val="00035EAC"/>
    <w:rsid w:val="00040400"/>
    <w:rsid w:val="00042940"/>
    <w:rsid w:val="000456B4"/>
    <w:rsid w:val="00047799"/>
    <w:rsid w:val="000519F8"/>
    <w:rsid w:val="00052AF5"/>
    <w:rsid w:val="00053CA7"/>
    <w:rsid w:val="00057FD6"/>
    <w:rsid w:val="00061A5B"/>
    <w:rsid w:val="00061B4D"/>
    <w:rsid w:val="00061BFF"/>
    <w:rsid w:val="00065B2A"/>
    <w:rsid w:val="00070B0C"/>
    <w:rsid w:val="00073D1C"/>
    <w:rsid w:val="000779F6"/>
    <w:rsid w:val="000811C3"/>
    <w:rsid w:val="000815BA"/>
    <w:rsid w:val="00081A46"/>
    <w:rsid w:val="0008246C"/>
    <w:rsid w:val="00085E05"/>
    <w:rsid w:val="00086166"/>
    <w:rsid w:val="00091357"/>
    <w:rsid w:val="00093523"/>
    <w:rsid w:val="000941FE"/>
    <w:rsid w:val="00094B00"/>
    <w:rsid w:val="000959BB"/>
    <w:rsid w:val="0009709A"/>
    <w:rsid w:val="000A40A8"/>
    <w:rsid w:val="000A7145"/>
    <w:rsid w:val="000B0CB8"/>
    <w:rsid w:val="000B1493"/>
    <w:rsid w:val="000B26C2"/>
    <w:rsid w:val="000B27E6"/>
    <w:rsid w:val="000B318C"/>
    <w:rsid w:val="000B3293"/>
    <w:rsid w:val="000B41DC"/>
    <w:rsid w:val="000B5265"/>
    <w:rsid w:val="000B7ED1"/>
    <w:rsid w:val="000C416A"/>
    <w:rsid w:val="000C7201"/>
    <w:rsid w:val="000D5A97"/>
    <w:rsid w:val="000D6989"/>
    <w:rsid w:val="000D7D31"/>
    <w:rsid w:val="000E1BB2"/>
    <w:rsid w:val="000E2203"/>
    <w:rsid w:val="000E2BDB"/>
    <w:rsid w:val="000E32D8"/>
    <w:rsid w:val="000E3EDF"/>
    <w:rsid w:val="000E41D0"/>
    <w:rsid w:val="000E561C"/>
    <w:rsid w:val="000E7E14"/>
    <w:rsid w:val="000F2082"/>
    <w:rsid w:val="000F33BE"/>
    <w:rsid w:val="000F6618"/>
    <w:rsid w:val="001012BE"/>
    <w:rsid w:val="00101490"/>
    <w:rsid w:val="0010312C"/>
    <w:rsid w:val="00104FF4"/>
    <w:rsid w:val="00120AD3"/>
    <w:rsid w:val="001218A2"/>
    <w:rsid w:val="001257F8"/>
    <w:rsid w:val="00125A9D"/>
    <w:rsid w:val="001306A2"/>
    <w:rsid w:val="001352E8"/>
    <w:rsid w:val="001375CD"/>
    <w:rsid w:val="001376CE"/>
    <w:rsid w:val="00151347"/>
    <w:rsid w:val="001535C8"/>
    <w:rsid w:val="001552AC"/>
    <w:rsid w:val="0015666A"/>
    <w:rsid w:val="00156A11"/>
    <w:rsid w:val="00160672"/>
    <w:rsid w:val="0016178E"/>
    <w:rsid w:val="00162BA7"/>
    <w:rsid w:val="001638F1"/>
    <w:rsid w:val="00163C1B"/>
    <w:rsid w:val="00163E9F"/>
    <w:rsid w:val="001668A5"/>
    <w:rsid w:val="00166B18"/>
    <w:rsid w:val="001676E3"/>
    <w:rsid w:val="001716E0"/>
    <w:rsid w:val="00171D42"/>
    <w:rsid w:val="00173C33"/>
    <w:rsid w:val="0017460C"/>
    <w:rsid w:val="00174D1A"/>
    <w:rsid w:val="00180364"/>
    <w:rsid w:val="00182787"/>
    <w:rsid w:val="00182BD7"/>
    <w:rsid w:val="00183D68"/>
    <w:rsid w:val="00183F00"/>
    <w:rsid w:val="00184041"/>
    <w:rsid w:val="001841C1"/>
    <w:rsid w:val="00186E25"/>
    <w:rsid w:val="00187653"/>
    <w:rsid w:val="001912D9"/>
    <w:rsid w:val="00193501"/>
    <w:rsid w:val="00195B8E"/>
    <w:rsid w:val="0019624C"/>
    <w:rsid w:val="001A0734"/>
    <w:rsid w:val="001A0765"/>
    <w:rsid w:val="001A1638"/>
    <w:rsid w:val="001A3989"/>
    <w:rsid w:val="001A3A11"/>
    <w:rsid w:val="001A4B69"/>
    <w:rsid w:val="001A5833"/>
    <w:rsid w:val="001A5F20"/>
    <w:rsid w:val="001A7399"/>
    <w:rsid w:val="001A7AA4"/>
    <w:rsid w:val="001B192F"/>
    <w:rsid w:val="001B24E0"/>
    <w:rsid w:val="001B437C"/>
    <w:rsid w:val="001B51C0"/>
    <w:rsid w:val="001B54FF"/>
    <w:rsid w:val="001B632D"/>
    <w:rsid w:val="001C1471"/>
    <w:rsid w:val="001C6EC4"/>
    <w:rsid w:val="001C724D"/>
    <w:rsid w:val="001C7EAC"/>
    <w:rsid w:val="001D062E"/>
    <w:rsid w:val="001D1563"/>
    <w:rsid w:val="001D16C6"/>
    <w:rsid w:val="001D1BAA"/>
    <w:rsid w:val="001D439A"/>
    <w:rsid w:val="001D5A40"/>
    <w:rsid w:val="001D6526"/>
    <w:rsid w:val="001D6A3D"/>
    <w:rsid w:val="001E0B86"/>
    <w:rsid w:val="001E0DE2"/>
    <w:rsid w:val="001E127F"/>
    <w:rsid w:val="001E4C9F"/>
    <w:rsid w:val="001E53C7"/>
    <w:rsid w:val="001F24CE"/>
    <w:rsid w:val="001F28E8"/>
    <w:rsid w:val="001F303B"/>
    <w:rsid w:val="001F5C72"/>
    <w:rsid w:val="001F67A4"/>
    <w:rsid w:val="002008FA"/>
    <w:rsid w:val="0020115B"/>
    <w:rsid w:val="00201415"/>
    <w:rsid w:val="00202F21"/>
    <w:rsid w:val="00204F47"/>
    <w:rsid w:val="00206C2A"/>
    <w:rsid w:val="00207002"/>
    <w:rsid w:val="002101FC"/>
    <w:rsid w:val="00210F98"/>
    <w:rsid w:val="002119FC"/>
    <w:rsid w:val="002149C3"/>
    <w:rsid w:val="00216083"/>
    <w:rsid w:val="00216485"/>
    <w:rsid w:val="00216BD7"/>
    <w:rsid w:val="00220A54"/>
    <w:rsid w:val="00221E64"/>
    <w:rsid w:val="002262C8"/>
    <w:rsid w:val="00226BB0"/>
    <w:rsid w:val="002316BA"/>
    <w:rsid w:val="002317F8"/>
    <w:rsid w:val="00232F15"/>
    <w:rsid w:val="0023384E"/>
    <w:rsid w:val="00234068"/>
    <w:rsid w:val="0023416B"/>
    <w:rsid w:val="00235838"/>
    <w:rsid w:val="00235B87"/>
    <w:rsid w:val="00236079"/>
    <w:rsid w:val="00241414"/>
    <w:rsid w:val="002414C2"/>
    <w:rsid w:val="00242D9E"/>
    <w:rsid w:val="00243086"/>
    <w:rsid w:val="002431E8"/>
    <w:rsid w:val="00243996"/>
    <w:rsid w:val="00245B66"/>
    <w:rsid w:val="002460C1"/>
    <w:rsid w:val="00251658"/>
    <w:rsid w:val="00253D1D"/>
    <w:rsid w:val="00254AD4"/>
    <w:rsid w:val="00254B29"/>
    <w:rsid w:val="0025519A"/>
    <w:rsid w:val="002601FF"/>
    <w:rsid w:val="00260648"/>
    <w:rsid w:val="00260D0A"/>
    <w:rsid w:val="00262BE7"/>
    <w:rsid w:val="00263DF3"/>
    <w:rsid w:val="00264322"/>
    <w:rsid w:val="002643D2"/>
    <w:rsid w:val="00264FFB"/>
    <w:rsid w:val="00270001"/>
    <w:rsid w:val="00270C9A"/>
    <w:rsid w:val="0027568F"/>
    <w:rsid w:val="00276DB6"/>
    <w:rsid w:val="00277A85"/>
    <w:rsid w:val="002812CF"/>
    <w:rsid w:val="00281EDF"/>
    <w:rsid w:val="00282894"/>
    <w:rsid w:val="00282956"/>
    <w:rsid w:val="00285722"/>
    <w:rsid w:val="002911B6"/>
    <w:rsid w:val="0029359B"/>
    <w:rsid w:val="0029501C"/>
    <w:rsid w:val="002973D2"/>
    <w:rsid w:val="002A04AD"/>
    <w:rsid w:val="002A29D7"/>
    <w:rsid w:val="002A39FD"/>
    <w:rsid w:val="002A5B81"/>
    <w:rsid w:val="002A77CE"/>
    <w:rsid w:val="002A7EB0"/>
    <w:rsid w:val="002B269D"/>
    <w:rsid w:val="002B2A1B"/>
    <w:rsid w:val="002B378E"/>
    <w:rsid w:val="002B60BA"/>
    <w:rsid w:val="002B6C0C"/>
    <w:rsid w:val="002C14B9"/>
    <w:rsid w:val="002C307B"/>
    <w:rsid w:val="002C32C6"/>
    <w:rsid w:val="002C3DBB"/>
    <w:rsid w:val="002C6ACD"/>
    <w:rsid w:val="002D2AA0"/>
    <w:rsid w:val="002D3109"/>
    <w:rsid w:val="002D41BE"/>
    <w:rsid w:val="002D63A7"/>
    <w:rsid w:val="002D6435"/>
    <w:rsid w:val="002D696D"/>
    <w:rsid w:val="002E1461"/>
    <w:rsid w:val="002E44D8"/>
    <w:rsid w:val="002E4827"/>
    <w:rsid w:val="002E4973"/>
    <w:rsid w:val="002E5278"/>
    <w:rsid w:val="002E578D"/>
    <w:rsid w:val="002E590A"/>
    <w:rsid w:val="002E70E7"/>
    <w:rsid w:val="002E76D1"/>
    <w:rsid w:val="002F319A"/>
    <w:rsid w:val="002F3A53"/>
    <w:rsid w:val="002F3D15"/>
    <w:rsid w:val="00300C9C"/>
    <w:rsid w:val="00300E6C"/>
    <w:rsid w:val="00301508"/>
    <w:rsid w:val="00302DA0"/>
    <w:rsid w:val="00302DC3"/>
    <w:rsid w:val="00303556"/>
    <w:rsid w:val="0030508F"/>
    <w:rsid w:val="00305E2C"/>
    <w:rsid w:val="00306A49"/>
    <w:rsid w:val="00306C42"/>
    <w:rsid w:val="003125BF"/>
    <w:rsid w:val="00316C94"/>
    <w:rsid w:val="00325284"/>
    <w:rsid w:val="0032672C"/>
    <w:rsid w:val="00327971"/>
    <w:rsid w:val="00330624"/>
    <w:rsid w:val="00331B39"/>
    <w:rsid w:val="00332C7C"/>
    <w:rsid w:val="00332F5E"/>
    <w:rsid w:val="00334E3F"/>
    <w:rsid w:val="003364DF"/>
    <w:rsid w:val="00336505"/>
    <w:rsid w:val="003367CB"/>
    <w:rsid w:val="00337CEE"/>
    <w:rsid w:val="00340F5E"/>
    <w:rsid w:val="00341FB3"/>
    <w:rsid w:val="003423AE"/>
    <w:rsid w:val="00351AC6"/>
    <w:rsid w:val="00352F29"/>
    <w:rsid w:val="00353117"/>
    <w:rsid w:val="0035726B"/>
    <w:rsid w:val="00360E55"/>
    <w:rsid w:val="00363001"/>
    <w:rsid w:val="00363A4A"/>
    <w:rsid w:val="00363D9B"/>
    <w:rsid w:val="00366312"/>
    <w:rsid w:val="003670B6"/>
    <w:rsid w:val="00367B16"/>
    <w:rsid w:val="00370834"/>
    <w:rsid w:val="00370B9A"/>
    <w:rsid w:val="00374F7D"/>
    <w:rsid w:val="00376E2A"/>
    <w:rsid w:val="00377AF0"/>
    <w:rsid w:val="00381739"/>
    <w:rsid w:val="00381CC7"/>
    <w:rsid w:val="00381D17"/>
    <w:rsid w:val="00385573"/>
    <w:rsid w:val="00392E3F"/>
    <w:rsid w:val="003951FC"/>
    <w:rsid w:val="00396F20"/>
    <w:rsid w:val="003A0CA5"/>
    <w:rsid w:val="003A0D3F"/>
    <w:rsid w:val="003A46C6"/>
    <w:rsid w:val="003B0C43"/>
    <w:rsid w:val="003B0F4D"/>
    <w:rsid w:val="003B16CF"/>
    <w:rsid w:val="003B1ED0"/>
    <w:rsid w:val="003B43F8"/>
    <w:rsid w:val="003B66E1"/>
    <w:rsid w:val="003B7DC3"/>
    <w:rsid w:val="003C0508"/>
    <w:rsid w:val="003C164F"/>
    <w:rsid w:val="003C25DD"/>
    <w:rsid w:val="003C4BAA"/>
    <w:rsid w:val="003C588C"/>
    <w:rsid w:val="003C73CF"/>
    <w:rsid w:val="003D0DD9"/>
    <w:rsid w:val="003D487E"/>
    <w:rsid w:val="003D63A6"/>
    <w:rsid w:val="003E0A70"/>
    <w:rsid w:val="003E34BA"/>
    <w:rsid w:val="003E4674"/>
    <w:rsid w:val="003E73DE"/>
    <w:rsid w:val="003E782E"/>
    <w:rsid w:val="003F71F3"/>
    <w:rsid w:val="003F79F6"/>
    <w:rsid w:val="004023D8"/>
    <w:rsid w:val="00406874"/>
    <w:rsid w:val="00410830"/>
    <w:rsid w:val="00413300"/>
    <w:rsid w:val="00414A2B"/>
    <w:rsid w:val="004164C0"/>
    <w:rsid w:val="0041670F"/>
    <w:rsid w:val="004169FA"/>
    <w:rsid w:val="004208F6"/>
    <w:rsid w:val="00421690"/>
    <w:rsid w:val="00421D99"/>
    <w:rsid w:val="0042338B"/>
    <w:rsid w:val="00426A54"/>
    <w:rsid w:val="00431A9C"/>
    <w:rsid w:val="00432F19"/>
    <w:rsid w:val="00433E3D"/>
    <w:rsid w:val="0043495C"/>
    <w:rsid w:val="00435103"/>
    <w:rsid w:val="004378A2"/>
    <w:rsid w:val="00440911"/>
    <w:rsid w:val="00441DFB"/>
    <w:rsid w:val="00443550"/>
    <w:rsid w:val="00443749"/>
    <w:rsid w:val="00445996"/>
    <w:rsid w:val="00446B08"/>
    <w:rsid w:val="00451308"/>
    <w:rsid w:val="0045158A"/>
    <w:rsid w:val="00453EA4"/>
    <w:rsid w:val="00454467"/>
    <w:rsid w:val="004561F2"/>
    <w:rsid w:val="00461E7E"/>
    <w:rsid w:val="00463CEB"/>
    <w:rsid w:val="00464558"/>
    <w:rsid w:val="00470089"/>
    <w:rsid w:val="00471FAB"/>
    <w:rsid w:val="00472AA3"/>
    <w:rsid w:val="00473DC8"/>
    <w:rsid w:val="004745F4"/>
    <w:rsid w:val="0047666B"/>
    <w:rsid w:val="00476D56"/>
    <w:rsid w:val="00477EB2"/>
    <w:rsid w:val="0048092F"/>
    <w:rsid w:val="00482189"/>
    <w:rsid w:val="00486502"/>
    <w:rsid w:val="0048724D"/>
    <w:rsid w:val="00490E8D"/>
    <w:rsid w:val="00490F36"/>
    <w:rsid w:val="00491B27"/>
    <w:rsid w:val="00491C15"/>
    <w:rsid w:val="00492B2D"/>
    <w:rsid w:val="00493C2B"/>
    <w:rsid w:val="00494200"/>
    <w:rsid w:val="0049576B"/>
    <w:rsid w:val="004A0141"/>
    <w:rsid w:val="004A0182"/>
    <w:rsid w:val="004A0A36"/>
    <w:rsid w:val="004A1E39"/>
    <w:rsid w:val="004A486A"/>
    <w:rsid w:val="004A5488"/>
    <w:rsid w:val="004A63E9"/>
    <w:rsid w:val="004A7972"/>
    <w:rsid w:val="004B0056"/>
    <w:rsid w:val="004B01F9"/>
    <w:rsid w:val="004B0589"/>
    <w:rsid w:val="004B076B"/>
    <w:rsid w:val="004B0DF7"/>
    <w:rsid w:val="004B37A0"/>
    <w:rsid w:val="004B4133"/>
    <w:rsid w:val="004B57FA"/>
    <w:rsid w:val="004C0959"/>
    <w:rsid w:val="004C0A61"/>
    <w:rsid w:val="004C522C"/>
    <w:rsid w:val="004D00E0"/>
    <w:rsid w:val="004D10A7"/>
    <w:rsid w:val="004D33FC"/>
    <w:rsid w:val="004D3D4B"/>
    <w:rsid w:val="004E46B3"/>
    <w:rsid w:val="004E5AA2"/>
    <w:rsid w:val="004E7059"/>
    <w:rsid w:val="004E7BEF"/>
    <w:rsid w:val="004F158F"/>
    <w:rsid w:val="004F5618"/>
    <w:rsid w:val="004F60C2"/>
    <w:rsid w:val="004F6101"/>
    <w:rsid w:val="004F6647"/>
    <w:rsid w:val="004F6E47"/>
    <w:rsid w:val="005008C7"/>
    <w:rsid w:val="00500933"/>
    <w:rsid w:val="00502EF5"/>
    <w:rsid w:val="00502FE9"/>
    <w:rsid w:val="00504AED"/>
    <w:rsid w:val="00505721"/>
    <w:rsid w:val="0051036B"/>
    <w:rsid w:val="005111D8"/>
    <w:rsid w:val="00511505"/>
    <w:rsid w:val="00511C0E"/>
    <w:rsid w:val="00511C72"/>
    <w:rsid w:val="00511CFA"/>
    <w:rsid w:val="0051601B"/>
    <w:rsid w:val="00516A9E"/>
    <w:rsid w:val="00517F3A"/>
    <w:rsid w:val="00521534"/>
    <w:rsid w:val="00525D36"/>
    <w:rsid w:val="005273C3"/>
    <w:rsid w:val="00527DB1"/>
    <w:rsid w:val="00531BD6"/>
    <w:rsid w:val="005325CE"/>
    <w:rsid w:val="00535121"/>
    <w:rsid w:val="005375B7"/>
    <w:rsid w:val="005420AF"/>
    <w:rsid w:val="00543035"/>
    <w:rsid w:val="005438F3"/>
    <w:rsid w:val="00544BFD"/>
    <w:rsid w:val="0055003E"/>
    <w:rsid w:val="00550E9F"/>
    <w:rsid w:val="005526A4"/>
    <w:rsid w:val="00552B34"/>
    <w:rsid w:val="0055642D"/>
    <w:rsid w:val="0056260B"/>
    <w:rsid w:val="00564171"/>
    <w:rsid w:val="0056423C"/>
    <w:rsid w:val="00565075"/>
    <w:rsid w:val="005653A8"/>
    <w:rsid w:val="00565C81"/>
    <w:rsid w:val="0057439A"/>
    <w:rsid w:val="005748B2"/>
    <w:rsid w:val="00574B8F"/>
    <w:rsid w:val="0057746B"/>
    <w:rsid w:val="00577AB7"/>
    <w:rsid w:val="00581115"/>
    <w:rsid w:val="00581B08"/>
    <w:rsid w:val="00583066"/>
    <w:rsid w:val="005831A9"/>
    <w:rsid w:val="005837F3"/>
    <w:rsid w:val="00583C6B"/>
    <w:rsid w:val="00585014"/>
    <w:rsid w:val="00585D3E"/>
    <w:rsid w:val="0058740B"/>
    <w:rsid w:val="005936A4"/>
    <w:rsid w:val="005944C3"/>
    <w:rsid w:val="0059612F"/>
    <w:rsid w:val="00596F0F"/>
    <w:rsid w:val="00597500"/>
    <w:rsid w:val="005A0346"/>
    <w:rsid w:val="005A1180"/>
    <w:rsid w:val="005A1A1C"/>
    <w:rsid w:val="005A1B83"/>
    <w:rsid w:val="005A52AC"/>
    <w:rsid w:val="005A64D9"/>
    <w:rsid w:val="005A7045"/>
    <w:rsid w:val="005A7129"/>
    <w:rsid w:val="005B355B"/>
    <w:rsid w:val="005B4301"/>
    <w:rsid w:val="005B59C5"/>
    <w:rsid w:val="005B60B0"/>
    <w:rsid w:val="005B7684"/>
    <w:rsid w:val="005C18AE"/>
    <w:rsid w:val="005C3213"/>
    <w:rsid w:val="005C44BE"/>
    <w:rsid w:val="005C5091"/>
    <w:rsid w:val="005C6C4C"/>
    <w:rsid w:val="005D0659"/>
    <w:rsid w:val="005D11A1"/>
    <w:rsid w:val="005D18D9"/>
    <w:rsid w:val="005D1DE2"/>
    <w:rsid w:val="005D4600"/>
    <w:rsid w:val="005D4781"/>
    <w:rsid w:val="005E078C"/>
    <w:rsid w:val="005E20D8"/>
    <w:rsid w:val="005E289F"/>
    <w:rsid w:val="005E32D9"/>
    <w:rsid w:val="005E342D"/>
    <w:rsid w:val="005E3C10"/>
    <w:rsid w:val="005E61E8"/>
    <w:rsid w:val="005F06C2"/>
    <w:rsid w:val="005F113A"/>
    <w:rsid w:val="005F25B5"/>
    <w:rsid w:val="005F49BF"/>
    <w:rsid w:val="00600318"/>
    <w:rsid w:val="00600DBD"/>
    <w:rsid w:val="00600F69"/>
    <w:rsid w:val="00601F16"/>
    <w:rsid w:val="006119DA"/>
    <w:rsid w:val="00611FD0"/>
    <w:rsid w:val="0061467E"/>
    <w:rsid w:val="00615EC2"/>
    <w:rsid w:val="00617DA1"/>
    <w:rsid w:val="00617E65"/>
    <w:rsid w:val="006209E6"/>
    <w:rsid w:val="00621D47"/>
    <w:rsid w:val="006240DD"/>
    <w:rsid w:val="00627354"/>
    <w:rsid w:val="006277A6"/>
    <w:rsid w:val="00627931"/>
    <w:rsid w:val="00627F9B"/>
    <w:rsid w:val="006329E8"/>
    <w:rsid w:val="00633300"/>
    <w:rsid w:val="00634021"/>
    <w:rsid w:val="00636E85"/>
    <w:rsid w:val="006406F8"/>
    <w:rsid w:val="00644F4F"/>
    <w:rsid w:val="00646196"/>
    <w:rsid w:val="00646A74"/>
    <w:rsid w:val="00650025"/>
    <w:rsid w:val="00650329"/>
    <w:rsid w:val="0065054A"/>
    <w:rsid w:val="00651700"/>
    <w:rsid w:val="00662450"/>
    <w:rsid w:val="006633AF"/>
    <w:rsid w:val="00663D4F"/>
    <w:rsid w:val="00664A56"/>
    <w:rsid w:val="0067146D"/>
    <w:rsid w:val="00671508"/>
    <w:rsid w:val="00672DA8"/>
    <w:rsid w:val="0067393F"/>
    <w:rsid w:val="00673EDC"/>
    <w:rsid w:val="00674586"/>
    <w:rsid w:val="00674B4F"/>
    <w:rsid w:val="0067552F"/>
    <w:rsid w:val="006808BE"/>
    <w:rsid w:val="00680CAB"/>
    <w:rsid w:val="00681447"/>
    <w:rsid w:val="0068213E"/>
    <w:rsid w:val="006840AD"/>
    <w:rsid w:val="00684B7A"/>
    <w:rsid w:val="006858F1"/>
    <w:rsid w:val="00686F8D"/>
    <w:rsid w:val="00692C3F"/>
    <w:rsid w:val="00695E66"/>
    <w:rsid w:val="00696D15"/>
    <w:rsid w:val="006A09FC"/>
    <w:rsid w:val="006A1FB3"/>
    <w:rsid w:val="006A3DD6"/>
    <w:rsid w:val="006A4E59"/>
    <w:rsid w:val="006A61CF"/>
    <w:rsid w:val="006A6272"/>
    <w:rsid w:val="006B3153"/>
    <w:rsid w:val="006B78E5"/>
    <w:rsid w:val="006C2052"/>
    <w:rsid w:val="006C2755"/>
    <w:rsid w:val="006C327F"/>
    <w:rsid w:val="006C6008"/>
    <w:rsid w:val="006C6B74"/>
    <w:rsid w:val="006C7C77"/>
    <w:rsid w:val="006D0BA3"/>
    <w:rsid w:val="006D0E5F"/>
    <w:rsid w:val="006D160F"/>
    <w:rsid w:val="006D22A2"/>
    <w:rsid w:val="006D2D1B"/>
    <w:rsid w:val="006D36B3"/>
    <w:rsid w:val="006D5814"/>
    <w:rsid w:val="006D741A"/>
    <w:rsid w:val="006E0647"/>
    <w:rsid w:val="006E07A1"/>
    <w:rsid w:val="006E0AFA"/>
    <w:rsid w:val="006E1725"/>
    <w:rsid w:val="006E395A"/>
    <w:rsid w:val="006E3C45"/>
    <w:rsid w:val="006E4A42"/>
    <w:rsid w:val="006E78C7"/>
    <w:rsid w:val="006F15B6"/>
    <w:rsid w:val="006F1614"/>
    <w:rsid w:val="006F3E7D"/>
    <w:rsid w:val="006F454E"/>
    <w:rsid w:val="006F639B"/>
    <w:rsid w:val="00700C87"/>
    <w:rsid w:val="007040F0"/>
    <w:rsid w:val="007046AB"/>
    <w:rsid w:val="00706262"/>
    <w:rsid w:val="0070753F"/>
    <w:rsid w:val="0070797E"/>
    <w:rsid w:val="007109E9"/>
    <w:rsid w:val="00714743"/>
    <w:rsid w:val="00714D83"/>
    <w:rsid w:val="007166B8"/>
    <w:rsid w:val="00717522"/>
    <w:rsid w:val="0071796A"/>
    <w:rsid w:val="00720205"/>
    <w:rsid w:val="00721BFD"/>
    <w:rsid w:val="00722DFC"/>
    <w:rsid w:val="007232D5"/>
    <w:rsid w:val="00723329"/>
    <w:rsid w:val="0072344B"/>
    <w:rsid w:val="00723668"/>
    <w:rsid w:val="00723926"/>
    <w:rsid w:val="00725947"/>
    <w:rsid w:val="0073007C"/>
    <w:rsid w:val="00730DC8"/>
    <w:rsid w:val="007311C0"/>
    <w:rsid w:val="00732075"/>
    <w:rsid w:val="00732E3E"/>
    <w:rsid w:val="00734C8D"/>
    <w:rsid w:val="00741DF1"/>
    <w:rsid w:val="007424F5"/>
    <w:rsid w:val="00743487"/>
    <w:rsid w:val="007436E8"/>
    <w:rsid w:val="007445AD"/>
    <w:rsid w:val="00746495"/>
    <w:rsid w:val="00750618"/>
    <w:rsid w:val="00750866"/>
    <w:rsid w:val="00752C74"/>
    <w:rsid w:val="0075653D"/>
    <w:rsid w:val="00756FF4"/>
    <w:rsid w:val="00757AA6"/>
    <w:rsid w:val="007617CD"/>
    <w:rsid w:val="00761D5E"/>
    <w:rsid w:val="00763364"/>
    <w:rsid w:val="00767A2B"/>
    <w:rsid w:val="00767BF0"/>
    <w:rsid w:val="00770CE9"/>
    <w:rsid w:val="00771179"/>
    <w:rsid w:val="007729FB"/>
    <w:rsid w:val="00773B02"/>
    <w:rsid w:val="00774245"/>
    <w:rsid w:val="007770C8"/>
    <w:rsid w:val="007807C5"/>
    <w:rsid w:val="00781BB0"/>
    <w:rsid w:val="00782751"/>
    <w:rsid w:val="00783487"/>
    <w:rsid w:val="0078360B"/>
    <w:rsid w:val="00783F80"/>
    <w:rsid w:val="007872BB"/>
    <w:rsid w:val="00790404"/>
    <w:rsid w:val="0079373E"/>
    <w:rsid w:val="00795F6C"/>
    <w:rsid w:val="007A0BB5"/>
    <w:rsid w:val="007A3F4F"/>
    <w:rsid w:val="007A3FE3"/>
    <w:rsid w:val="007A4F38"/>
    <w:rsid w:val="007A7079"/>
    <w:rsid w:val="007B1C7D"/>
    <w:rsid w:val="007B460C"/>
    <w:rsid w:val="007B4F5F"/>
    <w:rsid w:val="007B7594"/>
    <w:rsid w:val="007B7D4B"/>
    <w:rsid w:val="007C0DB3"/>
    <w:rsid w:val="007C1AD6"/>
    <w:rsid w:val="007C2476"/>
    <w:rsid w:val="007C36C3"/>
    <w:rsid w:val="007C3F42"/>
    <w:rsid w:val="007C49A9"/>
    <w:rsid w:val="007C4A78"/>
    <w:rsid w:val="007C54AA"/>
    <w:rsid w:val="007C5B27"/>
    <w:rsid w:val="007C655A"/>
    <w:rsid w:val="007C7FA7"/>
    <w:rsid w:val="007D4CFA"/>
    <w:rsid w:val="007D4DDB"/>
    <w:rsid w:val="007E2AF9"/>
    <w:rsid w:val="007E57AC"/>
    <w:rsid w:val="007E6714"/>
    <w:rsid w:val="007E6F6B"/>
    <w:rsid w:val="007E71DD"/>
    <w:rsid w:val="007F05E4"/>
    <w:rsid w:val="007F0869"/>
    <w:rsid w:val="007F1F08"/>
    <w:rsid w:val="007F2A9A"/>
    <w:rsid w:val="007F321F"/>
    <w:rsid w:val="007F73C8"/>
    <w:rsid w:val="0080191A"/>
    <w:rsid w:val="00801DD9"/>
    <w:rsid w:val="008027A7"/>
    <w:rsid w:val="00805CBE"/>
    <w:rsid w:val="008061D6"/>
    <w:rsid w:val="008133F4"/>
    <w:rsid w:val="008136C8"/>
    <w:rsid w:val="00813996"/>
    <w:rsid w:val="00814DBE"/>
    <w:rsid w:val="00816519"/>
    <w:rsid w:val="00816DC8"/>
    <w:rsid w:val="00821962"/>
    <w:rsid w:val="0082287D"/>
    <w:rsid w:val="00824B3D"/>
    <w:rsid w:val="00826323"/>
    <w:rsid w:val="00830B8B"/>
    <w:rsid w:val="008310BF"/>
    <w:rsid w:val="00832886"/>
    <w:rsid w:val="00835236"/>
    <w:rsid w:val="00835333"/>
    <w:rsid w:val="008403D4"/>
    <w:rsid w:val="008418AE"/>
    <w:rsid w:val="00841E38"/>
    <w:rsid w:val="00841F98"/>
    <w:rsid w:val="00844656"/>
    <w:rsid w:val="008478B4"/>
    <w:rsid w:val="00850AA5"/>
    <w:rsid w:val="00851E01"/>
    <w:rsid w:val="00853AB5"/>
    <w:rsid w:val="00856B46"/>
    <w:rsid w:val="008603AE"/>
    <w:rsid w:val="00861483"/>
    <w:rsid w:val="008616CE"/>
    <w:rsid w:val="008658F2"/>
    <w:rsid w:val="00870BDE"/>
    <w:rsid w:val="00871394"/>
    <w:rsid w:val="0087575F"/>
    <w:rsid w:val="0087619B"/>
    <w:rsid w:val="0087744C"/>
    <w:rsid w:val="00880019"/>
    <w:rsid w:val="00880782"/>
    <w:rsid w:val="00880AFE"/>
    <w:rsid w:val="0088137F"/>
    <w:rsid w:val="00882E6E"/>
    <w:rsid w:val="0088385C"/>
    <w:rsid w:val="0088532F"/>
    <w:rsid w:val="008860A7"/>
    <w:rsid w:val="008860E5"/>
    <w:rsid w:val="00886545"/>
    <w:rsid w:val="00887636"/>
    <w:rsid w:val="00887D0E"/>
    <w:rsid w:val="0089276D"/>
    <w:rsid w:val="00893A3D"/>
    <w:rsid w:val="00896297"/>
    <w:rsid w:val="008A29AD"/>
    <w:rsid w:val="008A6F44"/>
    <w:rsid w:val="008B2D08"/>
    <w:rsid w:val="008B538C"/>
    <w:rsid w:val="008B5BBE"/>
    <w:rsid w:val="008C0BAA"/>
    <w:rsid w:val="008C2978"/>
    <w:rsid w:val="008C3232"/>
    <w:rsid w:val="008C3BD6"/>
    <w:rsid w:val="008C3FF8"/>
    <w:rsid w:val="008C4D22"/>
    <w:rsid w:val="008C5385"/>
    <w:rsid w:val="008C64CC"/>
    <w:rsid w:val="008C67F6"/>
    <w:rsid w:val="008C7BCE"/>
    <w:rsid w:val="008C7F12"/>
    <w:rsid w:val="008D15EF"/>
    <w:rsid w:val="008D2586"/>
    <w:rsid w:val="008D61C9"/>
    <w:rsid w:val="008D692A"/>
    <w:rsid w:val="008D7A6F"/>
    <w:rsid w:val="008D7C8C"/>
    <w:rsid w:val="008D7FE5"/>
    <w:rsid w:val="008E0F7A"/>
    <w:rsid w:val="008E5720"/>
    <w:rsid w:val="008E58D2"/>
    <w:rsid w:val="008E7A23"/>
    <w:rsid w:val="008F072A"/>
    <w:rsid w:val="008F0D0A"/>
    <w:rsid w:val="008F1ADF"/>
    <w:rsid w:val="008F1EB8"/>
    <w:rsid w:val="008F2D07"/>
    <w:rsid w:val="008F403D"/>
    <w:rsid w:val="008F4288"/>
    <w:rsid w:val="008F4618"/>
    <w:rsid w:val="008F4D13"/>
    <w:rsid w:val="008F5511"/>
    <w:rsid w:val="008F691D"/>
    <w:rsid w:val="008F73C2"/>
    <w:rsid w:val="00900C20"/>
    <w:rsid w:val="00902307"/>
    <w:rsid w:val="0090306E"/>
    <w:rsid w:val="009077E0"/>
    <w:rsid w:val="0091063A"/>
    <w:rsid w:val="00910867"/>
    <w:rsid w:val="009124C1"/>
    <w:rsid w:val="00914828"/>
    <w:rsid w:val="009148B9"/>
    <w:rsid w:val="009156EF"/>
    <w:rsid w:val="00916FE7"/>
    <w:rsid w:val="00920447"/>
    <w:rsid w:val="00922E4B"/>
    <w:rsid w:val="00923E85"/>
    <w:rsid w:val="00927C15"/>
    <w:rsid w:val="00933CF6"/>
    <w:rsid w:val="009375F6"/>
    <w:rsid w:val="009508B6"/>
    <w:rsid w:val="00950B1C"/>
    <w:rsid w:val="0095226C"/>
    <w:rsid w:val="00952731"/>
    <w:rsid w:val="009541A1"/>
    <w:rsid w:val="00957950"/>
    <w:rsid w:val="00957DE4"/>
    <w:rsid w:val="009616C5"/>
    <w:rsid w:val="00961D1F"/>
    <w:rsid w:val="00962B0A"/>
    <w:rsid w:val="009647F5"/>
    <w:rsid w:val="00966AF3"/>
    <w:rsid w:val="00966C80"/>
    <w:rsid w:val="00966D91"/>
    <w:rsid w:val="009730B6"/>
    <w:rsid w:val="00973859"/>
    <w:rsid w:val="00973EFA"/>
    <w:rsid w:val="009817FA"/>
    <w:rsid w:val="00981C81"/>
    <w:rsid w:val="00981FFB"/>
    <w:rsid w:val="0098275F"/>
    <w:rsid w:val="00983797"/>
    <w:rsid w:val="0099083A"/>
    <w:rsid w:val="009929BC"/>
    <w:rsid w:val="00996E3B"/>
    <w:rsid w:val="00996E84"/>
    <w:rsid w:val="00997388"/>
    <w:rsid w:val="009A1B60"/>
    <w:rsid w:val="009A326E"/>
    <w:rsid w:val="009A49DA"/>
    <w:rsid w:val="009A65BF"/>
    <w:rsid w:val="009A6B13"/>
    <w:rsid w:val="009B0000"/>
    <w:rsid w:val="009B294D"/>
    <w:rsid w:val="009B2EC5"/>
    <w:rsid w:val="009B3B63"/>
    <w:rsid w:val="009B44AF"/>
    <w:rsid w:val="009C15CA"/>
    <w:rsid w:val="009C18E2"/>
    <w:rsid w:val="009C24FD"/>
    <w:rsid w:val="009C381E"/>
    <w:rsid w:val="009C472F"/>
    <w:rsid w:val="009C6E31"/>
    <w:rsid w:val="009D00DB"/>
    <w:rsid w:val="009D0923"/>
    <w:rsid w:val="009D0EA5"/>
    <w:rsid w:val="009D1503"/>
    <w:rsid w:val="009D2759"/>
    <w:rsid w:val="009D28B0"/>
    <w:rsid w:val="009D34D2"/>
    <w:rsid w:val="009D46D3"/>
    <w:rsid w:val="009D498B"/>
    <w:rsid w:val="009D5CEE"/>
    <w:rsid w:val="009D764B"/>
    <w:rsid w:val="009D786D"/>
    <w:rsid w:val="009D7C88"/>
    <w:rsid w:val="009E1144"/>
    <w:rsid w:val="009E27F1"/>
    <w:rsid w:val="009E2B9E"/>
    <w:rsid w:val="009E3C32"/>
    <w:rsid w:val="009E3DEC"/>
    <w:rsid w:val="009E45BB"/>
    <w:rsid w:val="009E63ED"/>
    <w:rsid w:val="009E6C7C"/>
    <w:rsid w:val="009F21E0"/>
    <w:rsid w:val="009F2851"/>
    <w:rsid w:val="009F4780"/>
    <w:rsid w:val="009F5B57"/>
    <w:rsid w:val="009F6B7B"/>
    <w:rsid w:val="009F7DAF"/>
    <w:rsid w:val="00A02AB7"/>
    <w:rsid w:val="00A04140"/>
    <w:rsid w:val="00A062F4"/>
    <w:rsid w:val="00A06F1D"/>
    <w:rsid w:val="00A1106E"/>
    <w:rsid w:val="00A13799"/>
    <w:rsid w:val="00A144D0"/>
    <w:rsid w:val="00A14D9C"/>
    <w:rsid w:val="00A16344"/>
    <w:rsid w:val="00A17251"/>
    <w:rsid w:val="00A20FE6"/>
    <w:rsid w:val="00A222A3"/>
    <w:rsid w:val="00A227D0"/>
    <w:rsid w:val="00A2375B"/>
    <w:rsid w:val="00A250E7"/>
    <w:rsid w:val="00A275E8"/>
    <w:rsid w:val="00A306D2"/>
    <w:rsid w:val="00A34EBC"/>
    <w:rsid w:val="00A35A4C"/>
    <w:rsid w:val="00A35F9C"/>
    <w:rsid w:val="00A36565"/>
    <w:rsid w:val="00A36A74"/>
    <w:rsid w:val="00A36EAC"/>
    <w:rsid w:val="00A43A38"/>
    <w:rsid w:val="00A45FFB"/>
    <w:rsid w:val="00A46E77"/>
    <w:rsid w:val="00A47BF0"/>
    <w:rsid w:val="00A47F91"/>
    <w:rsid w:val="00A51146"/>
    <w:rsid w:val="00A515A9"/>
    <w:rsid w:val="00A52436"/>
    <w:rsid w:val="00A53157"/>
    <w:rsid w:val="00A552A3"/>
    <w:rsid w:val="00A5699A"/>
    <w:rsid w:val="00A577D7"/>
    <w:rsid w:val="00A57A68"/>
    <w:rsid w:val="00A62C8B"/>
    <w:rsid w:val="00A62D78"/>
    <w:rsid w:val="00A63B17"/>
    <w:rsid w:val="00A6578B"/>
    <w:rsid w:val="00A73DE0"/>
    <w:rsid w:val="00A74DC2"/>
    <w:rsid w:val="00A75FC7"/>
    <w:rsid w:val="00A761F9"/>
    <w:rsid w:val="00A818C3"/>
    <w:rsid w:val="00A81D04"/>
    <w:rsid w:val="00A8340B"/>
    <w:rsid w:val="00A864AE"/>
    <w:rsid w:val="00A90F92"/>
    <w:rsid w:val="00A9191A"/>
    <w:rsid w:val="00A92989"/>
    <w:rsid w:val="00A93A94"/>
    <w:rsid w:val="00A9427E"/>
    <w:rsid w:val="00A94842"/>
    <w:rsid w:val="00AA4EAF"/>
    <w:rsid w:val="00AA6010"/>
    <w:rsid w:val="00AB1269"/>
    <w:rsid w:val="00AB155C"/>
    <w:rsid w:val="00AB2B9D"/>
    <w:rsid w:val="00AB3FDC"/>
    <w:rsid w:val="00AB54BB"/>
    <w:rsid w:val="00AB76CC"/>
    <w:rsid w:val="00AC08E9"/>
    <w:rsid w:val="00AC1FEC"/>
    <w:rsid w:val="00AD1604"/>
    <w:rsid w:val="00AD2967"/>
    <w:rsid w:val="00AD2AE3"/>
    <w:rsid w:val="00AD2C9E"/>
    <w:rsid w:val="00AD3A28"/>
    <w:rsid w:val="00AD5947"/>
    <w:rsid w:val="00AD609A"/>
    <w:rsid w:val="00AD776C"/>
    <w:rsid w:val="00AE0496"/>
    <w:rsid w:val="00AE4E6E"/>
    <w:rsid w:val="00AE50AD"/>
    <w:rsid w:val="00AF0D5A"/>
    <w:rsid w:val="00AF1648"/>
    <w:rsid w:val="00AF1774"/>
    <w:rsid w:val="00AF183A"/>
    <w:rsid w:val="00AF3B7B"/>
    <w:rsid w:val="00AF4436"/>
    <w:rsid w:val="00B00019"/>
    <w:rsid w:val="00B001E9"/>
    <w:rsid w:val="00B00767"/>
    <w:rsid w:val="00B04525"/>
    <w:rsid w:val="00B12F47"/>
    <w:rsid w:val="00B13C8C"/>
    <w:rsid w:val="00B15425"/>
    <w:rsid w:val="00B1723A"/>
    <w:rsid w:val="00B20269"/>
    <w:rsid w:val="00B20E71"/>
    <w:rsid w:val="00B20ED4"/>
    <w:rsid w:val="00B2352E"/>
    <w:rsid w:val="00B26137"/>
    <w:rsid w:val="00B267CE"/>
    <w:rsid w:val="00B306E4"/>
    <w:rsid w:val="00B30D94"/>
    <w:rsid w:val="00B335EE"/>
    <w:rsid w:val="00B3392A"/>
    <w:rsid w:val="00B34309"/>
    <w:rsid w:val="00B34F7D"/>
    <w:rsid w:val="00B36C3F"/>
    <w:rsid w:val="00B42618"/>
    <w:rsid w:val="00B42676"/>
    <w:rsid w:val="00B44796"/>
    <w:rsid w:val="00B448F4"/>
    <w:rsid w:val="00B47840"/>
    <w:rsid w:val="00B47EF8"/>
    <w:rsid w:val="00B50EED"/>
    <w:rsid w:val="00B53761"/>
    <w:rsid w:val="00B61C4F"/>
    <w:rsid w:val="00B64427"/>
    <w:rsid w:val="00B652B3"/>
    <w:rsid w:val="00B670F4"/>
    <w:rsid w:val="00B73936"/>
    <w:rsid w:val="00B757CF"/>
    <w:rsid w:val="00B77AB0"/>
    <w:rsid w:val="00B8109C"/>
    <w:rsid w:val="00B83C2B"/>
    <w:rsid w:val="00B92A2A"/>
    <w:rsid w:val="00BA11F9"/>
    <w:rsid w:val="00BA2CC2"/>
    <w:rsid w:val="00BA57BD"/>
    <w:rsid w:val="00BA65D6"/>
    <w:rsid w:val="00BA756F"/>
    <w:rsid w:val="00BB1293"/>
    <w:rsid w:val="00BB1901"/>
    <w:rsid w:val="00BB47B4"/>
    <w:rsid w:val="00BB4A83"/>
    <w:rsid w:val="00BB4BB2"/>
    <w:rsid w:val="00BB5B4A"/>
    <w:rsid w:val="00BB7C05"/>
    <w:rsid w:val="00BB7E00"/>
    <w:rsid w:val="00BC08B6"/>
    <w:rsid w:val="00BC259F"/>
    <w:rsid w:val="00BC2A93"/>
    <w:rsid w:val="00BC6D02"/>
    <w:rsid w:val="00BC7918"/>
    <w:rsid w:val="00BC79C7"/>
    <w:rsid w:val="00BC7B40"/>
    <w:rsid w:val="00BD0563"/>
    <w:rsid w:val="00BD2663"/>
    <w:rsid w:val="00BD5FE1"/>
    <w:rsid w:val="00BD6A11"/>
    <w:rsid w:val="00BD7915"/>
    <w:rsid w:val="00BE141C"/>
    <w:rsid w:val="00BE22E4"/>
    <w:rsid w:val="00BE4514"/>
    <w:rsid w:val="00BF0A3A"/>
    <w:rsid w:val="00BF1C1B"/>
    <w:rsid w:val="00BF26FB"/>
    <w:rsid w:val="00BF3136"/>
    <w:rsid w:val="00BF387D"/>
    <w:rsid w:val="00BF5165"/>
    <w:rsid w:val="00BF7166"/>
    <w:rsid w:val="00BF78E6"/>
    <w:rsid w:val="00C037D6"/>
    <w:rsid w:val="00C058D7"/>
    <w:rsid w:val="00C1269D"/>
    <w:rsid w:val="00C13D9D"/>
    <w:rsid w:val="00C16F59"/>
    <w:rsid w:val="00C16FF3"/>
    <w:rsid w:val="00C1796C"/>
    <w:rsid w:val="00C22E4E"/>
    <w:rsid w:val="00C26BCB"/>
    <w:rsid w:val="00C26CB3"/>
    <w:rsid w:val="00C26F41"/>
    <w:rsid w:val="00C30EB1"/>
    <w:rsid w:val="00C3106B"/>
    <w:rsid w:val="00C33442"/>
    <w:rsid w:val="00C34AE3"/>
    <w:rsid w:val="00C34F5A"/>
    <w:rsid w:val="00C41BC8"/>
    <w:rsid w:val="00C43789"/>
    <w:rsid w:val="00C44634"/>
    <w:rsid w:val="00C45F17"/>
    <w:rsid w:val="00C46A4C"/>
    <w:rsid w:val="00C5134D"/>
    <w:rsid w:val="00C5238B"/>
    <w:rsid w:val="00C54E58"/>
    <w:rsid w:val="00C55C6C"/>
    <w:rsid w:val="00C56901"/>
    <w:rsid w:val="00C62E33"/>
    <w:rsid w:val="00C6321F"/>
    <w:rsid w:val="00C63DAB"/>
    <w:rsid w:val="00C63FA2"/>
    <w:rsid w:val="00C656C0"/>
    <w:rsid w:val="00C65C87"/>
    <w:rsid w:val="00C66BF7"/>
    <w:rsid w:val="00C7070B"/>
    <w:rsid w:val="00C74AFC"/>
    <w:rsid w:val="00C76F7D"/>
    <w:rsid w:val="00C82448"/>
    <w:rsid w:val="00C867AE"/>
    <w:rsid w:val="00C93294"/>
    <w:rsid w:val="00C9371C"/>
    <w:rsid w:val="00C97660"/>
    <w:rsid w:val="00CA02B1"/>
    <w:rsid w:val="00CA264E"/>
    <w:rsid w:val="00CA419B"/>
    <w:rsid w:val="00CA5A90"/>
    <w:rsid w:val="00CB0B62"/>
    <w:rsid w:val="00CB2237"/>
    <w:rsid w:val="00CB35BE"/>
    <w:rsid w:val="00CB4426"/>
    <w:rsid w:val="00CB7311"/>
    <w:rsid w:val="00CC1D86"/>
    <w:rsid w:val="00CC4BFA"/>
    <w:rsid w:val="00CC688A"/>
    <w:rsid w:val="00CC7EAF"/>
    <w:rsid w:val="00CD025A"/>
    <w:rsid w:val="00CD0380"/>
    <w:rsid w:val="00CD3E86"/>
    <w:rsid w:val="00CD44A0"/>
    <w:rsid w:val="00CD50FC"/>
    <w:rsid w:val="00CD75E9"/>
    <w:rsid w:val="00CD76F0"/>
    <w:rsid w:val="00CD7C3B"/>
    <w:rsid w:val="00CE07FF"/>
    <w:rsid w:val="00CE0841"/>
    <w:rsid w:val="00CE1089"/>
    <w:rsid w:val="00CE5013"/>
    <w:rsid w:val="00CE514F"/>
    <w:rsid w:val="00CE5BDA"/>
    <w:rsid w:val="00CF2C8E"/>
    <w:rsid w:val="00CF2DD4"/>
    <w:rsid w:val="00CF3D7B"/>
    <w:rsid w:val="00CF5360"/>
    <w:rsid w:val="00CF5446"/>
    <w:rsid w:val="00D00673"/>
    <w:rsid w:val="00D020EC"/>
    <w:rsid w:val="00D02F28"/>
    <w:rsid w:val="00D03A71"/>
    <w:rsid w:val="00D07891"/>
    <w:rsid w:val="00D10A76"/>
    <w:rsid w:val="00D12BFB"/>
    <w:rsid w:val="00D12D7F"/>
    <w:rsid w:val="00D15B31"/>
    <w:rsid w:val="00D17D91"/>
    <w:rsid w:val="00D20490"/>
    <w:rsid w:val="00D210CE"/>
    <w:rsid w:val="00D23072"/>
    <w:rsid w:val="00D243B4"/>
    <w:rsid w:val="00D258EC"/>
    <w:rsid w:val="00D25D34"/>
    <w:rsid w:val="00D267FC"/>
    <w:rsid w:val="00D30BE7"/>
    <w:rsid w:val="00D30DCF"/>
    <w:rsid w:val="00D32A26"/>
    <w:rsid w:val="00D34C50"/>
    <w:rsid w:val="00D359B0"/>
    <w:rsid w:val="00D35A5B"/>
    <w:rsid w:val="00D4044A"/>
    <w:rsid w:val="00D40B18"/>
    <w:rsid w:val="00D435C7"/>
    <w:rsid w:val="00D44280"/>
    <w:rsid w:val="00D445CD"/>
    <w:rsid w:val="00D44F97"/>
    <w:rsid w:val="00D46585"/>
    <w:rsid w:val="00D47783"/>
    <w:rsid w:val="00D54504"/>
    <w:rsid w:val="00D5472B"/>
    <w:rsid w:val="00D54C41"/>
    <w:rsid w:val="00D54C49"/>
    <w:rsid w:val="00D56168"/>
    <w:rsid w:val="00D60F89"/>
    <w:rsid w:val="00D612EB"/>
    <w:rsid w:val="00D625E3"/>
    <w:rsid w:val="00D62955"/>
    <w:rsid w:val="00D6338C"/>
    <w:rsid w:val="00D64A6D"/>
    <w:rsid w:val="00D67426"/>
    <w:rsid w:val="00D70211"/>
    <w:rsid w:val="00D7149B"/>
    <w:rsid w:val="00D71B7D"/>
    <w:rsid w:val="00D7362F"/>
    <w:rsid w:val="00D746B7"/>
    <w:rsid w:val="00D748AB"/>
    <w:rsid w:val="00D80562"/>
    <w:rsid w:val="00D805A7"/>
    <w:rsid w:val="00D812F9"/>
    <w:rsid w:val="00D82AED"/>
    <w:rsid w:val="00D90B45"/>
    <w:rsid w:val="00D9541E"/>
    <w:rsid w:val="00D95922"/>
    <w:rsid w:val="00D95AC0"/>
    <w:rsid w:val="00DA2867"/>
    <w:rsid w:val="00DA74DB"/>
    <w:rsid w:val="00DB10E9"/>
    <w:rsid w:val="00DB2A08"/>
    <w:rsid w:val="00DB2DF5"/>
    <w:rsid w:val="00DB31C5"/>
    <w:rsid w:val="00DB35FB"/>
    <w:rsid w:val="00DB3F6D"/>
    <w:rsid w:val="00DB3FBD"/>
    <w:rsid w:val="00DB403C"/>
    <w:rsid w:val="00DB45ED"/>
    <w:rsid w:val="00DB6939"/>
    <w:rsid w:val="00DB6CEB"/>
    <w:rsid w:val="00DC0962"/>
    <w:rsid w:val="00DC1ADD"/>
    <w:rsid w:val="00DC2522"/>
    <w:rsid w:val="00DC2665"/>
    <w:rsid w:val="00DC2862"/>
    <w:rsid w:val="00DD04AE"/>
    <w:rsid w:val="00DD098F"/>
    <w:rsid w:val="00DD514E"/>
    <w:rsid w:val="00DD5606"/>
    <w:rsid w:val="00DD5EB2"/>
    <w:rsid w:val="00DE07C4"/>
    <w:rsid w:val="00DE2D3C"/>
    <w:rsid w:val="00DE3034"/>
    <w:rsid w:val="00DE5036"/>
    <w:rsid w:val="00DE57AE"/>
    <w:rsid w:val="00DE7DF4"/>
    <w:rsid w:val="00DF0AAC"/>
    <w:rsid w:val="00DF0C63"/>
    <w:rsid w:val="00DF2ABE"/>
    <w:rsid w:val="00DF2FC4"/>
    <w:rsid w:val="00DF3C5B"/>
    <w:rsid w:val="00DF3E1A"/>
    <w:rsid w:val="00DF4309"/>
    <w:rsid w:val="00DF4AB3"/>
    <w:rsid w:val="00E01A0B"/>
    <w:rsid w:val="00E02BC5"/>
    <w:rsid w:val="00E02D6B"/>
    <w:rsid w:val="00E0347F"/>
    <w:rsid w:val="00E0555C"/>
    <w:rsid w:val="00E055B8"/>
    <w:rsid w:val="00E07F84"/>
    <w:rsid w:val="00E12C01"/>
    <w:rsid w:val="00E1486A"/>
    <w:rsid w:val="00E14FF9"/>
    <w:rsid w:val="00E1580C"/>
    <w:rsid w:val="00E16B94"/>
    <w:rsid w:val="00E21900"/>
    <w:rsid w:val="00E26790"/>
    <w:rsid w:val="00E2734E"/>
    <w:rsid w:val="00E31C7C"/>
    <w:rsid w:val="00E33AAC"/>
    <w:rsid w:val="00E348DC"/>
    <w:rsid w:val="00E3491A"/>
    <w:rsid w:val="00E371B3"/>
    <w:rsid w:val="00E37989"/>
    <w:rsid w:val="00E41F32"/>
    <w:rsid w:val="00E42103"/>
    <w:rsid w:val="00E42270"/>
    <w:rsid w:val="00E46014"/>
    <w:rsid w:val="00E47056"/>
    <w:rsid w:val="00E4721B"/>
    <w:rsid w:val="00E505B7"/>
    <w:rsid w:val="00E536B3"/>
    <w:rsid w:val="00E54EBF"/>
    <w:rsid w:val="00E5634F"/>
    <w:rsid w:val="00E5682A"/>
    <w:rsid w:val="00E571F5"/>
    <w:rsid w:val="00E609C6"/>
    <w:rsid w:val="00E63476"/>
    <w:rsid w:val="00E6526E"/>
    <w:rsid w:val="00E65990"/>
    <w:rsid w:val="00E66243"/>
    <w:rsid w:val="00E6632F"/>
    <w:rsid w:val="00E66FCD"/>
    <w:rsid w:val="00E67434"/>
    <w:rsid w:val="00E75CC8"/>
    <w:rsid w:val="00E772E2"/>
    <w:rsid w:val="00E7739D"/>
    <w:rsid w:val="00E77C24"/>
    <w:rsid w:val="00E81F58"/>
    <w:rsid w:val="00E85487"/>
    <w:rsid w:val="00E858D6"/>
    <w:rsid w:val="00E85B55"/>
    <w:rsid w:val="00E862F8"/>
    <w:rsid w:val="00E86ADE"/>
    <w:rsid w:val="00E879FB"/>
    <w:rsid w:val="00E91211"/>
    <w:rsid w:val="00E9509B"/>
    <w:rsid w:val="00E95E00"/>
    <w:rsid w:val="00EA3427"/>
    <w:rsid w:val="00EA38D4"/>
    <w:rsid w:val="00EA4641"/>
    <w:rsid w:val="00EA5823"/>
    <w:rsid w:val="00EA67E0"/>
    <w:rsid w:val="00EB227A"/>
    <w:rsid w:val="00EB53B7"/>
    <w:rsid w:val="00EB75A9"/>
    <w:rsid w:val="00EC0039"/>
    <w:rsid w:val="00EC1899"/>
    <w:rsid w:val="00EC21C0"/>
    <w:rsid w:val="00EC4642"/>
    <w:rsid w:val="00EC5475"/>
    <w:rsid w:val="00EC5479"/>
    <w:rsid w:val="00EC5D96"/>
    <w:rsid w:val="00EC623E"/>
    <w:rsid w:val="00ED4B1B"/>
    <w:rsid w:val="00ED7276"/>
    <w:rsid w:val="00EE0504"/>
    <w:rsid w:val="00EE0D0B"/>
    <w:rsid w:val="00EE2547"/>
    <w:rsid w:val="00EE2E26"/>
    <w:rsid w:val="00EE3FFF"/>
    <w:rsid w:val="00EE45B9"/>
    <w:rsid w:val="00EE533F"/>
    <w:rsid w:val="00EF151E"/>
    <w:rsid w:val="00EF28AD"/>
    <w:rsid w:val="00EF2C80"/>
    <w:rsid w:val="00EF313B"/>
    <w:rsid w:val="00F01417"/>
    <w:rsid w:val="00F04714"/>
    <w:rsid w:val="00F067AA"/>
    <w:rsid w:val="00F07F40"/>
    <w:rsid w:val="00F1149F"/>
    <w:rsid w:val="00F13753"/>
    <w:rsid w:val="00F1730B"/>
    <w:rsid w:val="00F201B1"/>
    <w:rsid w:val="00F20FAC"/>
    <w:rsid w:val="00F21DED"/>
    <w:rsid w:val="00F222ED"/>
    <w:rsid w:val="00F22A7E"/>
    <w:rsid w:val="00F24D44"/>
    <w:rsid w:val="00F269E2"/>
    <w:rsid w:val="00F27934"/>
    <w:rsid w:val="00F27D5F"/>
    <w:rsid w:val="00F303AE"/>
    <w:rsid w:val="00F330E8"/>
    <w:rsid w:val="00F36418"/>
    <w:rsid w:val="00F409FB"/>
    <w:rsid w:val="00F41098"/>
    <w:rsid w:val="00F422CE"/>
    <w:rsid w:val="00F43694"/>
    <w:rsid w:val="00F45A75"/>
    <w:rsid w:val="00F472A4"/>
    <w:rsid w:val="00F4765A"/>
    <w:rsid w:val="00F4781F"/>
    <w:rsid w:val="00F51302"/>
    <w:rsid w:val="00F5145D"/>
    <w:rsid w:val="00F53425"/>
    <w:rsid w:val="00F53D31"/>
    <w:rsid w:val="00F54904"/>
    <w:rsid w:val="00F652F7"/>
    <w:rsid w:val="00F70355"/>
    <w:rsid w:val="00F70831"/>
    <w:rsid w:val="00F70B2A"/>
    <w:rsid w:val="00F72A6B"/>
    <w:rsid w:val="00F759EE"/>
    <w:rsid w:val="00F7687C"/>
    <w:rsid w:val="00F77094"/>
    <w:rsid w:val="00F80182"/>
    <w:rsid w:val="00F81A32"/>
    <w:rsid w:val="00F837F9"/>
    <w:rsid w:val="00F8586B"/>
    <w:rsid w:val="00F85FA0"/>
    <w:rsid w:val="00F86861"/>
    <w:rsid w:val="00F9086E"/>
    <w:rsid w:val="00F91E8E"/>
    <w:rsid w:val="00F92446"/>
    <w:rsid w:val="00F92B13"/>
    <w:rsid w:val="00F969CB"/>
    <w:rsid w:val="00FA07F3"/>
    <w:rsid w:val="00FA2F0F"/>
    <w:rsid w:val="00FA3EAB"/>
    <w:rsid w:val="00FA56D2"/>
    <w:rsid w:val="00FA57D9"/>
    <w:rsid w:val="00FB0310"/>
    <w:rsid w:val="00FB04B0"/>
    <w:rsid w:val="00FB2D0E"/>
    <w:rsid w:val="00FB4699"/>
    <w:rsid w:val="00FB6626"/>
    <w:rsid w:val="00FB766A"/>
    <w:rsid w:val="00FB7691"/>
    <w:rsid w:val="00FC3496"/>
    <w:rsid w:val="00FC4D86"/>
    <w:rsid w:val="00FC72F8"/>
    <w:rsid w:val="00FD28C0"/>
    <w:rsid w:val="00FD2927"/>
    <w:rsid w:val="00FD2A5F"/>
    <w:rsid w:val="00FD43FF"/>
    <w:rsid w:val="00FD6C9E"/>
    <w:rsid w:val="00FE2B1C"/>
    <w:rsid w:val="00FE32E0"/>
    <w:rsid w:val="00FE46D1"/>
    <w:rsid w:val="00FE7E37"/>
    <w:rsid w:val="00FF0959"/>
    <w:rsid w:val="00FF29B7"/>
    <w:rsid w:val="00FF40A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0"/>
    <w:rsid w:val="001B632D"/>
    <w:rPr>
      <w:sz w:val="21"/>
      <w:szCs w:val="21"/>
      <w:shd w:val="clear" w:color="auto" w:fill="FFFFFF"/>
    </w:rPr>
  </w:style>
  <w:style w:type="paragraph" w:customStyle="1" w:styleId="Bodytext0">
    <w:name w:val="Body text"/>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1">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uiPriority w:val="1"/>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paragraph" w:customStyle="1" w:styleId="sttlttl">
    <w:name w:val="s_ttl_ttl"/>
    <w:basedOn w:val="Normal"/>
    <w:rsid w:val="00A515A9"/>
    <w:pPr>
      <w:jc w:val="center"/>
    </w:pPr>
    <w:rPr>
      <w:rFonts w:ascii="Verdana" w:hAnsi="Verdana"/>
      <w:b/>
      <w:bCs/>
      <w:color w:val="8B0000"/>
      <w:sz w:val="29"/>
      <w:szCs w:val="29"/>
      <w:lang w:eastAsia="ro-RO"/>
    </w:rPr>
  </w:style>
  <w:style w:type="paragraph" w:customStyle="1" w:styleId="sttlden">
    <w:name w:val="s_ttl_den"/>
    <w:basedOn w:val="Normal"/>
    <w:rsid w:val="00A515A9"/>
    <w:pPr>
      <w:jc w:val="center"/>
    </w:pPr>
    <w:rPr>
      <w:rFonts w:ascii="Verdana" w:hAnsi="Verdana"/>
      <w:b/>
      <w:bCs/>
      <w:color w:val="8B0000"/>
      <w:sz w:val="29"/>
      <w:szCs w:val="29"/>
      <w:lang w:eastAsia="ro-RO"/>
    </w:rPr>
  </w:style>
  <w:style w:type="paragraph" w:customStyle="1" w:styleId="scapttl">
    <w:name w:val="s_cap_ttl"/>
    <w:basedOn w:val="Normal"/>
    <w:rsid w:val="00A515A9"/>
    <w:pPr>
      <w:jc w:val="center"/>
    </w:pPr>
    <w:rPr>
      <w:rFonts w:ascii="Verdana" w:hAnsi="Verdana"/>
      <w:b/>
      <w:bCs/>
      <w:color w:val="A52A2A"/>
      <w:sz w:val="27"/>
      <w:szCs w:val="27"/>
      <w:lang w:eastAsia="ro-RO"/>
    </w:rPr>
  </w:style>
  <w:style w:type="paragraph" w:customStyle="1" w:styleId="spar">
    <w:name w:val="s_par"/>
    <w:basedOn w:val="Normal"/>
    <w:rsid w:val="00A515A9"/>
    <w:pPr>
      <w:ind w:left="251"/>
    </w:pPr>
    <w:rPr>
      <w:sz w:val="24"/>
      <w:szCs w:val="24"/>
      <w:lang w:eastAsia="ro-RO"/>
    </w:rPr>
  </w:style>
  <w:style w:type="paragraph" w:customStyle="1" w:styleId="sartttl">
    <w:name w:val="s_art_ttl"/>
    <w:basedOn w:val="Normal"/>
    <w:rsid w:val="00A515A9"/>
    <w:rPr>
      <w:rFonts w:ascii="Verdana" w:hAnsi="Verdana"/>
      <w:b/>
      <w:bCs/>
      <w:color w:val="24689B"/>
      <w:sz w:val="22"/>
      <w:szCs w:val="22"/>
      <w:lang w:eastAsia="ro-RO"/>
    </w:rPr>
  </w:style>
  <w:style w:type="character" w:customStyle="1" w:styleId="slitttl1">
    <w:name w:val="s_lit_ttl1"/>
    <w:basedOn w:val="DefaultParagraphFont"/>
    <w:rsid w:val="00A515A9"/>
    <w:rPr>
      <w:rFonts w:ascii="Verdana" w:hAnsi="Verdana" w:hint="default"/>
      <w:b/>
      <w:bCs/>
      <w:vanish w:val="0"/>
      <w:webHidden w:val="0"/>
      <w:color w:val="8B0000"/>
      <w:sz w:val="22"/>
      <w:szCs w:val="22"/>
      <w:shd w:val="clear" w:color="auto" w:fill="FFFFFF"/>
      <w:specVanish w:val="0"/>
    </w:rPr>
  </w:style>
  <w:style w:type="character" w:customStyle="1" w:styleId="slitbdy">
    <w:name w:val="s_lit_bdy"/>
    <w:basedOn w:val="DefaultParagraphFont"/>
    <w:rsid w:val="00A515A9"/>
    <w:rPr>
      <w:rFonts w:ascii="Verdana" w:hAnsi="Verdana" w:hint="default"/>
      <w:b w:val="0"/>
      <w:bCs w:val="0"/>
      <w:color w:val="000000"/>
      <w:sz w:val="22"/>
      <w:szCs w:val="22"/>
      <w:shd w:val="clear" w:color="auto" w:fill="FFFFFF"/>
    </w:rPr>
  </w:style>
  <w:style w:type="character" w:customStyle="1" w:styleId="spar3">
    <w:name w:val="s_par3"/>
    <w:basedOn w:val="DefaultParagraphFont"/>
    <w:rsid w:val="00A515A9"/>
    <w:rPr>
      <w:rFonts w:ascii="Verdana" w:hAnsi="Verdana" w:hint="default"/>
      <w:b w:val="0"/>
      <w:bCs w:val="0"/>
      <w:vanish w:val="0"/>
      <w:webHidden w:val="0"/>
      <w:color w:val="000000"/>
      <w:sz w:val="22"/>
      <w:szCs w:val="22"/>
      <w:shd w:val="clear" w:color="auto" w:fill="FFFFFF"/>
      <w:specVanish w:val="0"/>
    </w:rPr>
  </w:style>
  <w:style w:type="character" w:customStyle="1" w:styleId="salnttl1">
    <w:name w:val="s_aln_ttl1"/>
    <w:basedOn w:val="DefaultParagraphFont"/>
    <w:rsid w:val="00A515A9"/>
    <w:rPr>
      <w:rFonts w:ascii="Verdana" w:hAnsi="Verdana" w:hint="default"/>
      <w:b/>
      <w:bCs/>
      <w:vanish w:val="0"/>
      <w:webHidden w:val="0"/>
      <w:color w:val="8B0000"/>
      <w:sz w:val="22"/>
      <w:szCs w:val="22"/>
      <w:shd w:val="clear" w:color="auto" w:fill="FFFFFF"/>
      <w:specVanish w:val="0"/>
    </w:rPr>
  </w:style>
  <w:style w:type="character" w:customStyle="1" w:styleId="salnbdy">
    <w:name w:val="s_aln_bdy"/>
    <w:basedOn w:val="DefaultParagraphFont"/>
    <w:rsid w:val="00A515A9"/>
    <w:rPr>
      <w:rFonts w:ascii="Verdana" w:hAnsi="Verdana" w:hint="default"/>
      <w:b w:val="0"/>
      <w:bCs w:val="0"/>
      <w:color w:val="000000"/>
      <w:sz w:val="22"/>
      <w:szCs w:val="22"/>
      <w:shd w:val="clear" w:color="auto" w:fill="FFFFFF"/>
    </w:rPr>
  </w:style>
  <w:style w:type="paragraph" w:customStyle="1" w:styleId="scapden">
    <w:name w:val="s_cap_den"/>
    <w:basedOn w:val="Normal"/>
    <w:rsid w:val="00A515A9"/>
    <w:pPr>
      <w:jc w:val="center"/>
    </w:pPr>
    <w:rPr>
      <w:rFonts w:ascii="Verdana" w:hAnsi="Verdana"/>
      <w:b/>
      <w:bCs/>
      <w:color w:val="A52A2A"/>
      <w:sz w:val="27"/>
      <w:szCs w:val="27"/>
      <w:lang w:eastAsia="ro-RO"/>
    </w:rPr>
  </w:style>
  <w:style w:type="character" w:customStyle="1" w:styleId="sartbdy">
    <w:name w:val="s_art_bdy"/>
    <w:basedOn w:val="DefaultParagraphFont"/>
    <w:rsid w:val="00A515A9"/>
    <w:rPr>
      <w:rFonts w:ascii="Verdana" w:hAnsi="Verdana" w:hint="default"/>
      <w:b w:val="0"/>
      <w:bCs w:val="0"/>
      <w:color w:val="000000"/>
      <w:sz w:val="22"/>
      <w:szCs w:val="22"/>
      <w:shd w:val="clear" w:color="auto" w:fill="FFFFFF"/>
    </w:rPr>
  </w:style>
  <w:style w:type="paragraph" w:customStyle="1" w:styleId="sartden">
    <w:name w:val="s_art_den"/>
    <w:basedOn w:val="Normal"/>
    <w:rsid w:val="00DF0AAC"/>
    <w:rPr>
      <w:rFonts w:ascii="Verdana" w:hAnsi="Verdana"/>
      <w:b/>
      <w:bCs/>
      <w:color w:val="24689B"/>
      <w:sz w:val="22"/>
      <w:szCs w:val="22"/>
      <w:lang w:eastAsia="ro-RO"/>
    </w:rPr>
  </w:style>
  <w:style w:type="character" w:customStyle="1" w:styleId="sttlbdy">
    <w:name w:val="s_ttl_bdy"/>
    <w:basedOn w:val="DefaultParagraphFont"/>
    <w:rsid w:val="00853AB5"/>
    <w:rPr>
      <w:rFonts w:ascii="Verdana" w:hAnsi="Verdana" w:hint="default"/>
      <w:b w:val="0"/>
      <w:bCs w:val="0"/>
      <w:color w:val="000000"/>
      <w:sz w:val="22"/>
      <w:szCs w:val="22"/>
      <w:shd w:val="clear" w:color="auto" w:fill="FFFFFF"/>
    </w:rPr>
  </w:style>
  <w:style w:type="character" w:customStyle="1" w:styleId="sartttl1">
    <w:name w:val="s_art_ttl1"/>
    <w:basedOn w:val="DefaultParagraphFont"/>
    <w:rsid w:val="00853AB5"/>
    <w:rPr>
      <w:rFonts w:ascii="Verdana" w:hAnsi="Verdana" w:hint="default"/>
      <w:b/>
      <w:bCs/>
      <w:color w:val="24689B"/>
      <w:sz w:val="22"/>
      <w:szCs w:val="22"/>
      <w:shd w:val="clear" w:color="auto" w:fill="FFFFFF"/>
    </w:rPr>
  </w:style>
  <w:style w:type="character" w:customStyle="1" w:styleId="FontStyle20">
    <w:name w:val="Font Style20"/>
    <w:uiPriority w:val="99"/>
    <w:rsid w:val="001D1BAA"/>
    <w:rPr>
      <w:rFonts w:ascii="Verdana" w:hAnsi="Verdana" w:cs="Verdana"/>
      <w:color w:val="000000"/>
      <w:sz w:val="20"/>
      <w:szCs w:val="20"/>
    </w:rPr>
  </w:style>
  <w:style w:type="paragraph" w:customStyle="1" w:styleId="Style8">
    <w:name w:val="Style8"/>
    <w:basedOn w:val="Normal"/>
    <w:uiPriority w:val="99"/>
    <w:rsid w:val="00DB10E9"/>
    <w:pPr>
      <w:widowControl w:val="0"/>
      <w:autoSpaceDE w:val="0"/>
      <w:autoSpaceDN w:val="0"/>
      <w:adjustRightInd w:val="0"/>
      <w:spacing w:line="264" w:lineRule="exact"/>
      <w:ind w:firstLine="739"/>
      <w:jc w:val="both"/>
    </w:pPr>
    <w:rPr>
      <w:rFonts w:ascii="Garamond" w:hAnsi="Garamond"/>
      <w:sz w:val="24"/>
      <w:szCs w:val="24"/>
      <w:lang w:val="en-US"/>
    </w:rPr>
  </w:style>
  <w:style w:type="character" w:customStyle="1" w:styleId="FontStyle17">
    <w:name w:val="Font Style17"/>
    <w:uiPriority w:val="99"/>
    <w:rsid w:val="00DB10E9"/>
    <w:rPr>
      <w:rFonts w:ascii="Verdana" w:hAnsi="Verdana" w:cs="Verdana"/>
      <w:b/>
      <w:bCs/>
      <w:color w:val="000000"/>
      <w:sz w:val="20"/>
      <w:szCs w:val="20"/>
    </w:rPr>
  </w:style>
  <w:style w:type="paragraph" w:customStyle="1" w:styleId="Style5">
    <w:name w:val="Style5"/>
    <w:basedOn w:val="Normal"/>
    <w:uiPriority w:val="99"/>
    <w:rsid w:val="00DB10E9"/>
    <w:pPr>
      <w:widowControl w:val="0"/>
      <w:autoSpaceDE w:val="0"/>
      <w:autoSpaceDN w:val="0"/>
      <w:adjustRightInd w:val="0"/>
      <w:spacing w:line="260" w:lineRule="exact"/>
      <w:ind w:firstLine="701"/>
      <w:jc w:val="both"/>
    </w:pPr>
    <w:rPr>
      <w:rFonts w:ascii="Garamond" w:hAnsi="Garamond"/>
      <w:sz w:val="24"/>
      <w:szCs w:val="24"/>
      <w:lang w:val="en-US"/>
    </w:rPr>
  </w:style>
  <w:style w:type="paragraph" w:customStyle="1" w:styleId="Style12">
    <w:name w:val="Style12"/>
    <w:basedOn w:val="Normal"/>
    <w:uiPriority w:val="99"/>
    <w:rsid w:val="00DB10E9"/>
    <w:pPr>
      <w:widowControl w:val="0"/>
      <w:autoSpaceDE w:val="0"/>
      <w:autoSpaceDN w:val="0"/>
      <w:adjustRightInd w:val="0"/>
      <w:spacing w:line="262" w:lineRule="exact"/>
      <w:ind w:firstLine="701"/>
    </w:pPr>
    <w:rPr>
      <w:rFonts w:ascii="Garamond" w:hAnsi="Garamond"/>
      <w:sz w:val="24"/>
      <w:szCs w:val="24"/>
      <w:lang w:val="en-US"/>
    </w:rPr>
  </w:style>
  <w:style w:type="paragraph" w:customStyle="1" w:styleId="Listparagraf">
    <w:name w:val="Listă paragraf"/>
    <w:basedOn w:val="Normal"/>
    <w:link w:val="ListparagrafCaracter"/>
    <w:uiPriority w:val="34"/>
    <w:qFormat/>
    <w:rsid w:val="005008C7"/>
    <w:pPr>
      <w:spacing w:after="200" w:line="276" w:lineRule="auto"/>
      <w:ind w:left="720"/>
      <w:contextualSpacing/>
    </w:pPr>
    <w:rPr>
      <w:rFonts w:ascii="Calibri" w:eastAsia="Calibri" w:hAnsi="Calibri"/>
      <w:sz w:val="22"/>
      <w:szCs w:val="22"/>
    </w:rPr>
  </w:style>
  <w:style w:type="character" w:customStyle="1" w:styleId="ListparagrafCaracter">
    <w:name w:val="Listă paragraf Caracter"/>
    <w:link w:val="Listparagraf"/>
    <w:uiPriority w:val="34"/>
    <w:rsid w:val="005008C7"/>
    <w:rPr>
      <w:rFonts w:ascii="Calibri" w:hAnsi="Calibri"/>
      <w:sz w:val="22"/>
      <w:szCs w:val="22"/>
    </w:rPr>
  </w:style>
  <w:style w:type="character" w:customStyle="1" w:styleId="Bodytext2Bold">
    <w:name w:val="Body text (2) + Bold"/>
    <w:rsid w:val="007F73C8"/>
    <w:rPr>
      <w:rFonts w:ascii="Verdana" w:hAnsi="Verdana" w:cs="Verdana" w:hint="default"/>
      <w:b/>
      <w:bCs/>
      <w:sz w:val="21"/>
      <w:szCs w:val="21"/>
      <w:shd w:val="clear" w:color="auto" w:fill="FFFFFF"/>
    </w:rPr>
  </w:style>
</w:styles>
</file>

<file path=word/webSettings.xml><?xml version="1.0" encoding="utf-8"?>
<w:webSettings xmlns:r="http://schemas.openxmlformats.org/officeDocument/2006/relationships" xmlns:w="http://schemas.openxmlformats.org/wordprocessingml/2006/main">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oficiale/showparalel/159841/98945/A32"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oficiale/showparalel/159841/35433/A30" TargetMode="Externa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madr.ro/conducere/6-claudiu-sorin-rosu-mares.html" TargetMode="External"/><Relationship Id="rId14" Type="http://schemas.openxmlformats.org/officeDocument/2006/relationships/hyperlink" Target="/oficiale/showparalel/159841/29779/A30/A2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E05EC9-4F50-429E-89BA-60E2B3B88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2044</Words>
  <Characters>11857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13874</CharactersWithSpaces>
  <SharedDoc>false</SharedDoc>
  <HLinks>
    <vt:vector size="24" baseType="variant">
      <vt:variant>
        <vt:i4>2293811</vt:i4>
      </vt:variant>
      <vt:variant>
        <vt:i4>12</vt:i4>
      </vt:variant>
      <vt:variant>
        <vt:i4>0</vt:i4>
      </vt:variant>
      <vt:variant>
        <vt:i4>5</vt:i4>
      </vt:variant>
      <vt:variant>
        <vt:lpwstr>/oficiale/showparalel/159841/98945/A32</vt:lpwstr>
      </vt:variant>
      <vt:variant>
        <vt:lpwstr/>
      </vt:variant>
      <vt:variant>
        <vt:i4>2097209</vt:i4>
      </vt:variant>
      <vt:variant>
        <vt:i4>9</vt:i4>
      </vt:variant>
      <vt:variant>
        <vt:i4>0</vt:i4>
      </vt:variant>
      <vt:variant>
        <vt:i4>5</vt:i4>
      </vt:variant>
      <vt:variant>
        <vt:lpwstr>/oficiale/showparalel/159841/35433/A30</vt:lpwstr>
      </vt:variant>
      <vt:variant>
        <vt:lpwstr/>
      </vt:variant>
      <vt:variant>
        <vt:i4>7405612</vt:i4>
      </vt:variant>
      <vt:variant>
        <vt:i4>6</vt:i4>
      </vt:variant>
      <vt:variant>
        <vt:i4>0</vt:i4>
      </vt:variant>
      <vt:variant>
        <vt:i4>5</vt:i4>
      </vt:variant>
      <vt:variant>
        <vt:lpwstr>/oficiale/showparalel/159841/29779/A30/A28</vt:lpwstr>
      </vt:variant>
      <vt:variant>
        <vt:lpwstr/>
      </vt: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elena</dc:creator>
  <cp:lastModifiedBy>elena.ciuverca</cp:lastModifiedBy>
  <cp:revision>17</cp:revision>
  <cp:lastPrinted>2018-11-27T08:59:00Z</cp:lastPrinted>
  <dcterms:created xsi:type="dcterms:W3CDTF">2018-11-27T08:11:00Z</dcterms:created>
  <dcterms:modified xsi:type="dcterms:W3CDTF">2018-11-27T08:59:00Z</dcterms:modified>
</cp:coreProperties>
</file>