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text" w:horzAnchor="margin" w:tblpXSpec="center" w:tblpY="355"/>
        <w:tblW w:w="8755" w:type="dxa"/>
        <w:tblLook w:val="04A0" w:firstRow="1" w:lastRow="0" w:firstColumn="1" w:lastColumn="0" w:noHBand="0" w:noVBand="1"/>
      </w:tblPr>
      <w:tblGrid>
        <w:gridCol w:w="1806"/>
        <w:gridCol w:w="6949"/>
      </w:tblGrid>
      <w:tr w:rsidR="00542068" w:rsidRPr="00147D54" w14:paraId="172E3CDB" w14:textId="77777777" w:rsidTr="008F1F79">
        <w:trPr>
          <w:trHeight w:val="1847"/>
        </w:trPr>
        <w:tc>
          <w:tcPr>
            <w:tcW w:w="1685" w:type="dxa"/>
            <w:vAlign w:val="center"/>
            <w:hideMark/>
          </w:tcPr>
          <w:p w14:paraId="2AE2FA11" w14:textId="77777777" w:rsidR="00542068" w:rsidRPr="00147D54" w:rsidRDefault="00542068" w:rsidP="008F1F79">
            <w:pPr>
              <w:spacing w:after="0" w:line="240" w:lineRule="auto"/>
              <w:ind w:firstLine="27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ro-RO"/>
              </w:rPr>
            </w:pPr>
            <w:r w:rsidRPr="00147D54">
              <w:rPr>
                <w:rFonts w:ascii="Verdana" w:eastAsia="Times New Roman" w:hAnsi="Verdana" w:cs="Times New Roman"/>
                <w:b/>
                <w:noProof/>
                <w:szCs w:val="20"/>
                <w:lang w:val="ro-RO" w:eastAsia="ro-RO"/>
              </w:rPr>
              <w:drawing>
                <wp:inline distT="0" distB="0" distL="0" distR="0" wp14:anchorId="1F22F999" wp14:editId="1BCE2220">
                  <wp:extent cx="828675" cy="1000125"/>
                  <wp:effectExtent l="0" t="0" r="9525" b="9525"/>
                  <wp:docPr id="3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70" w:type="dxa"/>
            <w:vAlign w:val="center"/>
          </w:tcPr>
          <w:p w14:paraId="60A02163" w14:textId="78A73AB5" w:rsidR="00542068" w:rsidRPr="00F2518F" w:rsidRDefault="00CB28AD" w:rsidP="008F1F79">
            <w:pPr>
              <w:spacing w:after="0" w:line="240" w:lineRule="auto"/>
              <w:ind w:left="-71" w:right="-10"/>
              <w:jc w:val="center"/>
              <w:rPr>
                <w:rFonts w:ascii="Times New Roman" w:eastAsia="Times New Roman" w:hAnsi="Times New Roman" w:cs="Times New Roman"/>
                <w:b/>
                <w:sz w:val="34"/>
                <w:szCs w:val="34"/>
                <w:lang w:val="ro-RO"/>
              </w:rPr>
            </w:pPr>
            <w:r w:rsidRPr="00F2518F">
              <w:rPr>
                <w:rFonts w:ascii="Times New Roman" w:eastAsia="Times New Roman" w:hAnsi="Times New Roman" w:cs="Times New Roman"/>
                <w:b/>
                <w:sz w:val="34"/>
                <w:szCs w:val="34"/>
                <w:lang w:val="ro-RO"/>
              </w:rPr>
              <w:t>Pa</w:t>
            </w:r>
            <w:r w:rsidR="00542068" w:rsidRPr="00F2518F">
              <w:rPr>
                <w:rFonts w:ascii="Times New Roman" w:eastAsia="Times New Roman" w:hAnsi="Times New Roman" w:cs="Times New Roman"/>
                <w:b/>
                <w:sz w:val="34"/>
                <w:szCs w:val="34"/>
                <w:lang w:val="ro-RO"/>
              </w:rPr>
              <w:t>rlamentul României</w:t>
            </w:r>
          </w:p>
          <w:p w14:paraId="44E69109" w14:textId="06779C45" w:rsidR="00542068" w:rsidRDefault="00542068" w:rsidP="00F2518F">
            <w:pPr>
              <w:spacing w:after="0" w:line="240" w:lineRule="auto"/>
              <w:ind w:left="-71" w:right="-114"/>
              <w:jc w:val="center"/>
              <w:rPr>
                <w:rFonts w:ascii="Times New Roman" w:eastAsia="Times New Roman" w:hAnsi="Times New Roman" w:cs="Times New Roman"/>
                <w:b/>
                <w:sz w:val="34"/>
                <w:szCs w:val="34"/>
                <w:lang w:val="ro-RO"/>
              </w:rPr>
            </w:pPr>
            <w:r w:rsidRPr="00F2518F">
              <w:rPr>
                <w:rFonts w:ascii="Times New Roman" w:eastAsia="Times New Roman" w:hAnsi="Times New Roman" w:cs="Times New Roman"/>
                <w:b/>
                <w:sz w:val="34"/>
                <w:szCs w:val="34"/>
                <w:lang w:val="ro-RO"/>
              </w:rPr>
              <w:t>Camera Deputaţilor</w:t>
            </w:r>
          </w:p>
          <w:p w14:paraId="35B2A8FB" w14:textId="77777777" w:rsidR="00F2518F" w:rsidRPr="00F2518F" w:rsidRDefault="00F2518F" w:rsidP="00F2518F">
            <w:pPr>
              <w:spacing w:after="0" w:line="240" w:lineRule="auto"/>
              <w:ind w:left="-71" w:right="-114"/>
              <w:jc w:val="center"/>
              <w:rPr>
                <w:rFonts w:ascii="Times New Roman" w:eastAsia="Times New Roman" w:hAnsi="Times New Roman" w:cs="Times New Roman"/>
                <w:b/>
                <w:szCs w:val="34"/>
                <w:lang w:val="ro-RO"/>
              </w:rPr>
            </w:pPr>
          </w:p>
          <w:p w14:paraId="5C56D684" w14:textId="2B4CC8BB" w:rsidR="00542068" w:rsidRPr="008F1F79" w:rsidRDefault="00542068" w:rsidP="00F2518F">
            <w:pPr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2518F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o-RO"/>
              </w:rPr>
              <w:t>Comisia pentru agricultură, silvicultură, industrie alimentară şi servicii specifice</w:t>
            </w:r>
          </w:p>
          <w:p w14:paraId="0A707467" w14:textId="77777777" w:rsidR="00542068" w:rsidRPr="00147D54" w:rsidRDefault="00542068" w:rsidP="001E4A2A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781"/>
        <w:gridCol w:w="4579"/>
      </w:tblGrid>
      <w:tr w:rsidR="009A158C" w:rsidRPr="0092597F" w14:paraId="3E62BD8C" w14:textId="77777777" w:rsidTr="008562CE">
        <w:trPr>
          <w:trHeight w:val="638"/>
          <w:jc w:val="center"/>
        </w:trPr>
        <w:tc>
          <w:tcPr>
            <w:tcW w:w="4781" w:type="dxa"/>
            <w:vAlign w:val="center"/>
          </w:tcPr>
          <w:p w14:paraId="5880DA53" w14:textId="77777777" w:rsidR="009A158C" w:rsidRPr="00F2518F" w:rsidRDefault="009A158C" w:rsidP="008A0E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4579" w:type="dxa"/>
            <w:shd w:val="clear" w:color="auto" w:fill="auto"/>
            <w:hideMark/>
          </w:tcPr>
          <w:p w14:paraId="62448AE6" w14:textId="240B406A" w:rsidR="009A158C" w:rsidRPr="0092597F" w:rsidRDefault="009A158C" w:rsidP="008A0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9259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="00F2518F" w:rsidRPr="009259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       </w:t>
            </w:r>
            <w:r w:rsidR="00E82132" w:rsidRPr="009259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</w:t>
            </w:r>
            <w:r w:rsidR="00F2518F" w:rsidRPr="009259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    </w:t>
            </w:r>
            <w:r w:rsidRPr="009259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Bucureşti, </w:t>
            </w:r>
            <w:r w:rsidR="00D23705" w:rsidRPr="009259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17</w:t>
            </w:r>
            <w:r w:rsidRPr="009259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.</w:t>
            </w:r>
            <w:r w:rsidR="00D23705" w:rsidRPr="009259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10</w:t>
            </w:r>
            <w:r w:rsidR="00F2518F" w:rsidRPr="009259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.2022</w:t>
            </w:r>
          </w:p>
          <w:p w14:paraId="7A919735" w14:textId="3A69E584" w:rsidR="009A158C" w:rsidRPr="0092597F" w:rsidRDefault="009A158C" w:rsidP="008A0E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9259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</w:t>
            </w:r>
            <w:r w:rsidR="00117345" w:rsidRPr="009259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</w:t>
            </w:r>
            <w:r w:rsidR="00B138A8" w:rsidRPr="009259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</w:t>
            </w:r>
            <w:r w:rsidR="008562CE" w:rsidRPr="009259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</w:t>
            </w:r>
            <w:r w:rsidR="00B138A8" w:rsidRPr="009259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="00117345" w:rsidRPr="009259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Pr="009259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Nr. 4c-5/</w:t>
            </w:r>
            <w:r w:rsidR="0092597F" w:rsidRPr="009259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574</w:t>
            </w:r>
          </w:p>
        </w:tc>
      </w:tr>
    </w:tbl>
    <w:p w14:paraId="2DF349B0" w14:textId="6520E244" w:rsidR="009A158C" w:rsidRPr="00F2518F" w:rsidRDefault="009A158C" w:rsidP="009A15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2518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Către,  </w:t>
      </w:r>
    </w:p>
    <w:p w14:paraId="57D85157" w14:textId="23EA7425" w:rsidR="009A158C" w:rsidRDefault="00447DAC" w:rsidP="00447DAC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8"/>
          <w:szCs w:val="28"/>
          <w:lang w:val="ro-RO"/>
        </w:rPr>
      </w:pPr>
      <w:r w:rsidRPr="00447DAC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>Comisia juridică, de disciplină şi imunităţi</w:t>
      </w:r>
    </w:p>
    <w:p w14:paraId="11EF952E" w14:textId="34212019" w:rsidR="00447DAC" w:rsidRPr="00F2518F" w:rsidRDefault="00D23705" w:rsidP="00447DAC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8"/>
          <w:szCs w:val="28"/>
          <w:lang w:val="ro-RO"/>
        </w:rPr>
      </w:pPr>
      <w:r w:rsidRPr="00D23705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>Comisia pentru mediu şi echilibru ecologic</w:t>
      </w:r>
    </w:p>
    <w:p w14:paraId="3823D862" w14:textId="77777777" w:rsidR="009929B3" w:rsidRDefault="009929B3" w:rsidP="009A158C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u w:val="single"/>
          <w:lang w:val="ro-RO"/>
        </w:rPr>
      </w:pPr>
    </w:p>
    <w:p w14:paraId="20B5510C" w14:textId="130B6B66" w:rsidR="009A158C" w:rsidRPr="00BE1066" w:rsidRDefault="009A158C" w:rsidP="009A158C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u w:val="single"/>
          <w:lang w:val="ro-RO"/>
        </w:rPr>
      </w:pPr>
      <w:r w:rsidRPr="00BE1066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u w:val="single"/>
          <w:lang w:val="ro-RO"/>
        </w:rPr>
        <w:t>AVIZ</w:t>
      </w:r>
    </w:p>
    <w:p w14:paraId="125A5D4B" w14:textId="6D4A921D" w:rsidR="00B36E0E" w:rsidRPr="00F2518F" w:rsidRDefault="009A158C" w:rsidP="005567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F2518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asupra proiectului de Lege </w:t>
      </w:r>
      <w:r w:rsidR="00EC21CF" w:rsidRPr="00EC21C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pentru modificarea şi completarea Legii nr.278/2013 privind emisiile industriale</w:t>
      </w:r>
      <w:r w:rsidR="00EC21C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</w:p>
    <w:p w14:paraId="11D62F83" w14:textId="107C3BF0" w:rsidR="009A158C" w:rsidRDefault="00C75E09" w:rsidP="009A15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2518F">
        <w:rPr>
          <w:rFonts w:ascii="Times New Roman" w:eastAsia="Times New Roman" w:hAnsi="Times New Roman" w:cs="Times New Roman"/>
          <w:sz w:val="28"/>
          <w:szCs w:val="28"/>
          <w:lang w:val="ro-RO"/>
        </w:rPr>
        <w:t>(</w:t>
      </w:r>
      <w:r w:rsidR="00447DAC" w:rsidRPr="00447DA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PLx. </w:t>
      </w:r>
      <w:r w:rsidR="00EC21CF">
        <w:rPr>
          <w:rFonts w:ascii="Times New Roman" w:eastAsia="Times New Roman" w:hAnsi="Times New Roman" w:cs="Times New Roman"/>
          <w:sz w:val="28"/>
          <w:szCs w:val="28"/>
          <w:lang w:val="ro-RO"/>
        </w:rPr>
        <w:t>535</w:t>
      </w:r>
      <w:r w:rsidR="00447DAC" w:rsidRPr="00447DAC">
        <w:rPr>
          <w:rFonts w:ascii="Times New Roman" w:eastAsia="Times New Roman" w:hAnsi="Times New Roman" w:cs="Times New Roman"/>
          <w:sz w:val="28"/>
          <w:szCs w:val="28"/>
          <w:lang w:val="ro-RO"/>
        </w:rPr>
        <w:t>/2022</w:t>
      </w:r>
      <w:r w:rsidRPr="00F2518F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  <w:r w:rsidR="00B36E0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22AFFAED" w14:textId="77777777" w:rsidR="00B6133B" w:rsidRPr="00F2518F" w:rsidRDefault="00B6133B" w:rsidP="009A15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7D77FA79" w14:textId="7F4A598A" w:rsidR="009929B3" w:rsidRPr="00F2518F" w:rsidRDefault="009929B3" w:rsidP="00B613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60E95F72" w14:textId="27658497" w:rsidR="009A158C" w:rsidRPr="000B7AB1" w:rsidRDefault="009A158C" w:rsidP="00EC21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F2518F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8D0C70">
        <w:rPr>
          <w:rFonts w:ascii="Times New Roman" w:eastAsia="Times New Roman" w:hAnsi="Times New Roman" w:cs="Times New Roman"/>
          <w:sz w:val="26"/>
          <w:szCs w:val="26"/>
          <w:lang w:val="ro-RO"/>
        </w:rPr>
        <w:t>În c</w:t>
      </w:r>
      <w:r w:rsidR="00197943" w:rsidRPr="008D0C70">
        <w:rPr>
          <w:rFonts w:ascii="Times New Roman" w:eastAsia="Times New Roman" w:hAnsi="Times New Roman" w:cs="Times New Roman"/>
          <w:sz w:val="26"/>
          <w:szCs w:val="26"/>
          <w:lang w:val="ro-RO"/>
        </w:rPr>
        <w:t>onformitate cu prevederile art.9</w:t>
      </w:r>
      <w:r w:rsidR="00E6276E" w:rsidRPr="008D0C70">
        <w:rPr>
          <w:rFonts w:ascii="Times New Roman" w:eastAsia="Times New Roman" w:hAnsi="Times New Roman" w:cs="Times New Roman"/>
          <w:sz w:val="26"/>
          <w:szCs w:val="26"/>
          <w:lang w:val="ro-RO"/>
        </w:rPr>
        <w:t>5</w:t>
      </w:r>
      <w:r w:rsidR="005865F8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Pr="008D0C7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din Regulamentul Camerei Deputaţilor, </w:t>
      </w:r>
      <w:r w:rsidR="00BE1066" w:rsidRPr="008D0C70">
        <w:rPr>
          <w:rFonts w:ascii="Times New Roman" w:eastAsia="Times New Roman" w:hAnsi="Times New Roman" w:cs="Times New Roman"/>
          <w:sz w:val="26"/>
          <w:szCs w:val="26"/>
          <w:lang w:val="ro-RO"/>
        </w:rPr>
        <w:t>republicat</w:t>
      </w:r>
      <w:r w:rsidR="00BE1066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cu modificările </w:t>
      </w:r>
      <w:r w:rsidR="00BE1066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și completările 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ulterioare, Comisia pentru agricultură, silvicultură, industrie alimentară şi servicii specifice a fost sesizată spre </w:t>
      </w:r>
      <w:r w:rsidR="00147D54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dezbatere și 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avizare cu </w:t>
      </w:r>
      <w:r w:rsidR="00F97F8C" w:rsidRPr="000B7AB1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proiectul de Lege </w:t>
      </w:r>
      <w:r w:rsidR="00EC21CF" w:rsidRPr="00EC21CF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pentru modificarea şi completarea Legii nr.278/2013 privind emisiile industriale</w:t>
      </w:r>
      <w:r w:rsidRPr="00EC21CF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,</w:t>
      </w:r>
      <w:r w:rsidR="00A4561D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transmis prin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adresa </w:t>
      </w:r>
      <w:r w:rsidR="00147D54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nr</w:t>
      </w:r>
      <w:r w:rsidR="00147D54" w:rsidRPr="00DD3A28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 </w:t>
      </w:r>
      <w:r w:rsidR="00A4561D" w:rsidRPr="00DD3A28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PLx. </w:t>
      </w:r>
      <w:r w:rsidR="00EC21CF">
        <w:rPr>
          <w:rFonts w:ascii="Times New Roman" w:eastAsia="Times New Roman" w:hAnsi="Times New Roman" w:cs="Times New Roman"/>
          <w:sz w:val="26"/>
          <w:szCs w:val="26"/>
          <w:lang w:val="ro-RO"/>
        </w:rPr>
        <w:t>535</w:t>
      </w:r>
      <w:r w:rsidR="00A4561D" w:rsidRPr="00DD3A28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/2022 </w:t>
      </w:r>
      <w:r w:rsidR="00BE1066" w:rsidRPr="00DD3A28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din </w:t>
      </w:r>
      <w:r w:rsidR="0055428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26 </w:t>
      </w:r>
      <w:r w:rsidR="00EC21CF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septembrie </w:t>
      </w:r>
      <w:r w:rsidR="00BE1066" w:rsidRPr="00DD3A28">
        <w:rPr>
          <w:rFonts w:ascii="Times New Roman" w:eastAsia="Times New Roman" w:hAnsi="Times New Roman" w:cs="Times New Roman"/>
          <w:sz w:val="26"/>
          <w:szCs w:val="26"/>
          <w:lang w:val="ro-RO"/>
        </w:rPr>
        <w:t>2022</w:t>
      </w:r>
      <w:r w:rsidR="0097640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 w:rsidR="00976404" w:rsidRPr="00976404">
        <w:rPr>
          <w:rFonts w:ascii="Times New Roman" w:eastAsia="Times New Roman" w:hAnsi="Times New Roman" w:cs="Times New Roman"/>
          <w:sz w:val="26"/>
          <w:szCs w:val="26"/>
          <w:lang w:val="ro-RO"/>
        </w:rPr>
        <w:t>înregis</w:t>
      </w:r>
      <w:r w:rsidR="00976404">
        <w:rPr>
          <w:rFonts w:ascii="Times New Roman" w:eastAsia="Times New Roman" w:hAnsi="Times New Roman" w:cs="Times New Roman"/>
          <w:sz w:val="26"/>
          <w:szCs w:val="26"/>
          <w:lang w:val="ro-RO"/>
        </w:rPr>
        <w:t>trat la Comisie sub nr. 4c-5/522</w:t>
      </w:r>
      <w:r w:rsidR="00976404" w:rsidRPr="0097640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din data de 27 septembrie 2022</w:t>
      </w:r>
      <w:r w:rsidR="00BE1066" w:rsidRPr="00DD3A28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  <w:r w:rsidR="00BE1066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</w:p>
    <w:p w14:paraId="73FF94B8" w14:textId="7E99B466" w:rsidR="009A158C" w:rsidRPr="000E3206" w:rsidRDefault="009A158C" w:rsidP="009A15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="00BE1066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Conform</w:t>
      </w:r>
      <w:r w:rsidR="00CE567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prevederilor art.75 alin.(</w:t>
      </w:r>
      <w:r w:rsidR="005865F8">
        <w:rPr>
          <w:rFonts w:ascii="Times New Roman" w:eastAsia="Times New Roman" w:hAnsi="Times New Roman" w:cs="Times New Roman"/>
          <w:sz w:val="26"/>
          <w:szCs w:val="26"/>
          <w:lang w:val="ro-RO"/>
        </w:rPr>
        <w:t>3</w:t>
      </w:r>
      <w:r w:rsidR="00CE567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) 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din Constituţia României, republicată, şi ale </w:t>
      </w:r>
      <w:r w:rsidR="001E4A2A" w:rsidRPr="000B7AB1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art.9</w:t>
      </w:r>
      <w:r w:rsidR="00E6276E" w:rsidRPr="000B7AB1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2</w:t>
      </w:r>
      <w:r w:rsidR="001E4A2A" w:rsidRPr="000B7AB1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 xml:space="preserve"> alin.(</w:t>
      </w:r>
      <w:r w:rsidR="006A1E12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9</w:t>
      </w:r>
      <w:r w:rsidR="001E4A2A" w:rsidRPr="000B7AB1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 xml:space="preserve">) </w:t>
      </w:r>
      <w:r w:rsidR="000B7AB1" w:rsidRPr="00867B94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 xml:space="preserve">pct.2 </w:t>
      </w:r>
      <w:r w:rsidRPr="00867B94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din</w:t>
      </w:r>
      <w:r w:rsidRPr="000B7AB1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 xml:space="preserve"> Regulamentul Camerei Deputaţilor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 w:rsidR="000B7AB1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republicat, 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cu modificările </w:t>
      </w:r>
      <w:r w:rsidR="000B7AB1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și completările 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ulterioare, Camera Dep</w:t>
      </w:r>
      <w:r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utaţilor este </w:t>
      </w:r>
      <w:r w:rsidR="00BE1066" w:rsidRPr="000E3206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Cameră </w:t>
      </w:r>
      <w:r w:rsidR="006A1E12" w:rsidRPr="000E3206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decizională</w:t>
      </w:r>
      <w:r w:rsidRPr="000E3206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.</w:t>
      </w:r>
      <w:r w:rsidR="000B7AB1" w:rsidRPr="000E3206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</w:p>
    <w:p w14:paraId="2EF93DCC" w14:textId="6FEDF00D" w:rsidR="009A158C" w:rsidRPr="000B7AB1" w:rsidRDefault="009A158C" w:rsidP="009A158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0E3206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Consiliul Legislativ</w:t>
      </w:r>
      <w:r w:rsidR="001E4A2A"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>, cu avizul nr.</w:t>
      </w:r>
      <w:r w:rsidR="000F3EAB">
        <w:rPr>
          <w:rFonts w:ascii="Times New Roman" w:eastAsia="Times New Roman" w:hAnsi="Times New Roman" w:cs="Times New Roman"/>
          <w:sz w:val="26"/>
          <w:szCs w:val="26"/>
          <w:lang w:val="ro-RO"/>
        </w:rPr>
        <w:t>705</w:t>
      </w:r>
      <w:r w:rsidR="001E4A2A"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>/</w:t>
      </w:r>
      <w:r w:rsidR="000F3EAB">
        <w:rPr>
          <w:rFonts w:ascii="Times New Roman" w:eastAsia="Times New Roman" w:hAnsi="Times New Roman" w:cs="Times New Roman"/>
          <w:sz w:val="26"/>
          <w:szCs w:val="26"/>
          <w:lang w:val="ro-RO"/>
        </w:rPr>
        <w:t>22</w:t>
      </w:r>
      <w:r w:rsidR="001E4A2A"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  <w:r w:rsidR="00F97F8C"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>0</w:t>
      </w:r>
      <w:r w:rsidR="000F3EAB">
        <w:rPr>
          <w:rFonts w:ascii="Times New Roman" w:eastAsia="Times New Roman" w:hAnsi="Times New Roman" w:cs="Times New Roman"/>
          <w:sz w:val="26"/>
          <w:szCs w:val="26"/>
          <w:lang w:val="ro-RO"/>
        </w:rPr>
        <w:t>6</w:t>
      </w:r>
      <w:r w:rsidR="00690CCA"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  <w:r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>202</w:t>
      </w:r>
      <w:r w:rsidR="009929B3"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>2</w:t>
      </w:r>
      <w:r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 w:rsidRPr="000E3206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a avizat favorabil</w:t>
      </w:r>
      <w:r w:rsidRPr="000E3206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 w:rsidR="0029218F">
        <w:rPr>
          <w:rFonts w:ascii="Times New Roman" w:eastAsia="Times New Roman" w:hAnsi="Times New Roman" w:cs="Times New Roman"/>
          <w:sz w:val="26"/>
          <w:szCs w:val="26"/>
          <w:lang w:val="ro-RO"/>
        </w:rPr>
        <w:t>proiectul de l</w:t>
      </w:r>
      <w:r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>ege menţionat</w:t>
      </w:r>
      <w:r w:rsidR="009929B3"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mai sus.</w:t>
      </w:r>
    </w:p>
    <w:p w14:paraId="51951442" w14:textId="44418757" w:rsidR="00C75E09" w:rsidRPr="000B7AB1" w:rsidRDefault="009A158C" w:rsidP="007C250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Potrivit prevederilor art.6</w:t>
      </w:r>
      <w:r w:rsidR="00153E5A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2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din Regulamentul Camerei Deputaţilor, </w:t>
      </w:r>
      <w:r w:rsidR="005902F9" w:rsidRPr="005902F9">
        <w:rPr>
          <w:rFonts w:ascii="Times New Roman" w:eastAsia="Times New Roman" w:hAnsi="Times New Roman" w:cs="Times New Roman"/>
          <w:sz w:val="26"/>
          <w:szCs w:val="26"/>
          <w:lang w:val="ro-RO"/>
        </w:rPr>
        <w:t>republicat, cu modificările și completările ulterioare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, Comisia a dezbătut</w:t>
      </w:r>
      <w:r w:rsidRPr="000B7AB1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 w:rsidR="000F3EAB">
        <w:rPr>
          <w:rFonts w:ascii="Times New Roman" w:eastAsia="Times New Roman" w:hAnsi="Times New Roman" w:cs="Times New Roman"/>
          <w:sz w:val="26"/>
          <w:szCs w:val="26"/>
          <w:lang w:val="ro-RO"/>
        </w:rPr>
        <w:t>proiectul de l</w:t>
      </w:r>
      <w:r w:rsidR="00783C6A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ege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0B7AB1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supus avizării</w:t>
      </w:r>
      <w:r w:rsidR="00BE1066" w:rsidRPr="000B7AB1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 w:rsidR="001E4A2A" w:rsidRPr="000B7AB1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în şedinţa din </w:t>
      </w:r>
      <w:r w:rsidR="000F3EAB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11</w:t>
      </w:r>
      <w:r w:rsidR="001E4A2A" w:rsidRPr="000B7AB1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 w:rsidR="0041048E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octombrie</w:t>
      </w:r>
      <w:r w:rsidR="00BE1066" w:rsidRPr="000B7AB1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2022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 </w:t>
      </w:r>
      <w:r w:rsidR="005902F9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</w:p>
    <w:p w14:paraId="2C744C7B" w14:textId="6D6A100A" w:rsidR="00C75E09" w:rsidRPr="000B7AB1" w:rsidRDefault="000B7AB1" w:rsidP="00C7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      </w:t>
      </w:r>
      <w:r w:rsidR="009A158C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În urma dezbaterilor, membrii Comisiei au hotărât, </w:t>
      </w:r>
      <w:r w:rsidR="009A158C" w:rsidRPr="000B7AB1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 xml:space="preserve">cu </w:t>
      </w:r>
      <w:r w:rsidR="0041048E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unanimitate</w:t>
      </w:r>
      <w:r w:rsidR="009A158C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de voturi, </w:t>
      </w:r>
      <w:r w:rsidR="009929B3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să avizeze </w:t>
      </w:r>
      <w:r w:rsidR="009929B3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favorabil</w:t>
      </w:r>
      <w:r w:rsidR="009A158C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9929B3">
        <w:rPr>
          <w:rFonts w:ascii="Times New Roman" w:eastAsia="Times New Roman" w:hAnsi="Times New Roman" w:cs="Times New Roman"/>
          <w:sz w:val="26"/>
          <w:szCs w:val="26"/>
          <w:lang w:val="ro-RO"/>
        </w:rPr>
        <w:t>proiectul</w:t>
      </w:r>
      <w:r w:rsidR="0029218F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de l</w:t>
      </w:r>
      <w:r w:rsidR="00117345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ege</w:t>
      </w:r>
      <w:r w:rsidR="006E6C4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 </w:t>
      </w:r>
    </w:p>
    <w:p w14:paraId="2047508D" w14:textId="30188375" w:rsidR="009A158C" w:rsidRPr="000B7AB1" w:rsidRDefault="009A158C" w:rsidP="00C75E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În raport cu obiectul şi conţinutul său, proiectul de lege face parte din categoria </w:t>
      </w:r>
      <w:r w:rsidRPr="000B7AB1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legilor </w:t>
      </w:r>
      <w:r w:rsidR="000B7AB1" w:rsidRPr="000B7AB1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organice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</w:p>
    <w:p w14:paraId="73F90598" w14:textId="1240950A" w:rsidR="00EE0A19" w:rsidRPr="00F2518F" w:rsidRDefault="00EE0A19" w:rsidP="009A1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3EC7E2C3" w14:textId="3D19D1A8" w:rsidR="009A158C" w:rsidRPr="00F2518F" w:rsidRDefault="009A158C" w:rsidP="0072334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F2518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</w:t>
      </w:r>
      <w:r w:rsidR="0072334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</w:t>
      </w:r>
      <w:r w:rsidRPr="00F2518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="0041048E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</w:t>
      </w:r>
      <w:r w:rsidRPr="00F2518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PREŞEDIN</w:t>
      </w:r>
      <w:r w:rsidR="0041048E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TE, </w:t>
      </w:r>
      <w:r w:rsidR="0041048E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="0041048E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="0041048E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="0072334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</w:t>
      </w:r>
      <w:r w:rsidR="0041048E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</w:t>
      </w:r>
      <w:r w:rsidR="000B7AB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</w:t>
      </w:r>
      <w:r w:rsidRPr="00F2518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SECRETAR,</w:t>
      </w:r>
    </w:p>
    <w:p w14:paraId="1FDDA0EB" w14:textId="5F032205" w:rsidR="001E4A2A" w:rsidRPr="000B7AB1" w:rsidRDefault="009A158C" w:rsidP="009A158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F2518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</w:t>
      </w:r>
      <w:r w:rsidR="000B7AB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</w:t>
      </w:r>
      <w:r w:rsidR="0041048E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Florin-Ionuț BARBU</w:t>
      </w:r>
      <w:r w:rsidRPr="0072334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="0041048E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  <w:t xml:space="preserve">       </w:t>
      </w:r>
      <w:r w:rsidRPr="00F2518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Constantin BÎRCĂ</w:t>
      </w:r>
    </w:p>
    <w:p w14:paraId="210DF704" w14:textId="2FCA078E" w:rsidR="00117345" w:rsidRPr="00F2518F" w:rsidRDefault="00117345" w:rsidP="009A15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70153303" w14:textId="6D254415" w:rsidR="000B7AB1" w:rsidRDefault="000B7AB1" w:rsidP="000B7A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4E486EBD" w14:textId="537B236D" w:rsidR="009929B3" w:rsidRDefault="009929B3" w:rsidP="000B7A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360AF4F9" w14:textId="60D45C11" w:rsidR="00E82132" w:rsidRDefault="00E82132" w:rsidP="000B7A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1FE61173" w14:textId="5A701FA5" w:rsidR="009929B3" w:rsidRDefault="009929B3" w:rsidP="000B7A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566A781D" w14:textId="14AD7264" w:rsidR="009A158C" w:rsidRPr="009929B3" w:rsidRDefault="00D021F9" w:rsidP="000B7A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0" w:name="_GoBack"/>
      <w:bookmarkEnd w:id="0"/>
      <w:r w:rsidRPr="009929B3">
        <w:rPr>
          <w:rFonts w:ascii="Times New Roman" w:eastAsia="Times New Roman" w:hAnsi="Times New Roman" w:cs="Times New Roman"/>
          <w:sz w:val="24"/>
          <w:szCs w:val="24"/>
          <w:lang w:val="ro-RO"/>
        </w:rPr>
        <w:t>C</w:t>
      </w:r>
      <w:r w:rsidR="000B7AB1" w:rsidRPr="009929B3">
        <w:rPr>
          <w:rFonts w:ascii="Times New Roman" w:eastAsia="Times New Roman" w:hAnsi="Times New Roman" w:cs="Times New Roman"/>
          <w:sz w:val="24"/>
          <w:szCs w:val="24"/>
          <w:lang w:val="ro-RO"/>
        </w:rPr>
        <w:t>onsilier</w:t>
      </w:r>
      <w:r w:rsidRPr="009929B3">
        <w:rPr>
          <w:rFonts w:ascii="Times New Roman" w:eastAsia="Times New Roman" w:hAnsi="Times New Roman" w:cs="Times New Roman"/>
          <w:sz w:val="24"/>
          <w:szCs w:val="24"/>
          <w:lang w:val="ro-RO"/>
        </w:rPr>
        <w:t>,</w:t>
      </w:r>
      <w:r w:rsidR="00F97F8C" w:rsidRPr="009929B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0B7AB1" w:rsidRPr="009929B3">
        <w:rPr>
          <w:rFonts w:ascii="Times New Roman" w:eastAsia="Times New Roman" w:hAnsi="Times New Roman" w:cs="Times New Roman"/>
          <w:sz w:val="24"/>
          <w:szCs w:val="24"/>
          <w:lang w:val="ro-RO"/>
        </w:rPr>
        <w:t>Mihaela Stan</w:t>
      </w:r>
      <w:r w:rsidR="00F97F8C" w:rsidRPr="009929B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sectPr w:rsidR="009A158C" w:rsidRPr="009929B3" w:rsidSect="00554281">
      <w:footerReference w:type="default" r:id="rId7"/>
      <w:pgSz w:w="11906" w:h="16838" w:code="9"/>
      <w:pgMar w:top="720" w:right="1016" w:bottom="810" w:left="1440" w:header="720" w:footer="1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1754EC" w14:textId="77777777" w:rsidR="00EB34CA" w:rsidRDefault="00EB34CA" w:rsidP="00C75E09">
      <w:pPr>
        <w:spacing w:after="0" w:line="240" w:lineRule="auto"/>
      </w:pPr>
      <w:r>
        <w:separator/>
      </w:r>
    </w:p>
  </w:endnote>
  <w:endnote w:type="continuationSeparator" w:id="0">
    <w:p w14:paraId="7FA10B7D" w14:textId="77777777" w:rsidR="00EB34CA" w:rsidRDefault="00EB34CA" w:rsidP="00C75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1D0714" w14:textId="3B088CA5" w:rsidR="00C75E09" w:rsidRDefault="00C75E09">
    <w:pPr>
      <w:pStyle w:val="Footer"/>
      <w:jc w:val="center"/>
    </w:pPr>
  </w:p>
  <w:p w14:paraId="1A5D26D0" w14:textId="77777777" w:rsidR="00C75E09" w:rsidRDefault="00C75E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9AEA5B" w14:textId="77777777" w:rsidR="00EB34CA" w:rsidRDefault="00EB34CA" w:rsidP="00C75E09">
      <w:pPr>
        <w:spacing w:after="0" w:line="240" w:lineRule="auto"/>
      </w:pPr>
      <w:r>
        <w:separator/>
      </w:r>
    </w:p>
  </w:footnote>
  <w:footnote w:type="continuationSeparator" w:id="0">
    <w:p w14:paraId="436B6355" w14:textId="77777777" w:rsidR="00EB34CA" w:rsidRDefault="00EB34CA" w:rsidP="00C75E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58C"/>
    <w:rsid w:val="00037A36"/>
    <w:rsid w:val="00037EC5"/>
    <w:rsid w:val="000701E1"/>
    <w:rsid w:val="0008160B"/>
    <w:rsid w:val="000A7099"/>
    <w:rsid w:val="000B7AB1"/>
    <w:rsid w:val="000E3206"/>
    <w:rsid w:val="000F3EAB"/>
    <w:rsid w:val="00117345"/>
    <w:rsid w:val="00136646"/>
    <w:rsid w:val="00147D54"/>
    <w:rsid w:val="00153E5A"/>
    <w:rsid w:val="00161C47"/>
    <w:rsid w:val="00197943"/>
    <w:rsid w:val="001E4A2A"/>
    <w:rsid w:val="00213D66"/>
    <w:rsid w:val="002849B4"/>
    <w:rsid w:val="0029218F"/>
    <w:rsid w:val="002C4454"/>
    <w:rsid w:val="002F04FB"/>
    <w:rsid w:val="00324058"/>
    <w:rsid w:val="00337B93"/>
    <w:rsid w:val="003E3564"/>
    <w:rsid w:val="0041048E"/>
    <w:rsid w:val="00447DAC"/>
    <w:rsid w:val="00455D35"/>
    <w:rsid w:val="00472BF1"/>
    <w:rsid w:val="00477D88"/>
    <w:rsid w:val="004C36E9"/>
    <w:rsid w:val="00500D2F"/>
    <w:rsid w:val="00542068"/>
    <w:rsid w:val="00554281"/>
    <w:rsid w:val="00556793"/>
    <w:rsid w:val="005710A3"/>
    <w:rsid w:val="0058554E"/>
    <w:rsid w:val="005865F8"/>
    <w:rsid w:val="005902F9"/>
    <w:rsid w:val="005F3CD4"/>
    <w:rsid w:val="00615268"/>
    <w:rsid w:val="00663217"/>
    <w:rsid w:val="006644FF"/>
    <w:rsid w:val="00677D84"/>
    <w:rsid w:val="00690CCA"/>
    <w:rsid w:val="00695C16"/>
    <w:rsid w:val="006A058B"/>
    <w:rsid w:val="006A1E12"/>
    <w:rsid w:val="006B7376"/>
    <w:rsid w:val="006B78A5"/>
    <w:rsid w:val="006E6C44"/>
    <w:rsid w:val="00717218"/>
    <w:rsid w:val="00723349"/>
    <w:rsid w:val="00727BC0"/>
    <w:rsid w:val="00753D1F"/>
    <w:rsid w:val="00783C6A"/>
    <w:rsid w:val="007C2506"/>
    <w:rsid w:val="007C358F"/>
    <w:rsid w:val="00826C57"/>
    <w:rsid w:val="00832148"/>
    <w:rsid w:val="00843415"/>
    <w:rsid w:val="008562CE"/>
    <w:rsid w:val="00867B94"/>
    <w:rsid w:val="008D0C70"/>
    <w:rsid w:val="008F1F79"/>
    <w:rsid w:val="00917A98"/>
    <w:rsid w:val="0092597F"/>
    <w:rsid w:val="00973DC4"/>
    <w:rsid w:val="00976404"/>
    <w:rsid w:val="009779EB"/>
    <w:rsid w:val="009929B3"/>
    <w:rsid w:val="009A158C"/>
    <w:rsid w:val="00A17354"/>
    <w:rsid w:val="00A4561D"/>
    <w:rsid w:val="00A64879"/>
    <w:rsid w:val="00A96D33"/>
    <w:rsid w:val="00AC74BB"/>
    <w:rsid w:val="00AD310A"/>
    <w:rsid w:val="00AD6FB7"/>
    <w:rsid w:val="00B138A8"/>
    <w:rsid w:val="00B36E0E"/>
    <w:rsid w:val="00B6133B"/>
    <w:rsid w:val="00BA7D65"/>
    <w:rsid w:val="00BE1066"/>
    <w:rsid w:val="00C25217"/>
    <w:rsid w:val="00C61043"/>
    <w:rsid w:val="00C73204"/>
    <w:rsid w:val="00C73614"/>
    <w:rsid w:val="00C75E09"/>
    <w:rsid w:val="00CB28AD"/>
    <w:rsid w:val="00CE5670"/>
    <w:rsid w:val="00D021F9"/>
    <w:rsid w:val="00D220F3"/>
    <w:rsid w:val="00D23705"/>
    <w:rsid w:val="00D71D50"/>
    <w:rsid w:val="00D87B10"/>
    <w:rsid w:val="00DA7E47"/>
    <w:rsid w:val="00DC7882"/>
    <w:rsid w:val="00DD3A28"/>
    <w:rsid w:val="00E237F7"/>
    <w:rsid w:val="00E331A6"/>
    <w:rsid w:val="00E401AB"/>
    <w:rsid w:val="00E6276E"/>
    <w:rsid w:val="00E711A1"/>
    <w:rsid w:val="00E82132"/>
    <w:rsid w:val="00EB34CA"/>
    <w:rsid w:val="00EC21CF"/>
    <w:rsid w:val="00EE0A19"/>
    <w:rsid w:val="00F2518F"/>
    <w:rsid w:val="00F476B5"/>
    <w:rsid w:val="00F97F8C"/>
    <w:rsid w:val="00FD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668A0C"/>
  <w15:docId w15:val="{D91DC9E4-B7E7-4C76-A1BB-0076662F4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5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7B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B1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75E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E09"/>
  </w:style>
  <w:style w:type="paragraph" w:styleId="Footer">
    <w:name w:val="footer"/>
    <w:basedOn w:val="Normal"/>
    <w:link w:val="FooterChar"/>
    <w:uiPriority w:val="99"/>
    <w:unhideWhenUsed/>
    <w:rsid w:val="00C75E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E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281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Simionel</dc:creator>
  <cp:keywords/>
  <dc:description/>
  <cp:lastModifiedBy>Mihaela Stan</cp:lastModifiedBy>
  <cp:revision>28</cp:revision>
  <cp:lastPrinted>2021-11-12T10:58:00Z</cp:lastPrinted>
  <dcterms:created xsi:type="dcterms:W3CDTF">2022-03-29T11:30:00Z</dcterms:created>
  <dcterms:modified xsi:type="dcterms:W3CDTF">2022-10-17T07:48:00Z</dcterms:modified>
</cp:coreProperties>
</file>