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text" w:horzAnchor="margin" w:tblpXSpec="center" w:tblpY="355"/>
        <w:tblW w:w="8755" w:type="dxa"/>
        <w:tblLook w:val="04A0" w:firstRow="1" w:lastRow="0" w:firstColumn="1" w:lastColumn="0" w:noHBand="0" w:noVBand="1"/>
      </w:tblPr>
      <w:tblGrid>
        <w:gridCol w:w="1806"/>
        <w:gridCol w:w="6949"/>
      </w:tblGrid>
      <w:tr w:rsidR="00542068" w:rsidRPr="00147D54" w14:paraId="172E3CDB" w14:textId="77777777" w:rsidTr="008F1F79">
        <w:trPr>
          <w:trHeight w:val="1847"/>
        </w:trPr>
        <w:tc>
          <w:tcPr>
            <w:tcW w:w="1685" w:type="dxa"/>
            <w:vAlign w:val="center"/>
            <w:hideMark/>
          </w:tcPr>
          <w:p w14:paraId="2AE2FA11" w14:textId="77777777" w:rsidR="00542068" w:rsidRPr="00147D54" w:rsidRDefault="00542068" w:rsidP="008F1F79">
            <w:pPr>
              <w:spacing w:after="0" w:line="240" w:lineRule="auto"/>
              <w:ind w:firstLine="2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ro-RO"/>
              </w:rPr>
            </w:pPr>
            <w:r w:rsidRPr="00147D54">
              <w:rPr>
                <w:rFonts w:ascii="Verdana" w:eastAsia="Times New Roman" w:hAnsi="Verdana" w:cs="Times New Roman"/>
                <w:b/>
                <w:noProof/>
                <w:szCs w:val="20"/>
                <w:lang w:val="ro-RO" w:eastAsia="ro-RO"/>
              </w:rPr>
              <w:drawing>
                <wp:inline distT="0" distB="0" distL="0" distR="0" wp14:anchorId="1F22F999" wp14:editId="1BCE2220">
                  <wp:extent cx="828675" cy="1000125"/>
                  <wp:effectExtent l="0" t="0" r="9525" b="9525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0" w:type="dxa"/>
            <w:vAlign w:val="center"/>
          </w:tcPr>
          <w:p w14:paraId="60A02163" w14:textId="78A73AB5" w:rsidR="00542068" w:rsidRPr="00F2518F" w:rsidRDefault="00CB28AD" w:rsidP="008F1F79">
            <w:pPr>
              <w:spacing w:after="0" w:line="240" w:lineRule="auto"/>
              <w:ind w:left="-71" w:right="-10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Pa</w:t>
            </w:r>
            <w:r w:rsidR="00542068"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rlamentul României</w:t>
            </w:r>
          </w:p>
          <w:p w14:paraId="44E69109" w14:textId="06779C45" w:rsidR="00542068" w:rsidRDefault="00542068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34"/>
                <w:szCs w:val="34"/>
                <w:lang w:val="ro-RO"/>
              </w:rPr>
              <w:t>Camera Deputaţilor</w:t>
            </w:r>
          </w:p>
          <w:p w14:paraId="35B2A8FB" w14:textId="77777777" w:rsidR="00F2518F" w:rsidRPr="00F2518F" w:rsidRDefault="00F2518F" w:rsidP="00F2518F">
            <w:pPr>
              <w:spacing w:after="0" w:line="240" w:lineRule="auto"/>
              <w:ind w:left="-71" w:right="-114"/>
              <w:jc w:val="center"/>
              <w:rPr>
                <w:rFonts w:ascii="Times New Roman" w:eastAsia="Times New Roman" w:hAnsi="Times New Roman" w:cs="Times New Roman"/>
                <w:b/>
                <w:szCs w:val="34"/>
                <w:lang w:val="ro-RO"/>
              </w:rPr>
            </w:pPr>
          </w:p>
          <w:p w14:paraId="5C56D684" w14:textId="2B4CC8BB" w:rsidR="00542068" w:rsidRPr="008F1F79" w:rsidRDefault="00542068" w:rsidP="00F2518F">
            <w:pPr>
              <w:spacing w:after="0" w:line="240" w:lineRule="auto"/>
              <w:ind w:left="-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2518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o-RO"/>
              </w:rPr>
              <w:t>Comisia pentru agricultură, silvicultură, industrie alimentară şi servicii specifice</w:t>
            </w:r>
          </w:p>
          <w:p w14:paraId="0A707467" w14:textId="77777777" w:rsidR="00542068" w:rsidRPr="00147D54" w:rsidRDefault="00542068" w:rsidP="001E4A2A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ro-RO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1"/>
        <w:gridCol w:w="4579"/>
      </w:tblGrid>
      <w:tr w:rsidR="009A158C" w:rsidRPr="00C73614" w14:paraId="3E62BD8C" w14:textId="77777777" w:rsidTr="008562CE">
        <w:trPr>
          <w:trHeight w:val="638"/>
          <w:jc w:val="center"/>
        </w:trPr>
        <w:tc>
          <w:tcPr>
            <w:tcW w:w="4781" w:type="dxa"/>
            <w:vAlign w:val="center"/>
          </w:tcPr>
          <w:p w14:paraId="5880DA53" w14:textId="77777777" w:rsidR="009A158C" w:rsidRPr="00F2518F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14:paraId="62448AE6" w14:textId="353F602A" w:rsidR="009A158C" w:rsidRPr="00C73614" w:rsidRDefault="009A158C" w:rsidP="008A0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</w:t>
            </w:r>
            <w:r w:rsidR="00E82132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</w:t>
            </w: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Bucureşti, </w:t>
            </w:r>
            <w:r w:rsidR="009454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29</w:t>
            </w: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  <w:r w:rsidR="00F2518F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0</w:t>
            </w:r>
            <w:r w:rsidR="009454D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3.2023</w:t>
            </w:r>
          </w:p>
          <w:p w14:paraId="7A919735" w14:textId="35650E15" w:rsidR="009A158C" w:rsidRPr="00C73614" w:rsidRDefault="009A158C" w:rsidP="008A0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</w:t>
            </w:r>
            <w:r w:rsidR="00117345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</w:t>
            </w:r>
            <w:r w:rsidR="00B138A8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8562CE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</w:t>
            </w:r>
            <w:r w:rsidR="00B138A8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117345" w:rsidRPr="00C73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Pr="008D5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4c-5/</w:t>
            </w:r>
            <w:r w:rsidR="000C4F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242</w:t>
            </w:r>
            <w:bookmarkStart w:id="0" w:name="_GoBack"/>
            <w:bookmarkEnd w:id="0"/>
          </w:p>
        </w:tc>
      </w:tr>
    </w:tbl>
    <w:p w14:paraId="2DF349B0" w14:textId="68414764" w:rsidR="009A158C" w:rsidRPr="00F2518F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Către,  </w:t>
      </w:r>
      <w:r w:rsidR="00A7773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6EA6C5C1" w14:textId="77777777" w:rsidR="008D1C25" w:rsidRPr="008D1C25" w:rsidRDefault="008D1C25" w:rsidP="008D1C25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8D1C2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buget, finanţe şi bănci</w:t>
      </w:r>
    </w:p>
    <w:p w14:paraId="0EFD8184" w14:textId="77777777" w:rsidR="008D1C25" w:rsidRPr="008D1C25" w:rsidRDefault="008D1C25" w:rsidP="008D1C25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8D1C2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industrii şi servicii</w:t>
      </w:r>
    </w:p>
    <w:p w14:paraId="6B20B214" w14:textId="2E5E56EF" w:rsidR="00F347CA" w:rsidRPr="00F347CA" w:rsidRDefault="008D1C25" w:rsidP="008D1C25">
      <w:pPr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8D1C2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Comisia pentru administraţie publică şi amenajarea teritoriului</w:t>
      </w:r>
    </w:p>
    <w:p w14:paraId="20B5510C" w14:textId="130B6B66" w:rsidR="009A158C" w:rsidRPr="00BE1066" w:rsidRDefault="009A158C" w:rsidP="009A158C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</w:pPr>
      <w:r w:rsidRPr="00BE1066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u w:val="single"/>
          <w:lang w:val="ro-RO"/>
        </w:rPr>
        <w:t>AVIZ</w:t>
      </w:r>
    </w:p>
    <w:p w14:paraId="125A5D4B" w14:textId="6BD12828" w:rsidR="00B36E0E" w:rsidRPr="00F2518F" w:rsidRDefault="009A158C" w:rsidP="000745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</w:t>
      </w:r>
      <w:r w:rsidR="006F7234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</w:t>
      </w:r>
      <w:r w:rsidR="00F347CA" w:rsidRP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roiect</w:t>
      </w:r>
      <w:r w:rsid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ului</w:t>
      </w:r>
      <w:r w:rsidR="00F347CA" w:rsidRPr="00F347C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de Lege </w:t>
      </w:r>
      <w:r w:rsidR="008D1C25" w:rsidRPr="008D1C2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privind aprobarea Ordonanţei de urgenţă a Guvernului nr.171/2022 pentru accelerarea implementării proiectelor de infrastructură finanţate din fonduri externe nerambursabile, precum şi pentru modificarea şi completarea unor acte normative</w:t>
      </w:r>
    </w:p>
    <w:p w14:paraId="22AFFAED" w14:textId="61E8C1ED" w:rsidR="00B6133B" w:rsidRPr="00F2518F" w:rsidRDefault="00C75E09" w:rsidP="000678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(</w:t>
      </w:r>
      <w:r w:rsidR="00F347CA">
        <w:rPr>
          <w:rFonts w:ascii="Times New Roman" w:eastAsia="Times New Roman" w:hAnsi="Times New Roman" w:cs="Times New Roman"/>
          <w:sz w:val="28"/>
          <w:szCs w:val="28"/>
          <w:lang w:val="ro-RO"/>
        </w:rPr>
        <w:t>PL</w:t>
      </w:r>
      <w:r w:rsidR="00447DAC" w:rsidRPr="00447DA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x. </w:t>
      </w:r>
      <w:r w:rsidR="008D1C25">
        <w:rPr>
          <w:rFonts w:ascii="Times New Roman" w:eastAsia="Times New Roman" w:hAnsi="Times New Roman" w:cs="Times New Roman"/>
          <w:sz w:val="28"/>
          <w:szCs w:val="28"/>
          <w:lang w:val="ro-RO"/>
        </w:rPr>
        <w:t>55</w:t>
      </w:r>
      <w:r w:rsidR="00A06531">
        <w:rPr>
          <w:rFonts w:ascii="Times New Roman" w:eastAsia="Times New Roman" w:hAnsi="Times New Roman" w:cs="Times New Roman"/>
          <w:sz w:val="28"/>
          <w:szCs w:val="28"/>
          <w:lang w:val="ro-RO"/>
        </w:rPr>
        <w:t>/2023</w:t>
      </w: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B36E0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7D77FA79" w14:textId="7F4A598A" w:rsidR="009929B3" w:rsidRPr="00F2518F" w:rsidRDefault="009929B3" w:rsidP="00B613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0E95F72" w14:textId="40754F39" w:rsidR="009A158C" w:rsidRPr="000B7AB1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F2518F">
        <w:rPr>
          <w:rFonts w:ascii="Times New Roman" w:eastAsia="Times New Roman" w:hAnsi="Times New Roman" w:cs="Times New Roman"/>
          <w:sz w:val="28"/>
          <w:szCs w:val="28"/>
          <w:lang w:val="ro-RO"/>
        </w:rPr>
        <w:tab/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În c</w:t>
      </w:r>
      <w:r w:rsidR="00197943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onformitate cu prevederile art.9</w:t>
      </w:r>
      <w:r w:rsidR="00E6276E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5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art.117 alin.</w:t>
      </w:r>
      <w:r w:rsidR="006F7234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(1)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Regulamentul Camerei Deputaţilor, </w:t>
      </w:r>
      <w:r w:rsidR="00BE1066" w:rsidRPr="008D0C70">
        <w:rPr>
          <w:rFonts w:ascii="Times New Roman" w:eastAsia="Times New Roman" w:hAnsi="Times New Roman" w:cs="Times New Roman"/>
          <w:sz w:val="26"/>
          <w:szCs w:val="26"/>
          <w:lang w:val="ro-RO"/>
        </w:rPr>
        <w:t>republicat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ulterioare, Comisia pentru agricultură, silvicultură, industrie alimentară şi servicii specifice a fost sesizată spre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dezbatere și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avizare</w:t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6F723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în procedură de urgență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="006F723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</w:t>
      </w:r>
      <w:r w:rsidR="006F723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proiectul</w:t>
      </w:r>
      <w:r w:rsidR="006F7234" w:rsidRPr="006F7234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de Lege </w:t>
      </w:r>
      <w:r w:rsidR="008D1C25" w:rsidRPr="008D1C2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privind aprobarea Ordonanţei de urgenţă a Guvernului nr.171/2022 pentru accelerarea implementării proiectelor de infrastructură finanţate din fonduri externe nerambursabile, precum şi pentru modificarea şi completarea unor acte normative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,</w:t>
      </w:r>
      <w:r w:rsidR="00A4561D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transmis prin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adresa </w:t>
      </w:r>
      <w:r w:rsidR="00147D54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nr</w:t>
      </w:r>
      <w:r w:rsidR="00147D54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PL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x. 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>55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/2023</w:t>
      </w:r>
      <w:r w:rsidR="00A4561D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>13</w:t>
      </w:r>
      <w:r w:rsidR="00BE1066" w:rsidRPr="00DD3A28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februarie 2023</w:t>
      </w:r>
      <w:r w:rsid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, înregistrat</w:t>
      </w:r>
      <w:r w:rsidR="004708C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la 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Comisie sub nr. 4c-5/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>84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data de 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>13</w:t>
      </w:r>
      <w:r w:rsidR="00931519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>februarie 2023</w:t>
      </w:r>
      <w:r w:rsidR="004708C0" w:rsidRPr="006F7234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A0653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73FF94B8" w14:textId="5EF97F48" w:rsidR="009A158C" w:rsidRPr="000E3206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="00BE1066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Conform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prevederilor art.75 alin.(</w:t>
      </w:r>
      <w:r w:rsidR="005865F8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CE567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)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din Constituţia României, republicată, şi ale 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art.9</w:t>
      </w:r>
      <w:r w:rsidR="00E6276E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2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alin.(</w:t>
      </w:r>
      <w:r w:rsidR="006A1E12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9</w:t>
      </w:r>
      <w:r w:rsidR="001E4A2A"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) </w:t>
      </w:r>
      <w:r w:rsidR="0006625C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pct.1</w:t>
      </w:r>
      <w:r w:rsidR="000B7AB1"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</w:t>
      </w:r>
      <w:r w:rsidRPr="00867B9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din</w:t>
      </w:r>
      <w:r w:rsidRPr="000B7AB1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 Regulamentul Camerei Deputaţilor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republicat,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cu modificările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și completările 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ulterioare, Camera Dep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utaţilor este </w:t>
      </w:r>
      <w:r w:rsidR="00BE1066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Cameră </w:t>
      </w:r>
      <w:r w:rsidR="006A1E12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decizională</w:t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.</w:t>
      </w:r>
      <w:r w:rsidR="000B7AB1"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</w:p>
    <w:p w14:paraId="2EF93DCC" w14:textId="3E3540A3" w:rsidR="009A158C" w:rsidRPr="001C45CE" w:rsidRDefault="009A158C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  <w:r w:rsidRPr="000E3206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Consiliul Legislativ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, cu avizul nr.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>1342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/</w:t>
      </w:r>
      <w:r w:rsidR="008D1C25">
        <w:rPr>
          <w:rFonts w:ascii="Times New Roman" w:eastAsia="Times New Roman" w:hAnsi="Times New Roman" w:cs="Times New Roman"/>
          <w:sz w:val="26"/>
          <w:szCs w:val="26"/>
          <w:lang w:val="ro-RO"/>
        </w:rPr>
        <w:t>07</w:t>
      </w:r>
      <w:r w:rsidR="001E4A2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F857F5">
        <w:rPr>
          <w:rFonts w:ascii="Times New Roman" w:eastAsia="Times New Roman" w:hAnsi="Times New Roman" w:cs="Times New Roman"/>
          <w:sz w:val="26"/>
          <w:szCs w:val="26"/>
          <w:lang w:val="ro-RO"/>
        </w:rPr>
        <w:t>12</w:t>
      </w:r>
      <w:r w:rsidR="00690CCA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202</w:t>
      </w:r>
      <w:r w:rsidR="009929B3"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E3206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Pr="000E3206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a avizat </w:t>
      </w:r>
      <w:r w:rsidRPr="001C45CE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>favorabil</w:t>
      </w:r>
      <w:r w:rsidR="001C45CE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proiectul de lege </w:t>
      </w:r>
      <w:r w:rsidR="00B64157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>menționat</w:t>
      </w:r>
      <w:r w:rsidR="004708C0" w:rsidRPr="001C45C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mai sus, cu observații și propuneri. </w:t>
      </w:r>
    </w:p>
    <w:p w14:paraId="51951442" w14:textId="49B951E2" w:rsidR="00C75E09" w:rsidRPr="000B7AB1" w:rsidRDefault="009A158C" w:rsidP="007C2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Potrivit prevederilor art.6</w:t>
      </w:r>
      <w:r w:rsidR="00153E5A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2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din Regulamentul Camerei Deputaţilor, </w:t>
      </w:r>
      <w:r w:rsidR="005902F9" w:rsidRPr="005902F9">
        <w:rPr>
          <w:rFonts w:ascii="Times New Roman" w:eastAsia="Times New Roman" w:hAnsi="Times New Roman" w:cs="Times New Roman"/>
          <w:sz w:val="26"/>
          <w:szCs w:val="26"/>
          <w:lang w:val="ro-RO"/>
        </w:rPr>
        <w:t>republicat, cu modificările și completările ulterioare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, Comisia a dezbătut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B64157" w:rsidRPr="00B6415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0B7AB1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supus avizării</w:t>
      </w:r>
      <w:r w:rsidR="00BE1066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în şedinţa din </w:t>
      </w:r>
      <w:r w:rsidR="0006786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28</w:t>
      </w:r>
      <w:r w:rsidR="001E4A2A"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 </w:t>
      </w:r>
      <w:r w:rsidR="00067860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martie 2023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5902F9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14:paraId="2C744C7B" w14:textId="7B0212F2" w:rsidR="00C75E09" w:rsidRPr="000B7AB1" w:rsidRDefault="000B7AB1" w:rsidP="00C7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   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În urma dezbaterilor, membrii Comisiei au hotărât</w:t>
      </w:r>
      <w:r w:rsidR="009A158C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9A158C" w:rsidRPr="00BD3D44">
        <w:rPr>
          <w:rFonts w:ascii="Times New Roman" w:eastAsia="Times New Roman" w:hAnsi="Times New Roman" w:cs="Times New Roman"/>
          <w:bCs/>
          <w:sz w:val="26"/>
          <w:szCs w:val="26"/>
          <w:lang w:val="ro-RO"/>
        </w:rPr>
        <w:t xml:space="preserve">cu </w:t>
      </w:r>
      <w:r w:rsidR="008D1C25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unanimitate</w:t>
      </w:r>
      <w:r w:rsidR="009A158C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voturi, </w:t>
      </w:r>
      <w:r w:rsidR="009929B3" w:rsidRPr="00BD3D44">
        <w:rPr>
          <w:rFonts w:ascii="Times New Roman" w:eastAsia="Times New Roman" w:hAnsi="Times New Roman" w:cs="Times New Roman"/>
          <w:sz w:val="26"/>
          <w:szCs w:val="26"/>
          <w:lang w:val="ro-RO"/>
        </w:rPr>
        <w:t>să</w:t>
      </w:r>
      <w:r w:rsidR="009929B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avizeze </w:t>
      </w:r>
      <w:r w:rsidR="009929B3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favorabil</w:t>
      </w:r>
      <w:r w:rsidR="009A158C"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="006E6C4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</w:p>
    <w:p w14:paraId="2047508D" w14:textId="2FBCF7D3" w:rsidR="009A158C" w:rsidRPr="000B7AB1" w:rsidRDefault="009A158C" w:rsidP="00C75E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În raport cu obiectul şi conţinutul său, </w:t>
      </w:r>
      <w:r w:rsidR="00A77735">
        <w:rPr>
          <w:rFonts w:ascii="Times New Roman" w:eastAsia="Times New Roman" w:hAnsi="Times New Roman" w:cs="Times New Roman"/>
          <w:sz w:val="26"/>
          <w:szCs w:val="26"/>
          <w:lang w:val="ro-RO"/>
        </w:rPr>
        <w:t>proiectul de lege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face parte din categoria </w:t>
      </w:r>
      <w:r w:rsidRPr="000B7AB1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 xml:space="preserve">legilor </w:t>
      </w:r>
      <w:r w:rsidR="0069087F">
        <w:rPr>
          <w:rFonts w:ascii="Times New Roman" w:eastAsia="Times New Roman" w:hAnsi="Times New Roman" w:cs="Times New Roman"/>
          <w:b/>
          <w:sz w:val="26"/>
          <w:szCs w:val="26"/>
          <w:lang w:val="ro-RO"/>
        </w:rPr>
        <w:t>ordinare</w:t>
      </w:r>
      <w:r w:rsidRPr="000B7AB1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14:paraId="73F90598" w14:textId="1240950A" w:rsidR="00EE0A19" w:rsidRPr="00F2518F" w:rsidRDefault="00EE0A19" w:rsidP="009A1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EC7E2C3" w14:textId="269A4459" w:rsidR="009A158C" w:rsidRPr="00F2518F" w:rsidRDefault="009A158C" w:rsidP="007233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TE, </w:t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A7773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SECRETAR,</w:t>
      </w:r>
    </w:p>
    <w:p w14:paraId="1FDDA0EB" w14:textId="58378B51" w:rsidR="001E4A2A" w:rsidRPr="000B7AB1" w:rsidRDefault="009A158C" w:rsidP="009A1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</w:t>
      </w:r>
      <w:r w:rsidR="0069087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</w:t>
      </w:r>
      <w:r w:rsidR="00202E8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B7AB1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</w:t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Florin-Ionuț BARBU</w:t>
      </w:r>
      <w:r w:rsidRPr="0072334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067860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       </w:t>
      </w:r>
      <w:r w:rsidRPr="00F2518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Constantin BÎRCĂ</w:t>
      </w:r>
    </w:p>
    <w:p w14:paraId="210DF704" w14:textId="2FCA078E" w:rsidR="00117345" w:rsidRPr="00F2518F" w:rsidRDefault="00117345" w:rsidP="009A1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0AF4F9" w14:textId="5117A66B" w:rsidR="00E82132" w:rsidRDefault="00E82132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1FE61173" w14:textId="4541E2FE" w:rsidR="009929B3" w:rsidRDefault="009929B3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0BA9AD4" w14:textId="3B62DC01" w:rsidR="00067860" w:rsidRDefault="00067860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566A781D" w14:textId="623ED7B4" w:rsidR="009A158C" w:rsidRPr="009929B3" w:rsidRDefault="00D021F9" w:rsidP="000B7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C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onsilier</w:t>
      </w:r>
      <w:r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0B7AB1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>Mihaela Stan</w:t>
      </w:r>
      <w:r w:rsidR="00F97F8C" w:rsidRPr="009929B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sectPr w:rsidR="009A158C" w:rsidRPr="009929B3" w:rsidSect="00CA0C66">
      <w:footerReference w:type="default" r:id="rId7"/>
      <w:pgSz w:w="11906" w:h="16838" w:code="9"/>
      <w:pgMar w:top="270" w:right="1106" w:bottom="180" w:left="1440" w:header="720" w:footer="1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777EA" w14:textId="77777777" w:rsidR="002F5702" w:rsidRDefault="002F5702" w:rsidP="00C75E09">
      <w:pPr>
        <w:spacing w:after="0" w:line="240" w:lineRule="auto"/>
      </w:pPr>
      <w:r>
        <w:separator/>
      </w:r>
    </w:p>
  </w:endnote>
  <w:endnote w:type="continuationSeparator" w:id="0">
    <w:p w14:paraId="1E7225B6" w14:textId="77777777" w:rsidR="002F5702" w:rsidRDefault="002F5702" w:rsidP="00C75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D0714" w14:textId="3B088CA5" w:rsidR="00C75E09" w:rsidRDefault="00C75E09">
    <w:pPr>
      <w:pStyle w:val="Footer"/>
      <w:jc w:val="center"/>
    </w:pPr>
  </w:p>
  <w:p w14:paraId="1A5D26D0" w14:textId="77777777" w:rsidR="00C75E09" w:rsidRDefault="00C75E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45F97" w14:textId="77777777" w:rsidR="002F5702" w:rsidRDefault="002F5702" w:rsidP="00C75E09">
      <w:pPr>
        <w:spacing w:after="0" w:line="240" w:lineRule="auto"/>
      </w:pPr>
      <w:r>
        <w:separator/>
      </w:r>
    </w:p>
  </w:footnote>
  <w:footnote w:type="continuationSeparator" w:id="0">
    <w:p w14:paraId="59CC2B28" w14:textId="77777777" w:rsidR="002F5702" w:rsidRDefault="002F5702" w:rsidP="00C75E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8C"/>
    <w:rsid w:val="00037A36"/>
    <w:rsid w:val="00037EC5"/>
    <w:rsid w:val="0006625C"/>
    <w:rsid w:val="00067860"/>
    <w:rsid w:val="000701E1"/>
    <w:rsid w:val="00074533"/>
    <w:rsid w:val="0008160B"/>
    <w:rsid w:val="000A7099"/>
    <w:rsid w:val="000B7AB1"/>
    <w:rsid w:val="000C4F8D"/>
    <w:rsid w:val="000E3206"/>
    <w:rsid w:val="00117345"/>
    <w:rsid w:val="00147D54"/>
    <w:rsid w:val="00153E5A"/>
    <w:rsid w:val="00197943"/>
    <w:rsid w:val="001C45CE"/>
    <w:rsid w:val="001E4A2A"/>
    <w:rsid w:val="00202E83"/>
    <w:rsid w:val="00213D66"/>
    <w:rsid w:val="002849B4"/>
    <w:rsid w:val="002C4454"/>
    <w:rsid w:val="002F04FB"/>
    <w:rsid w:val="002F5702"/>
    <w:rsid w:val="00324058"/>
    <w:rsid w:val="00337B93"/>
    <w:rsid w:val="003E3564"/>
    <w:rsid w:val="00447DAC"/>
    <w:rsid w:val="00455D35"/>
    <w:rsid w:val="004708C0"/>
    <w:rsid w:val="00472BF1"/>
    <w:rsid w:val="00477D88"/>
    <w:rsid w:val="004B01E3"/>
    <w:rsid w:val="004C36E9"/>
    <w:rsid w:val="00500D2F"/>
    <w:rsid w:val="00542068"/>
    <w:rsid w:val="005710A3"/>
    <w:rsid w:val="0058554E"/>
    <w:rsid w:val="005865F8"/>
    <w:rsid w:val="005902F9"/>
    <w:rsid w:val="005F3CD4"/>
    <w:rsid w:val="00615268"/>
    <w:rsid w:val="006611D8"/>
    <w:rsid w:val="00663217"/>
    <w:rsid w:val="006644FF"/>
    <w:rsid w:val="00673E46"/>
    <w:rsid w:val="00677D84"/>
    <w:rsid w:val="0069087F"/>
    <w:rsid w:val="00690CCA"/>
    <w:rsid w:val="00695C16"/>
    <w:rsid w:val="006A058B"/>
    <w:rsid w:val="006A1E12"/>
    <w:rsid w:val="006B7376"/>
    <w:rsid w:val="006B78A5"/>
    <w:rsid w:val="006C5148"/>
    <w:rsid w:val="006E6C44"/>
    <w:rsid w:val="006F7234"/>
    <w:rsid w:val="00717218"/>
    <w:rsid w:val="00723349"/>
    <w:rsid w:val="00727BC0"/>
    <w:rsid w:val="00753D1F"/>
    <w:rsid w:val="00783C6A"/>
    <w:rsid w:val="007A11E2"/>
    <w:rsid w:val="007C2506"/>
    <w:rsid w:val="00826C57"/>
    <w:rsid w:val="00843415"/>
    <w:rsid w:val="008562CE"/>
    <w:rsid w:val="00867B94"/>
    <w:rsid w:val="008D0C70"/>
    <w:rsid w:val="008D1C25"/>
    <w:rsid w:val="008D5991"/>
    <w:rsid w:val="008F1F79"/>
    <w:rsid w:val="009024A6"/>
    <w:rsid w:val="00917A98"/>
    <w:rsid w:val="00931519"/>
    <w:rsid w:val="009454D8"/>
    <w:rsid w:val="00973DC4"/>
    <w:rsid w:val="009779EB"/>
    <w:rsid w:val="009929B3"/>
    <w:rsid w:val="009A158C"/>
    <w:rsid w:val="00A06531"/>
    <w:rsid w:val="00A4561D"/>
    <w:rsid w:val="00A45AF4"/>
    <w:rsid w:val="00A570C7"/>
    <w:rsid w:val="00A64879"/>
    <w:rsid w:val="00A77735"/>
    <w:rsid w:val="00AC74BB"/>
    <w:rsid w:val="00AD310A"/>
    <w:rsid w:val="00AD6FB7"/>
    <w:rsid w:val="00AF171E"/>
    <w:rsid w:val="00B138A8"/>
    <w:rsid w:val="00B36E0E"/>
    <w:rsid w:val="00B608D7"/>
    <w:rsid w:val="00B6133B"/>
    <w:rsid w:val="00B64157"/>
    <w:rsid w:val="00BA7D65"/>
    <w:rsid w:val="00BB36F3"/>
    <w:rsid w:val="00BD3D44"/>
    <w:rsid w:val="00BE1066"/>
    <w:rsid w:val="00C25217"/>
    <w:rsid w:val="00C61043"/>
    <w:rsid w:val="00C73204"/>
    <w:rsid w:val="00C73614"/>
    <w:rsid w:val="00C75E09"/>
    <w:rsid w:val="00CA0C66"/>
    <w:rsid w:val="00CB28AD"/>
    <w:rsid w:val="00CE5670"/>
    <w:rsid w:val="00D021F9"/>
    <w:rsid w:val="00D220F3"/>
    <w:rsid w:val="00D452C1"/>
    <w:rsid w:val="00D70B75"/>
    <w:rsid w:val="00D71D50"/>
    <w:rsid w:val="00D87B10"/>
    <w:rsid w:val="00DC7882"/>
    <w:rsid w:val="00DD3A28"/>
    <w:rsid w:val="00E237F7"/>
    <w:rsid w:val="00E331A6"/>
    <w:rsid w:val="00E401AB"/>
    <w:rsid w:val="00E6276E"/>
    <w:rsid w:val="00E711A1"/>
    <w:rsid w:val="00E80D89"/>
    <w:rsid w:val="00E82132"/>
    <w:rsid w:val="00E92795"/>
    <w:rsid w:val="00EC7BE9"/>
    <w:rsid w:val="00EE0A19"/>
    <w:rsid w:val="00F1291B"/>
    <w:rsid w:val="00F2518F"/>
    <w:rsid w:val="00F347CA"/>
    <w:rsid w:val="00F476B5"/>
    <w:rsid w:val="00F857F5"/>
    <w:rsid w:val="00F97F8C"/>
    <w:rsid w:val="00FD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668A0C"/>
  <w15:docId w15:val="{D91DC9E4-B7E7-4C76-A1BB-0076662F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B1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E09"/>
  </w:style>
  <w:style w:type="paragraph" w:styleId="Footer">
    <w:name w:val="footer"/>
    <w:basedOn w:val="Normal"/>
    <w:link w:val="FooterChar"/>
    <w:uiPriority w:val="99"/>
    <w:unhideWhenUsed/>
    <w:rsid w:val="00C7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Simionel</dc:creator>
  <cp:keywords/>
  <dc:description/>
  <cp:lastModifiedBy>Mihaela Stan</cp:lastModifiedBy>
  <cp:revision>4</cp:revision>
  <cp:lastPrinted>2023-03-29T08:25:00Z</cp:lastPrinted>
  <dcterms:created xsi:type="dcterms:W3CDTF">2023-03-29T08:26:00Z</dcterms:created>
  <dcterms:modified xsi:type="dcterms:W3CDTF">2023-03-29T10:43:00Z</dcterms:modified>
</cp:coreProperties>
</file>