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1E7" w:rsidRDefault="000341E7" w:rsidP="000341E7">
      <w:pPr>
        <w:jc w:val="center"/>
        <w:rPr>
          <w:b/>
          <w:caps/>
          <w:sz w:val="28"/>
          <w:lang w:val="ro-RO"/>
        </w:rPr>
      </w:pPr>
      <w:r>
        <w:rPr>
          <w:noProof/>
          <w:sz w:val="20"/>
          <w:lang w:val="en-US"/>
        </w:rPr>
        <w:drawing>
          <wp:inline distT="0" distB="0" distL="0" distR="0">
            <wp:extent cx="685800" cy="80010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41E7" w:rsidRDefault="000341E7" w:rsidP="000341E7">
      <w:pPr>
        <w:jc w:val="center"/>
        <w:rPr>
          <w:b/>
          <w:caps/>
          <w:sz w:val="28"/>
          <w:lang w:val="ro-RO"/>
        </w:rPr>
      </w:pPr>
      <w:r>
        <w:rPr>
          <w:b/>
          <w:caps/>
          <w:sz w:val="28"/>
          <w:lang w:val="ro-RO"/>
        </w:rPr>
        <w:t>Parlamentul României</w:t>
      </w:r>
    </w:p>
    <w:p w:rsidR="000341E7" w:rsidRDefault="000341E7" w:rsidP="000341E7">
      <w:pPr>
        <w:jc w:val="center"/>
        <w:rPr>
          <w:sz w:val="28"/>
          <w:lang w:val="ro-RO"/>
        </w:rPr>
      </w:pPr>
      <w:r>
        <w:rPr>
          <w:b/>
          <w:caps/>
          <w:sz w:val="28"/>
          <w:lang w:val="ro-RO"/>
        </w:rPr>
        <w:t>Camera Deputaţilor</w:t>
      </w:r>
    </w:p>
    <w:p w:rsidR="000341E7" w:rsidRDefault="000341E7" w:rsidP="000341E7">
      <w:pPr>
        <w:rPr>
          <w:lang w:val="ro-RO"/>
        </w:rPr>
      </w:pPr>
      <w:r>
        <w:rPr>
          <w:lang w:val="ro-RO"/>
        </w:rPr>
        <w:t>Comisia pentru apărare, ordine                                                                           Bucureşti, 1</w:t>
      </w:r>
      <w:r w:rsidR="00F85F0D">
        <w:rPr>
          <w:lang w:val="ro-RO"/>
        </w:rPr>
        <w:t>2</w:t>
      </w:r>
      <w:r>
        <w:rPr>
          <w:lang w:val="ro-RO"/>
        </w:rPr>
        <w:t>.12.2017</w:t>
      </w:r>
    </w:p>
    <w:p w:rsidR="000341E7" w:rsidRDefault="000341E7" w:rsidP="000341E7">
      <w:pPr>
        <w:rPr>
          <w:lang w:val="ro-RO"/>
        </w:rPr>
      </w:pPr>
      <w:r>
        <w:rPr>
          <w:lang w:val="ro-RO"/>
        </w:rPr>
        <w:t xml:space="preserve">publică  şi  siguranţă  naţională                                                                           </w:t>
      </w:r>
      <w:r>
        <w:rPr>
          <w:b/>
          <w:lang w:val="ro-RO"/>
        </w:rPr>
        <w:t>PLx  563/2017</w:t>
      </w:r>
      <w:r>
        <w:rPr>
          <w:lang w:val="ro-RO"/>
        </w:rPr>
        <w:t xml:space="preserve">                                                     </w:t>
      </w:r>
    </w:p>
    <w:p w:rsidR="000341E7" w:rsidRDefault="000341E7" w:rsidP="000341E7">
      <w:pPr>
        <w:rPr>
          <w:b/>
          <w:lang w:val="ro-RO"/>
        </w:rPr>
      </w:pPr>
      <w:r>
        <w:rPr>
          <w:b/>
          <w:lang w:val="ro-RO"/>
        </w:rPr>
        <w:t xml:space="preserve">           Nr. 4c-12/1204</w:t>
      </w:r>
    </w:p>
    <w:p w:rsidR="000341E7" w:rsidRDefault="000341E7" w:rsidP="000341E7">
      <w:pPr>
        <w:rPr>
          <w:lang w:val="ro-RO"/>
        </w:rPr>
      </w:pPr>
    </w:p>
    <w:p w:rsidR="000341E7" w:rsidRPr="00860468" w:rsidRDefault="000341E7" w:rsidP="000341E7">
      <w:pPr>
        <w:jc w:val="center"/>
        <w:rPr>
          <w:b/>
          <w:sz w:val="28"/>
          <w:szCs w:val="28"/>
          <w:u w:val="single"/>
          <w:lang w:val="ro-RO"/>
        </w:rPr>
      </w:pPr>
      <w:r w:rsidRPr="00860468">
        <w:rPr>
          <w:b/>
          <w:sz w:val="28"/>
          <w:szCs w:val="28"/>
          <w:u w:val="single"/>
          <w:lang w:val="ro-RO"/>
        </w:rPr>
        <w:t>AVIZ</w:t>
      </w:r>
    </w:p>
    <w:p w:rsidR="000341E7" w:rsidRDefault="000341E7" w:rsidP="000341E7">
      <w:pPr>
        <w:jc w:val="center"/>
        <w:rPr>
          <w:b/>
          <w:sz w:val="26"/>
          <w:szCs w:val="26"/>
          <w:u w:val="single"/>
          <w:lang w:val="ro-RO"/>
        </w:rPr>
      </w:pPr>
    </w:p>
    <w:p w:rsidR="000341E7" w:rsidRDefault="000341E7" w:rsidP="000341E7">
      <w:pPr>
        <w:tabs>
          <w:tab w:val="left" w:pos="5310"/>
        </w:tabs>
        <w:jc w:val="center"/>
        <w:rPr>
          <w:b/>
          <w:color w:val="000000" w:themeColor="text1"/>
          <w:sz w:val="32"/>
          <w:szCs w:val="32"/>
          <w:lang w:val="ro-RO"/>
        </w:rPr>
      </w:pPr>
      <w:r w:rsidRPr="003B213A">
        <w:rPr>
          <w:b/>
          <w:sz w:val="32"/>
          <w:szCs w:val="32"/>
          <w:lang w:val="ro-RO"/>
        </w:rPr>
        <w:t xml:space="preserve">asupra </w:t>
      </w:r>
      <w:r w:rsidRPr="00D875B4">
        <w:rPr>
          <w:b/>
          <w:color w:val="000000" w:themeColor="text1"/>
          <w:sz w:val="32"/>
          <w:szCs w:val="32"/>
          <w:lang w:val="fr-FR"/>
        </w:rPr>
        <w:t xml:space="preserve">proiectului de Lege </w:t>
      </w:r>
      <w:r w:rsidRPr="00D875B4">
        <w:rPr>
          <w:b/>
          <w:bCs/>
          <w:color w:val="000000" w:themeColor="text1"/>
          <w:sz w:val="32"/>
          <w:szCs w:val="32"/>
          <w:lang w:val="fr-FR"/>
        </w:rPr>
        <w:t>Proiect pentru completarea art.111 din Ordonanţa de urgenţă a Guvernului nr.195/2002 privind circulaţia pe drumurile publice</w:t>
      </w:r>
    </w:p>
    <w:p w:rsidR="000341E7" w:rsidRPr="00F44DCB" w:rsidRDefault="000341E7" w:rsidP="000341E7">
      <w:pPr>
        <w:tabs>
          <w:tab w:val="left" w:pos="5310"/>
        </w:tabs>
        <w:jc w:val="center"/>
        <w:rPr>
          <w:b/>
          <w:sz w:val="32"/>
          <w:szCs w:val="32"/>
          <w:lang w:val="ro-RO"/>
        </w:rPr>
      </w:pPr>
    </w:p>
    <w:p w:rsidR="000341E7" w:rsidRPr="00BF08EB" w:rsidRDefault="000341E7" w:rsidP="000341E7">
      <w:pPr>
        <w:tabs>
          <w:tab w:val="left" w:pos="5310"/>
        </w:tabs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 xml:space="preserve">   </w:t>
      </w:r>
      <w:r>
        <w:rPr>
          <w:sz w:val="32"/>
          <w:szCs w:val="32"/>
          <w:lang w:val="ro-RO"/>
        </w:rPr>
        <w:t xml:space="preserve">        </w:t>
      </w:r>
      <w:r w:rsidRPr="00BF08EB">
        <w:rPr>
          <w:sz w:val="32"/>
          <w:szCs w:val="32"/>
          <w:lang w:val="ro-RO"/>
        </w:rPr>
        <w:t>În conformitate cu prevederile art. 95 din Regulamentul Camerei Deputaţilor, republicat, Comisia pentru apărare, ordine publică şi siguranţă naţională a fost sesizată spre dezbatere şi avizare cu</w:t>
      </w:r>
      <w:r>
        <w:rPr>
          <w:sz w:val="32"/>
          <w:szCs w:val="32"/>
          <w:lang w:val="ro-RO"/>
        </w:rPr>
        <w:t xml:space="preserve"> </w:t>
      </w:r>
      <w:r w:rsidRPr="00D875B4">
        <w:rPr>
          <w:i/>
          <w:color w:val="000000" w:themeColor="text1"/>
          <w:sz w:val="32"/>
          <w:szCs w:val="32"/>
          <w:lang w:val="ro-RO"/>
        </w:rPr>
        <w:t xml:space="preserve">proiectul de Lege </w:t>
      </w:r>
      <w:r w:rsidRPr="00D875B4">
        <w:rPr>
          <w:bCs/>
          <w:i/>
          <w:color w:val="000000" w:themeColor="text1"/>
          <w:sz w:val="32"/>
          <w:szCs w:val="32"/>
          <w:lang w:val="ro-RO"/>
        </w:rPr>
        <w:t xml:space="preserve">pentru completarea art.111 din Ordonanţa de urgenţă a Guvernului nr.195/2002 privind circulaţia pe drumurile publice, </w:t>
      </w:r>
      <w:r w:rsidRPr="00BF08EB">
        <w:rPr>
          <w:sz w:val="32"/>
          <w:szCs w:val="32"/>
          <w:lang w:val="ro-RO"/>
        </w:rPr>
        <w:t xml:space="preserve">trimis cu adresa nr. PLx </w:t>
      </w:r>
      <w:r>
        <w:rPr>
          <w:sz w:val="32"/>
          <w:szCs w:val="32"/>
          <w:lang w:val="ro-RO"/>
        </w:rPr>
        <w:t>563</w:t>
      </w:r>
      <w:r w:rsidRPr="00BF08EB">
        <w:rPr>
          <w:sz w:val="32"/>
          <w:szCs w:val="32"/>
          <w:lang w:val="ro-RO"/>
        </w:rPr>
        <w:t xml:space="preserve"> din </w:t>
      </w:r>
      <w:r>
        <w:rPr>
          <w:sz w:val="32"/>
          <w:szCs w:val="32"/>
          <w:lang w:val="ro-RO"/>
        </w:rPr>
        <w:t xml:space="preserve">7 decembrie </w:t>
      </w:r>
      <w:r w:rsidRPr="00BF08EB">
        <w:rPr>
          <w:sz w:val="32"/>
          <w:szCs w:val="32"/>
          <w:lang w:val="ro-RO"/>
        </w:rPr>
        <w:t>2017 şi înregistrat sub nr. 4c-12/</w:t>
      </w:r>
      <w:r>
        <w:rPr>
          <w:sz w:val="32"/>
          <w:szCs w:val="32"/>
          <w:lang w:val="ro-RO"/>
        </w:rPr>
        <w:t>1204</w:t>
      </w:r>
      <w:r w:rsidRPr="00BF08EB">
        <w:rPr>
          <w:sz w:val="32"/>
          <w:szCs w:val="32"/>
          <w:lang w:val="ro-RO"/>
        </w:rPr>
        <w:t xml:space="preserve"> din  </w:t>
      </w:r>
      <w:r>
        <w:rPr>
          <w:sz w:val="32"/>
          <w:szCs w:val="32"/>
          <w:lang w:val="ro-RO"/>
        </w:rPr>
        <w:t>07</w:t>
      </w:r>
      <w:r w:rsidRPr="00BF08EB">
        <w:rPr>
          <w:sz w:val="32"/>
          <w:szCs w:val="32"/>
          <w:lang w:val="ro-RO"/>
        </w:rPr>
        <w:t>.1</w:t>
      </w:r>
      <w:r>
        <w:rPr>
          <w:sz w:val="32"/>
          <w:szCs w:val="32"/>
          <w:lang w:val="ro-RO"/>
        </w:rPr>
        <w:t>2</w:t>
      </w:r>
      <w:r w:rsidRPr="00BF08EB">
        <w:rPr>
          <w:sz w:val="32"/>
          <w:szCs w:val="32"/>
          <w:lang w:val="ro-RO"/>
        </w:rPr>
        <w:t>.2017.</w:t>
      </w:r>
    </w:p>
    <w:p w:rsidR="000341E7" w:rsidRPr="00BF08EB" w:rsidRDefault="000341E7" w:rsidP="000341E7">
      <w:pPr>
        <w:ind w:firstLine="720"/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 xml:space="preserve">Conform dispoziţiilor art. 75 din Constituţia României, republicată, şi ale art. 92 alin. (9) pct.1 din Regulamentul Camerei Deputaţilor, republicat, </w:t>
      </w:r>
      <w:r w:rsidRPr="00BF08EB">
        <w:rPr>
          <w:b/>
          <w:sz w:val="32"/>
          <w:szCs w:val="32"/>
          <w:lang w:val="ro-RO"/>
        </w:rPr>
        <w:t>Camera Deputaţilor este Cameră decizională</w:t>
      </w:r>
      <w:r w:rsidRPr="00BF08EB">
        <w:rPr>
          <w:sz w:val="32"/>
          <w:szCs w:val="32"/>
          <w:lang w:val="ro-RO"/>
        </w:rPr>
        <w:t>.</w:t>
      </w:r>
    </w:p>
    <w:p w:rsidR="000341E7" w:rsidRPr="00BF08EB" w:rsidRDefault="000341E7" w:rsidP="000341E7">
      <w:pPr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 xml:space="preserve">          Potrivit prevederilor art. 61 din Regulamentul Camerei Deputaţilor, republicat, Comisia a dezbătut proiectul de lege, menţionat mai sus, </w:t>
      </w:r>
      <w:r w:rsidRPr="00BF08EB">
        <w:rPr>
          <w:b/>
          <w:sz w:val="32"/>
          <w:szCs w:val="32"/>
          <w:lang w:val="ro-RO"/>
        </w:rPr>
        <w:t xml:space="preserve">în şedinţa din </w:t>
      </w:r>
      <w:r w:rsidR="00F85F0D">
        <w:rPr>
          <w:b/>
          <w:sz w:val="32"/>
          <w:szCs w:val="32"/>
          <w:lang w:val="ro-RO"/>
        </w:rPr>
        <w:t>12</w:t>
      </w:r>
      <w:r>
        <w:rPr>
          <w:b/>
          <w:sz w:val="32"/>
          <w:szCs w:val="32"/>
          <w:lang w:val="ro-RO"/>
        </w:rPr>
        <w:t>.12.2017</w:t>
      </w:r>
      <w:r w:rsidRPr="00BF08EB">
        <w:rPr>
          <w:sz w:val="32"/>
          <w:szCs w:val="32"/>
          <w:lang w:val="ro-RO"/>
        </w:rPr>
        <w:t>.</w:t>
      </w:r>
    </w:p>
    <w:p w:rsidR="000341E7" w:rsidRDefault="000341E7" w:rsidP="000341E7">
      <w:pPr>
        <w:ind w:firstLine="720"/>
        <w:jc w:val="both"/>
        <w:rPr>
          <w:b/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 </w:t>
      </w:r>
      <w:r w:rsidRPr="00BF08EB">
        <w:rPr>
          <w:sz w:val="32"/>
          <w:szCs w:val="32"/>
          <w:lang w:val="ro-RO"/>
        </w:rPr>
        <w:t xml:space="preserve">În raport de obiectul şi conţinutul acestuia, proiectul de lege face parte din categoria </w:t>
      </w:r>
      <w:r w:rsidRPr="00BF08EB">
        <w:rPr>
          <w:b/>
          <w:sz w:val="32"/>
          <w:szCs w:val="32"/>
          <w:lang w:val="ro-RO"/>
        </w:rPr>
        <w:t xml:space="preserve">legilor </w:t>
      </w:r>
      <w:r>
        <w:rPr>
          <w:b/>
          <w:sz w:val="32"/>
          <w:szCs w:val="32"/>
          <w:lang w:val="ro-RO"/>
        </w:rPr>
        <w:t>ordinare</w:t>
      </w:r>
      <w:r w:rsidRPr="00BF08EB">
        <w:rPr>
          <w:b/>
          <w:sz w:val="32"/>
          <w:szCs w:val="32"/>
          <w:lang w:val="ro-RO"/>
        </w:rPr>
        <w:t>.</w:t>
      </w:r>
    </w:p>
    <w:p w:rsidR="000341E7" w:rsidRPr="00D103D3" w:rsidRDefault="000341E7" w:rsidP="000341E7">
      <w:pPr>
        <w:ind w:firstLine="7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 </w:t>
      </w:r>
      <w:r w:rsidRPr="00D103D3">
        <w:rPr>
          <w:sz w:val="32"/>
          <w:szCs w:val="32"/>
          <w:lang w:val="ro-RO"/>
        </w:rPr>
        <w:t>Membrii comisiei au examinat proiectul de lege supus avizării, expunerea de motive,</w:t>
      </w:r>
      <w:r>
        <w:rPr>
          <w:sz w:val="32"/>
          <w:szCs w:val="32"/>
          <w:lang w:val="ro-RO"/>
        </w:rPr>
        <w:t xml:space="preserve"> punctul de vedere al Guvernului,</w:t>
      </w:r>
      <w:r w:rsidRPr="00D103D3">
        <w:rPr>
          <w:sz w:val="32"/>
          <w:szCs w:val="32"/>
          <w:lang w:val="ro-RO"/>
        </w:rPr>
        <w:t xml:space="preserve"> precum şi avizul favorabil al Consiliului Legislativ nr. </w:t>
      </w:r>
      <w:r>
        <w:rPr>
          <w:sz w:val="32"/>
          <w:szCs w:val="32"/>
          <w:lang w:val="ro-RO"/>
        </w:rPr>
        <w:t xml:space="preserve">595 </w:t>
      </w:r>
      <w:r w:rsidRPr="00D103D3">
        <w:rPr>
          <w:sz w:val="32"/>
          <w:szCs w:val="32"/>
          <w:lang w:val="ro-RO"/>
        </w:rPr>
        <w:t xml:space="preserve">din </w:t>
      </w:r>
      <w:r>
        <w:rPr>
          <w:sz w:val="32"/>
          <w:szCs w:val="32"/>
          <w:lang w:val="ro-RO"/>
        </w:rPr>
        <w:t>25</w:t>
      </w:r>
      <w:r w:rsidRPr="00D103D3">
        <w:rPr>
          <w:sz w:val="32"/>
          <w:szCs w:val="32"/>
          <w:lang w:val="ro-RO"/>
        </w:rPr>
        <w:t>.0</w:t>
      </w:r>
      <w:r>
        <w:rPr>
          <w:sz w:val="32"/>
          <w:szCs w:val="32"/>
          <w:lang w:val="ro-RO"/>
        </w:rPr>
        <w:t>7</w:t>
      </w:r>
      <w:r w:rsidRPr="00D103D3">
        <w:rPr>
          <w:sz w:val="32"/>
          <w:szCs w:val="32"/>
          <w:lang w:val="ro-RO"/>
        </w:rPr>
        <w:t>.2017.</w:t>
      </w:r>
    </w:p>
    <w:p w:rsidR="000341E7" w:rsidRDefault="000341E7" w:rsidP="000341E7">
      <w:pPr>
        <w:jc w:val="both"/>
        <w:rPr>
          <w:sz w:val="32"/>
          <w:szCs w:val="32"/>
          <w:lang w:val="ro-RO"/>
        </w:rPr>
      </w:pPr>
      <w:r w:rsidRPr="00BF08EB">
        <w:rPr>
          <w:sz w:val="32"/>
          <w:szCs w:val="32"/>
          <w:lang w:val="ro-RO"/>
        </w:rPr>
        <w:tab/>
      </w:r>
      <w:r>
        <w:rPr>
          <w:sz w:val="32"/>
          <w:szCs w:val="32"/>
          <w:lang w:val="ro-RO"/>
        </w:rPr>
        <w:t xml:space="preserve"> </w:t>
      </w:r>
      <w:r w:rsidRPr="00BF08EB">
        <w:rPr>
          <w:sz w:val="32"/>
          <w:szCs w:val="32"/>
          <w:lang w:val="ro-RO"/>
        </w:rPr>
        <w:t xml:space="preserve">În urma dezbaterilor Comisia, cu </w:t>
      </w:r>
      <w:r w:rsidRPr="00F85F0D">
        <w:rPr>
          <w:b/>
          <w:color w:val="000000" w:themeColor="text1"/>
          <w:sz w:val="32"/>
          <w:szCs w:val="32"/>
          <w:lang w:val="ro-RO"/>
        </w:rPr>
        <w:t>unanimitate de voturi</w:t>
      </w:r>
      <w:r w:rsidRPr="00BF08EB">
        <w:rPr>
          <w:sz w:val="32"/>
          <w:szCs w:val="32"/>
          <w:lang w:val="ro-RO"/>
        </w:rPr>
        <w:t xml:space="preserve">, a hotărât </w:t>
      </w:r>
      <w:r w:rsidRPr="00BF08EB">
        <w:rPr>
          <w:b/>
          <w:sz w:val="32"/>
          <w:szCs w:val="32"/>
          <w:lang w:val="ro-RO"/>
        </w:rPr>
        <w:t xml:space="preserve">avizarea </w:t>
      </w:r>
      <w:r w:rsidRPr="00F85F0D">
        <w:rPr>
          <w:b/>
          <w:color w:val="000000" w:themeColor="text1"/>
          <w:sz w:val="32"/>
          <w:szCs w:val="32"/>
          <w:lang w:val="ro-RO"/>
        </w:rPr>
        <w:t>negativă</w:t>
      </w:r>
      <w:r w:rsidRPr="00BF08EB">
        <w:rPr>
          <w:b/>
          <w:sz w:val="32"/>
          <w:szCs w:val="32"/>
          <w:lang w:val="ro-RO"/>
        </w:rPr>
        <w:t xml:space="preserve"> a proiectului de lege</w:t>
      </w:r>
      <w:r>
        <w:rPr>
          <w:b/>
          <w:sz w:val="32"/>
          <w:szCs w:val="32"/>
          <w:lang w:val="ro-RO"/>
        </w:rPr>
        <w:t>.</w:t>
      </w:r>
      <w:r w:rsidRPr="00BF08EB">
        <w:rPr>
          <w:sz w:val="32"/>
          <w:szCs w:val="32"/>
          <w:lang w:val="ro-RO"/>
        </w:rPr>
        <w:t xml:space="preserve"> </w:t>
      </w:r>
    </w:p>
    <w:p w:rsidR="000341E7" w:rsidRPr="006D219D" w:rsidRDefault="000341E7" w:rsidP="000341E7">
      <w:pPr>
        <w:jc w:val="both"/>
        <w:rPr>
          <w:sz w:val="26"/>
          <w:szCs w:val="26"/>
          <w:lang w:val="ro-RO"/>
        </w:rPr>
      </w:pPr>
    </w:p>
    <w:p w:rsidR="000341E7" w:rsidRDefault="000341E7" w:rsidP="000341E7">
      <w:pPr>
        <w:jc w:val="center"/>
        <w:rPr>
          <w:b/>
          <w:sz w:val="32"/>
          <w:szCs w:val="32"/>
          <w:lang w:val="ro-RO"/>
        </w:rPr>
      </w:pPr>
    </w:p>
    <w:p w:rsidR="000341E7" w:rsidRPr="00E2553C" w:rsidRDefault="000341E7" w:rsidP="000341E7">
      <w:pPr>
        <w:jc w:val="center"/>
        <w:rPr>
          <w:b/>
          <w:sz w:val="32"/>
          <w:szCs w:val="32"/>
          <w:lang w:val="ro-RO"/>
        </w:rPr>
      </w:pPr>
      <w:r w:rsidRPr="00E2553C">
        <w:rPr>
          <w:b/>
          <w:sz w:val="32"/>
          <w:szCs w:val="32"/>
          <w:lang w:val="ro-RO"/>
        </w:rPr>
        <w:t>Preşedinte</w:t>
      </w:r>
    </w:p>
    <w:p w:rsidR="000341E7" w:rsidRPr="00E2553C" w:rsidRDefault="000341E7" w:rsidP="000341E7">
      <w:pPr>
        <w:jc w:val="center"/>
        <w:rPr>
          <w:b/>
          <w:sz w:val="32"/>
          <w:szCs w:val="32"/>
          <w:lang w:val="ro-RO"/>
        </w:rPr>
      </w:pPr>
    </w:p>
    <w:p w:rsidR="000341E7" w:rsidRPr="00E2553C" w:rsidRDefault="000341E7" w:rsidP="000341E7">
      <w:pPr>
        <w:jc w:val="center"/>
        <w:rPr>
          <w:b/>
          <w:sz w:val="32"/>
          <w:szCs w:val="32"/>
          <w:lang w:val="ro-RO"/>
        </w:rPr>
      </w:pPr>
      <w:r w:rsidRPr="00E2553C">
        <w:rPr>
          <w:b/>
          <w:sz w:val="32"/>
          <w:szCs w:val="32"/>
          <w:lang w:val="ro-RO"/>
        </w:rPr>
        <w:t>Dorel Gheorghe Căprar</w:t>
      </w:r>
    </w:p>
    <w:sectPr w:rsidR="000341E7" w:rsidRPr="00E2553C" w:rsidSect="00FC3C92">
      <w:footerReference w:type="even" r:id="rId7"/>
      <w:footerReference w:type="default" r:id="rId8"/>
      <w:pgSz w:w="11907" w:h="16840" w:code="9"/>
      <w:pgMar w:top="993" w:right="992" w:bottom="1418" w:left="1276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238" w:rsidRDefault="002C7238" w:rsidP="00A309DB">
      <w:r>
        <w:separator/>
      </w:r>
    </w:p>
  </w:endnote>
  <w:endnote w:type="continuationSeparator" w:id="1">
    <w:p w:rsidR="002C7238" w:rsidRDefault="002C7238" w:rsidP="00A309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38" w:rsidRDefault="00C151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341E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41E7">
      <w:rPr>
        <w:rStyle w:val="PageNumber"/>
        <w:noProof/>
      </w:rPr>
      <w:t>1</w:t>
    </w:r>
    <w:r>
      <w:rPr>
        <w:rStyle w:val="PageNumber"/>
      </w:rPr>
      <w:fldChar w:fldCharType="end"/>
    </w:r>
  </w:p>
  <w:p w:rsidR="00585238" w:rsidRDefault="002C723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238" w:rsidRDefault="00C1511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341E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341E7">
      <w:rPr>
        <w:rStyle w:val="PageNumber"/>
        <w:noProof/>
      </w:rPr>
      <w:t>2</w:t>
    </w:r>
    <w:r>
      <w:rPr>
        <w:rStyle w:val="PageNumber"/>
      </w:rPr>
      <w:fldChar w:fldCharType="end"/>
    </w:r>
  </w:p>
  <w:p w:rsidR="00585238" w:rsidRDefault="002C72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238" w:rsidRDefault="002C7238" w:rsidP="00A309DB">
      <w:r>
        <w:separator/>
      </w:r>
    </w:p>
  </w:footnote>
  <w:footnote w:type="continuationSeparator" w:id="1">
    <w:p w:rsidR="002C7238" w:rsidRDefault="002C7238" w:rsidP="00A309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41E7"/>
    <w:rsid w:val="000341E7"/>
    <w:rsid w:val="00235456"/>
    <w:rsid w:val="002C7238"/>
    <w:rsid w:val="003D73FF"/>
    <w:rsid w:val="00A309DB"/>
    <w:rsid w:val="00C15117"/>
    <w:rsid w:val="00D875B4"/>
    <w:rsid w:val="00F85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1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0341E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41E7"/>
    <w:rPr>
      <w:rFonts w:ascii="Times New Roman" w:eastAsia="Times New Roman" w:hAnsi="Times New Roman" w:cs="Times New Roman"/>
      <w:sz w:val="24"/>
      <w:szCs w:val="20"/>
      <w:lang w:val="en-AU"/>
    </w:rPr>
  </w:style>
  <w:style w:type="character" w:styleId="PageNumber">
    <w:name w:val="page number"/>
    <w:basedOn w:val="DefaultParagraphFont"/>
    <w:rsid w:val="000341E7"/>
  </w:style>
  <w:style w:type="paragraph" w:styleId="BalloonText">
    <w:name w:val="Balloon Text"/>
    <w:basedOn w:val="Normal"/>
    <w:link w:val="BalloonTextChar"/>
    <w:uiPriority w:val="99"/>
    <w:semiHidden/>
    <w:unhideWhenUsed/>
    <w:rsid w:val="00034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1E7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luminita.oprea</dc:creator>
  <cp:lastModifiedBy>george.cucu</cp:lastModifiedBy>
  <cp:revision>2</cp:revision>
  <cp:lastPrinted>2017-12-12T10:51:00Z</cp:lastPrinted>
  <dcterms:created xsi:type="dcterms:W3CDTF">2017-12-12T12:44:00Z</dcterms:created>
  <dcterms:modified xsi:type="dcterms:W3CDTF">2017-12-12T12:44:00Z</dcterms:modified>
</cp:coreProperties>
</file>