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75FF" w:rsidRPr="00BE38BA" w:rsidRDefault="00C675FF" w:rsidP="00C675FF">
      <w:pPr>
        <w:spacing w:after="0" w:line="240" w:lineRule="auto"/>
        <w:ind w:firstLine="720"/>
        <w:jc w:val="both"/>
        <w:rPr>
          <w:rFonts w:ascii="Times New Roman" w:hAnsi="Times New Roman" w:cs="Times New Roman"/>
          <w:b/>
          <w:sz w:val="28"/>
          <w:szCs w:val="28"/>
          <w:lang w:val="ro-RO"/>
        </w:rPr>
      </w:pPr>
    </w:p>
    <w:p w:rsidR="00C675FF" w:rsidRPr="00D840B6" w:rsidRDefault="00C675FF" w:rsidP="00C675FF">
      <w:pPr>
        <w:spacing w:after="0" w:line="240" w:lineRule="auto"/>
        <w:rPr>
          <w:rFonts w:ascii="Times New Roman" w:eastAsia="Times New Roman" w:hAnsi="Times New Roman" w:cs="Times New Roman"/>
          <w:sz w:val="24"/>
          <w:szCs w:val="24"/>
          <w:lang w:val="ro-RO"/>
        </w:rPr>
      </w:pPr>
    </w:p>
    <w:tbl>
      <w:tblPr>
        <w:tblW w:w="10188" w:type="dxa"/>
        <w:tblLayout w:type="fixed"/>
        <w:tblLook w:val="0000"/>
      </w:tblPr>
      <w:tblGrid>
        <w:gridCol w:w="10188"/>
      </w:tblGrid>
      <w:tr w:rsidR="00C675FF" w:rsidRPr="00B45D8F" w:rsidTr="00F52E38">
        <w:trPr>
          <w:trHeight w:val="1409"/>
        </w:trPr>
        <w:tc>
          <w:tcPr>
            <w:tcW w:w="10188" w:type="dxa"/>
          </w:tcPr>
          <w:p w:rsidR="00C675FF" w:rsidRPr="005D727F" w:rsidRDefault="00C675FF" w:rsidP="00F52E38">
            <w:pPr>
              <w:jc w:val="center"/>
              <w:rPr>
                <w:rFonts w:ascii="Verdana" w:hAnsi="Verdana"/>
                <w:b/>
                <w:lang w:val="ro-RO"/>
              </w:rPr>
            </w:pPr>
            <w:r w:rsidRPr="00541630">
              <w:rPr>
                <w:rFonts w:ascii="Verdana" w:hAnsi="Verdana"/>
                <w:b/>
                <w:noProof/>
              </w:rPr>
              <w:drawing>
                <wp:inline distT="0" distB="0" distL="0" distR="0">
                  <wp:extent cx="562439" cy="681145"/>
                  <wp:effectExtent l="19050" t="0" r="9061" b="0"/>
                  <wp:docPr id="3"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8" cstate="print"/>
                          <a:srcRect/>
                          <a:stretch>
                            <a:fillRect/>
                          </a:stretch>
                        </pic:blipFill>
                        <pic:spPr bwMode="auto">
                          <a:xfrm>
                            <a:off x="0" y="0"/>
                            <a:ext cx="562439" cy="681145"/>
                          </a:xfrm>
                          <a:prstGeom prst="rect">
                            <a:avLst/>
                          </a:prstGeom>
                          <a:noFill/>
                          <a:ln w="9525">
                            <a:noFill/>
                            <a:miter lim="800000"/>
                            <a:headEnd/>
                            <a:tailEnd/>
                          </a:ln>
                        </pic:spPr>
                      </pic:pic>
                    </a:graphicData>
                  </a:graphic>
                </wp:inline>
              </w:drawing>
            </w:r>
          </w:p>
          <w:p w:rsidR="00C675FF" w:rsidRPr="00CD2EAA" w:rsidRDefault="00C675FF" w:rsidP="00F52E38">
            <w:pPr>
              <w:spacing w:after="0" w:line="240" w:lineRule="auto"/>
              <w:jc w:val="center"/>
              <w:rPr>
                <w:rFonts w:ascii="Verdana" w:hAnsi="Verdana"/>
                <w:b/>
                <w:sz w:val="28"/>
                <w:szCs w:val="28"/>
                <w:lang w:val="ro-RO"/>
              </w:rPr>
            </w:pPr>
            <w:r w:rsidRPr="00CD2EAA">
              <w:rPr>
                <w:rFonts w:ascii="Verdana" w:hAnsi="Verdana"/>
                <w:b/>
                <w:sz w:val="28"/>
                <w:szCs w:val="28"/>
                <w:lang w:val="ro-RO"/>
              </w:rPr>
              <w:t>Parlamentul României</w:t>
            </w:r>
          </w:p>
          <w:p w:rsidR="00C675FF" w:rsidRPr="00397635" w:rsidRDefault="00C675FF" w:rsidP="00F52E38">
            <w:pPr>
              <w:spacing w:after="0" w:line="240" w:lineRule="auto"/>
              <w:jc w:val="center"/>
              <w:rPr>
                <w:rFonts w:ascii="Verdana" w:hAnsi="Verdana"/>
                <w:b/>
                <w:sz w:val="28"/>
                <w:szCs w:val="28"/>
                <w:lang w:val="ro-RO"/>
              </w:rPr>
            </w:pPr>
            <w:r w:rsidRPr="00CD2EAA">
              <w:rPr>
                <w:rFonts w:ascii="Verdana" w:hAnsi="Verdana"/>
                <w:b/>
                <w:sz w:val="28"/>
                <w:szCs w:val="28"/>
                <w:lang w:val="ro-RO"/>
              </w:rPr>
              <w:t>Camera Deputaţilor</w:t>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161"/>
        <w:gridCol w:w="5162"/>
      </w:tblGrid>
      <w:tr w:rsidR="00C675FF" w:rsidTr="00F52E38">
        <w:tc>
          <w:tcPr>
            <w:tcW w:w="5161" w:type="dxa"/>
          </w:tcPr>
          <w:p w:rsidR="00C675FF" w:rsidRPr="005520F9" w:rsidRDefault="00C675FF" w:rsidP="00F52E38">
            <w:pPr>
              <w:rPr>
                <w:sz w:val="28"/>
                <w:szCs w:val="28"/>
                <w:lang w:val="ro-RO"/>
              </w:rPr>
            </w:pPr>
            <w:r w:rsidRPr="005520F9">
              <w:rPr>
                <w:rFonts w:ascii="Times New Roman" w:hAnsi="Times New Roman" w:cs="Times New Roman"/>
                <w:sz w:val="28"/>
                <w:szCs w:val="28"/>
                <w:lang w:val="ro-RO"/>
              </w:rPr>
              <w:t>Comisia pentru apărare, ordine publică și siguranță națională</w:t>
            </w:r>
          </w:p>
        </w:tc>
        <w:tc>
          <w:tcPr>
            <w:tcW w:w="5162" w:type="dxa"/>
          </w:tcPr>
          <w:p w:rsidR="00C675FF" w:rsidRPr="00A371AF" w:rsidRDefault="00C675FF" w:rsidP="00F52E38">
            <w:pPr>
              <w:jc w:val="right"/>
              <w:rPr>
                <w:b/>
                <w:sz w:val="24"/>
                <w:szCs w:val="24"/>
                <w:lang w:val="ro-RO"/>
              </w:rPr>
            </w:pPr>
            <w:r w:rsidRPr="00A371AF">
              <w:rPr>
                <w:rFonts w:ascii="Times New Roman" w:hAnsi="Times New Roman" w:cs="Times New Roman"/>
                <w:sz w:val="28"/>
                <w:szCs w:val="28"/>
                <w:lang w:val="ro-RO"/>
              </w:rPr>
              <w:t>București</w:t>
            </w:r>
            <w:r w:rsidRPr="00520A35">
              <w:rPr>
                <w:rFonts w:ascii="Times New Roman" w:hAnsi="Times New Roman" w:cs="Times New Roman"/>
                <w:sz w:val="28"/>
                <w:szCs w:val="28"/>
                <w:lang w:val="ro-RO"/>
              </w:rPr>
              <w:t>, 12</w:t>
            </w:r>
            <w:r w:rsidRPr="00A371AF">
              <w:rPr>
                <w:rFonts w:ascii="Times New Roman" w:hAnsi="Times New Roman" w:cs="Times New Roman"/>
                <w:sz w:val="28"/>
                <w:szCs w:val="28"/>
                <w:lang w:val="ro-RO"/>
              </w:rPr>
              <w:t>.1</w:t>
            </w:r>
            <w:r>
              <w:rPr>
                <w:rFonts w:ascii="Times New Roman" w:hAnsi="Times New Roman" w:cs="Times New Roman"/>
                <w:sz w:val="28"/>
                <w:szCs w:val="28"/>
                <w:lang w:val="ro-RO"/>
              </w:rPr>
              <w:t>1</w:t>
            </w:r>
            <w:r w:rsidRPr="00A371AF">
              <w:rPr>
                <w:rFonts w:ascii="Times New Roman" w:hAnsi="Times New Roman" w:cs="Times New Roman"/>
                <w:sz w:val="28"/>
                <w:szCs w:val="28"/>
                <w:lang w:val="ro-RO"/>
              </w:rPr>
              <w:t xml:space="preserve">.2019                              </w:t>
            </w:r>
          </w:p>
        </w:tc>
      </w:tr>
      <w:tr w:rsidR="00C675FF" w:rsidRPr="002F7B12" w:rsidTr="00F52E38">
        <w:tc>
          <w:tcPr>
            <w:tcW w:w="5161" w:type="dxa"/>
          </w:tcPr>
          <w:p w:rsidR="00C675FF" w:rsidRPr="005520F9" w:rsidRDefault="00C675FF" w:rsidP="00F52E38">
            <w:pPr>
              <w:rPr>
                <w:rFonts w:ascii="Times New Roman" w:hAnsi="Times New Roman" w:cs="Times New Roman"/>
                <w:sz w:val="28"/>
                <w:szCs w:val="28"/>
                <w:lang w:val="ro-RO"/>
              </w:rPr>
            </w:pPr>
            <w:r>
              <w:rPr>
                <w:rFonts w:ascii="Times New Roman" w:hAnsi="Times New Roman" w:cs="Times New Roman"/>
                <w:sz w:val="28"/>
                <w:szCs w:val="28"/>
                <w:lang w:val="ro-RO"/>
              </w:rPr>
              <w:t>Nr. 4c-15/655</w:t>
            </w:r>
            <w:r w:rsidRPr="005520F9">
              <w:rPr>
                <w:rFonts w:ascii="Times New Roman" w:hAnsi="Times New Roman" w:cs="Times New Roman"/>
                <w:sz w:val="28"/>
                <w:szCs w:val="28"/>
                <w:lang w:val="ro-RO"/>
              </w:rPr>
              <w:t xml:space="preserve">/2019                                                                     </w:t>
            </w:r>
          </w:p>
          <w:p w:rsidR="00C675FF" w:rsidRPr="005520F9" w:rsidRDefault="00C675FF" w:rsidP="00F52E38">
            <w:pPr>
              <w:rPr>
                <w:rFonts w:ascii="Times New Roman" w:hAnsi="Times New Roman" w:cs="Times New Roman"/>
                <w:sz w:val="28"/>
                <w:szCs w:val="28"/>
                <w:lang w:val="ro-RO"/>
              </w:rPr>
            </w:pPr>
          </w:p>
        </w:tc>
        <w:tc>
          <w:tcPr>
            <w:tcW w:w="5162" w:type="dxa"/>
          </w:tcPr>
          <w:p w:rsidR="00C675FF" w:rsidRPr="002F7B12" w:rsidRDefault="00C675FF" w:rsidP="00F52E38">
            <w:pPr>
              <w:jc w:val="right"/>
              <w:rPr>
                <w:rFonts w:ascii="Times New Roman" w:hAnsi="Times New Roman" w:cs="Times New Roman"/>
                <w:b/>
                <w:sz w:val="24"/>
                <w:szCs w:val="24"/>
                <w:lang w:val="ro-RO"/>
              </w:rPr>
            </w:pPr>
            <w:r w:rsidRPr="0095630F">
              <w:rPr>
                <w:rFonts w:ascii="Times New Roman" w:hAnsi="Times New Roman" w:cs="Times New Roman"/>
                <w:sz w:val="28"/>
                <w:szCs w:val="28"/>
                <w:lang w:val="ro-RO"/>
              </w:rPr>
              <w:t xml:space="preserve">Plx </w:t>
            </w:r>
            <w:r>
              <w:rPr>
                <w:rFonts w:ascii="Times New Roman" w:hAnsi="Times New Roman" w:cs="Times New Roman"/>
                <w:sz w:val="28"/>
                <w:szCs w:val="28"/>
                <w:lang w:val="ro-RO"/>
              </w:rPr>
              <w:t>436</w:t>
            </w:r>
            <w:r w:rsidRPr="0095630F">
              <w:rPr>
                <w:rFonts w:ascii="Times New Roman" w:hAnsi="Times New Roman" w:cs="Times New Roman"/>
                <w:sz w:val="28"/>
                <w:szCs w:val="28"/>
                <w:lang w:val="ro-RO"/>
              </w:rPr>
              <w:t>/201</w:t>
            </w:r>
            <w:r>
              <w:rPr>
                <w:rFonts w:ascii="Times New Roman" w:hAnsi="Times New Roman" w:cs="Times New Roman"/>
                <w:sz w:val="28"/>
                <w:szCs w:val="28"/>
                <w:lang w:val="ro-RO"/>
              </w:rPr>
              <w:t>9</w:t>
            </w:r>
          </w:p>
        </w:tc>
      </w:tr>
    </w:tbl>
    <w:p w:rsidR="00C675FF" w:rsidRDefault="00C675FF" w:rsidP="00C675FF">
      <w:pPr>
        <w:spacing w:after="0" w:line="240" w:lineRule="auto"/>
        <w:ind w:firstLine="720"/>
        <w:rPr>
          <w:rFonts w:ascii="Times New Roman" w:hAnsi="Times New Roman" w:cs="Times New Roman"/>
          <w:b/>
          <w:sz w:val="28"/>
          <w:szCs w:val="28"/>
          <w:lang w:val="ro-RO"/>
        </w:rPr>
      </w:pPr>
    </w:p>
    <w:p w:rsidR="00C675FF" w:rsidRDefault="00C675FF" w:rsidP="00C675FF">
      <w:pPr>
        <w:spacing w:after="0" w:line="240" w:lineRule="auto"/>
        <w:ind w:firstLine="720"/>
        <w:rPr>
          <w:rFonts w:ascii="Times New Roman" w:hAnsi="Times New Roman" w:cs="Times New Roman"/>
          <w:b/>
          <w:sz w:val="28"/>
          <w:szCs w:val="28"/>
          <w:lang w:val="ro-RO"/>
        </w:rPr>
      </w:pPr>
    </w:p>
    <w:p w:rsidR="00C675FF" w:rsidRDefault="00C675FF" w:rsidP="00C675FF">
      <w:pPr>
        <w:spacing w:after="0" w:line="240" w:lineRule="auto"/>
        <w:ind w:firstLine="720"/>
        <w:rPr>
          <w:rFonts w:ascii="Times New Roman" w:hAnsi="Times New Roman" w:cs="Times New Roman"/>
          <w:b/>
          <w:sz w:val="28"/>
          <w:szCs w:val="28"/>
          <w:lang w:val="ro-RO"/>
        </w:rPr>
      </w:pPr>
      <w:r>
        <w:rPr>
          <w:rFonts w:ascii="Times New Roman" w:hAnsi="Times New Roman" w:cs="Times New Roman"/>
          <w:b/>
          <w:sz w:val="28"/>
          <w:szCs w:val="28"/>
          <w:lang w:val="ro-RO"/>
        </w:rPr>
        <w:t>Către:</w:t>
      </w:r>
    </w:p>
    <w:p w:rsidR="00C675FF" w:rsidRDefault="00C675FF" w:rsidP="00C675FF">
      <w:pPr>
        <w:spacing w:after="0" w:line="240" w:lineRule="auto"/>
        <w:ind w:firstLine="720"/>
        <w:rPr>
          <w:rFonts w:ascii="Times New Roman" w:hAnsi="Times New Roman" w:cs="Times New Roman"/>
          <w:b/>
          <w:sz w:val="28"/>
          <w:szCs w:val="28"/>
          <w:lang w:val="ro-RO"/>
        </w:rPr>
      </w:pPr>
    </w:p>
    <w:p w:rsidR="00C675FF" w:rsidRPr="00A07397" w:rsidRDefault="00C675FF" w:rsidP="00C675FF">
      <w:pPr>
        <w:spacing w:after="0" w:line="240" w:lineRule="auto"/>
        <w:jc w:val="center"/>
        <w:rPr>
          <w:rFonts w:ascii="Times New Roman" w:hAnsi="Times New Roman" w:cs="Times New Roman"/>
          <w:b/>
          <w:sz w:val="28"/>
          <w:szCs w:val="28"/>
          <w:lang w:val="ro-RO"/>
        </w:rPr>
      </w:pPr>
      <w:r>
        <w:rPr>
          <w:rFonts w:ascii="Times New Roman" w:hAnsi="Times New Roman" w:cs="Times New Roman"/>
          <w:b/>
          <w:sz w:val="28"/>
          <w:szCs w:val="28"/>
          <w:lang w:val="ro-RO"/>
        </w:rPr>
        <w:t>BIROUL</w:t>
      </w:r>
      <w:r w:rsidRPr="00A07397">
        <w:rPr>
          <w:rFonts w:ascii="Times New Roman" w:hAnsi="Times New Roman" w:cs="Times New Roman"/>
          <w:b/>
          <w:sz w:val="28"/>
          <w:szCs w:val="28"/>
          <w:lang w:val="ro-RO"/>
        </w:rPr>
        <w:t xml:space="preserve"> PERMANENT</w:t>
      </w:r>
    </w:p>
    <w:p w:rsidR="00C675FF" w:rsidRPr="00A07397" w:rsidRDefault="00C675FF" w:rsidP="00C675FF">
      <w:pPr>
        <w:spacing w:after="0" w:line="240" w:lineRule="auto"/>
        <w:jc w:val="center"/>
        <w:rPr>
          <w:rFonts w:ascii="Times New Roman" w:hAnsi="Times New Roman" w:cs="Times New Roman"/>
          <w:b/>
          <w:sz w:val="28"/>
          <w:szCs w:val="28"/>
          <w:lang w:val="ro-RO"/>
        </w:rPr>
      </w:pPr>
      <w:r w:rsidRPr="00A07397">
        <w:rPr>
          <w:rFonts w:ascii="Times New Roman" w:hAnsi="Times New Roman" w:cs="Times New Roman"/>
          <w:b/>
          <w:sz w:val="28"/>
          <w:szCs w:val="28"/>
          <w:lang w:val="ro-RO"/>
        </w:rPr>
        <w:t>AL</w:t>
      </w:r>
    </w:p>
    <w:p w:rsidR="00C675FF" w:rsidRPr="00A07397" w:rsidRDefault="00C675FF" w:rsidP="00C675FF">
      <w:pPr>
        <w:spacing w:after="0" w:line="240" w:lineRule="auto"/>
        <w:jc w:val="center"/>
        <w:rPr>
          <w:rFonts w:ascii="Times New Roman" w:hAnsi="Times New Roman" w:cs="Times New Roman"/>
          <w:b/>
          <w:sz w:val="28"/>
          <w:szCs w:val="28"/>
          <w:lang w:val="ro-RO"/>
        </w:rPr>
      </w:pPr>
      <w:r w:rsidRPr="00A07397">
        <w:rPr>
          <w:rFonts w:ascii="Times New Roman" w:hAnsi="Times New Roman" w:cs="Times New Roman"/>
          <w:b/>
          <w:sz w:val="28"/>
          <w:szCs w:val="28"/>
          <w:lang w:val="ro-RO"/>
        </w:rPr>
        <w:t>CAMEREI DEPUTAŢILOR,</w:t>
      </w:r>
    </w:p>
    <w:p w:rsidR="00C675FF" w:rsidRPr="00D443C1" w:rsidRDefault="00C675FF" w:rsidP="00C675FF">
      <w:pPr>
        <w:pStyle w:val="BodyText"/>
        <w:spacing w:line="360" w:lineRule="auto"/>
        <w:rPr>
          <w:szCs w:val="28"/>
          <w:lang w:val="ro-RO"/>
        </w:rPr>
      </w:pPr>
    </w:p>
    <w:p w:rsidR="00C675FF" w:rsidRPr="00D443C1" w:rsidRDefault="00C675FF" w:rsidP="00C675FF">
      <w:pPr>
        <w:spacing w:after="0" w:line="240" w:lineRule="auto"/>
        <w:ind w:firstLine="720"/>
        <w:jc w:val="both"/>
        <w:rPr>
          <w:rFonts w:ascii="Times New Roman" w:hAnsi="Times New Roman" w:cs="Times New Roman"/>
          <w:sz w:val="28"/>
          <w:szCs w:val="28"/>
          <w:lang w:val="ro-RO"/>
        </w:rPr>
      </w:pPr>
      <w:r w:rsidRPr="00D443C1">
        <w:rPr>
          <w:szCs w:val="28"/>
          <w:lang w:val="ro-RO"/>
        </w:rPr>
        <w:t xml:space="preserve"> </w:t>
      </w:r>
      <w:r w:rsidRPr="00D443C1">
        <w:rPr>
          <w:szCs w:val="28"/>
          <w:lang w:val="ro-RO"/>
        </w:rPr>
        <w:tab/>
      </w:r>
    </w:p>
    <w:p w:rsidR="00C675FF" w:rsidRPr="00D443C1" w:rsidRDefault="00C675FF" w:rsidP="00C675FF">
      <w:pPr>
        <w:pStyle w:val="BodyText"/>
        <w:spacing w:line="360" w:lineRule="auto"/>
        <w:ind w:firstLine="720"/>
        <w:jc w:val="both"/>
        <w:rPr>
          <w:szCs w:val="28"/>
          <w:lang w:val="ro-RO"/>
        </w:rPr>
      </w:pPr>
      <w:r w:rsidRPr="00D443C1">
        <w:rPr>
          <w:szCs w:val="28"/>
          <w:lang w:val="ro-RO"/>
        </w:rPr>
        <w:t xml:space="preserve">Vă înaintăm, alăturat, </w:t>
      </w:r>
      <w:r w:rsidRPr="00D443C1">
        <w:rPr>
          <w:b/>
          <w:szCs w:val="28"/>
          <w:lang w:val="ro-RO"/>
        </w:rPr>
        <w:t xml:space="preserve">RAPORTUL </w:t>
      </w:r>
      <w:r w:rsidRPr="00D443C1">
        <w:rPr>
          <w:szCs w:val="28"/>
          <w:lang w:val="ro-RO"/>
        </w:rPr>
        <w:t>asupra</w:t>
      </w:r>
      <w:r w:rsidRPr="004702DF">
        <w:rPr>
          <w:b/>
          <w:szCs w:val="28"/>
          <w:lang w:val="ro-RO"/>
        </w:rPr>
        <w:t xml:space="preserve"> </w:t>
      </w:r>
      <w:r w:rsidRPr="00284722">
        <w:rPr>
          <w:b/>
          <w:i/>
          <w:szCs w:val="28"/>
          <w:lang w:val="ro-RO"/>
        </w:rPr>
        <w:t>p</w:t>
      </w:r>
      <w:r w:rsidRPr="00F24DD6">
        <w:rPr>
          <w:b/>
          <w:i/>
          <w:szCs w:val="28"/>
          <w:lang w:val="ro-RO"/>
        </w:rPr>
        <w:t>roiect</w:t>
      </w:r>
      <w:r>
        <w:rPr>
          <w:b/>
          <w:i/>
          <w:szCs w:val="28"/>
          <w:lang w:val="ro-RO"/>
        </w:rPr>
        <w:t>ului</w:t>
      </w:r>
      <w:r w:rsidRPr="00F24DD6">
        <w:rPr>
          <w:b/>
          <w:i/>
          <w:szCs w:val="28"/>
          <w:lang w:val="ro-RO"/>
        </w:rPr>
        <w:t xml:space="preserve"> de Lege privind respingerea Ordonanţei Guvernului nr.17/2019 pentru modificarea pct.1 din anexa la Legea nr.196/2002 pentru aprobarea Ordonanţei Guvernului nr.74/2001 privind abilitarea Ministerului Afacerilor Interne de a angaja şi presta servicii</w:t>
      </w:r>
      <w:r w:rsidRPr="00A038FB">
        <w:rPr>
          <w:b/>
          <w:i/>
          <w:szCs w:val="28"/>
          <w:lang w:val="ro-RO"/>
        </w:rPr>
        <w:t>,</w:t>
      </w:r>
      <w:r w:rsidRPr="009718DC">
        <w:rPr>
          <w:szCs w:val="28"/>
          <w:lang w:val="ro-RO"/>
        </w:rPr>
        <w:t xml:space="preserve"> </w:t>
      </w:r>
      <w:r>
        <w:rPr>
          <w:szCs w:val="28"/>
          <w:lang w:val="ro-RO"/>
        </w:rPr>
        <w:t>transmis</w:t>
      </w:r>
      <w:r w:rsidRPr="00D443C1">
        <w:rPr>
          <w:szCs w:val="28"/>
          <w:lang w:val="ro-RO"/>
        </w:rPr>
        <w:t xml:space="preserve"> cu adresa </w:t>
      </w:r>
      <w:r>
        <w:rPr>
          <w:szCs w:val="28"/>
          <w:lang w:val="ro-RO"/>
        </w:rPr>
        <w:t>Pl x 436/2019 din 8 octombrie 2019</w:t>
      </w:r>
      <w:r w:rsidRPr="00D443C1">
        <w:rPr>
          <w:b/>
          <w:szCs w:val="28"/>
          <w:lang w:val="ro-RO"/>
        </w:rPr>
        <w:t xml:space="preserve"> </w:t>
      </w:r>
      <w:r>
        <w:rPr>
          <w:szCs w:val="28"/>
          <w:lang w:val="ro-RO"/>
        </w:rPr>
        <w:t xml:space="preserve">şi înregistrat la  </w:t>
      </w:r>
      <w:r w:rsidRPr="00D04EDB">
        <w:rPr>
          <w:szCs w:val="28"/>
          <w:lang w:val="ro-RO"/>
        </w:rPr>
        <w:t>Comisia pentru apărare, ordine</w:t>
      </w:r>
      <w:r>
        <w:rPr>
          <w:szCs w:val="28"/>
          <w:lang w:val="ro-RO"/>
        </w:rPr>
        <w:t xml:space="preserve"> </w:t>
      </w:r>
      <w:r w:rsidRPr="00D04EDB">
        <w:rPr>
          <w:szCs w:val="28"/>
          <w:lang w:val="ro-RO"/>
        </w:rPr>
        <w:t xml:space="preserve">publică şi siguranţă naţională </w:t>
      </w:r>
      <w:r>
        <w:rPr>
          <w:szCs w:val="28"/>
          <w:lang w:val="ro-RO"/>
        </w:rPr>
        <w:t>cu nr. 4c-15</w:t>
      </w:r>
      <w:r w:rsidRPr="00D443C1">
        <w:rPr>
          <w:szCs w:val="28"/>
          <w:lang w:val="ro-RO"/>
        </w:rPr>
        <w:t>/</w:t>
      </w:r>
      <w:r>
        <w:rPr>
          <w:szCs w:val="28"/>
          <w:lang w:val="ro-RO"/>
        </w:rPr>
        <w:t>655  din 9.10.2019.</w:t>
      </w:r>
      <w:r w:rsidRPr="00D443C1">
        <w:rPr>
          <w:szCs w:val="28"/>
          <w:lang w:val="ro-RO"/>
        </w:rPr>
        <w:t xml:space="preserve">   </w:t>
      </w:r>
      <w:r w:rsidRPr="00D443C1">
        <w:rPr>
          <w:b/>
          <w:szCs w:val="28"/>
          <w:lang w:val="ro-RO"/>
        </w:rPr>
        <w:t xml:space="preserve">                                                                  </w:t>
      </w:r>
    </w:p>
    <w:p w:rsidR="00C675FF" w:rsidRPr="00D443C1" w:rsidRDefault="00C675FF" w:rsidP="00C675FF">
      <w:pPr>
        <w:spacing w:after="0" w:line="360" w:lineRule="auto"/>
        <w:ind w:firstLine="720"/>
        <w:jc w:val="both"/>
        <w:rPr>
          <w:rFonts w:ascii="Times New Roman" w:hAnsi="Times New Roman" w:cs="Times New Roman"/>
          <w:sz w:val="28"/>
          <w:szCs w:val="28"/>
          <w:lang w:val="ro-RO"/>
        </w:rPr>
      </w:pPr>
      <w:r w:rsidRPr="00D443C1">
        <w:rPr>
          <w:rFonts w:ascii="Times New Roman" w:hAnsi="Times New Roman" w:cs="Times New Roman"/>
          <w:sz w:val="28"/>
          <w:szCs w:val="28"/>
          <w:lang w:val="ro-RO"/>
        </w:rPr>
        <w:t xml:space="preserve">În raport de obiectul şi conţinutul său, </w:t>
      </w:r>
      <w:r>
        <w:rPr>
          <w:rFonts w:ascii="Times New Roman" w:hAnsi="Times New Roman" w:cs="Times New Roman"/>
          <w:sz w:val="28"/>
          <w:szCs w:val="28"/>
          <w:lang w:val="ro-RO"/>
        </w:rPr>
        <w:t xml:space="preserve">proiectul de lege </w:t>
      </w:r>
      <w:r w:rsidRPr="00D443C1">
        <w:rPr>
          <w:rFonts w:ascii="Times New Roman" w:hAnsi="Times New Roman" w:cs="Times New Roman"/>
          <w:sz w:val="28"/>
          <w:szCs w:val="28"/>
          <w:lang w:val="ro-RO"/>
        </w:rPr>
        <w:t xml:space="preserve">face parte din categoria </w:t>
      </w:r>
      <w:r w:rsidRPr="00D443C1">
        <w:rPr>
          <w:rFonts w:ascii="Times New Roman" w:hAnsi="Times New Roman" w:cs="Times New Roman"/>
          <w:b/>
          <w:sz w:val="28"/>
          <w:szCs w:val="28"/>
          <w:lang w:val="ro-RO"/>
        </w:rPr>
        <w:t>legilor or</w:t>
      </w:r>
      <w:r>
        <w:rPr>
          <w:rFonts w:ascii="Times New Roman" w:hAnsi="Times New Roman" w:cs="Times New Roman"/>
          <w:b/>
          <w:sz w:val="28"/>
          <w:szCs w:val="28"/>
          <w:lang w:val="ro-RO"/>
        </w:rPr>
        <w:t>dinare</w:t>
      </w:r>
      <w:r w:rsidRPr="00D443C1">
        <w:rPr>
          <w:rFonts w:ascii="Times New Roman" w:hAnsi="Times New Roman" w:cs="Times New Roman"/>
          <w:sz w:val="28"/>
          <w:szCs w:val="28"/>
          <w:lang w:val="ro-RO"/>
        </w:rPr>
        <w:t>.</w:t>
      </w:r>
      <w:r w:rsidRPr="00D443C1">
        <w:rPr>
          <w:rFonts w:ascii="Times New Roman" w:hAnsi="Times New Roman" w:cs="Times New Roman"/>
          <w:sz w:val="28"/>
          <w:szCs w:val="28"/>
          <w:lang w:val="ro-RO"/>
        </w:rPr>
        <w:tab/>
      </w:r>
    </w:p>
    <w:p w:rsidR="00C675FF" w:rsidRDefault="00C675FF" w:rsidP="00C675FF">
      <w:pPr>
        <w:spacing w:line="360" w:lineRule="auto"/>
        <w:ind w:firstLine="1134"/>
        <w:jc w:val="both"/>
        <w:rPr>
          <w:rFonts w:ascii="Times New Roman" w:hAnsi="Times New Roman" w:cs="Times New Roman"/>
          <w:sz w:val="28"/>
          <w:szCs w:val="28"/>
          <w:lang w:val="ro-RO"/>
        </w:rPr>
      </w:pPr>
      <w:r w:rsidRPr="0095630F">
        <w:rPr>
          <w:rFonts w:ascii="Times New Roman" w:hAnsi="Times New Roman" w:cs="Times New Roman"/>
          <w:sz w:val="28"/>
          <w:szCs w:val="28"/>
          <w:lang w:val="ro-RO"/>
        </w:rPr>
        <w:tab/>
      </w:r>
    </w:p>
    <w:p w:rsidR="00C675FF" w:rsidRPr="0095630F" w:rsidRDefault="00C675FF" w:rsidP="00C675FF">
      <w:pPr>
        <w:spacing w:line="360" w:lineRule="auto"/>
        <w:ind w:firstLine="1134"/>
        <w:jc w:val="both"/>
        <w:rPr>
          <w:rFonts w:ascii="Times New Roman" w:hAnsi="Times New Roman" w:cs="Times New Roman"/>
          <w:sz w:val="28"/>
          <w:szCs w:val="28"/>
          <w:lang w:val="ro-RO"/>
        </w:rPr>
      </w:pPr>
    </w:p>
    <w:tbl>
      <w:tblPr>
        <w:tblStyle w:val="TableGrid"/>
        <w:tblW w:w="10620" w:type="dxa"/>
        <w:tblInd w:w="-3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70"/>
        <w:gridCol w:w="5250"/>
      </w:tblGrid>
      <w:tr w:rsidR="00C675FF" w:rsidRPr="00C24691" w:rsidTr="00F52E38">
        <w:tc>
          <w:tcPr>
            <w:tcW w:w="3686" w:type="dxa"/>
          </w:tcPr>
          <w:p w:rsidR="00C675FF" w:rsidRPr="00C24691" w:rsidRDefault="00C675FF" w:rsidP="00F52E38">
            <w:pPr>
              <w:pStyle w:val="BodyText"/>
              <w:rPr>
                <w:b/>
                <w:bCs/>
                <w:sz w:val="26"/>
                <w:szCs w:val="26"/>
                <w:lang w:val="ro-RO"/>
              </w:rPr>
            </w:pPr>
            <w:r w:rsidRPr="00C24691">
              <w:rPr>
                <w:b/>
                <w:bCs/>
                <w:sz w:val="26"/>
                <w:szCs w:val="26"/>
                <w:lang w:val="ro-RO"/>
              </w:rPr>
              <w:t>PREŞEDINTE,</w:t>
            </w:r>
          </w:p>
          <w:p w:rsidR="00C675FF" w:rsidRPr="00C24691" w:rsidRDefault="00C675FF" w:rsidP="00F52E38">
            <w:pPr>
              <w:pStyle w:val="BodyText"/>
              <w:rPr>
                <w:b/>
                <w:bCs/>
                <w:sz w:val="26"/>
                <w:szCs w:val="26"/>
                <w:lang w:val="ro-RO"/>
              </w:rPr>
            </w:pPr>
          </w:p>
          <w:p w:rsidR="00C675FF" w:rsidRPr="00C24691" w:rsidRDefault="00C675FF" w:rsidP="00F52E38">
            <w:pPr>
              <w:jc w:val="center"/>
              <w:rPr>
                <w:b/>
                <w:bCs/>
                <w:sz w:val="26"/>
                <w:szCs w:val="26"/>
                <w:lang w:val="ro-RO"/>
              </w:rPr>
            </w:pPr>
            <w:r>
              <w:rPr>
                <w:rFonts w:ascii="Times New Roman" w:hAnsi="Times New Roman" w:cs="Times New Roman"/>
                <w:b/>
                <w:bCs/>
                <w:sz w:val="28"/>
                <w:szCs w:val="28"/>
                <w:lang w:val="ro-RO"/>
              </w:rPr>
              <w:t>Ion MOCIOLCĂ</w:t>
            </w:r>
          </w:p>
        </w:tc>
        <w:tc>
          <w:tcPr>
            <w:tcW w:w="3604" w:type="dxa"/>
          </w:tcPr>
          <w:p w:rsidR="00C675FF" w:rsidRDefault="00C675FF" w:rsidP="00F52E38">
            <w:pPr>
              <w:pStyle w:val="BodyText"/>
              <w:rPr>
                <w:b/>
                <w:bCs/>
                <w:sz w:val="26"/>
                <w:szCs w:val="26"/>
                <w:lang w:val="ro-RO"/>
              </w:rPr>
            </w:pPr>
            <w:r>
              <w:rPr>
                <w:b/>
                <w:bCs/>
                <w:sz w:val="26"/>
                <w:szCs w:val="26"/>
                <w:lang w:val="ro-RO"/>
              </w:rPr>
              <w:t>SECRETAR</w:t>
            </w:r>
            <w:r w:rsidRPr="00C24691">
              <w:rPr>
                <w:b/>
                <w:bCs/>
                <w:sz w:val="26"/>
                <w:szCs w:val="26"/>
                <w:lang w:val="ro-RO"/>
              </w:rPr>
              <w:t>,</w:t>
            </w:r>
          </w:p>
          <w:p w:rsidR="00C675FF" w:rsidRPr="00C24691" w:rsidRDefault="00C675FF" w:rsidP="00F52E38">
            <w:pPr>
              <w:pStyle w:val="BodyText"/>
              <w:rPr>
                <w:b/>
                <w:bCs/>
                <w:sz w:val="26"/>
                <w:szCs w:val="26"/>
                <w:lang w:val="ro-RO"/>
              </w:rPr>
            </w:pPr>
          </w:p>
          <w:p w:rsidR="00C675FF" w:rsidRPr="00C24691" w:rsidRDefault="00C675FF" w:rsidP="00F52E38">
            <w:pPr>
              <w:pStyle w:val="BodyText"/>
              <w:rPr>
                <w:b/>
                <w:bCs/>
                <w:sz w:val="26"/>
                <w:szCs w:val="26"/>
                <w:lang w:val="ro-RO"/>
              </w:rPr>
            </w:pPr>
            <w:r>
              <w:rPr>
                <w:b/>
                <w:bCs/>
                <w:sz w:val="26"/>
                <w:szCs w:val="26"/>
                <w:lang w:val="ro-RO"/>
              </w:rPr>
              <w:t>Dumitru LUPESCU</w:t>
            </w:r>
          </w:p>
          <w:p w:rsidR="00C675FF" w:rsidRPr="00C24691" w:rsidRDefault="00C675FF" w:rsidP="00F52E38">
            <w:pPr>
              <w:jc w:val="center"/>
              <w:rPr>
                <w:rFonts w:ascii="Times New Roman" w:hAnsi="Times New Roman" w:cs="Times New Roman"/>
                <w:b/>
                <w:bCs/>
                <w:sz w:val="26"/>
                <w:szCs w:val="26"/>
                <w:lang w:val="ro-RO"/>
              </w:rPr>
            </w:pPr>
          </w:p>
        </w:tc>
      </w:tr>
    </w:tbl>
    <w:tbl>
      <w:tblPr>
        <w:tblW w:w="10496" w:type="dxa"/>
        <w:tblLayout w:type="fixed"/>
        <w:tblLook w:val="0000"/>
      </w:tblPr>
      <w:tblGrid>
        <w:gridCol w:w="10496"/>
      </w:tblGrid>
      <w:tr w:rsidR="00C675FF" w:rsidRPr="00BE38BA" w:rsidTr="00F52E38">
        <w:trPr>
          <w:trHeight w:val="1409"/>
        </w:trPr>
        <w:tc>
          <w:tcPr>
            <w:tcW w:w="10496" w:type="dxa"/>
          </w:tcPr>
          <w:p w:rsidR="00C675FF" w:rsidRDefault="00C675FF" w:rsidP="00F52E38">
            <w:pPr>
              <w:jc w:val="center"/>
              <w:rPr>
                <w:rFonts w:ascii="Verdana" w:hAnsi="Verdana"/>
                <w:b/>
                <w:lang w:val="ro-RO"/>
              </w:rPr>
            </w:pPr>
          </w:p>
          <w:p w:rsidR="00C675FF" w:rsidRDefault="00C675FF" w:rsidP="00F52E38">
            <w:pPr>
              <w:jc w:val="center"/>
              <w:rPr>
                <w:rFonts w:ascii="Verdana" w:hAnsi="Verdana"/>
                <w:b/>
                <w:lang w:val="ro-RO"/>
              </w:rPr>
            </w:pPr>
          </w:p>
          <w:p w:rsidR="00C675FF" w:rsidRDefault="00C675FF" w:rsidP="00F52E38">
            <w:pPr>
              <w:jc w:val="center"/>
              <w:rPr>
                <w:rFonts w:ascii="Verdana" w:hAnsi="Verdana"/>
                <w:b/>
                <w:lang w:val="ro-RO"/>
              </w:rPr>
            </w:pPr>
          </w:p>
          <w:p w:rsidR="00C675FF" w:rsidRDefault="00C675FF" w:rsidP="00F52E38">
            <w:pPr>
              <w:jc w:val="center"/>
              <w:rPr>
                <w:rFonts w:ascii="Verdana" w:hAnsi="Verdana"/>
                <w:b/>
                <w:lang w:val="ro-RO"/>
              </w:rPr>
            </w:pPr>
          </w:p>
          <w:p w:rsidR="00C675FF" w:rsidRPr="00BE38BA" w:rsidRDefault="00C675FF" w:rsidP="00F52E38">
            <w:pPr>
              <w:jc w:val="center"/>
              <w:rPr>
                <w:rFonts w:ascii="Verdana" w:hAnsi="Verdana"/>
                <w:b/>
                <w:lang w:val="ro-RO"/>
              </w:rPr>
            </w:pPr>
            <w:r w:rsidRPr="00BE38BA">
              <w:rPr>
                <w:rFonts w:ascii="Verdana" w:hAnsi="Verdana"/>
                <w:b/>
                <w:noProof/>
              </w:rPr>
              <w:drawing>
                <wp:inline distT="0" distB="0" distL="0" distR="0">
                  <wp:extent cx="562439" cy="681145"/>
                  <wp:effectExtent l="19050" t="0" r="9061" b="0"/>
                  <wp:docPr id="4"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8" cstate="print"/>
                          <a:srcRect/>
                          <a:stretch>
                            <a:fillRect/>
                          </a:stretch>
                        </pic:blipFill>
                        <pic:spPr bwMode="auto">
                          <a:xfrm>
                            <a:off x="0" y="0"/>
                            <a:ext cx="562439" cy="681145"/>
                          </a:xfrm>
                          <a:prstGeom prst="rect">
                            <a:avLst/>
                          </a:prstGeom>
                          <a:noFill/>
                          <a:ln w="9525">
                            <a:noFill/>
                            <a:miter lim="800000"/>
                            <a:headEnd/>
                            <a:tailEnd/>
                          </a:ln>
                        </pic:spPr>
                      </pic:pic>
                    </a:graphicData>
                  </a:graphic>
                </wp:inline>
              </w:drawing>
            </w:r>
          </w:p>
          <w:p w:rsidR="00C675FF" w:rsidRPr="00BE38BA" w:rsidRDefault="00C675FF" w:rsidP="00F52E38">
            <w:pPr>
              <w:spacing w:after="0" w:line="240" w:lineRule="auto"/>
              <w:jc w:val="center"/>
              <w:rPr>
                <w:rFonts w:ascii="Verdana" w:hAnsi="Verdana"/>
                <w:b/>
                <w:sz w:val="28"/>
                <w:szCs w:val="28"/>
                <w:lang w:val="ro-RO"/>
              </w:rPr>
            </w:pPr>
            <w:r w:rsidRPr="00BE38BA">
              <w:rPr>
                <w:rFonts w:ascii="Verdana" w:hAnsi="Verdana"/>
                <w:b/>
                <w:sz w:val="28"/>
                <w:szCs w:val="28"/>
                <w:lang w:val="ro-RO"/>
              </w:rPr>
              <w:t>Parlamentul României</w:t>
            </w:r>
          </w:p>
          <w:p w:rsidR="00C675FF" w:rsidRPr="00BE38BA" w:rsidRDefault="00C675FF" w:rsidP="00F52E38">
            <w:pPr>
              <w:spacing w:after="0" w:line="240" w:lineRule="auto"/>
              <w:jc w:val="center"/>
              <w:rPr>
                <w:rFonts w:ascii="Verdana" w:hAnsi="Verdana"/>
                <w:b/>
                <w:sz w:val="40"/>
                <w:szCs w:val="40"/>
                <w:lang w:val="ro-RO"/>
              </w:rPr>
            </w:pPr>
            <w:r w:rsidRPr="00BE38BA">
              <w:rPr>
                <w:rFonts w:ascii="Verdana" w:hAnsi="Verdana"/>
                <w:b/>
                <w:sz w:val="28"/>
                <w:szCs w:val="28"/>
                <w:lang w:val="ro-RO"/>
              </w:rPr>
              <w:t>Camera Deputaţilor</w:t>
            </w:r>
          </w:p>
        </w:tc>
      </w:tr>
      <w:tr w:rsidR="00C675FF" w:rsidRPr="00BE38BA" w:rsidTr="00F52E38">
        <w:trPr>
          <w:trHeight w:val="607"/>
        </w:trPr>
        <w:tc>
          <w:tcPr>
            <w:tcW w:w="10496" w:type="dxa"/>
            <w:vAlign w:val="bottom"/>
          </w:tcPr>
          <w:p w:rsidR="00C675FF" w:rsidRPr="00BE38BA" w:rsidRDefault="00C675FF" w:rsidP="00F52E38">
            <w:pPr>
              <w:spacing w:after="0" w:line="240" w:lineRule="auto"/>
              <w:ind w:left="173" w:right="-115"/>
              <w:jc w:val="center"/>
              <w:rPr>
                <w:rFonts w:ascii="Times New Roman" w:hAnsi="Times New Roman" w:cs="Times New Roman"/>
                <w:b/>
                <w:sz w:val="24"/>
                <w:szCs w:val="24"/>
                <w:lang w:val="ro-RO"/>
              </w:rPr>
            </w:pPr>
            <w:r w:rsidRPr="00BE38BA">
              <w:rPr>
                <w:rFonts w:ascii="Times New Roman" w:hAnsi="Times New Roman" w:cs="Times New Roman"/>
                <w:b/>
                <w:sz w:val="24"/>
                <w:szCs w:val="24"/>
                <w:lang w:val="ro-RO"/>
              </w:rPr>
              <w:lastRenderedPageBreak/>
              <w:t>Comisia pentru apărare, ordine</w:t>
            </w:r>
          </w:p>
          <w:p w:rsidR="00C675FF" w:rsidRPr="00BE38BA" w:rsidRDefault="00C675FF" w:rsidP="00F52E38">
            <w:pPr>
              <w:jc w:val="center"/>
              <w:rPr>
                <w:rFonts w:ascii="Times New Roman" w:hAnsi="Times New Roman" w:cs="Times New Roman"/>
                <w:b/>
                <w:sz w:val="24"/>
                <w:szCs w:val="24"/>
                <w:lang w:val="ro-RO"/>
              </w:rPr>
            </w:pPr>
            <w:r w:rsidRPr="00BE38BA">
              <w:rPr>
                <w:rFonts w:ascii="Times New Roman" w:hAnsi="Times New Roman" w:cs="Times New Roman"/>
                <w:b/>
                <w:sz w:val="24"/>
                <w:szCs w:val="24"/>
                <w:lang w:val="ro-RO"/>
              </w:rPr>
              <w:t>publică şi siguranţă naţională</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161"/>
              <w:gridCol w:w="5162"/>
            </w:tblGrid>
            <w:tr w:rsidR="00C675FF" w:rsidTr="00F52E38">
              <w:tc>
                <w:tcPr>
                  <w:tcW w:w="5161" w:type="dxa"/>
                </w:tcPr>
                <w:p w:rsidR="00C675FF" w:rsidRPr="00F24DD6" w:rsidRDefault="00C675FF" w:rsidP="00F52E38">
                  <w:pPr>
                    <w:rPr>
                      <w:b/>
                      <w:sz w:val="28"/>
                      <w:szCs w:val="28"/>
                      <w:lang w:val="ro-RO"/>
                    </w:rPr>
                  </w:pPr>
                  <w:r w:rsidRPr="00F24DD6">
                    <w:rPr>
                      <w:rFonts w:ascii="Times New Roman" w:hAnsi="Times New Roman" w:cs="Times New Roman"/>
                      <w:b/>
                      <w:sz w:val="28"/>
                      <w:szCs w:val="28"/>
                      <w:lang w:val="ro-RO"/>
                    </w:rPr>
                    <w:t>Comisia pentru apărare, ordine publică și siguranță națională</w:t>
                  </w:r>
                </w:p>
              </w:tc>
              <w:tc>
                <w:tcPr>
                  <w:tcW w:w="5162" w:type="dxa"/>
                </w:tcPr>
                <w:p w:rsidR="00C675FF" w:rsidRPr="00F24DD6" w:rsidRDefault="00C675FF" w:rsidP="00F52E38">
                  <w:pPr>
                    <w:jc w:val="right"/>
                    <w:rPr>
                      <w:b/>
                      <w:sz w:val="24"/>
                      <w:szCs w:val="24"/>
                      <w:lang w:val="ro-RO"/>
                    </w:rPr>
                  </w:pPr>
                  <w:r w:rsidRPr="00F24DD6">
                    <w:rPr>
                      <w:rFonts w:ascii="Times New Roman" w:hAnsi="Times New Roman" w:cs="Times New Roman"/>
                      <w:b/>
                      <w:sz w:val="28"/>
                      <w:szCs w:val="28"/>
                      <w:lang w:val="ro-RO"/>
                    </w:rPr>
                    <w:t xml:space="preserve">București, </w:t>
                  </w:r>
                  <w:r>
                    <w:rPr>
                      <w:rFonts w:ascii="Times New Roman" w:hAnsi="Times New Roman" w:cs="Times New Roman"/>
                      <w:b/>
                      <w:sz w:val="28"/>
                      <w:szCs w:val="28"/>
                      <w:lang w:val="ro-RO"/>
                    </w:rPr>
                    <w:t>12</w:t>
                  </w:r>
                  <w:r w:rsidRPr="00F24DD6">
                    <w:rPr>
                      <w:rFonts w:ascii="Times New Roman" w:hAnsi="Times New Roman" w:cs="Times New Roman"/>
                      <w:b/>
                      <w:sz w:val="28"/>
                      <w:szCs w:val="28"/>
                      <w:lang w:val="ro-RO"/>
                    </w:rPr>
                    <w:t xml:space="preserve">.11.2019                              </w:t>
                  </w:r>
                </w:p>
              </w:tc>
            </w:tr>
            <w:tr w:rsidR="00C675FF" w:rsidRPr="002F7B12" w:rsidTr="00F52E38">
              <w:tc>
                <w:tcPr>
                  <w:tcW w:w="5161" w:type="dxa"/>
                </w:tcPr>
                <w:p w:rsidR="00C675FF" w:rsidRPr="00F24DD6" w:rsidRDefault="00C675FF" w:rsidP="00F52E38">
                  <w:pPr>
                    <w:rPr>
                      <w:rFonts w:ascii="Times New Roman" w:hAnsi="Times New Roman" w:cs="Times New Roman"/>
                      <w:b/>
                      <w:sz w:val="28"/>
                      <w:szCs w:val="28"/>
                      <w:lang w:val="ro-RO"/>
                    </w:rPr>
                  </w:pPr>
                  <w:r w:rsidRPr="00F24DD6">
                    <w:rPr>
                      <w:rFonts w:ascii="Times New Roman" w:hAnsi="Times New Roman" w:cs="Times New Roman"/>
                      <w:b/>
                      <w:sz w:val="28"/>
                      <w:szCs w:val="28"/>
                      <w:lang w:val="ro-RO"/>
                    </w:rPr>
                    <w:t xml:space="preserve">Nr. 4c-15/655/2019                                                                     </w:t>
                  </w:r>
                </w:p>
                <w:p w:rsidR="00C675FF" w:rsidRPr="00F24DD6" w:rsidRDefault="00C675FF" w:rsidP="00F52E38">
                  <w:pPr>
                    <w:rPr>
                      <w:rFonts w:ascii="Times New Roman" w:hAnsi="Times New Roman" w:cs="Times New Roman"/>
                      <w:b/>
                      <w:sz w:val="28"/>
                      <w:szCs w:val="28"/>
                      <w:lang w:val="ro-RO"/>
                    </w:rPr>
                  </w:pPr>
                </w:p>
              </w:tc>
              <w:tc>
                <w:tcPr>
                  <w:tcW w:w="5162" w:type="dxa"/>
                </w:tcPr>
                <w:p w:rsidR="00C675FF" w:rsidRPr="00F24DD6" w:rsidRDefault="00C675FF" w:rsidP="00F52E38">
                  <w:pPr>
                    <w:jc w:val="right"/>
                    <w:rPr>
                      <w:rFonts w:ascii="Times New Roman" w:hAnsi="Times New Roman" w:cs="Times New Roman"/>
                      <w:b/>
                      <w:sz w:val="24"/>
                      <w:szCs w:val="24"/>
                      <w:lang w:val="ro-RO"/>
                    </w:rPr>
                  </w:pPr>
                  <w:r w:rsidRPr="00F24DD6">
                    <w:rPr>
                      <w:rFonts w:ascii="Times New Roman" w:hAnsi="Times New Roman" w:cs="Times New Roman"/>
                      <w:b/>
                      <w:sz w:val="28"/>
                      <w:szCs w:val="28"/>
                      <w:lang w:val="ro-RO"/>
                    </w:rPr>
                    <w:t>Plx 436/2019</w:t>
                  </w:r>
                </w:p>
              </w:tc>
            </w:tr>
          </w:tbl>
          <w:p w:rsidR="00C675FF" w:rsidRPr="00BE38BA" w:rsidRDefault="00C675FF" w:rsidP="00F52E38">
            <w:pPr>
              <w:jc w:val="center"/>
              <w:rPr>
                <w:b/>
                <w:sz w:val="26"/>
                <w:szCs w:val="26"/>
                <w:lang w:val="ro-RO"/>
              </w:rPr>
            </w:pPr>
          </w:p>
        </w:tc>
      </w:tr>
    </w:tbl>
    <w:p w:rsidR="00C675FF" w:rsidRPr="00BE38BA" w:rsidRDefault="00C675FF" w:rsidP="00C675FF">
      <w:pPr>
        <w:tabs>
          <w:tab w:val="left" w:pos="5310"/>
        </w:tabs>
        <w:spacing w:after="0" w:line="240" w:lineRule="auto"/>
        <w:rPr>
          <w:rFonts w:ascii="Times New Roman" w:eastAsia="Times New Roman" w:hAnsi="Times New Roman" w:cs="Times New Roman"/>
          <w:b/>
          <w:sz w:val="28"/>
          <w:szCs w:val="28"/>
          <w:u w:val="single"/>
          <w:lang w:val="ro-RO"/>
        </w:rPr>
      </w:pPr>
    </w:p>
    <w:p w:rsidR="00C675FF" w:rsidRPr="00BE38BA" w:rsidRDefault="00C675FF" w:rsidP="00C675FF">
      <w:pPr>
        <w:tabs>
          <w:tab w:val="left" w:pos="5310"/>
        </w:tabs>
        <w:spacing w:after="0" w:line="240" w:lineRule="auto"/>
        <w:jc w:val="center"/>
        <w:rPr>
          <w:rFonts w:ascii="Times New Roman" w:eastAsia="Times New Roman" w:hAnsi="Times New Roman" w:cs="Times New Roman"/>
          <w:b/>
          <w:sz w:val="28"/>
          <w:szCs w:val="28"/>
          <w:u w:val="single"/>
          <w:lang w:val="ro-RO"/>
        </w:rPr>
      </w:pPr>
      <w:r w:rsidRPr="00BE38BA">
        <w:rPr>
          <w:rFonts w:ascii="Times New Roman" w:eastAsia="Times New Roman" w:hAnsi="Times New Roman" w:cs="Times New Roman"/>
          <w:b/>
          <w:sz w:val="28"/>
          <w:szCs w:val="28"/>
          <w:u w:val="single"/>
          <w:lang w:val="ro-RO"/>
        </w:rPr>
        <w:t xml:space="preserve">RAPORT </w:t>
      </w:r>
    </w:p>
    <w:p w:rsidR="00C675FF" w:rsidRPr="00BE38BA" w:rsidRDefault="00C675FF" w:rsidP="00C675FF">
      <w:pPr>
        <w:tabs>
          <w:tab w:val="left" w:pos="5310"/>
        </w:tabs>
        <w:spacing w:after="0" w:line="240" w:lineRule="auto"/>
        <w:jc w:val="center"/>
        <w:rPr>
          <w:rFonts w:ascii="Times New Roman" w:eastAsia="Times New Roman" w:hAnsi="Times New Roman" w:cs="Times New Roman"/>
          <w:b/>
          <w:sz w:val="28"/>
          <w:szCs w:val="28"/>
          <w:u w:val="single"/>
          <w:lang w:val="ro-RO"/>
        </w:rPr>
      </w:pPr>
    </w:p>
    <w:p w:rsidR="00C675FF" w:rsidRDefault="00C675FF" w:rsidP="00C675FF">
      <w:pPr>
        <w:spacing w:after="0" w:line="240" w:lineRule="auto"/>
        <w:jc w:val="center"/>
        <w:rPr>
          <w:rFonts w:ascii="Times New Roman" w:eastAsia="Times New Roman" w:hAnsi="Times New Roman" w:cs="Times New Roman"/>
          <w:b/>
          <w:sz w:val="28"/>
          <w:szCs w:val="28"/>
          <w:lang w:val="ro-RO"/>
        </w:rPr>
      </w:pPr>
      <w:r w:rsidRPr="00BE38BA">
        <w:rPr>
          <w:rFonts w:ascii="Times New Roman" w:eastAsia="Times New Roman" w:hAnsi="Times New Roman" w:cs="Times New Roman"/>
          <w:b/>
          <w:sz w:val="28"/>
          <w:szCs w:val="28"/>
          <w:lang w:val="ro-RO"/>
        </w:rPr>
        <w:t xml:space="preserve">asupra </w:t>
      </w:r>
      <w:r w:rsidRPr="00F24DD6">
        <w:rPr>
          <w:rFonts w:ascii="Times New Roman" w:eastAsia="Times New Roman" w:hAnsi="Times New Roman" w:cs="Times New Roman"/>
          <w:b/>
          <w:sz w:val="28"/>
          <w:szCs w:val="28"/>
          <w:lang w:val="ro-RO"/>
        </w:rPr>
        <w:t xml:space="preserve">proiectului de Lege privind respingerea Ordonanţei </w:t>
      </w:r>
    </w:p>
    <w:p w:rsidR="00C675FF" w:rsidRDefault="00C675FF" w:rsidP="00C675FF">
      <w:pPr>
        <w:spacing w:after="0" w:line="240" w:lineRule="auto"/>
        <w:jc w:val="center"/>
        <w:rPr>
          <w:rFonts w:ascii="Times New Roman" w:eastAsia="Times New Roman" w:hAnsi="Times New Roman" w:cs="Times New Roman"/>
          <w:b/>
          <w:sz w:val="28"/>
          <w:szCs w:val="28"/>
          <w:lang w:val="ro-RO"/>
        </w:rPr>
      </w:pPr>
      <w:r w:rsidRPr="00F24DD6">
        <w:rPr>
          <w:rFonts w:ascii="Times New Roman" w:eastAsia="Times New Roman" w:hAnsi="Times New Roman" w:cs="Times New Roman"/>
          <w:b/>
          <w:sz w:val="28"/>
          <w:szCs w:val="28"/>
          <w:lang w:val="ro-RO"/>
        </w:rPr>
        <w:t xml:space="preserve">Guvernului nr.17/2019 pentru modificarea pct.1 din anexa la Legea </w:t>
      </w:r>
    </w:p>
    <w:p w:rsidR="00C675FF" w:rsidRDefault="00C675FF" w:rsidP="00C675FF">
      <w:pPr>
        <w:spacing w:after="0" w:line="240" w:lineRule="auto"/>
        <w:jc w:val="center"/>
        <w:rPr>
          <w:rFonts w:ascii="Times New Roman" w:eastAsia="Times New Roman" w:hAnsi="Times New Roman" w:cs="Times New Roman"/>
          <w:b/>
          <w:sz w:val="28"/>
          <w:szCs w:val="28"/>
          <w:lang w:val="ro-RO"/>
        </w:rPr>
      </w:pPr>
      <w:r w:rsidRPr="00F24DD6">
        <w:rPr>
          <w:rFonts w:ascii="Times New Roman" w:eastAsia="Times New Roman" w:hAnsi="Times New Roman" w:cs="Times New Roman"/>
          <w:b/>
          <w:sz w:val="28"/>
          <w:szCs w:val="28"/>
          <w:lang w:val="ro-RO"/>
        </w:rPr>
        <w:t>nr.196/2002 pentru aprobarea Ordonanţei Guvernului nr.74/2001</w:t>
      </w:r>
    </w:p>
    <w:p w:rsidR="00C675FF" w:rsidRPr="00BE38BA" w:rsidRDefault="00C675FF" w:rsidP="00C675FF">
      <w:pPr>
        <w:spacing w:after="0" w:line="240" w:lineRule="auto"/>
        <w:jc w:val="center"/>
        <w:rPr>
          <w:rFonts w:ascii="Times New Roman" w:eastAsia="Times New Roman" w:hAnsi="Times New Roman" w:cs="Times New Roman"/>
          <w:b/>
          <w:sz w:val="28"/>
          <w:szCs w:val="28"/>
          <w:lang w:val="ro-RO"/>
        </w:rPr>
      </w:pPr>
      <w:r w:rsidRPr="00F24DD6">
        <w:rPr>
          <w:rFonts w:ascii="Times New Roman" w:eastAsia="Times New Roman" w:hAnsi="Times New Roman" w:cs="Times New Roman"/>
          <w:b/>
          <w:sz w:val="28"/>
          <w:szCs w:val="28"/>
          <w:lang w:val="ro-RO"/>
        </w:rPr>
        <w:t xml:space="preserve"> privind abilitarea Ministerului Afacerilor Interne de a angaja şi presta servicii</w:t>
      </w:r>
    </w:p>
    <w:p w:rsidR="00C675FF" w:rsidRPr="00BE38BA" w:rsidRDefault="00C675FF" w:rsidP="00C675FF">
      <w:pPr>
        <w:spacing w:after="0" w:line="240" w:lineRule="auto"/>
        <w:rPr>
          <w:sz w:val="28"/>
          <w:szCs w:val="28"/>
          <w:lang w:val="ro-RO"/>
        </w:rPr>
      </w:pPr>
    </w:p>
    <w:p w:rsidR="00C675FF" w:rsidRPr="00BE38BA" w:rsidRDefault="00C675FF" w:rsidP="00C675FF">
      <w:pPr>
        <w:spacing w:after="0" w:line="240" w:lineRule="auto"/>
        <w:rPr>
          <w:sz w:val="28"/>
          <w:szCs w:val="28"/>
          <w:lang w:val="ro-RO"/>
        </w:rPr>
      </w:pPr>
    </w:p>
    <w:p w:rsidR="00C675FF" w:rsidRPr="00BE38BA" w:rsidRDefault="00C675FF" w:rsidP="00C675FF">
      <w:pPr>
        <w:spacing w:after="0" w:line="240" w:lineRule="auto"/>
        <w:rPr>
          <w:sz w:val="28"/>
          <w:szCs w:val="28"/>
          <w:lang w:val="ro-RO"/>
        </w:rPr>
      </w:pPr>
    </w:p>
    <w:p w:rsidR="00C675FF" w:rsidRPr="00BE38BA" w:rsidRDefault="00C675FF" w:rsidP="00C675FF">
      <w:pPr>
        <w:spacing w:after="0" w:line="240" w:lineRule="auto"/>
        <w:ind w:firstLine="720"/>
        <w:jc w:val="both"/>
        <w:rPr>
          <w:rFonts w:ascii="Times New Roman" w:hAnsi="Times New Roman" w:cs="Times New Roman"/>
          <w:b/>
          <w:sz w:val="28"/>
          <w:szCs w:val="28"/>
          <w:lang w:val="ro-RO"/>
        </w:rPr>
      </w:pPr>
      <w:r w:rsidRPr="00BE38BA">
        <w:rPr>
          <w:rFonts w:ascii="Times New Roman" w:hAnsi="Times New Roman" w:cs="Times New Roman"/>
          <w:b/>
          <w:sz w:val="28"/>
          <w:szCs w:val="28"/>
          <w:lang w:val="ro-RO"/>
        </w:rPr>
        <w:t>1.</w:t>
      </w:r>
      <w:r w:rsidRPr="00BE38BA">
        <w:rPr>
          <w:rFonts w:ascii="Times New Roman" w:hAnsi="Times New Roman" w:cs="Times New Roman"/>
          <w:sz w:val="28"/>
          <w:szCs w:val="28"/>
          <w:lang w:val="ro-RO"/>
        </w:rPr>
        <w:t xml:space="preserve"> În conformitate cu prevederile art. 95 din Regulamentul Camerei Deputaţilor, republicat, Comisia pentru apărare, ordine publică şi siguranţă naţională, a fost sesizată spre  dezbatere pe fond, cu </w:t>
      </w:r>
      <w:r>
        <w:rPr>
          <w:rFonts w:ascii="Times New Roman" w:hAnsi="Times New Roman" w:cs="Times New Roman"/>
          <w:b/>
          <w:i/>
          <w:sz w:val="28"/>
          <w:szCs w:val="28"/>
          <w:lang w:val="ro-RO"/>
        </w:rPr>
        <w:t>proiectul</w:t>
      </w:r>
      <w:r w:rsidRPr="00F24DD6">
        <w:rPr>
          <w:rFonts w:ascii="Times New Roman" w:hAnsi="Times New Roman" w:cs="Times New Roman"/>
          <w:b/>
          <w:i/>
          <w:sz w:val="28"/>
          <w:szCs w:val="28"/>
          <w:lang w:val="ro-RO"/>
        </w:rPr>
        <w:t xml:space="preserve"> de Lege privind respingerea Ordonanţei Guvernului nr.17/2019 pentru modificarea pct.1 din anexa la Legea nr.196/2002 pentru aprobarea Ordonanţei Guvernului nr.74/2001 privind abilitarea Ministerului Afacerilor Interne de a angaja şi presta servicii</w:t>
      </w:r>
      <w:r w:rsidRPr="00284722">
        <w:rPr>
          <w:rFonts w:ascii="Times New Roman" w:hAnsi="Times New Roman" w:cs="Times New Roman"/>
          <w:b/>
          <w:sz w:val="28"/>
          <w:szCs w:val="28"/>
          <w:lang w:val="ro-RO"/>
        </w:rPr>
        <w:t>,</w:t>
      </w:r>
      <w:r>
        <w:rPr>
          <w:rFonts w:ascii="Times New Roman" w:hAnsi="Times New Roman" w:cs="Times New Roman"/>
          <w:b/>
          <w:sz w:val="28"/>
          <w:szCs w:val="28"/>
          <w:lang w:val="ro-RO"/>
        </w:rPr>
        <w:t xml:space="preserve"> </w:t>
      </w:r>
      <w:r>
        <w:rPr>
          <w:rFonts w:ascii="Times New Roman" w:hAnsi="Times New Roman" w:cs="Times New Roman"/>
          <w:sz w:val="28"/>
          <w:szCs w:val="28"/>
          <w:lang w:val="ro-RO"/>
        </w:rPr>
        <w:t>trimis cu adresa nr. Pl x 436/2019</w:t>
      </w:r>
      <w:r w:rsidRPr="00F24DD6">
        <w:t xml:space="preserve"> </w:t>
      </w:r>
      <w:r w:rsidRPr="00F24DD6">
        <w:rPr>
          <w:rFonts w:ascii="Times New Roman" w:hAnsi="Times New Roman" w:cs="Times New Roman"/>
          <w:sz w:val="28"/>
          <w:szCs w:val="28"/>
          <w:lang w:val="ro-RO"/>
        </w:rPr>
        <w:t xml:space="preserve">din 8 octombrie 2019 şi înregistrat la  Comisia pentru apărare, ordine publică şi siguranţă naţională cu nr. 4c-15/655  din 9.10.2019.                                                                     </w:t>
      </w:r>
      <w:r w:rsidRPr="00284722">
        <w:rPr>
          <w:rFonts w:ascii="Times New Roman" w:hAnsi="Times New Roman" w:cs="Times New Roman"/>
          <w:sz w:val="28"/>
          <w:szCs w:val="28"/>
          <w:lang w:val="ro-RO"/>
        </w:rPr>
        <w:t xml:space="preserve">.                                                                     </w:t>
      </w:r>
    </w:p>
    <w:p w:rsidR="00C675FF" w:rsidRDefault="00C675FF" w:rsidP="00C675FF">
      <w:pPr>
        <w:spacing w:after="0" w:line="240" w:lineRule="auto"/>
        <w:ind w:firstLine="720"/>
        <w:jc w:val="both"/>
        <w:rPr>
          <w:rFonts w:ascii="Times New Roman" w:hAnsi="Times New Roman" w:cs="Times New Roman"/>
          <w:sz w:val="28"/>
          <w:szCs w:val="28"/>
          <w:lang w:val="ro-RO"/>
        </w:rPr>
      </w:pPr>
      <w:r w:rsidRPr="00BE38BA">
        <w:rPr>
          <w:rFonts w:ascii="Times New Roman" w:hAnsi="Times New Roman" w:cs="Times New Roman"/>
          <w:b/>
          <w:sz w:val="28"/>
          <w:szCs w:val="28"/>
          <w:lang w:val="ro-RO"/>
        </w:rPr>
        <w:t>Consiliul Legislativ</w:t>
      </w:r>
      <w:r>
        <w:rPr>
          <w:rFonts w:ascii="Times New Roman" w:hAnsi="Times New Roman" w:cs="Times New Roman"/>
          <w:sz w:val="28"/>
          <w:szCs w:val="28"/>
          <w:lang w:val="ro-RO"/>
        </w:rPr>
        <w:t>, conform avizului cu nr. 712/20</w:t>
      </w:r>
      <w:r w:rsidRPr="00BE38BA">
        <w:rPr>
          <w:rFonts w:ascii="Times New Roman" w:hAnsi="Times New Roman" w:cs="Times New Roman"/>
          <w:sz w:val="28"/>
          <w:szCs w:val="28"/>
          <w:lang w:val="ro-RO"/>
        </w:rPr>
        <w:t>.</w:t>
      </w:r>
      <w:r>
        <w:rPr>
          <w:rFonts w:ascii="Times New Roman" w:hAnsi="Times New Roman" w:cs="Times New Roman"/>
          <w:sz w:val="28"/>
          <w:szCs w:val="28"/>
          <w:lang w:val="ro-RO"/>
        </w:rPr>
        <w:t>08</w:t>
      </w:r>
      <w:r w:rsidRPr="00BE38BA">
        <w:rPr>
          <w:rFonts w:ascii="Times New Roman" w:hAnsi="Times New Roman" w:cs="Times New Roman"/>
          <w:sz w:val="28"/>
          <w:szCs w:val="28"/>
          <w:lang w:val="ro-RO"/>
        </w:rPr>
        <w:t xml:space="preserve">.2019, a avizat </w:t>
      </w:r>
      <w:r w:rsidRPr="00F24DD6">
        <w:rPr>
          <w:rFonts w:ascii="Times New Roman" w:hAnsi="Times New Roman" w:cs="Times New Roman"/>
          <w:b/>
          <w:sz w:val="28"/>
          <w:szCs w:val="28"/>
          <w:lang w:val="ro-RO"/>
        </w:rPr>
        <w:t xml:space="preserve">favorabil </w:t>
      </w:r>
      <w:r>
        <w:rPr>
          <w:rFonts w:ascii="Times New Roman" w:hAnsi="Times New Roman" w:cs="Times New Roman"/>
          <w:sz w:val="28"/>
          <w:szCs w:val="28"/>
          <w:lang w:val="ro-RO"/>
        </w:rPr>
        <w:t xml:space="preserve">proiectul de ordonanță. </w:t>
      </w:r>
    </w:p>
    <w:p w:rsidR="00C675FF" w:rsidRDefault="00C675FF" w:rsidP="00C675FF">
      <w:pPr>
        <w:spacing w:after="0" w:line="240" w:lineRule="auto"/>
        <w:ind w:firstLine="720"/>
        <w:jc w:val="both"/>
        <w:rPr>
          <w:rFonts w:ascii="Times New Roman" w:hAnsi="Times New Roman" w:cs="Times New Roman"/>
          <w:sz w:val="28"/>
          <w:szCs w:val="28"/>
          <w:lang w:val="ro-RO"/>
        </w:rPr>
      </w:pPr>
      <w:r>
        <w:rPr>
          <w:rFonts w:ascii="Times New Roman" w:hAnsi="Times New Roman" w:cs="Times New Roman"/>
          <w:b/>
          <w:sz w:val="28"/>
          <w:szCs w:val="28"/>
          <w:lang w:val="ro-RO"/>
        </w:rPr>
        <w:t xml:space="preserve">Comisia juridică pentru disciplină și imunități, </w:t>
      </w:r>
      <w:r w:rsidRPr="00174317">
        <w:rPr>
          <w:rFonts w:ascii="Times New Roman" w:hAnsi="Times New Roman" w:cs="Times New Roman"/>
          <w:sz w:val="28"/>
          <w:szCs w:val="28"/>
          <w:lang w:val="ro-RO"/>
        </w:rPr>
        <w:t xml:space="preserve">a avizat </w:t>
      </w:r>
      <w:r>
        <w:rPr>
          <w:rFonts w:ascii="Times New Roman" w:hAnsi="Times New Roman" w:cs="Times New Roman"/>
          <w:sz w:val="28"/>
          <w:szCs w:val="28"/>
          <w:lang w:val="ro-RO"/>
        </w:rPr>
        <w:t>favorabil acest</w:t>
      </w:r>
      <w:r w:rsidRPr="00174317">
        <w:rPr>
          <w:rFonts w:ascii="Times New Roman" w:hAnsi="Times New Roman" w:cs="Times New Roman"/>
          <w:sz w:val="28"/>
          <w:szCs w:val="28"/>
          <w:lang w:val="ro-RO"/>
        </w:rPr>
        <w:t xml:space="preserve"> pro</w:t>
      </w:r>
      <w:r>
        <w:rPr>
          <w:rFonts w:ascii="Times New Roman" w:hAnsi="Times New Roman" w:cs="Times New Roman"/>
          <w:sz w:val="28"/>
          <w:szCs w:val="28"/>
          <w:lang w:val="ro-RO"/>
        </w:rPr>
        <w:t>iect de lege.</w:t>
      </w:r>
    </w:p>
    <w:p w:rsidR="00C675FF" w:rsidRDefault="00C675FF" w:rsidP="00C675FF">
      <w:pPr>
        <w:spacing w:after="0" w:line="240" w:lineRule="auto"/>
        <w:ind w:firstLine="720"/>
        <w:jc w:val="both"/>
        <w:rPr>
          <w:rFonts w:ascii="Times New Roman" w:hAnsi="Times New Roman" w:cs="Times New Roman"/>
          <w:sz w:val="28"/>
          <w:szCs w:val="28"/>
        </w:rPr>
      </w:pPr>
      <w:r w:rsidRPr="003C5C3F">
        <w:rPr>
          <w:rFonts w:ascii="Times New Roman" w:hAnsi="Times New Roman" w:cs="Times New Roman"/>
          <w:b/>
          <w:sz w:val="28"/>
          <w:szCs w:val="28"/>
        </w:rPr>
        <w:t xml:space="preserve">Senatul, </w:t>
      </w:r>
      <w:r w:rsidRPr="003C5C3F">
        <w:rPr>
          <w:rFonts w:ascii="Times New Roman" w:hAnsi="Times New Roman" w:cs="Times New Roman"/>
          <w:sz w:val="28"/>
          <w:szCs w:val="28"/>
        </w:rPr>
        <w:t xml:space="preserve">în calitate de </w:t>
      </w:r>
      <w:r w:rsidRPr="003C5C3F">
        <w:rPr>
          <w:rFonts w:ascii="Times New Roman" w:hAnsi="Times New Roman" w:cs="Times New Roman"/>
          <w:b/>
          <w:sz w:val="28"/>
          <w:szCs w:val="28"/>
        </w:rPr>
        <w:t>primă Cameră sesizată</w:t>
      </w:r>
      <w:r w:rsidRPr="003C5C3F">
        <w:rPr>
          <w:rFonts w:ascii="Times New Roman" w:hAnsi="Times New Roman" w:cs="Times New Roman"/>
          <w:sz w:val="28"/>
          <w:szCs w:val="28"/>
        </w:rPr>
        <w:t xml:space="preserve">, a </w:t>
      </w:r>
      <w:r w:rsidRPr="00217A5E">
        <w:rPr>
          <w:rFonts w:ascii="Times New Roman" w:hAnsi="Times New Roman" w:cs="Times New Roman"/>
          <w:b/>
          <w:sz w:val="28"/>
          <w:szCs w:val="28"/>
        </w:rPr>
        <w:t>adoptat</w:t>
      </w:r>
      <w:r w:rsidRPr="00D2450F">
        <w:t xml:space="preserve"> </w:t>
      </w:r>
      <w:r w:rsidRPr="00D2450F">
        <w:rPr>
          <w:rFonts w:ascii="Times New Roman" w:hAnsi="Times New Roman" w:cs="Times New Roman"/>
          <w:b/>
          <w:sz w:val="28"/>
          <w:szCs w:val="28"/>
        </w:rPr>
        <w:t>proiectul de lege pentru respingerea ordonantei</w:t>
      </w:r>
      <w:r w:rsidRPr="003176D1">
        <w:rPr>
          <w:rFonts w:ascii="Times New Roman" w:hAnsi="Times New Roman" w:cs="Times New Roman"/>
          <w:sz w:val="28"/>
          <w:szCs w:val="28"/>
        </w:rPr>
        <w:t>,</w:t>
      </w:r>
      <w:r>
        <w:rPr>
          <w:rFonts w:ascii="Times New Roman" w:hAnsi="Times New Roman" w:cs="Times New Roman"/>
          <w:sz w:val="28"/>
          <w:szCs w:val="28"/>
        </w:rPr>
        <w:t xml:space="preserve"> </w:t>
      </w:r>
      <w:r w:rsidRPr="003C5C3F">
        <w:rPr>
          <w:rFonts w:ascii="Times New Roman" w:hAnsi="Times New Roman" w:cs="Times New Roman"/>
          <w:sz w:val="28"/>
          <w:szCs w:val="28"/>
        </w:rPr>
        <w:t xml:space="preserve">în şedinţa din </w:t>
      </w:r>
      <w:r>
        <w:rPr>
          <w:rFonts w:ascii="Times New Roman" w:hAnsi="Times New Roman" w:cs="Times New Roman"/>
          <w:b/>
          <w:sz w:val="28"/>
          <w:szCs w:val="28"/>
        </w:rPr>
        <w:t>2 octombrie</w:t>
      </w:r>
      <w:r w:rsidRPr="003C5C3F">
        <w:rPr>
          <w:rFonts w:ascii="Times New Roman" w:hAnsi="Times New Roman" w:cs="Times New Roman"/>
          <w:b/>
          <w:sz w:val="28"/>
          <w:szCs w:val="28"/>
        </w:rPr>
        <w:t xml:space="preserve"> 2018</w:t>
      </w:r>
      <w:r w:rsidRPr="003C5C3F">
        <w:rPr>
          <w:rFonts w:ascii="Times New Roman" w:hAnsi="Times New Roman" w:cs="Times New Roman"/>
          <w:sz w:val="28"/>
          <w:szCs w:val="28"/>
        </w:rPr>
        <w:t>.</w:t>
      </w:r>
    </w:p>
    <w:p w:rsidR="00C675FF" w:rsidRPr="00555C02" w:rsidRDefault="00C675FF" w:rsidP="00C675FF">
      <w:pPr>
        <w:spacing w:after="0" w:line="240" w:lineRule="auto"/>
        <w:ind w:firstLine="720"/>
        <w:jc w:val="both"/>
        <w:rPr>
          <w:rFonts w:ascii="Times New Roman" w:hAnsi="Times New Roman" w:cs="Times New Roman"/>
          <w:sz w:val="28"/>
          <w:szCs w:val="28"/>
          <w:lang w:val="ro-RO"/>
        </w:rPr>
      </w:pPr>
      <w:r w:rsidRPr="00BE38BA">
        <w:rPr>
          <w:rFonts w:ascii="Times New Roman" w:hAnsi="Times New Roman" w:cs="Times New Roman"/>
          <w:sz w:val="28"/>
          <w:szCs w:val="28"/>
          <w:lang w:val="ro-RO"/>
        </w:rPr>
        <w:t>Pro</w:t>
      </w:r>
      <w:r>
        <w:rPr>
          <w:rFonts w:ascii="Times New Roman" w:hAnsi="Times New Roman" w:cs="Times New Roman"/>
          <w:sz w:val="28"/>
          <w:szCs w:val="28"/>
          <w:lang w:val="ro-RO"/>
        </w:rPr>
        <w:t xml:space="preserve">iectul de lege </w:t>
      </w:r>
      <w:r w:rsidRPr="00BE38BA">
        <w:rPr>
          <w:rFonts w:ascii="Times New Roman" w:hAnsi="Times New Roman" w:cs="Times New Roman"/>
          <w:iCs/>
          <w:sz w:val="28"/>
          <w:szCs w:val="28"/>
          <w:lang w:val="ro-RO"/>
        </w:rPr>
        <w:t xml:space="preserve">are ca </w:t>
      </w:r>
      <w:r w:rsidRPr="00BE38BA">
        <w:rPr>
          <w:rFonts w:ascii="Times New Roman" w:hAnsi="Times New Roman" w:cs="Times New Roman"/>
          <w:b/>
          <w:iCs/>
          <w:sz w:val="28"/>
          <w:szCs w:val="28"/>
          <w:lang w:val="ro-RO"/>
        </w:rPr>
        <w:t>obiect de reglementare</w:t>
      </w:r>
      <w:r>
        <w:rPr>
          <w:rFonts w:ascii="Times New Roman" w:hAnsi="Times New Roman" w:cs="Times New Roman"/>
          <w:iCs/>
          <w:sz w:val="28"/>
          <w:szCs w:val="28"/>
          <w:lang w:val="ro-RO"/>
        </w:rPr>
        <w:t xml:space="preserve"> </w:t>
      </w:r>
      <w:r w:rsidRPr="00F24DD6">
        <w:rPr>
          <w:rFonts w:ascii="Times New Roman" w:hAnsi="Times New Roman" w:cs="Times New Roman"/>
          <w:iCs/>
          <w:sz w:val="28"/>
          <w:szCs w:val="28"/>
          <w:lang w:val="ro-RO"/>
        </w:rPr>
        <w:t>modificarea pct.1 din anexa la Legea nr.1</w:t>
      </w:r>
      <w:r>
        <w:rPr>
          <w:rFonts w:ascii="Times New Roman" w:hAnsi="Times New Roman" w:cs="Times New Roman"/>
          <w:iCs/>
          <w:sz w:val="28"/>
          <w:szCs w:val="28"/>
          <w:lang w:val="ro-RO"/>
        </w:rPr>
        <w:t>96/2002, în sensul încadră</w:t>
      </w:r>
      <w:r w:rsidRPr="00F24DD6">
        <w:rPr>
          <w:rFonts w:ascii="Times New Roman" w:hAnsi="Times New Roman" w:cs="Times New Roman"/>
          <w:iCs/>
          <w:sz w:val="28"/>
          <w:szCs w:val="28"/>
          <w:lang w:val="ro-RO"/>
        </w:rPr>
        <w:t xml:space="preserve">rii ca „prestări servicii” a unor activităţi de însoţire de către personalul ministerului Afacerilor Interne, prin utilizarea mijloacelor specifice, cu ocazia organizării, pe </w:t>
      </w:r>
      <w:r w:rsidRPr="00555C02">
        <w:rPr>
          <w:rFonts w:ascii="Times New Roman" w:hAnsi="Times New Roman" w:cs="Times New Roman"/>
          <w:iCs/>
          <w:sz w:val="28"/>
          <w:szCs w:val="28"/>
          <w:lang w:val="ro-RO"/>
        </w:rPr>
        <w:t>drumurile publice, a unor activităţi autorizate, ce presupun restricţionarea circulaţiei pe anumite sectoare de drum public, precum şi a transporturilor speciale.</w:t>
      </w:r>
    </w:p>
    <w:p w:rsidR="00C675FF" w:rsidRPr="00555C02" w:rsidRDefault="00C675FF" w:rsidP="00C675FF">
      <w:pPr>
        <w:spacing w:after="0" w:line="240" w:lineRule="auto"/>
        <w:ind w:firstLine="720"/>
        <w:jc w:val="both"/>
        <w:rPr>
          <w:rFonts w:ascii="Times New Roman" w:hAnsi="Times New Roman" w:cs="Times New Roman"/>
          <w:b/>
          <w:sz w:val="28"/>
          <w:szCs w:val="28"/>
          <w:lang w:val="ro-RO"/>
        </w:rPr>
      </w:pPr>
      <w:r w:rsidRPr="00555C02">
        <w:rPr>
          <w:rFonts w:ascii="Times New Roman" w:hAnsi="Times New Roman" w:cs="Times New Roman"/>
          <w:b/>
          <w:sz w:val="28"/>
          <w:szCs w:val="28"/>
          <w:lang w:val="ro-RO"/>
        </w:rPr>
        <w:t>2.</w:t>
      </w:r>
      <w:r w:rsidRPr="00555C02">
        <w:rPr>
          <w:rFonts w:ascii="Times New Roman" w:hAnsi="Times New Roman" w:cs="Times New Roman"/>
          <w:sz w:val="28"/>
          <w:szCs w:val="28"/>
          <w:lang w:val="ro-RO"/>
        </w:rPr>
        <w:t xml:space="preserve"> Prin obiectul de reglementare și conținutul său, proiectul de lege face parte din categoria </w:t>
      </w:r>
      <w:r w:rsidRPr="00555C02">
        <w:rPr>
          <w:rFonts w:ascii="Times New Roman" w:hAnsi="Times New Roman" w:cs="Times New Roman"/>
          <w:b/>
          <w:sz w:val="28"/>
          <w:szCs w:val="28"/>
          <w:lang w:val="ro-RO"/>
        </w:rPr>
        <w:t>legilor ordinare.</w:t>
      </w:r>
    </w:p>
    <w:p w:rsidR="00C675FF" w:rsidRPr="00555C02" w:rsidRDefault="00C675FF" w:rsidP="00C675FF">
      <w:pPr>
        <w:spacing w:after="0" w:line="240" w:lineRule="auto"/>
        <w:ind w:firstLine="720"/>
        <w:jc w:val="both"/>
        <w:rPr>
          <w:rFonts w:ascii="Times New Roman" w:hAnsi="Times New Roman" w:cs="Times New Roman"/>
          <w:b/>
          <w:sz w:val="28"/>
          <w:szCs w:val="28"/>
          <w:lang w:val="ro-RO"/>
        </w:rPr>
      </w:pPr>
      <w:r w:rsidRPr="00555C02">
        <w:rPr>
          <w:rFonts w:ascii="Times New Roman" w:hAnsi="Times New Roman" w:cs="Times New Roman"/>
          <w:b/>
          <w:sz w:val="28"/>
          <w:szCs w:val="28"/>
          <w:lang w:val="ro-RO"/>
        </w:rPr>
        <w:lastRenderedPageBreak/>
        <w:t xml:space="preserve">3. Camera Deputaților </w:t>
      </w:r>
      <w:r w:rsidRPr="00555C02">
        <w:rPr>
          <w:rFonts w:ascii="Times New Roman" w:hAnsi="Times New Roman" w:cs="Times New Roman"/>
          <w:iCs/>
          <w:sz w:val="28"/>
          <w:szCs w:val="28"/>
          <w:lang w:val="ro-RO"/>
        </w:rPr>
        <w:t xml:space="preserve">este </w:t>
      </w:r>
      <w:r w:rsidRPr="00555C02">
        <w:rPr>
          <w:rFonts w:ascii="Times New Roman" w:hAnsi="Times New Roman" w:cs="Times New Roman"/>
          <w:b/>
          <w:iCs/>
          <w:sz w:val="28"/>
          <w:szCs w:val="28"/>
          <w:lang w:val="ro-RO"/>
        </w:rPr>
        <w:t xml:space="preserve">cameră decizională, </w:t>
      </w:r>
      <w:r w:rsidRPr="00555C02">
        <w:rPr>
          <w:rFonts w:ascii="Times New Roman" w:hAnsi="Times New Roman" w:cs="Times New Roman"/>
          <w:iCs/>
          <w:sz w:val="28"/>
          <w:szCs w:val="28"/>
          <w:lang w:val="ro-RO"/>
        </w:rPr>
        <w:t>în conformitate cu dispozițiile art. 75 alin. (1) din Constituţia României, republicată, şi ale art. 92 alin. (9) pct.1  din Regulamentul Camerei Deputaţilor, republicat.</w:t>
      </w:r>
    </w:p>
    <w:p w:rsidR="00C675FF" w:rsidRPr="00555C02" w:rsidRDefault="00C675FF" w:rsidP="00C675FF">
      <w:pPr>
        <w:spacing w:after="0" w:line="240" w:lineRule="auto"/>
        <w:ind w:firstLine="720"/>
        <w:jc w:val="both"/>
        <w:rPr>
          <w:rFonts w:ascii="Times New Roman" w:hAnsi="Times New Roman" w:cs="Times New Roman"/>
          <w:sz w:val="28"/>
          <w:szCs w:val="28"/>
          <w:lang w:val="ro-RO"/>
        </w:rPr>
      </w:pPr>
      <w:r w:rsidRPr="00555C02">
        <w:rPr>
          <w:rFonts w:ascii="Times New Roman" w:hAnsi="Times New Roman" w:cs="Times New Roman"/>
          <w:b/>
          <w:sz w:val="28"/>
          <w:szCs w:val="28"/>
          <w:lang w:val="ro-RO"/>
        </w:rPr>
        <w:t>4.</w:t>
      </w:r>
      <w:r w:rsidRPr="00555C02">
        <w:rPr>
          <w:rFonts w:ascii="Times New Roman" w:hAnsi="Times New Roman" w:cs="Times New Roman"/>
          <w:sz w:val="28"/>
          <w:szCs w:val="28"/>
          <w:lang w:val="ro-RO"/>
        </w:rPr>
        <w:t xml:space="preserve"> În conformitate cu prevederile art. 55 din regulamentul Camerei Deputaților, republicat, cu modificările și completările ulterioare, la dezbateri a participat ca invitat</w:t>
      </w:r>
      <w:r w:rsidRPr="00555C02">
        <w:rPr>
          <w:rFonts w:ascii="Times New Roman" w:hAnsi="Times New Roman" w:cs="Times New Roman"/>
          <w:iCs/>
          <w:sz w:val="28"/>
          <w:szCs w:val="28"/>
          <w:lang w:val="ro-RO"/>
        </w:rPr>
        <w:t xml:space="preserve"> domnul secretar de stat Mihai Bobescu </w:t>
      </w:r>
      <w:r w:rsidRPr="00555C02">
        <w:rPr>
          <w:rFonts w:ascii="Times New Roman" w:hAnsi="Times New Roman" w:cs="Times New Roman"/>
          <w:sz w:val="28"/>
          <w:szCs w:val="28"/>
          <w:lang w:val="ro-RO"/>
        </w:rPr>
        <w:t xml:space="preserve">din cadrul Ministerului Afacerilor Interne . </w:t>
      </w:r>
    </w:p>
    <w:p w:rsidR="00C675FF" w:rsidRPr="00555C02" w:rsidRDefault="00C675FF" w:rsidP="00C675FF">
      <w:pPr>
        <w:spacing w:after="0" w:line="240" w:lineRule="auto"/>
        <w:ind w:firstLine="720"/>
        <w:jc w:val="both"/>
        <w:rPr>
          <w:rFonts w:ascii="Times New Roman" w:hAnsi="Times New Roman" w:cs="Times New Roman"/>
          <w:sz w:val="28"/>
          <w:szCs w:val="28"/>
          <w:lang w:val="ro-RO"/>
        </w:rPr>
      </w:pPr>
      <w:r w:rsidRPr="00555C02">
        <w:rPr>
          <w:rFonts w:ascii="Times New Roman" w:hAnsi="Times New Roman" w:cs="Times New Roman"/>
          <w:b/>
          <w:sz w:val="28"/>
          <w:szCs w:val="28"/>
          <w:lang w:val="ro-RO"/>
        </w:rPr>
        <w:t xml:space="preserve">5. </w:t>
      </w:r>
      <w:r w:rsidRPr="00555C02">
        <w:rPr>
          <w:rFonts w:ascii="Times New Roman" w:hAnsi="Times New Roman" w:cs="Times New Roman"/>
          <w:sz w:val="28"/>
          <w:szCs w:val="28"/>
          <w:lang w:val="ro-RO"/>
        </w:rPr>
        <w:t>Membrii Comisiei pentru  apărare,  ordine  publică şi siguranţă  naţională  au  fost prezenţi  la  ședință conform listei de prezență.</w:t>
      </w:r>
    </w:p>
    <w:p w:rsidR="00C675FF" w:rsidRPr="00555C02" w:rsidRDefault="00C675FF" w:rsidP="00C675FF">
      <w:pPr>
        <w:spacing w:after="0" w:line="240" w:lineRule="auto"/>
        <w:ind w:firstLine="720"/>
        <w:jc w:val="both"/>
        <w:rPr>
          <w:rFonts w:ascii="Times New Roman" w:hAnsi="Times New Roman" w:cs="Times New Roman"/>
          <w:b/>
          <w:sz w:val="28"/>
          <w:szCs w:val="28"/>
          <w:lang w:val="ro-RO"/>
        </w:rPr>
      </w:pPr>
      <w:r w:rsidRPr="00555C02">
        <w:rPr>
          <w:rFonts w:ascii="Times New Roman" w:hAnsi="Times New Roman" w:cs="Times New Roman"/>
          <w:b/>
          <w:sz w:val="28"/>
          <w:szCs w:val="28"/>
          <w:lang w:val="ro-RO"/>
        </w:rPr>
        <w:t xml:space="preserve">6. </w:t>
      </w:r>
      <w:r w:rsidRPr="00555C02">
        <w:rPr>
          <w:rFonts w:ascii="Times New Roman" w:hAnsi="Times New Roman" w:cs="Times New Roman"/>
          <w:sz w:val="28"/>
          <w:szCs w:val="28"/>
          <w:lang w:val="ro-RO"/>
        </w:rPr>
        <w:t>În urma dezbaterilor, în ședința  din 12</w:t>
      </w:r>
      <w:r w:rsidRPr="00555C02">
        <w:rPr>
          <w:rFonts w:ascii="Times New Roman" w:hAnsi="Times New Roman" w:cs="Times New Roman"/>
          <w:b/>
          <w:sz w:val="28"/>
          <w:szCs w:val="28"/>
          <w:lang w:val="ro-RO"/>
        </w:rPr>
        <w:t xml:space="preserve"> noiembrie 2019,</w:t>
      </w:r>
      <w:r w:rsidRPr="00555C02">
        <w:rPr>
          <w:rFonts w:ascii="Times New Roman" w:hAnsi="Times New Roman" w:cs="Times New Roman"/>
          <w:sz w:val="28"/>
          <w:szCs w:val="28"/>
          <w:lang w:val="ro-RO"/>
        </w:rPr>
        <w:t xml:space="preserve"> membrii Comisiei pentru apărare, ordine publică şi siguranţă naţională </w:t>
      </w:r>
      <w:r w:rsidRPr="00555C02">
        <w:rPr>
          <w:rFonts w:ascii="Times New Roman" w:hAnsi="Times New Roman" w:cs="Times New Roman"/>
          <w:b/>
          <w:sz w:val="28"/>
          <w:szCs w:val="28"/>
          <w:lang w:val="ro-RO"/>
        </w:rPr>
        <w:t xml:space="preserve">au hotărât, cu unanimitate de voturi </w:t>
      </w:r>
      <w:r w:rsidRPr="00555C02">
        <w:rPr>
          <w:rFonts w:ascii="Times New Roman" w:hAnsi="Times New Roman" w:cs="Times New Roman"/>
          <w:sz w:val="28"/>
          <w:szCs w:val="28"/>
          <w:lang w:val="ro-RO"/>
        </w:rPr>
        <w:t xml:space="preserve"> să propună plenului Camerei Deputaților,</w:t>
      </w:r>
      <w:r w:rsidRPr="00555C02">
        <w:rPr>
          <w:rFonts w:ascii="Times New Roman" w:hAnsi="Times New Roman" w:cs="Times New Roman"/>
          <w:b/>
          <w:sz w:val="28"/>
          <w:szCs w:val="28"/>
          <w:lang w:val="ro-RO"/>
        </w:rPr>
        <w:t xml:space="preserve">  adoptarea  proiectului de Lege privind aprobarea  Ordonanţei Guvernului nr.17/2019 pentru modificarea pct.1 din anexa la Legea nr.196/2002 pentru aprobarea Ordonanţei Guvernului nr.74/2001 privind abilitarea Ministerului Afacerilor Interne de a angaja şi presta servicii - </w:t>
      </w:r>
      <w:r w:rsidRPr="00555C02">
        <w:rPr>
          <w:rFonts w:ascii="Times New Roman" w:hAnsi="Times New Roman" w:cs="Times New Roman"/>
          <w:b/>
          <w:i/>
          <w:sz w:val="28"/>
          <w:szCs w:val="28"/>
          <w:lang w:val="ro-RO"/>
        </w:rPr>
        <w:t xml:space="preserve"> PlX 436/2019 - </w:t>
      </w:r>
      <w:r w:rsidRPr="00555C02">
        <w:rPr>
          <w:rFonts w:ascii="Times New Roman" w:hAnsi="Times New Roman" w:cs="Times New Roman"/>
          <w:b/>
          <w:sz w:val="28"/>
          <w:szCs w:val="28"/>
          <w:lang w:val="ro-RO"/>
        </w:rPr>
        <w:t xml:space="preserve"> </w:t>
      </w:r>
      <w:r w:rsidRPr="00555C02">
        <w:rPr>
          <w:rFonts w:ascii="Times New Roman" w:hAnsi="Times New Roman" w:cs="Times New Roman"/>
          <w:sz w:val="28"/>
          <w:szCs w:val="28"/>
          <w:lang w:val="ro-RO"/>
        </w:rPr>
        <w:t>cu amendamentele admise prevăzute în Anexă</w:t>
      </w:r>
      <w:r>
        <w:rPr>
          <w:rFonts w:ascii="Times New Roman" w:hAnsi="Times New Roman" w:cs="Times New Roman"/>
          <w:sz w:val="28"/>
          <w:szCs w:val="28"/>
          <w:lang w:val="ro-RO"/>
        </w:rPr>
        <w:t>.</w:t>
      </w:r>
    </w:p>
    <w:p w:rsidR="00C675FF" w:rsidRPr="006F0E75" w:rsidRDefault="00C675FF" w:rsidP="00C675FF">
      <w:pPr>
        <w:spacing w:after="0" w:line="240" w:lineRule="auto"/>
        <w:jc w:val="both"/>
        <w:rPr>
          <w:rFonts w:ascii="Times New Roman" w:eastAsia="Times New Roman" w:hAnsi="Times New Roman" w:cs="Times New Roman"/>
          <w:color w:val="000000"/>
          <w:spacing w:val="10"/>
          <w:sz w:val="28"/>
          <w:szCs w:val="28"/>
          <w:lang w:val="ro-RO" w:eastAsia="ro-RO"/>
        </w:rPr>
      </w:pPr>
    </w:p>
    <w:p w:rsidR="00C675FF" w:rsidRDefault="00C675FF" w:rsidP="00C675FF">
      <w:pPr>
        <w:spacing w:after="0" w:line="240" w:lineRule="auto"/>
        <w:rPr>
          <w:rFonts w:ascii="Times New Roman" w:eastAsia="Times New Roman" w:hAnsi="Times New Roman" w:cs="Times New Roman"/>
          <w:color w:val="000000"/>
          <w:spacing w:val="10"/>
          <w:sz w:val="29"/>
          <w:szCs w:val="29"/>
          <w:lang w:val="ro-RO" w:eastAsia="ro-RO"/>
        </w:rPr>
      </w:pPr>
    </w:p>
    <w:p w:rsidR="00C675FF" w:rsidRDefault="00C675FF" w:rsidP="00C675FF">
      <w:pPr>
        <w:spacing w:after="0" w:line="240" w:lineRule="auto"/>
        <w:rPr>
          <w:rFonts w:ascii="Times New Roman" w:eastAsia="Times New Roman" w:hAnsi="Times New Roman" w:cs="Times New Roman"/>
          <w:color w:val="000000"/>
          <w:spacing w:val="10"/>
          <w:sz w:val="29"/>
          <w:szCs w:val="29"/>
          <w:lang w:val="ro-RO" w:eastAsia="ro-RO"/>
        </w:rPr>
      </w:pPr>
    </w:p>
    <w:p w:rsidR="00C675FF" w:rsidRDefault="00C675FF" w:rsidP="00C675FF">
      <w:pPr>
        <w:spacing w:after="0" w:line="240" w:lineRule="auto"/>
        <w:ind w:firstLine="720"/>
        <w:jc w:val="both"/>
        <w:rPr>
          <w:rFonts w:ascii="Times New Roman" w:hAnsi="Times New Roman" w:cs="Times New Roman"/>
          <w:b/>
          <w:sz w:val="28"/>
          <w:szCs w:val="28"/>
          <w:lang w:val="ro-RO"/>
        </w:rPr>
      </w:pPr>
    </w:p>
    <w:p w:rsidR="00C675FF" w:rsidRDefault="00C675FF" w:rsidP="00C675FF">
      <w:pPr>
        <w:spacing w:after="0" w:line="240" w:lineRule="auto"/>
        <w:ind w:firstLine="720"/>
        <w:jc w:val="both"/>
        <w:rPr>
          <w:rFonts w:ascii="Times New Roman" w:hAnsi="Times New Roman" w:cs="Times New Roman"/>
          <w:b/>
          <w:sz w:val="28"/>
          <w:szCs w:val="28"/>
          <w:lang w:val="ro-RO"/>
        </w:rPr>
      </w:pPr>
    </w:p>
    <w:p w:rsidR="00C675FF" w:rsidRPr="00BE38BA" w:rsidRDefault="00C675FF" w:rsidP="00C675FF">
      <w:pPr>
        <w:spacing w:after="0" w:line="240" w:lineRule="auto"/>
        <w:ind w:firstLine="720"/>
        <w:jc w:val="both"/>
        <w:rPr>
          <w:rFonts w:ascii="Calibri" w:eastAsia="Times New Roman" w:hAnsi="Calibri" w:cs="Times New Roman"/>
          <w:bCs/>
          <w:sz w:val="28"/>
          <w:szCs w:val="28"/>
          <w:lang w:val="ro-RO"/>
        </w:rPr>
      </w:pPr>
    </w:p>
    <w:p w:rsidR="00C675FF" w:rsidRPr="00BE38BA" w:rsidRDefault="00C675FF" w:rsidP="00C675FF">
      <w:pPr>
        <w:spacing w:after="0" w:line="240" w:lineRule="auto"/>
        <w:ind w:firstLine="720"/>
        <w:jc w:val="both"/>
        <w:rPr>
          <w:rFonts w:ascii="Times New Roman" w:hAnsi="Times New Roman" w:cs="Times New Roman"/>
          <w:sz w:val="28"/>
          <w:szCs w:val="28"/>
          <w:lang w:val="ro-RO"/>
        </w:rPr>
      </w:pPr>
    </w:p>
    <w:p w:rsidR="00C675FF" w:rsidRPr="00BE38BA" w:rsidRDefault="00C675FF" w:rsidP="00C675FF">
      <w:pPr>
        <w:spacing w:after="0" w:line="240" w:lineRule="auto"/>
        <w:ind w:firstLine="720"/>
        <w:jc w:val="both"/>
        <w:rPr>
          <w:rFonts w:ascii="Times New Roman" w:hAnsi="Times New Roman" w:cs="Times New Roman"/>
          <w:sz w:val="28"/>
          <w:szCs w:val="28"/>
          <w:lang w:val="ro-RO"/>
        </w:rPr>
      </w:pPr>
    </w:p>
    <w:tbl>
      <w:tblPr>
        <w:tblStyle w:val="TableGrid"/>
        <w:tblW w:w="9259" w:type="dxa"/>
        <w:jc w:val="center"/>
        <w:tblInd w:w="-15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91"/>
        <w:gridCol w:w="4468"/>
      </w:tblGrid>
      <w:tr w:rsidR="00C675FF" w:rsidRPr="00BE38BA" w:rsidTr="00F52E38">
        <w:trPr>
          <w:jc w:val="center"/>
        </w:trPr>
        <w:tc>
          <w:tcPr>
            <w:tcW w:w="4791" w:type="dxa"/>
          </w:tcPr>
          <w:p w:rsidR="00C675FF" w:rsidRPr="00BE38BA" w:rsidRDefault="00C675FF" w:rsidP="00F52E38">
            <w:pPr>
              <w:pStyle w:val="BodyText"/>
              <w:rPr>
                <w:b/>
                <w:bCs/>
                <w:sz w:val="26"/>
                <w:szCs w:val="26"/>
                <w:lang w:val="ro-RO"/>
              </w:rPr>
            </w:pPr>
            <w:r w:rsidRPr="00BE38BA">
              <w:rPr>
                <w:b/>
                <w:bCs/>
                <w:sz w:val="26"/>
                <w:szCs w:val="26"/>
                <w:lang w:val="ro-RO"/>
              </w:rPr>
              <w:t>PREȘEDINTE,</w:t>
            </w:r>
          </w:p>
          <w:p w:rsidR="00C675FF" w:rsidRPr="00BE38BA" w:rsidRDefault="00C675FF" w:rsidP="00F52E38">
            <w:pPr>
              <w:pStyle w:val="BodyText"/>
              <w:rPr>
                <w:b/>
                <w:bCs/>
                <w:sz w:val="26"/>
                <w:szCs w:val="26"/>
                <w:lang w:val="ro-RO"/>
              </w:rPr>
            </w:pPr>
          </w:p>
          <w:p w:rsidR="00C675FF" w:rsidRPr="00BE38BA" w:rsidRDefault="00C675FF" w:rsidP="00F52E38">
            <w:pPr>
              <w:jc w:val="center"/>
              <w:rPr>
                <w:rFonts w:ascii="Times New Roman" w:hAnsi="Times New Roman" w:cs="Times New Roman"/>
                <w:b/>
                <w:bCs/>
                <w:sz w:val="26"/>
                <w:szCs w:val="26"/>
                <w:lang w:val="ro-RO"/>
              </w:rPr>
            </w:pPr>
            <w:r>
              <w:rPr>
                <w:rFonts w:ascii="Times New Roman" w:hAnsi="Times New Roman" w:cs="Times New Roman"/>
                <w:b/>
                <w:bCs/>
                <w:sz w:val="28"/>
                <w:szCs w:val="28"/>
                <w:lang w:val="ro-RO"/>
              </w:rPr>
              <w:t>Ion MOCIOLCĂ</w:t>
            </w:r>
          </w:p>
        </w:tc>
        <w:tc>
          <w:tcPr>
            <w:tcW w:w="4468" w:type="dxa"/>
          </w:tcPr>
          <w:p w:rsidR="00C675FF" w:rsidRPr="00BE38BA" w:rsidRDefault="00C675FF" w:rsidP="00F52E38">
            <w:pPr>
              <w:jc w:val="center"/>
              <w:rPr>
                <w:rFonts w:ascii="Times New Roman" w:hAnsi="Times New Roman" w:cs="Times New Roman"/>
                <w:b/>
                <w:sz w:val="26"/>
                <w:szCs w:val="26"/>
                <w:lang w:val="ro-RO"/>
              </w:rPr>
            </w:pPr>
            <w:r w:rsidRPr="00BE38BA">
              <w:rPr>
                <w:rFonts w:ascii="Times New Roman" w:hAnsi="Times New Roman" w:cs="Times New Roman"/>
                <w:b/>
                <w:sz w:val="26"/>
                <w:szCs w:val="26"/>
                <w:lang w:val="ro-RO"/>
              </w:rPr>
              <w:t>SECRETAR</w:t>
            </w:r>
          </w:p>
          <w:p w:rsidR="00C675FF" w:rsidRPr="00BE38BA" w:rsidRDefault="00C675FF" w:rsidP="00F52E38">
            <w:pPr>
              <w:jc w:val="center"/>
              <w:rPr>
                <w:rFonts w:ascii="Times New Roman" w:hAnsi="Times New Roman" w:cs="Times New Roman"/>
                <w:b/>
                <w:sz w:val="26"/>
                <w:szCs w:val="26"/>
                <w:lang w:val="ro-RO"/>
              </w:rPr>
            </w:pPr>
          </w:p>
          <w:p w:rsidR="00C675FF" w:rsidRPr="00BE38BA" w:rsidRDefault="00C675FF" w:rsidP="00F52E38">
            <w:pPr>
              <w:pStyle w:val="BodyText"/>
              <w:rPr>
                <w:b/>
                <w:bCs/>
                <w:sz w:val="26"/>
                <w:szCs w:val="26"/>
                <w:lang w:val="ro-RO"/>
              </w:rPr>
            </w:pPr>
            <w:r w:rsidRPr="00BE38BA">
              <w:rPr>
                <w:b/>
                <w:bCs/>
                <w:sz w:val="26"/>
                <w:szCs w:val="26"/>
                <w:lang w:val="ro-RO"/>
              </w:rPr>
              <w:t>Dumitru LUPESCU</w:t>
            </w:r>
          </w:p>
        </w:tc>
      </w:tr>
    </w:tbl>
    <w:p w:rsidR="004702DF" w:rsidRPr="00BE38BA" w:rsidRDefault="004702DF" w:rsidP="00FE4C18">
      <w:pPr>
        <w:spacing w:after="0" w:line="240" w:lineRule="auto"/>
        <w:ind w:firstLine="720"/>
        <w:jc w:val="both"/>
        <w:rPr>
          <w:rFonts w:ascii="Times New Roman" w:hAnsi="Times New Roman" w:cs="Times New Roman"/>
          <w:b/>
          <w:sz w:val="28"/>
          <w:szCs w:val="28"/>
          <w:lang w:val="ro-RO"/>
        </w:rPr>
      </w:pPr>
    </w:p>
    <w:p w:rsidR="004702DF" w:rsidRPr="00D840B6" w:rsidRDefault="004702DF" w:rsidP="004702DF">
      <w:pPr>
        <w:spacing w:after="0" w:line="240" w:lineRule="auto"/>
        <w:rPr>
          <w:rFonts w:ascii="Times New Roman" w:eastAsia="Times New Roman" w:hAnsi="Times New Roman" w:cs="Times New Roman"/>
          <w:sz w:val="24"/>
          <w:szCs w:val="24"/>
          <w:lang w:val="ro-RO"/>
        </w:rPr>
      </w:pPr>
    </w:p>
    <w:p w:rsidR="004702DF" w:rsidRDefault="004702DF" w:rsidP="004702DF">
      <w:pPr>
        <w:spacing w:after="0" w:line="240" w:lineRule="auto"/>
        <w:ind w:firstLine="720"/>
        <w:rPr>
          <w:rFonts w:ascii="Times New Roman" w:hAnsi="Times New Roman" w:cs="Times New Roman"/>
          <w:b/>
          <w:sz w:val="28"/>
          <w:szCs w:val="28"/>
          <w:lang w:val="ro-RO"/>
        </w:rPr>
      </w:pPr>
    </w:p>
    <w:p w:rsidR="004702DF" w:rsidRDefault="004702DF" w:rsidP="004702DF">
      <w:pPr>
        <w:spacing w:after="0" w:line="240" w:lineRule="auto"/>
        <w:ind w:firstLine="720"/>
        <w:rPr>
          <w:rFonts w:ascii="Times New Roman" w:hAnsi="Times New Roman" w:cs="Times New Roman"/>
          <w:b/>
          <w:sz w:val="28"/>
          <w:szCs w:val="28"/>
          <w:lang w:val="ro-RO"/>
        </w:rPr>
      </w:pPr>
    </w:p>
    <w:p w:rsidR="004702DF" w:rsidRDefault="004702DF" w:rsidP="004702DF">
      <w:pPr>
        <w:spacing w:line="360" w:lineRule="auto"/>
        <w:ind w:firstLine="1134"/>
        <w:jc w:val="both"/>
        <w:rPr>
          <w:rFonts w:ascii="Times New Roman" w:hAnsi="Times New Roman" w:cs="Times New Roman"/>
          <w:sz w:val="28"/>
          <w:szCs w:val="28"/>
          <w:lang w:val="ro-RO"/>
        </w:rPr>
      </w:pPr>
      <w:r w:rsidRPr="0095630F">
        <w:rPr>
          <w:rFonts w:ascii="Times New Roman" w:hAnsi="Times New Roman" w:cs="Times New Roman"/>
          <w:sz w:val="28"/>
          <w:szCs w:val="28"/>
          <w:lang w:val="ro-RO"/>
        </w:rPr>
        <w:tab/>
      </w:r>
    </w:p>
    <w:p w:rsidR="004702DF" w:rsidRPr="0095630F" w:rsidRDefault="004702DF" w:rsidP="004702DF">
      <w:pPr>
        <w:spacing w:line="360" w:lineRule="auto"/>
        <w:ind w:firstLine="1134"/>
        <w:jc w:val="both"/>
        <w:rPr>
          <w:rFonts w:ascii="Times New Roman" w:hAnsi="Times New Roman" w:cs="Times New Roman"/>
          <w:sz w:val="28"/>
          <w:szCs w:val="28"/>
          <w:lang w:val="ro-RO"/>
        </w:rPr>
      </w:pPr>
    </w:p>
    <w:p w:rsidR="004702DF" w:rsidRDefault="004702DF" w:rsidP="004702DF">
      <w:pPr>
        <w:rPr>
          <w:b/>
          <w:sz w:val="28"/>
          <w:szCs w:val="28"/>
          <w:lang w:val="ro-RO"/>
        </w:rPr>
      </w:pPr>
    </w:p>
    <w:p w:rsidR="00C675FF" w:rsidRDefault="00C675FF" w:rsidP="004702DF">
      <w:pPr>
        <w:rPr>
          <w:b/>
          <w:sz w:val="28"/>
          <w:szCs w:val="28"/>
          <w:lang w:val="ro-RO"/>
        </w:rPr>
      </w:pPr>
    </w:p>
    <w:p w:rsidR="00C675FF" w:rsidRDefault="00C675FF" w:rsidP="004702DF">
      <w:pPr>
        <w:rPr>
          <w:b/>
          <w:sz w:val="28"/>
          <w:szCs w:val="28"/>
          <w:lang w:val="ro-RO"/>
        </w:rPr>
      </w:pPr>
    </w:p>
    <w:p w:rsidR="00C675FF" w:rsidRDefault="00C675FF" w:rsidP="004702DF">
      <w:pPr>
        <w:rPr>
          <w:b/>
          <w:sz w:val="28"/>
          <w:szCs w:val="28"/>
          <w:lang w:val="ro-RO"/>
        </w:rPr>
      </w:pPr>
    </w:p>
    <w:p w:rsidR="00C675FF" w:rsidRDefault="00C675FF" w:rsidP="004702DF">
      <w:pPr>
        <w:rPr>
          <w:b/>
          <w:sz w:val="28"/>
          <w:szCs w:val="28"/>
          <w:lang w:val="ro-RO"/>
        </w:rPr>
      </w:pPr>
    </w:p>
    <w:p w:rsidR="00C675FF" w:rsidRDefault="00C675FF" w:rsidP="004702DF">
      <w:pPr>
        <w:rPr>
          <w:b/>
          <w:sz w:val="28"/>
          <w:szCs w:val="28"/>
          <w:lang w:val="ro-RO"/>
        </w:rPr>
      </w:pPr>
    </w:p>
    <w:p w:rsidR="004702DF" w:rsidRPr="00BE38BA" w:rsidRDefault="004702DF" w:rsidP="00C675FF">
      <w:pPr>
        <w:spacing w:after="0" w:line="240" w:lineRule="auto"/>
        <w:jc w:val="both"/>
        <w:rPr>
          <w:rFonts w:ascii="Times New Roman" w:hAnsi="Times New Roman" w:cs="Times New Roman"/>
          <w:sz w:val="28"/>
          <w:szCs w:val="28"/>
          <w:lang w:val="ro-RO"/>
        </w:rPr>
      </w:pPr>
    </w:p>
    <w:p w:rsidR="00746D39" w:rsidRPr="00BE38BA" w:rsidRDefault="00746D39" w:rsidP="00FE4C18">
      <w:pPr>
        <w:jc w:val="center"/>
        <w:rPr>
          <w:rFonts w:ascii="Times New Roman" w:hAnsi="Times New Roman" w:cs="Times New Roman"/>
          <w:b/>
          <w:sz w:val="28"/>
          <w:szCs w:val="28"/>
          <w:lang w:val="ro-RO"/>
        </w:rPr>
        <w:sectPr w:rsidR="00746D39" w:rsidRPr="00BE38BA" w:rsidSect="00784202">
          <w:footerReference w:type="default" r:id="rId9"/>
          <w:pgSz w:w="11907" w:h="16839" w:code="9"/>
          <w:pgMar w:top="446" w:right="720" w:bottom="547" w:left="1080" w:header="720" w:footer="720" w:gutter="0"/>
          <w:cols w:space="720"/>
          <w:docGrid w:linePitch="360"/>
        </w:sectPr>
      </w:pPr>
    </w:p>
    <w:p w:rsidR="006616A7" w:rsidRDefault="006616A7" w:rsidP="00760E97">
      <w:pPr>
        <w:tabs>
          <w:tab w:val="left" w:pos="0"/>
          <w:tab w:val="left" w:pos="13608"/>
        </w:tabs>
        <w:autoSpaceDE w:val="0"/>
        <w:autoSpaceDN w:val="0"/>
        <w:adjustRightInd w:val="0"/>
        <w:spacing w:after="0" w:line="240" w:lineRule="auto"/>
        <w:ind w:right="634"/>
        <w:jc w:val="right"/>
        <w:rPr>
          <w:rFonts w:ascii="Times New Roman" w:eastAsia="Times New Roman" w:hAnsi="Times New Roman" w:cs="Times New Roman"/>
          <w:sz w:val="24"/>
          <w:szCs w:val="24"/>
          <w:lang w:val="ro-RO"/>
        </w:rPr>
      </w:pPr>
      <w:r w:rsidRPr="00BE38BA">
        <w:rPr>
          <w:rFonts w:ascii="Times New Roman" w:eastAsia="Times New Roman" w:hAnsi="Times New Roman" w:cs="Times New Roman"/>
          <w:sz w:val="24"/>
          <w:szCs w:val="24"/>
          <w:lang w:val="ro-RO"/>
        </w:rPr>
        <w:lastRenderedPageBreak/>
        <w:t>Anexa</w:t>
      </w:r>
    </w:p>
    <w:p w:rsidR="00760E97" w:rsidRPr="00BE38BA" w:rsidRDefault="00760E97" w:rsidP="00760E97">
      <w:pPr>
        <w:tabs>
          <w:tab w:val="left" w:pos="0"/>
          <w:tab w:val="left" w:pos="13608"/>
        </w:tabs>
        <w:autoSpaceDE w:val="0"/>
        <w:autoSpaceDN w:val="0"/>
        <w:adjustRightInd w:val="0"/>
        <w:spacing w:after="0" w:line="240" w:lineRule="auto"/>
        <w:ind w:right="634"/>
        <w:jc w:val="right"/>
        <w:rPr>
          <w:rFonts w:ascii="Times New Roman" w:eastAsia="Times New Roman" w:hAnsi="Times New Roman" w:cs="Times New Roman"/>
          <w:sz w:val="24"/>
          <w:szCs w:val="24"/>
          <w:lang w:val="ro-RO"/>
        </w:rPr>
      </w:pPr>
      <w:r w:rsidRPr="00760E97">
        <w:rPr>
          <w:rFonts w:ascii="Times New Roman" w:eastAsia="Times New Roman" w:hAnsi="Times New Roman" w:cs="Times New Roman"/>
          <w:sz w:val="24"/>
          <w:szCs w:val="24"/>
          <w:lang w:val="ro-RO"/>
        </w:rPr>
        <w:t xml:space="preserve">Plx </w:t>
      </w:r>
      <w:r w:rsidR="00C675FF">
        <w:rPr>
          <w:rFonts w:ascii="Times New Roman" w:eastAsia="Times New Roman" w:hAnsi="Times New Roman" w:cs="Times New Roman"/>
          <w:sz w:val="24"/>
          <w:szCs w:val="24"/>
          <w:lang w:val="ro-RO"/>
        </w:rPr>
        <w:t>436</w:t>
      </w:r>
      <w:r w:rsidRPr="00760E97">
        <w:rPr>
          <w:rFonts w:ascii="Times New Roman" w:eastAsia="Times New Roman" w:hAnsi="Times New Roman" w:cs="Times New Roman"/>
          <w:sz w:val="24"/>
          <w:szCs w:val="24"/>
          <w:lang w:val="ro-RO"/>
        </w:rPr>
        <w:t>/2019</w:t>
      </w:r>
    </w:p>
    <w:p w:rsidR="006616A7" w:rsidRDefault="00760E97" w:rsidP="006616A7">
      <w:pPr>
        <w:jc w:val="center"/>
        <w:rPr>
          <w:rFonts w:ascii="Times New Roman" w:eastAsia="Times New Roman" w:hAnsi="Times New Roman" w:cs="Times New Roman"/>
          <w:b/>
          <w:sz w:val="24"/>
          <w:szCs w:val="24"/>
          <w:u w:val="single"/>
          <w:lang w:val="ro-RO"/>
        </w:rPr>
      </w:pPr>
      <w:r>
        <w:rPr>
          <w:rFonts w:ascii="Times New Roman" w:eastAsia="Times New Roman" w:hAnsi="Times New Roman" w:cs="Times New Roman"/>
          <w:b/>
          <w:sz w:val="24"/>
          <w:szCs w:val="24"/>
          <w:u w:val="single"/>
          <w:lang w:val="ro-RO"/>
        </w:rPr>
        <w:t xml:space="preserve">A M E N D A M E N T E     A D M  I  S E </w:t>
      </w:r>
      <w:r w:rsidR="006616A7" w:rsidRPr="00BE38BA">
        <w:rPr>
          <w:rFonts w:ascii="Times New Roman" w:eastAsia="Times New Roman" w:hAnsi="Times New Roman" w:cs="Times New Roman"/>
          <w:b/>
          <w:sz w:val="24"/>
          <w:szCs w:val="24"/>
          <w:u w:val="single"/>
          <w:lang w:val="ro-RO"/>
        </w:rPr>
        <w:t xml:space="preserve">  </w:t>
      </w:r>
    </w:p>
    <w:tbl>
      <w:tblPr>
        <w:tblW w:w="16290"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10"/>
        <w:gridCol w:w="3690"/>
        <w:gridCol w:w="4410"/>
        <w:gridCol w:w="4770"/>
        <w:gridCol w:w="2610"/>
      </w:tblGrid>
      <w:tr w:rsidR="007E3A4B" w:rsidRPr="00D455CE" w:rsidTr="003D0FF1">
        <w:trPr>
          <w:trHeight w:val="665"/>
        </w:trPr>
        <w:tc>
          <w:tcPr>
            <w:tcW w:w="810" w:type="dxa"/>
          </w:tcPr>
          <w:p w:rsidR="007E3A4B" w:rsidRPr="00D455CE" w:rsidRDefault="007E3A4B" w:rsidP="003D0FF1">
            <w:pPr>
              <w:spacing w:after="0" w:line="240" w:lineRule="auto"/>
              <w:jc w:val="center"/>
              <w:rPr>
                <w:rFonts w:ascii="Times New Roman" w:eastAsia="Times New Roman" w:hAnsi="Times New Roman" w:cs="Times New Roman"/>
                <w:b/>
                <w:sz w:val="24"/>
                <w:szCs w:val="24"/>
                <w:lang w:val="ro-RO"/>
              </w:rPr>
            </w:pPr>
            <w:r w:rsidRPr="00D455CE">
              <w:rPr>
                <w:rFonts w:ascii="Times New Roman" w:eastAsia="Times New Roman" w:hAnsi="Times New Roman" w:cs="Times New Roman"/>
                <w:b/>
                <w:sz w:val="24"/>
                <w:szCs w:val="24"/>
                <w:lang w:val="ro-RO"/>
              </w:rPr>
              <w:t>Nr.</w:t>
            </w:r>
          </w:p>
          <w:p w:rsidR="007E3A4B" w:rsidRPr="00D455CE" w:rsidRDefault="007E3A4B" w:rsidP="003D0FF1">
            <w:pPr>
              <w:spacing w:after="0" w:line="240" w:lineRule="auto"/>
              <w:jc w:val="center"/>
              <w:rPr>
                <w:rFonts w:ascii="Times New Roman" w:eastAsia="Times New Roman" w:hAnsi="Times New Roman" w:cs="Times New Roman"/>
                <w:b/>
                <w:sz w:val="24"/>
                <w:szCs w:val="24"/>
                <w:lang w:val="ro-RO"/>
              </w:rPr>
            </w:pPr>
            <w:r w:rsidRPr="00D455CE">
              <w:rPr>
                <w:rFonts w:ascii="Times New Roman" w:eastAsia="Times New Roman" w:hAnsi="Times New Roman" w:cs="Times New Roman"/>
                <w:b/>
                <w:sz w:val="24"/>
                <w:szCs w:val="24"/>
                <w:lang w:val="ro-RO"/>
              </w:rPr>
              <w:t>crt.</w:t>
            </w:r>
          </w:p>
        </w:tc>
        <w:tc>
          <w:tcPr>
            <w:tcW w:w="3690" w:type="dxa"/>
          </w:tcPr>
          <w:p w:rsidR="007E3A4B" w:rsidRPr="00D455CE" w:rsidRDefault="007E3A4B" w:rsidP="003D0FF1">
            <w:pPr>
              <w:spacing w:after="0" w:line="240" w:lineRule="auto"/>
              <w:jc w:val="both"/>
              <w:rPr>
                <w:rFonts w:ascii="Times New Roman" w:eastAsia="Times New Roman" w:hAnsi="Times New Roman" w:cs="Times New Roman"/>
                <w:sz w:val="24"/>
                <w:szCs w:val="24"/>
                <w:lang w:val="ro-RO"/>
              </w:rPr>
            </w:pPr>
            <w:r w:rsidRPr="00D455CE">
              <w:rPr>
                <w:rFonts w:ascii="Times New Roman" w:eastAsia="Times New Roman" w:hAnsi="Times New Roman" w:cs="Times New Roman"/>
                <w:b/>
                <w:bCs/>
                <w:sz w:val="24"/>
                <w:szCs w:val="24"/>
                <w:lang w:val="ro-RO" w:eastAsia="ro-RO"/>
              </w:rPr>
              <w:t>O.G. nr. 17/2019 pentru modificarea pct. l din anexa Ia Legea nr. 196/2002 pentru aprobarea Ordonanţei Guvernului nr. 74/2001 privind abilitarea Ministerului Afacerilor Interne de a angaja şi presta servicii</w:t>
            </w:r>
          </w:p>
        </w:tc>
        <w:tc>
          <w:tcPr>
            <w:tcW w:w="4410" w:type="dxa"/>
          </w:tcPr>
          <w:p w:rsidR="007E3A4B" w:rsidRPr="00D455CE" w:rsidRDefault="007E3A4B" w:rsidP="003D0FF1">
            <w:pPr>
              <w:spacing w:after="0" w:line="240" w:lineRule="auto"/>
              <w:jc w:val="center"/>
              <w:rPr>
                <w:rFonts w:ascii="Times New Roman" w:eastAsia="Times New Roman" w:hAnsi="Times New Roman" w:cs="Times New Roman"/>
                <w:b/>
                <w:sz w:val="24"/>
                <w:szCs w:val="24"/>
                <w:lang w:val="ro-RO"/>
              </w:rPr>
            </w:pPr>
            <w:r w:rsidRPr="00D455CE">
              <w:rPr>
                <w:rFonts w:ascii="Times New Roman" w:eastAsia="Times New Roman" w:hAnsi="Times New Roman" w:cs="Times New Roman"/>
                <w:b/>
                <w:sz w:val="24"/>
                <w:szCs w:val="24"/>
                <w:lang w:val="ro-RO"/>
              </w:rPr>
              <w:t xml:space="preserve">Textul  Senatului </w:t>
            </w:r>
          </w:p>
          <w:p w:rsidR="007E3A4B" w:rsidRPr="00D455CE" w:rsidRDefault="007E3A4B" w:rsidP="003D0FF1">
            <w:pPr>
              <w:spacing w:after="0" w:line="240" w:lineRule="auto"/>
              <w:jc w:val="center"/>
              <w:rPr>
                <w:rFonts w:ascii="Times New Roman" w:eastAsia="Times New Roman" w:hAnsi="Times New Roman" w:cs="Times New Roman"/>
                <w:b/>
                <w:sz w:val="24"/>
                <w:szCs w:val="24"/>
                <w:lang w:val="ro-RO"/>
              </w:rPr>
            </w:pPr>
          </w:p>
        </w:tc>
        <w:tc>
          <w:tcPr>
            <w:tcW w:w="4770" w:type="dxa"/>
          </w:tcPr>
          <w:p w:rsidR="007E3A4B" w:rsidRPr="00D455CE" w:rsidRDefault="007E3A4B" w:rsidP="003D0FF1">
            <w:pPr>
              <w:spacing w:after="0" w:line="240" w:lineRule="auto"/>
              <w:jc w:val="center"/>
              <w:rPr>
                <w:rFonts w:ascii="Times New Roman" w:eastAsia="Times New Roman" w:hAnsi="Times New Roman" w:cs="Times New Roman"/>
                <w:b/>
                <w:sz w:val="24"/>
                <w:szCs w:val="24"/>
                <w:lang w:val="ro-RO"/>
              </w:rPr>
            </w:pPr>
            <w:r w:rsidRPr="00D455CE">
              <w:rPr>
                <w:rFonts w:ascii="Times New Roman" w:eastAsia="Times New Roman" w:hAnsi="Times New Roman" w:cs="Times New Roman"/>
                <w:b/>
                <w:sz w:val="24"/>
                <w:szCs w:val="24"/>
                <w:lang w:val="ro-RO"/>
              </w:rPr>
              <w:t>Amendamente propuse</w:t>
            </w:r>
          </w:p>
        </w:tc>
        <w:tc>
          <w:tcPr>
            <w:tcW w:w="2610" w:type="dxa"/>
          </w:tcPr>
          <w:p w:rsidR="007E3A4B" w:rsidRPr="00D455CE" w:rsidRDefault="007E3A4B" w:rsidP="003D0FF1">
            <w:pPr>
              <w:spacing w:after="0" w:line="240" w:lineRule="auto"/>
              <w:jc w:val="center"/>
              <w:rPr>
                <w:rFonts w:ascii="Times New Roman" w:eastAsia="Times New Roman" w:hAnsi="Times New Roman" w:cs="Times New Roman"/>
                <w:b/>
                <w:sz w:val="24"/>
                <w:szCs w:val="24"/>
                <w:lang w:val="ro-RO"/>
              </w:rPr>
            </w:pPr>
            <w:r w:rsidRPr="00D455CE">
              <w:rPr>
                <w:rFonts w:ascii="Times New Roman" w:eastAsia="Times New Roman" w:hAnsi="Times New Roman" w:cs="Times New Roman"/>
                <w:b/>
                <w:sz w:val="24"/>
                <w:szCs w:val="24"/>
                <w:lang w:val="ro-RO"/>
              </w:rPr>
              <w:t>Motivare</w:t>
            </w:r>
          </w:p>
        </w:tc>
      </w:tr>
      <w:tr w:rsidR="007E3A4B" w:rsidRPr="00D455CE" w:rsidTr="003D0FF1">
        <w:trPr>
          <w:cantSplit/>
        </w:trPr>
        <w:tc>
          <w:tcPr>
            <w:tcW w:w="810" w:type="dxa"/>
          </w:tcPr>
          <w:p w:rsidR="007E3A4B" w:rsidRPr="00D455CE" w:rsidRDefault="007E3A4B" w:rsidP="003D0FF1">
            <w:pPr>
              <w:spacing w:after="0" w:line="240" w:lineRule="auto"/>
              <w:jc w:val="center"/>
              <w:rPr>
                <w:rFonts w:ascii="Times New Roman" w:eastAsia="Times New Roman" w:hAnsi="Times New Roman" w:cs="Times New Roman"/>
                <w:sz w:val="24"/>
                <w:szCs w:val="24"/>
                <w:lang w:val="ro-RO"/>
              </w:rPr>
            </w:pPr>
            <w:r w:rsidRPr="00D455CE">
              <w:rPr>
                <w:rFonts w:ascii="Times New Roman" w:eastAsia="Times New Roman" w:hAnsi="Times New Roman" w:cs="Times New Roman"/>
                <w:sz w:val="24"/>
                <w:szCs w:val="24"/>
                <w:lang w:val="ro-RO"/>
              </w:rPr>
              <w:t>0</w:t>
            </w:r>
          </w:p>
        </w:tc>
        <w:tc>
          <w:tcPr>
            <w:tcW w:w="3690" w:type="dxa"/>
          </w:tcPr>
          <w:p w:rsidR="007E3A4B" w:rsidRPr="00D455CE" w:rsidRDefault="007E3A4B" w:rsidP="003D0FF1">
            <w:pPr>
              <w:spacing w:after="0" w:line="240" w:lineRule="auto"/>
              <w:jc w:val="center"/>
              <w:rPr>
                <w:rFonts w:ascii="Times New Roman" w:eastAsia="Times New Roman" w:hAnsi="Times New Roman" w:cs="Times New Roman"/>
                <w:sz w:val="24"/>
                <w:szCs w:val="24"/>
                <w:lang w:val="ro-RO"/>
              </w:rPr>
            </w:pPr>
            <w:r w:rsidRPr="00D455CE">
              <w:rPr>
                <w:rFonts w:ascii="Times New Roman" w:eastAsia="Times New Roman" w:hAnsi="Times New Roman" w:cs="Times New Roman"/>
                <w:sz w:val="24"/>
                <w:szCs w:val="24"/>
                <w:lang w:val="ro-RO"/>
              </w:rPr>
              <w:t>1</w:t>
            </w:r>
          </w:p>
        </w:tc>
        <w:tc>
          <w:tcPr>
            <w:tcW w:w="4410" w:type="dxa"/>
          </w:tcPr>
          <w:p w:rsidR="007E3A4B" w:rsidRPr="00D455CE" w:rsidRDefault="007E3A4B" w:rsidP="003D0FF1">
            <w:pPr>
              <w:spacing w:after="0" w:line="240" w:lineRule="auto"/>
              <w:jc w:val="center"/>
              <w:rPr>
                <w:rFonts w:ascii="Times New Roman" w:eastAsia="Times New Roman" w:hAnsi="Times New Roman" w:cs="Times New Roman"/>
                <w:sz w:val="24"/>
                <w:szCs w:val="24"/>
                <w:lang w:val="ro-RO"/>
              </w:rPr>
            </w:pPr>
            <w:r w:rsidRPr="00D455CE">
              <w:rPr>
                <w:rFonts w:ascii="Times New Roman" w:eastAsia="Times New Roman" w:hAnsi="Times New Roman" w:cs="Times New Roman"/>
                <w:sz w:val="24"/>
                <w:szCs w:val="24"/>
                <w:lang w:val="ro-RO"/>
              </w:rPr>
              <w:t>2</w:t>
            </w:r>
          </w:p>
        </w:tc>
        <w:tc>
          <w:tcPr>
            <w:tcW w:w="4770" w:type="dxa"/>
          </w:tcPr>
          <w:p w:rsidR="007E3A4B" w:rsidRPr="00D455CE" w:rsidRDefault="007E3A4B" w:rsidP="003D0FF1">
            <w:pPr>
              <w:spacing w:after="0" w:line="240" w:lineRule="auto"/>
              <w:jc w:val="center"/>
              <w:rPr>
                <w:rFonts w:ascii="Times New Roman" w:eastAsia="Times New Roman" w:hAnsi="Times New Roman" w:cs="Times New Roman"/>
                <w:sz w:val="24"/>
                <w:szCs w:val="24"/>
                <w:lang w:val="ro-RO"/>
              </w:rPr>
            </w:pPr>
            <w:r w:rsidRPr="00D455CE">
              <w:rPr>
                <w:rFonts w:ascii="Times New Roman" w:eastAsia="Times New Roman" w:hAnsi="Times New Roman" w:cs="Times New Roman"/>
                <w:sz w:val="24"/>
                <w:szCs w:val="24"/>
                <w:lang w:val="ro-RO"/>
              </w:rPr>
              <w:t>3</w:t>
            </w:r>
          </w:p>
        </w:tc>
        <w:tc>
          <w:tcPr>
            <w:tcW w:w="2610" w:type="dxa"/>
          </w:tcPr>
          <w:p w:rsidR="007E3A4B" w:rsidRPr="00D455CE" w:rsidRDefault="007E3A4B" w:rsidP="003D0FF1">
            <w:pPr>
              <w:spacing w:after="0" w:line="240" w:lineRule="auto"/>
              <w:jc w:val="center"/>
              <w:rPr>
                <w:rFonts w:ascii="Times New Roman" w:eastAsia="Times New Roman" w:hAnsi="Times New Roman" w:cs="Times New Roman"/>
                <w:sz w:val="24"/>
                <w:szCs w:val="24"/>
                <w:lang w:val="ro-RO"/>
              </w:rPr>
            </w:pPr>
            <w:r w:rsidRPr="00D455CE">
              <w:rPr>
                <w:rFonts w:ascii="Times New Roman" w:eastAsia="Times New Roman" w:hAnsi="Times New Roman" w:cs="Times New Roman"/>
                <w:sz w:val="24"/>
                <w:szCs w:val="24"/>
                <w:lang w:val="ro-RO"/>
              </w:rPr>
              <w:t>4</w:t>
            </w:r>
          </w:p>
        </w:tc>
      </w:tr>
      <w:tr w:rsidR="007E3A4B" w:rsidRPr="00D455CE" w:rsidTr="003D0FF1">
        <w:trPr>
          <w:cantSplit/>
        </w:trPr>
        <w:tc>
          <w:tcPr>
            <w:tcW w:w="810" w:type="dxa"/>
          </w:tcPr>
          <w:p w:rsidR="007E3A4B" w:rsidRPr="00D455CE" w:rsidRDefault="007E3A4B" w:rsidP="007E3A4B">
            <w:pPr>
              <w:pStyle w:val="ListParagraph"/>
              <w:numPr>
                <w:ilvl w:val="0"/>
                <w:numId w:val="13"/>
              </w:numPr>
              <w:tabs>
                <w:tab w:val="left" w:pos="72"/>
              </w:tabs>
              <w:spacing w:after="0" w:line="240" w:lineRule="auto"/>
              <w:ind w:left="342" w:hanging="252"/>
              <w:jc w:val="center"/>
              <w:rPr>
                <w:rFonts w:ascii="Times New Roman" w:eastAsia="Times New Roman" w:hAnsi="Times New Roman" w:cs="Times New Roman"/>
                <w:sz w:val="24"/>
                <w:szCs w:val="24"/>
                <w:lang w:val="ro-RO"/>
              </w:rPr>
            </w:pPr>
          </w:p>
        </w:tc>
        <w:tc>
          <w:tcPr>
            <w:tcW w:w="3690" w:type="dxa"/>
          </w:tcPr>
          <w:p w:rsidR="007E3A4B" w:rsidRPr="00D455CE" w:rsidRDefault="007E3A4B" w:rsidP="003D0FF1">
            <w:pPr>
              <w:spacing w:after="0" w:line="240" w:lineRule="auto"/>
              <w:jc w:val="center"/>
              <w:rPr>
                <w:rFonts w:ascii="Times New Roman" w:eastAsia="Times New Roman" w:hAnsi="Times New Roman" w:cs="Times New Roman"/>
                <w:sz w:val="24"/>
                <w:szCs w:val="24"/>
                <w:lang w:val="ro-RO"/>
              </w:rPr>
            </w:pPr>
          </w:p>
          <w:p w:rsidR="007E3A4B" w:rsidRPr="00D455CE" w:rsidRDefault="007E3A4B" w:rsidP="003D0FF1">
            <w:pPr>
              <w:spacing w:after="0" w:line="240" w:lineRule="auto"/>
              <w:jc w:val="center"/>
              <w:rPr>
                <w:rFonts w:ascii="Times New Roman" w:eastAsia="Times New Roman" w:hAnsi="Times New Roman" w:cs="Times New Roman"/>
                <w:sz w:val="24"/>
                <w:szCs w:val="24"/>
                <w:lang w:val="ro-RO"/>
              </w:rPr>
            </w:pPr>
          </w:p>
          <w:p w:rsidR="007E3A4B" w:rsidRPr="00D455CE" w:rsidRDefault="007E3A4B" w:rsidP="003D0FF1">
            <w:pPr>
              <w:spacing w:after="0" w:line="240" w:lineRule="auto"/>
              <w:jc w:val="center"/>
              <w:rPr>
                <w:rFonts w:ascii="Times New Roman" w:eastAsia="Times New Roman" w:hAnsi="Times New Roman" w:cs="Times New Roman"/>
                <w:sz w:val="24"/>
                <w:szCs w:val="24"/>
                <w:lang w:val="ro-RO"/>
              </w:rPr>
            </w:pPr>
          </w:p>
          <w:p w:rsidR="007E3A4B" w:rsidRPr="00D455CE" w:rsidRDefault="007E3A4B" w:rsidP="003D0FF1">
            <w:pPr>
              <w:spacing w:after="0" w:line="240" w:lineRule="auto"/>
              <w:jc w:val="center"/>
              <w:rPr>
                <w:rFonts w:ascii="Times New Roman" w:eastAsia="Times New Roman" w:hAnsi="Times New Roman" w:cs="Times New Roman"/>
                <w:sz w:val="24"/>
                <w:szCs w:val="24"/>
                <w:lang w:val="ro-RO"/>
              </w:rPr>
            </w:pPr>
            <w:r w:rsidRPr="00D455CE">
              <w:rPr>
                <w:rFonts w:ascii="Times New Roman" w:eastAsia="Times New Roman" w:hAnsi="Times New Roman" w:cs="Times New Roman"/>
                <w:sz w:val="24"/>
                <w:szCs w:val="24"/>
                <w:lang w:val="ro-RO"/>
              </w:rPr>
              <w:t>----------------------</w:t>
            </w:r>
          </w:p>
        </w:tc>
        <w:tc>
          <w:tcPr>
            <w:tcW w:w="4410" w:type="dxa"/>
          </w:tcPr>
          <w:p w:rsidR="007E3A4B" w:rsidRPr="00D455CE" w:rsidRDefault="007E3A4B" w:rsidP="003D0FF1">
            <w:pPr>
              <w:spacing w:after="0" w:line="240" w:lineRule="auto"/>
              <w:jc w:val="both"/>
              <w:rPr>
                <w:rFonts w:ascii="Times New Roman" w:eastAsia="Times New Roman" w:hAnsi="Times New Roman" w:cs="Times New Roman"/>
                <w:sz w:val="24"/>
                <w:szCs w:val="24"/>
                <w:lang w:val="ro-RO"/>
              </w:rPr>
            </w:pPr>
            <w:bookmarkStart w:id="0" w:name="bookmark0"/>
            <w:r w:rsidRPr="00D455CE">
              <w:rPr>
                <w:rFonts w:ascii="Times New Roman" w:eastAsia="Times New Roman" w:hAnsi="Times New Roman" w:cs="Times New Roman"/>
                <w:bCs/>
                <w:spacing w:val="170"/>
                <w:sz w:val="24"/>
                <w:szCs w:val="24"/>
                <w:lang w:val="ro-RO" w:eastAsia="ro-RO"/>
              </w:rPr>
              <w:t>LEGE</w:t>
            </w:r>
            <w:bookmarkEnd w:id="0"/>
            <w:r w:rsidRPr="00D455CE">
              <w:rPr>
                <w:rFonts w:ascii="Times New Roman" w:eastAsia="Times New Roman" w:hAnsi="Times New Roman" w:cs="Times New Roman"/>
                <w:bCs/>
                <w:sz w:val="24"/>
                <w:szCs w:val="24"/>
                <w:lang w:val="ro-RO" w:eastAsia="ro-RO"/>
              </w:rPr>
              <w:t>privind respingerea Ordonanţei Guvernului nr.17/2019 pentru modificarea pct . l din anexa la Legea nr.196/2002 pentru aprobarea Ordonanţei Guvernului nr.74/2001 privind abilitarea Ministerului Afacerilor Interne de aangaja şi presta servicii.</w:t>
            </w:r>
          </w:p>
          <w:p w:rsidR="007E3A4B" w:rsidRPr="00D455CE" w:rsidRDefault="007E3A4B" w:rsidP="003D0FF1">
            <w:pPr>
              <w:spacing w:after="0" w:line="240" w:lineRule="auto"/>
              <w:jc w:val="both"/>
              <w:rPr>
                <w:rFonts w:ascii="Times New Roman" w:eastAsia="Times New Roman" w:hAnsi="Times New Roman" w:cs="Times New Roman"/>
                <w:sz w:val="24"/>
                <w:szCs w:val="24"/>
                <w:lang w:val="ro-RO"/>
              </w:rPr>
            </w:pPr>
          </w:p>
        </w:tc>
        <w:tc>
          <w:tcPr>
            <w:tcW w:w="4770" w:type="dxa"/>
          </w:tcPr>
          <w:p w:rsidR="007E3A4B" w:rsidRPr="00D455CE" w:rsidRDefault="007E3A4B" w:rsidP="003D0FF1">
            <w:pPr>
              <w:spacing w:after="0" w:line="240" w:lineRule="auto"/>
              <w:jc w:val="both"/>
              <w:rPr>
                <w:rFonts w:ascii="Times New Roman" w:eastAsia="Times New Roman" w:hAnsi="Times New Roman" w:cs="Times New Roman"/>
                <w:sz w:val="24"/>
                <w:szCs w:val="24"/>
                <w:lang w:val="ro-RO"/>
              </w:rPr>
            </w:pPr>
            <w:r w:rsidRPr="00D455CE">
              <w:rPr>
                <w:rFonts w:ascii="Times New Roman" w:eastAsia="Times New Roman" w:hAnsi="Times New Roman" w:cs="Times New Roman"/>
                <w:bCs/>
                <w:spacing w:val="170"/>
                <w:sz w:val="24"/>
                <w:szCs w:val="24"/>
                <w:lang w:val="ro-RO" w:eastAsia="ro-RO"/>
              </w:rPr>
              <w:t>LEGE</w:t>
            </w:r>
            <w:r w:rsidRPr="00D455CE">
              <w:rPr>
                <w:rFonts w:ascii="Times New Roman" w:eastAsia="Times New Roman" w:hAnsi="Times New Roman" w:cs="Times New Roman"/>
                <w:bCs/>
                <w:sz w:val="24"/>
                <w:szCs w:val="24"/>
                <w:lang w:val="ro-RO" w:eastAsia="ro-RO"/>
              </w:rPr>
              <w:t xml:space="preserve">privind </w:t>
            </w:r>
            <w:r w:rsidRPr="00D455CE">
              <w:rPr>
                <w:rFonts w:ascii="Times New Roman" w:eastAsia="Times New Roman" w:hAnsi="Times New Roman" w:cs="Times New Roman"/>
                <w:b/>
                <w:bCs/>
                <w:sz w:val="24"/>
                <w:szCs w:val="24"/>
                <w:lang w:val="ro-RO" w:eastAsia="ro-RO"/>
              </w:rPr>
              <w:t xml:space="preserve">aprobarea </w:t>
            </w:r>
            <w:r w:rsidRPr="00D455CE">
              <w:rPr>
                <w:rFonts w:ascii="Times New Roman" w:eastAsia="Times New Roman" w:hAnsi="Times New Roman" w:cs="Times New Roman"/>
                <w:bCs/>
                <w:sz w:val="24"/>
                <w:szCs w:val="24"/>
                <w:lang w:val="ro-RO" w:eastAsia="ro-RO"/>
              </w:rPr>
              <w:t>Ordonanţei Guvernului nr.17/2019 pentru modificarea pct. l din anexa la Legea nr.196/2002 pentru aprobarea Ordonanţei Guvernului nr.74/2001 privind abilitarea Ministerului Afacerilor Interne de aangaja şi presta servicii.</w:t>
            </w:r>
          </w:p>
          <w:p w:rsidR="007E3A4B" w:rsidRPr="00D455CE" w:rsidRDefault="007E3A4B" w:rsidP="003D0FF1">
            <w:pPr>
              <w:spacing w:after="0" w:line="240" w:lineRule="auto"/>
              <w:jc w:val="both"/>
              <w:rPr>
                <w:rFonts w:ascii="Times New Roman" w:eastAsia="Times New Roman" w:hAnsi="Times New Roman" w:cs="Times New Roman"/>
                <w:i/>
                <w:sz w:val="24"/>
                <w:szCs w:val="24"/>
                <w:lang w:val="ro-RO"/>
              </w:rPr>
            </w:pPr>
          </w:p>
          <w:p w:rsidR="007E3A4B" w:rsidRPr="00D455CE" w:rsidRDefault="007E3A4B" w:rsidP="003D0FF1">
            <w:pPr>
              <w:spacing w:after="0" w:line="240" w:lineRule="auto"/>
              <w:jc w:val="both"/>
              <w:rPr>
                <w:rFonts w:ascii="Times New Roman" w:eastAsia="Times New Roman" w:hAnsi="Times New Roman" w:cs="Times New Roman"/>
                <w:i/>
                <w:sz w:val="24"/>
                <w:szCs w:val="24"/>
                <w:lang w:val="ro-RO"/>
              </w:rPr>
            </w:pPr>
            <w:r w:rsidRPr="00D455CE">
              <w:rPr>
                <w:rFonts w:ascii="Times New Roman" w:eastAsia="Times New Roman" w:hAnsi="Times New Roman" w:cs="Times New Roman"/>
                <w:i/>
                <w:sz w:val="24"/>
                <w:szCs w:val="24"/>
                <w:lang w:val="ro-RO"/>
              </w:rPr>
              <w:t>Autor</w:t>
            </w:r>
          </w:p>
          <w:p w:rsidR="007E3A4B" w:rsidRPr="00D455CE" w:rsidRDefault="007E3A4B" w:rsidP="003D0FF1">
            <w:pPr>
              <w:spacing w:after="0" w:line="240" w:lineRule="auto"/>
              <w:jc w:val="both"/>
              <w:rPr>
                <w:rFonts w:ascii="Times New Roman" w:eastAsia="Times New Roman" w:hAnsi="Times New Roman" w:cs="Times New Roman"/>
                <w:b/>
                <w:sz w:val="24"/>
                <w:szCs w:val="24"/>
                <w:lang w:val="ro-RO"/>
              </w:rPr>
            </w:pPr>
            <w:r w:rsidRPr="00D455CE">
              <w:rPr>
                <w:rFonts w:ascii="Times New Roman" w:eastAsia="Times New Roman" w:hAnsi="Times New Roman" w:cs="Times New Roman"/>
                <w:i/>
                <w:sz w:val="24"/>
                <w:szCs w:val="24"/>
                <w:lang w:val="ro-RO"/>
              </w:rPr>
              <w:t>Comisia pentru apărare, ordine publică și siguranță națională</w:t>
            </w:r>
          </w:p>
        </w:tc>
        <w:tc>
          <w:tcPr>
            <w:tcW w:w="2610" w:type="dxa"/>
          </w:tcPr>
          <w:p w:rsidR="007E3A4B" w:rsidRPr="00D455CE" w:rsidRDefault="007E3A4B" w:rsidP="003D0FF1">
            <w:pPr>
              <w:spacing w:after="0" w:line="240" w:lineRule="auto"/>
              <w:jc w:val="center"/>
              <w:rPr>
                <w:rFonts w:ascii="Times New Roman" w:eastAsia="Times New Roman" w:hAnsi="Times New Roman" w:cs="Times New Roman"/>
                <w:sz w:val="24"/>
                <w:szCs w:val="24"/>
                <w:lang w:val="ro-RO"/>
              </w:rPr>
            </w:pPr>
          </w:p>
        </w:tc>
      </w:tr>
      <w:tr w:rsidR="007E3A4B" w:rsidRPr="00D455CE" w:rsidTr="003D0FF1">
        <w:trPr>
          <w:cantSplit/>
        </w:trPr>
        <w:tc>
          <w:tcPr>
            <w:tcW w:w="810" w:type="dxa"/>
          </w:tcPr>
          <w:p w:rsidR="007E3A4B" w:rsidRPr="00D455CE" w:rsidRDefault="007E3A4B" w:rsidP="007E3A4B">
            <w:pPr>
              <w:pStyle w:val="ListParagraph"/>
              <w:numPr>
                <w:ilvl w:val="0"/>
                <w:numId w:val="13"/>
              </w:numPr>
              <w:tabs>
                <w:tab w:val="left" w:pos="72"/>
              </w:tabs>
              <w:spacing w:after="0" w:line="240" w:lineRule="auto"/>
              <w:jc w:val="center"/>
              <w:rPr>
                <w:rFonts w:ascii="Times New Roman" w:eastAsia="Times New Roman" w:hAnsi="Times New Roman" w:cs="Times New Roman"/>
                <w:sz w:val="24"/>
                <w:szCs w:val="24"/>
                <w:lang w:val="ro-RO"/>
              </w:rPr>
            </w:pPr>
          </w:p>
        </w:tc>
        <w:tc>
          <w:tcPr>
            <w:tcW w:w="3690" w:type="dxa"/>
          </w:tcPr>
          <w:p w:rsidR="007E3A4B" w:rsidRPr="00D455CE" w:rsidRDefault="007E3A4B" w:rsidP="003D0FF1">
            <w:pPr>
              <w:spacing w:after="0" w:line="240" w:lineRule="auto"/>
              <w:jc w:val="center"/>
              <w:rPr>
                <w:rFonts w:ascii="Times New Roman" w:eastAsia="Times New Roman" w:hAnsi="Times New Roman" w:cs="Times New Roman"/>
                <w:sz w:val="24"/>
                <w:szCs w:val="24"/>
                <w:lang w:val="ro-RO"/>
              </w:rPr>
            </w:pPr>
          </w:p>
          <w:p w:rsidR="007E3A4B" w:rsidRPr="00D455CE" w:rsidRDefault="007E3A4B" w:rsidP="003D0FF1">
            <w:pPr>
              <w:spacing w:after="0" w:line="240" w:lineRule="auto"/>
              <w:jc w:val="center"/>
              <w:rPr>
                <w:rFonts w:ascii="Times New Roman" w:eastAsia="Times New Roman" w:hAnsi="Times New Roman" w:cs="Times New Roman"/>
                <w:sz w:val="24"/>
                <w:szCs w:val="24"/>
                <w:lang w:val="ro-RO"/>
              </w:rPr>
            </w:pPr>
          </w:p>
          <w:p w:rsidR="007E3A4B" w:rsidRPr="00D455CE" w:rsidRDefault="007E3A4B" w:rsidP="003D0FF1">
            <w:pPr>
              <w:spacing w:after="0" w:line="240" w:lineRule="auto"/>
              <w:jc w:val="center"/>
              <w:rPr>
                <w:rFonts w:ascii="Times New Roman" w:eastAsia="Times New Roman" w:hAnsi="Times New Roman" w:cs="Times New Roman"/>
                <w:sz w:val="24"/>
                <w:szCs w:val="24"/>
                <w:lang w:val="ro-RO"/>
              </w:rPr>
            </w:pPr>
          </w:p>
          <w:p w:rsidR="007E3A4B" w:rsidRPr="00D455CE" w:rsidRDefault="007E3A4B" w:rsidP="003D0FF1">
            <w:pPr>
              <w:spacing w:after="0" w:line="240" w:lineRule="auto"/>
              <w:jc w:val="center"/>
              <w:rPr>
                <w:rFonts w:ascii="Times New Roman" w:eastAsia="Times New Roman" w:hAnsi="Times New Roman" w:cs="Times New Roman"/>
                <w:sz w:val="24"/>
                <w:szCs w:val="24"/>
                <w:lang w:val="ro-RO"/>
              </w:rPr>
            </w:pPr>
          </w:p>
          <w:p w:rsidR="007E3A4B" w:rsidRPr="00D455CE" w:rsidRDefault="007E3A4B" w:rsidP="003D0FF1">
            <w:pPr>
              <w:spacing w:after="0" w:line="240" w:lineRule="auto"/>
              <w:jc w:val="center"/>
              <w:rPr>
                <w:rFonts w:ascii="Times New Roman" w:eastAsia="Times New Roman" w:hAnsi="Times New Roman" w:cs="Times New Roman"/>
                <w:sz w:val="24"/>
                <w:szCs w:val="24"/>
                <w:lang w:val="ro-RO"/>
              </w:rPr>
            </w:pPr>
            <w:r w:rsidRPr="00D455CE">
              <w:rPr>
                <w:rFonts w:ascii="Times New Roman" w:eastAsia="Times New Roman" w:hAnsi="Times New Roman" w:cs="Times New Roman"/>
                <w:sz w:val="24"/>
                <w:szCs w:val="24"/>
                <w:lang w:val="ro-RO"/>
              </w:rPr>
              <w:t>---------------------</w:t>
            </w:r>
          </w:p>
        </w:tc>
        <w:tc>
          <w:tcPr>
            <w:tcW w:w="4410" w:type="dxa"/>
          </w:tcPr>
          <w:p w:rsidR="007E3A4B" w:rsidRPr="00D455CE" w:rsidRDefault="007E3A4B" w:rsidP="003D0FF1">
            <w:pPr>
              <w:spacing w:after="0" w:line="240" w:lineRule="auto"/>
              <w:jc w:val="both"/>
              <w:rPr>
                <w:rFonts w:ascii="Times New Roman" w:eastAsia="Times New Roman" w:hAnsi="Times New Roman" w:cs="Times New Roman"/>
                <w:sz w:val="24"/>
                <w:szCs w:val="24"/>
                <w:lang w:val="ro-RO"/>
              </w:rPr>
            </w:pPr>
            <w:r w:rsidRPr="00D455CE">
              <w:rPr>
                <w:rFonts w:ascii="Times New Roman" w:eastAsia="Times New Roman" w:hAnsi="Times New Roman" w:cs="Times New Roman"/>
                <w:b/>
                <w:bCs/>
                <w:sz w:val="24"/>
                <w:szCs w:val="24"/>
                <w:lang w:val="ro-RO" w:eastAsia="ro-RO"/>
              </w:rPr>
              <w:t xml:space="preserve">Articol unic. - </w:t>
            </w:r>
            <w:r w:rsidRPr="00D455CE">
              <w:rPr>
                <w:rFonts w:ascii="Times New Roman" w:eastAsia="Times New Roman" w:hAnsi="Times New Roman" w:cs="Times New Roman"/>
                <w:sz w:val="24"/>
                <w:szCs w:val="24"/>
                <w:lang w:val="ro-RO" w:eastAsia="ro-RO"/>
              </w:rPr>
              <w:t>Se respinge Ordonanţa Guvernului nr.17 din 21 august 2019 pentru modificarea pct. l din anexa la Legea nr.196/2002 pentru aprobarea Ordonanţei Guvernului nr.74/2001 privind abilitarea Ministerului Afacerilor Interne de a angaja şi presta servicii, adoptată în temeiul art. l pct. III poz.2 din Legea nr. 128/2019 privind abilitarea Guvernului de a emite ordonanţe, şi publicată în Monitorul Oficial al României, Partea I, nr.694 din 22 august 2019.</w:t>
            </w:r>
          </w:p>
          <w:p w:rsidR="007E3A4B" w:rsidRPr="00D455CE" w:rsidRDefault="007E3A4B" w:rsidP="003D0FF1">
            <w:pPr>
              <w:spacing w:after="0" w:line="240" w:lineRule="auto"/>
              <w:jc w:val="both"/>
              <w:rPr>
                <w:rFonts w:ascii="Times New Roman" w:eastAsia="Times New Roman" w:hAnsi="Times New Roman" w:cs="Times New Roman"/>
                <w:sz w:val="24"/>
                <w:szCs w:val="24"/>
                <w:lang w:val="ro-RO"/>
              </w:rPr>
            </w:pPr>
          </w:p>
        </w:tc>
        <w:tc>
          <w:tcPr>
            <w:tcW w:w="4770" w:type="dxa"/>
          </w:tcPr>
          <w:p w:rsidR="007E3A4B" w:rsidRPr="00D455CE" w:rsidRDefault="007E3A4B" w:rsidP="003D0FF1">
            <w:pPr>
              <w:spacing w:after="0" w:line="240" w:lineRule="auto"/>
              <w:jc w:val="both"/>
              <w:rPr>
                <w:rFonts w:ascii="Times New Roman" w:eastAsia="Times New Roman" w:hAnsi="Times New Roman" w:cs="Times New Roman"/>
                <w:sz w:val="24"/>
                <w:szCs w:val="24"/>
                <w:lang w:val="ro-RO"/>
              </w:rPr>
            </w:pPr>
            <w:r w:rsidRPr="00D455CE">
              <w:rPr>
                <w:rFonts w:ascii="Times New Roman" w:eastAsia="Times New Roman" w:hAnsi="Times New Roman" w:cs="Times New Roman"/>
                <w:b/>
                <w:bCs/>
                <w:sz w:val="24"/>
                <w:szCs w:val="24"/>
                <w:lang w:val="ro-RO" w:eastAsia="ro-RO"/>
              </w:rPr>
              <w:t xml:space="preserve">Articol unic. - </w:t>
            </w:r>
            <w:r w:rsidRPr="00D455CE">
              <w:rPr>
                <w:rFonts w:ascii="Times New Roman" w:eastAsia="Times New Roman" w:hAnsi="Times New Roman" w:cs="Times New Roman"/>
                <w:sz w:val="24"/>
                <w:szCs w:val="24"/>
                <w:lang w:val="ro-RO" w:eastAsia="ro-RO"/>
              </w:rPr>
              <w:t xml:space="preserve">Se </w:t>
            </w:r>
            <w:r w:rsidRPr="00D455CE">
              <w:rPr>
                <w:rFonts w:ascii="Times New Roman" w:eastAsia="Times New Roman" w:hAnsi="Times New Roman" w:cs="Times New Roman"/>
                <w:b/>
                <w:sz w:val="24"/>
                <w:szCs w:val="24"/>
                <w:lang w:val="ro-RO" w:eastAsia="ro-RO"/>
              </w:rPr>
              <w:t xml:space="preserve">aprobă </w:t>
            </w:r>
            <w:r w:rsidRPr="00D455CE">
              <w:rPr>
                <w:rFonts w:ascii="Times New Roman" w:eastAsia="Times New Roman" w:hAnsi="Times New Roman" w:cs="Times New Roman"/>
                <w:sz w:val="24"/>
                <w:szCs w:val="24"/>
                <w:lang w:val="ro-RO" w:eastAsia="ro-RO"/>
              </w:rPr>
              <w:t>Ordonanţa Guvernului nr.17 din 21 august 2019 pentru modificarea pct. l din anexa la Legea nr.196/2002 pentru aprobarea Ordonanţei Guvernului nr.74/2001 privind abilitarea Ministerului Afacerilor Interne de a angaja şi presta servicii, adoptată în temeiul art. l pct. III poz.2 din Legea nr. 128/2019 privind abilitarea Guvernului de a emite ordonanţe, şi publicată în Monitorul Oficial al României, Partea I, nr.694 din 22 august 2019.</w:t>
            </w:r>
          </w:p>
          <w:p w:rsidR="007E3A4B" w:rsidRPr="00D455CE" w:rsidRDefault="007E3A4B" w:rsidP="003D0FF1">
            <w:pPr>
              <w:spacing w:after="0" w:line="240" w:lineRule="auto"/>
              <w:jc w:val="both"/>
              <w:rPr>
                <w:rFonts w:ascii="Times New Roman" w:eastAsia="Times New Roman" w:hAnsi="Times New Roman" w:cs="Times New Roman"/>
                <w:i/>
                <w:sz w:val="24"/>
                <w:szCs w:val="24"/>
                <w:lang w:val="ro-RO"/>
              </w:rPr>
            </w:pPr>
            <w:r w:rsidRPr="00D455CE">
              <w:rPr>
                <w:rFonts w:ascii="Times New Roman" w:eastAsia="Times New Roman" w:hAnsi="Times New Roman" w:cs="Times New Roman"/>
                <w:i/>
                <w:sz w:val="24"/>
                <w:szCs w:val="24"/>
                <w:lang w:val="ro-RO"/>
              </w:rPr>
              <w:t>Autor</w:t>
            </w:r>
          </w:p>
          <w:p w:rsidR="007E3A4B" w:rsidRPr="00D455CE" w:rsidRDefault="007E3A4B" w:rsidP="003D0FF1">
            <w:pPr>
              <w:spacing w:after="0" w:line="240" w:lineRule="auto"/>
              <w:jc w:val="both"/>
              <w:rPr>
                <w:rFonts w:ascii="Times New Roman" w:eastAsia="Times New Roman" w:hAnsi="Times New Roman" w:cs="Times New Roman"/>
                <w:sz w:val="24"/>
                <w:szCs w:val="24"/>
                <w:lang w:val="ro-RO"/>
              </w:rPr>
            </w:pPr>
            <w:r w:rsidRPr="00D455CE">
              <w:rPr>
                <w:rFonts w:ascii="Times New Roman" w:eastAsia="Times New Roman" w:hAnsi="Times New Roman" w:cs="Times New Roman"/>
                <w:i/>
                <w:sz w:val="24"/>
                <w:szCs w:val="24"/>
                <w:lang w:val="ro-RO"/>
              </w:rPr>
              <w:t>Comisia pentru apărare, ordine publică și siguranță națională</w:t>
            </w:r>
          </w:p>
        </w:tc>
        <w:tc>
          <w:tcPr>
            <w:tcW w:w="2610" w:type="dxa"/>
          </w:tcPr>
          <w:p w:rsidR="007E3A4B" w:rsidRPr="00D455CE" w:rsidRDefault="007E3A4B" w:rsidP="003D0FF1">
            <w:pPr>
              <w:spacing w:after="0" w:line="240" w:lineRule="auto"/>
              <w:jc w:val="both"/>
              <w:rPr>
                <w:rFonts w:ascii="Times New Roman" w:eastAsia="Times New Roman" w:hAnsi="Times New Roman" w:cs="Times New Roman"/>
                <w:sz w:val="24"/>
                <w:szCs w:val="24"/>
                <w:lang w:val="ro-RO"/>
              </w:rPr>
            </w:pPr>
          </w:p>
        </w:tc>
      </w:tr>
      <w:tr w:rsidR="007E3A4B" w:rsidRPr="00D455CE" w:rsidTr="003D0FF1">
        <w:trPr>
          <w:cantSplit/>
        </w:trPr>
        <w:tc>
          <w:tcPr>
            <w:tcW w:w="810" w:type="dxa"/>
          </w:tcPr>
          <w:p w:rsidR="007E3A4B" w:rsidRPr="00D455CE" w:rsidRDefault="007E3A4B" w:rsidP="007E3A4B">
            <w:pPr>
              <w:pStyle w:val="ListParagraph"/>
              <w:numPr>
                <w:ilvl w:val="0"/>
                <w:numId w:val="13"/>
              </w:numPr>
              <w:tabs>
                <w:tab w:val="left" w:pos="72"/>
              </w:tabs>
              <w:spacing w:after="0" w:line="240" w:lineRule="auto"/>
              <w:jc w:val="center"/>
              <w:rPr>
                <w:rFonts w:ascii="Times New Roman" w:eastAsia="Times New Roman" w:hAnsi="Times New Roman" w:cs="Times New Roman"/>
                <w:sz w:val="24"/>
                <w:szCs w:val="24"/>
                <w:lang w:val="ro-RO"/>
              </w:rPr>
            </w:pPr>
          </w:p>
        </w:tc>
        <w:tc>
          <w:tcPr>
            <w:tcW w:w="3690" w:type="dxa"/>
          </w:tcPr>
          <w:p w:rsidR="007E3A4B" w:rsidRPr="00D455CE" w:rsidRDefault="007E3A4B" w:rsidP="003D0FF1">
            <w:pPr>
              <w:spacing w:after="0" w:line="240" w:lineRule="auto"/>
              <w:jc w:val="both"/>
              <w:rPr>
                <w:rFonts w:ascii="Times New Roman" w:eastAsia="Times New Roman" w:hAnsi="Times New Roman" w:cs="Times New Roman"/>
                <w:b/>
                <w:bCs/>
                <w:sz w:val="24"/>
                <w:szCs w:val="24"/>
                <w:lang w:val="ro-RO" w:eastAsia="ro-RO"/>
              </w:rPr>
            </w:pPr>
            <w:r w:rsidRPr="00D455CE">
              <w:rPr>
                <w:rFonts w:ascii="Times New Roman" w:eastAsia="Times New Roman" w:hAnsi="Times New Roman" w:cs="Times New Roman"/>
                <w:b/>
                <w:bCs/>
                <w:sz w:val="24"/>
                <w:szCs w:val="24"/>
                <w:lang w:val="ro-RO" w:eastAsia="ro-RO"/>
              </w:rPr>
              <w:t>Ordonanţă pentru modificarea pct. l din anexa la Legea nr.196/2002 pentru aprobarea Ordonanţei Guvernului nr.74/2001 privind abilitarea Ministerului Afacerilor Interne de a angaja şi presta servicii</w:t>
            </w:r>
            <w:bookmarkStart w:id="1" w:name="_GoBack"/>
            <w:bookmarkEnd w:id="1"/>
          </w:p>
        </w:tc>
        <w:tc>
          <w:tcPr>
            <w:tcW w:w="4410" w:type="dxa"/>
            <w:vAlign w:val="center"/>
          </w:tcPr>
          <w:p w:rsidR="007E3A4B" w:rsidRPr="00D455CE" w:rsidRDefault="007E3A4B" w:rsidP="003D0FF1">
            <w:pPr>
              <w:spacing w:after="0" w:line="240" w:lineRule="auto"/>
              <w:jc w:val="center"/>
              <w:rPr>
                <w:rFonts w:ascii="Times New Roman" w:eastAsia="Times New Roman" w:hAnsi="Times New Roman" w:cs="Times New Roman"/>
                <w:sz w:val="24"/>
                <w:szCs w:val="24"/>
                <w:lang w:val="ro-RO"/>
              </w:rPr>
            </w:pPr>
            <w:r w:rsidRPr="00D455CE">
              <w:rPr>
                <w:rFonts w:ascii="Times New Roman" w:eastAsia="Times New Roman" w:hAnsi="Times New Roman" w:cs="Times New Roman"/>
                <w:sz w:val="24"/>
                <w:szCs w:val="24"/>
                <w:lang w:val="ro-RO"/>
              </w:rPr>
              <w:t>---------------</w:t>
            </w:r>
          </w:p>
        </w:tc>
        <w:tc>
          <w:tcPr>
            <w:tcW w:w="4770" w:type="dxa"/>
            <w:vAlign w:val="center"/>
          </w:tcPr>
          <w:p w:rsidR="007E3A4B" w:rsidRPr="00D455CE" w:rsidRDefault="007E3A4B" w:rsidP="003D0FF1">
            <w:pPr>
              <w:spacing w:after="0" w:line="240" w:lineRule="auto"/>
              <w:jc w:val="center"/>
              <w:rPr>
                <w:rFonts w:ascii="Times New Roman" w:eastAsia="Times New Roman" w:hAnsi="Times New Roman" w:cs="Times New Roman"/>
                <w:b/>
                <w:sz w:val="24"/>
                <w:szCs w:val="24"/>
                <w:lang w:val="ro-RO"/>
              </w:rPr>
            </w:pPr>
            <w:r w:rsidRPr="00D455CE">
              <w:rPr>
                <w:rFonts w:ascii="Times New Roman" w:eastAsia="Times New Roman" w:hAnsi="Times New Roman" w:cs="Times New Roman"/>
                <w:b/>
                <w:sz w:val="24"/>
                <w:szCs w:val="24"/>
                <w:lang w:val="ro-RO"/>
              </w:rPr>
              <w:t>Nemodificat</w:t>
            </w:r>
          </w:p>
        </w:tc>
        <w:tc>
          <w:tcPr>
            <w:tcW w:w="2610" w:type="dxa"/>
          </w:tcPr>
          <w:p w:rsidR="007E3A4B" w:rsidRPr="00D455CE" w:rsidRDefault="007E3A4B" w:rsidP="003D0FF1">
            <w:pPr>
              <w:spacing w:after="0" w:line="240" w:lineRule="auto"/>
              <w:jc w:val="both"/>
              <w:rPr>
                <w:rFonts w:ascii="Times New Roman" w:eastAsia="Times New Roman" w:hAnsi="Times New Roman" w:cs="Times New Roman"/>
                <w:sz w:val="24"/>
                <w:szCs w:val="24"/>
                <w:lang w:val="ro-RO"/>
              </w:rPr>
            </w:pPr>
          </w:p>
        </w:tc>
      </w:tr>
      <w:tr w:rsidR="007E3A4B" w:rsidRPr="00D455CE" w:rsidTr="003D0FF1">
        <w:trPr>
          <w:cantSplit/>
        </w:trPr>
        <w:tc>
          <w:tcPr>
            <w:tcW w:w="810" w:type="dxa"/>
          </w:tcPr>
          <w:p w:rsidR="007E3A4B" w:rsidRPr="00D455CE" w:rsidRDefault="007E3A4B" w:rsidP="007E3A4B">
            <w:pPr>
              <w:pStyle w:val="ListParagraph"/>
              <w:numPr>
                <w:ilvl w:val="0"/>
                <w:numId w:val="13"/>
              </w:numPr>
              <w:tabs>
                <w:tab w:val="left" w:pos="72"/>
              </w:tabs>
              <w:spacing w:after="0" w:line="240" w:lineRule="auto"/>
              <w:jc w:val="center"/>
              <w:rPr>
                <w:rFonts w:ascii="Times New Roman" w:eastAsia="Times New Roman" w:hAnsi="Times New Roman" w:cs="Times New Roman"/>
                <w:sz w:val="24"/>
                <w:szCs w:val="24"/>
                <w:lang w:val="ro-RO"/>
              </w:rPr>
            </w:pPr>
          </w:p>
        </w:tc>
        <w:tc>
          <w:tcPr>
            <w:tcW w:w="3690" w:type="dxa"/>
          </w:tcPr>
          <w:p w:rsidR="007E3A4B" w:rsidRPr="00D455CE" w:rsidRDefault="007E3A4B" w:rsidP="003D0FF1">
            <w:pPr>
              <w:spacing w:after="0" w:line="240" w:lineRule="auto"/>
              <w:jc w:val="both"/>
              <w:rPr>
                <w:rFonts w:ascii="Times New Roman" w:eastAsia="Times New Roman" w:hAnsi="Times New Roman" w:cs="Times New Roman"/>
                <w:sz w:val="24"/>
                <w:szCs w:val="24"/>
                <w:lang w:val="ro-RO"/>
              </w:rPr>
            </w:pPr>
            <w:r w:rsidRPr="00D455CE">
              <w:rPr>
                <w:rFonts w:ascii="Times New Roman" w:eastAsia="Times New Roman" w:hAnsi="Times New Roman" w:cs="Times New Roman"/>
                <w:b/>
                <w:bCs/>
                <w:sz w:val="24"/>
                <w:szCs w:val="24"/>
                <w:u w:val="single"/>
                <w:lang w:val="ro-RO" w:eastAsia="ro-RO"/>
              </w:rPr>
              <w:t>Articol unic</w:t>
            </w:r>
            <w:r w:rsidRPr="00D455CE">
              <w:rPr>
                <w:rFonts w:ascii="Times New Roman" w:eastAsia="Times New Roman" w:hAnsi="Times New Roman" w:cs="Times New Roman"/>
                <w:b/>
                <w:bCs/>
                <w:sz w:val="24"/>
                <w:szCs w:val="24"/>
                <w:lang w:val="ro-RO" w:eastAsia="ro-RO"/>
              </w:rPr>
              <w:t>. - Punctul nr. 1 din anexa la Legea nr. 196/2002 pentru aprobarea Ordonanţei Guvernului nr. 74/2001 privind abilitatea Ministerului Afacerilor Interne de angaja şi presta servicii, publicată în Monitorul Oficial al României, Partea I, nr. 288 din 29 aprilie 2002, se modifică şi va avea următorul cuprins:</w:t>
            </w:r>
          </w:p>
          <w:p w:rsidR="007E3A4B" w:rsidRPr="00D455CE" w:rsidRDefault="007E3A4B" w:rsidP="003D0FF1">
            <w:pPr>
              <w:spacing w:after="0" w:line="240" w:lineRule="auto"/>
              <w:jc w:val="both"/>
              <w:rPr>
                <w:rFonts w:ascii="Times New Roman" w:eastAsia="Times New Roman" w:hAnsi="Times New Roman" w:cs="Times New Roman"/>
                <w:sz w:val="24"/>
                <w:szCs w:val="24"/>
                <w:lang w:val="ro-RO"/>
              </w:rPr>
            </w:pPr>
            <w:r w:rsidRPr="00D455CE">
              <w:rPr>
                <w:rFonts w:ascii="Times New Roman" w:eastAsia="Times New Roman" w:hAnsi="Times New Roman" w:cs="Times New Roman"/>
                <w:spacing w:val="10"/>
                <w:sz w:val="24"/>
                <w:szCs w:val="24"/>
                <w:lang w:val="ro-RO" w:eastAsia="ro-RO"/>
              </w:rPr>
              <w:t>„1. Însoţirea cu personal şi mijloace tehnice specifice a concursurilor organizate pe drumurile publice, autorizate potrivit legii, care presupun restricţionarea circulaţiei pe anumite sectoare de drum public, precum şi a transporturilor de valori, a celor periculoase, agabaritice,sau speciale.”</w:t>
            </w:r>
          </w:p>
          <w:p w:rsidR="007E3A4B" w:rsidRPr="00D455CE" w:rsidRDefault="007E3A4B" w:rsidP="003D0FF1">
            <w:pPr>
              <w:spacing w:after="0" w:line="240" w:lineRule="auto"/>
              <w:jc w:val="center"/>
              <w:rPr>
                <w:rFonts w:ascii="Times New Roman" w:eastAsia="Times New Roman" w:hAnsi="Times New Roman" w:cs="Times New Roman"/>
                <w:sz w:val="24"/>
                <w:szCs w:val="24"/>
                <w:lang w:val="ro-RO"/>
              </w:rPr>
            </w:pPr>
          </w:p>
        </w:tc>
        <w:tc>
          <w:tcPr>
            <w:tcW w:w="4410" w:type="dxa"/>
          </w:tcPr>
          <w:p w:rsidR="007E3A4B" w:rsidRPr="00D455CE" w:rsidRDefault="007E3A4B" w:rsidP="003D0FF1">
            <w:pPr>
              <w:spacing w:after="0" w:line="240" w:lineRule="auto"/>
              <w:jc w:val="center"/>
              <w:rPr>
                <w:rFonts w:ascii="Times New Roman" w:eastAsia="Times New Roman" w:hAnsi="Times New Roman" w:cs="Times New Roman"/>
                <w:sz w:val="24"/>
                <w:szCs w:val="24"/>
                <w:lang w:val="ro-RO"/>
              </w:rPr>
            </w:pPr>
          </w:p>
          <w:p w:rsidR="007E3A4B" w:rsidRPr="00D455CE" w:rsidRDefault="007E3A4B" w:rsidP="003D0FF1">
            <w:pPr>
              <w:spacing w:after="0" w:line="240" w:lineRule="auto"/>
              <w:jc w:val="center"/>
              <w:rPr>
                <w:rFonts w:ascii="Times New Roman" w:eastAsia="Times New Roman" w:hAnsi="Times New Roman" w:cs="Times New Roman"/>
                <w:sz w:val="24"/>
                <w:szCs w:val="24"/>
                <w:lang w:val="ro-RO"/>
              </w:rPr>
            </w:pPr>
          </w:p>
          <w:p w:rsidR="007E3A4B" w:rsidRPr="00D455CE" w:rsidRDefault="007E3A4B" w:rsidP="003D0FF1">
            <w:pPr>
              <w:spacing w:after="0" w:line="240" w:lineRule="auto"/>
              <w:jc w:val="center"/>
              <w:rPr>
                <w:rFonts w:ascii="Times New Roman" w:eastAsia="Times New Roman" w:hAnsi="Times New Roman" w:cs="Times New Roman"/>
                <w:sz w:val="24"/>
                <w:szCs w:val="24"/>
                <w:lang w:val="ro-RO"/>
              </w:rPr>
            </w:pPr>
          </w:p>
          <w:p w:rsidR="007E3A4B" w:rsidRPr="00D455CE" w:rsidRDefault="007E3A4B" w:rsidP="003D0FF1">
            <w:pPr>
              <w:spacing w:after="0" w:line="240" w:lineRule="auto"/>
              <w:jc w:val="center"/>
              <w:rPr>
                <w:rFonts w:ascii="Times New Roman" w:eastAsia="Times New Roman" w:hAnsi="Times New Roman" w:cs="Times New Roman"/>
                <w:sz w:val="24"/>
                <w:szCs w:val="24"/>
                <w:lang w:val="ro-RO"/>
              </w:rPr>
            </w:pPr>
          </w:p>
          <w:p w:rsidR="007E3A4B" w:rsidRPr="00D455CE" w:rsidRDefault="007E3A4B" w:rsidP="003D0FF1">
            <w:pPr>
              <w:spacing w:after="0" w:line="240" w:lineRule="auto"/>
              <w:jc w:val="center"/>
              <w:rPr>
                <w:rFonts w:ascii="Times New Roman" w:eastAsia="Times New Roman" w:hAnsi="Times New Roman" w:cs="Times New Roman"/>
                <w:sz w:val="24"/>
                <w:szCs w:val="24"/>
                <w:lang w:val="ro-RO"/>
              </w:rPr>
            </w:pPr>
          </w:p>
          <w:p w:rsidR="007E3A4B" w:rsidRPr="00D455CE" w:rsidRDefault="007E3A4B" w:rsidP="003D0FF1">
            <w:pPr>
              <w:spacing w:after="0" w:line="240" w:lineRule="auto"/>
              <w:jc w:val="center"/>
              <w:rPr>
                <w:rFonts w:ascii="Times New Roman" w:eastAsia="Times New Roman" w:hAnsi="Times New Roman" w:cs="Times New Roman"/>
                <w:sz w:val="24"/>
                <w:szCs w:val="24"/>
                <w:lang w:val="ro-RO"/>
              </w:rPr>
            </w:pPr>
          </w:p>
          <w:p w:rsidR="007E3A4B" w:rsidRPr="00D455CE" w:rsidRDefault="007E3A4B" w:rsidP="003D0FF1">
            <w:pPr>
              <w:spacing w:after="0" w:line="240" w:lineRule="auto"/>
              <w:jc w:val="center"/>
              <w:rPr>
                <w:rFonts w:ascii="Times New Roman" w:eastAsia="Times New Roman" w:hAnsi="Times New Roman" w:cs="Times New Roman"/>
                <w:sz w:val="24"/>
                <w:szCs w:val="24"/>
                <w:lang w:val="ro-RO"/>
              </w:rPr>
            </w:pPr>
          </w:p>
          <w:p w:rsidR="007E3A4B" w:rsidRPr="00D455CE" w:rsidRDefault="007E3A4B" w:rsidP="003D0FF1">
            <w:pPr>
              <w:spacing w:after="0" w:line="240" w:lineRule="auto"/>
              <w:jc w:val="center"/>
              <w:rPr>
                <w:rFonts w:ascii="Times New Roman" w:eastAsia="Times New Roman" w:hAnsi="Times New Roman" w:cs="Times New Roman"/>
                <w:sz w:val="24"/>
                <w:szCs w:val="24"/>
                <w:lang w:val="ro-RO"/>
              </w:rPr>
            </w:pPr>
            <w:r w:rsidRPr="00D455CE">
              <w:rPr>
                <w:rFonts w:ascii="Times New Roman" w:eastAsia="Times New Roman" w:hAnsi="Times New Roman" w:cs="Times New Roman"/>
                <w:sz w:val="24"/>
                <w:szCs w:val="24"/>
                <w:lang w:val="ro-RO"/>
              </w:rPr>
              <w:t>---------------</w:t>
            </w:r>
          </w:p>
        </w:tc>
        <w:tc>
          <w:tcPr>
            <w:tcW w:w="4770" w:type="dxa"/>
          </w:tcPr>
          <w:p w:rsidR="007E3A4B" w:rsidRPr="00D455CE" w:rsidRDefault="007E3A4B" w:rsidP="003D0FF1">
            <w:pPr>
              <w:spacing w:after="0" w:line="240" w:lineRule="auto"/>
              <w:jc w:val="center"/>
              <w:rPr>
                <w:rFonts w:ascii="Times New Roman" w:eastAsia="Times New Roman" w:hAnsi="Times New Roman" w:cs="Times New Roman"/>
                <w:b/>
                <w:sz w:val="24"/>
                <w:szCs w:val="24"/>
                <w:lang w:val="ro-RO"/>
              </w:rPr>
            </w:pPr>
            <w:r w:rsidRPr="00D455CE">
              <w:rPr>
                <w:rFonts w:ascii="Times New Roman" w:eastAsia="Times New Roman" w:hAnsi="Times New Roman" w:cs="Times New Roman"/>
                <w:b/>
                <w:sz w:val="24"/>
                <w:szCs w:val="24"/>
                <w:lang w:val="ro-RO"/>
              </w:rPr>
              <w:t>Nemodificat</w:t>
            </w:r>
          </w:p>
          <w:p w:rsidR="007E3A4B" w:rsidRPr="00D455CE" w:rsidRDefault="007E3A4B" w:rsidP="003D0FF1">
            <w:pPr>
              <w:spacing w:after="0" w:line="240" w:lineRule="auto"/>
              <w:jc w:val="center"/>
              <w:rPr>
                <w:rFonts w:ascii="Times New Roman" w:eastAsia="Times New Roman" w:hAnsi="Times New Roman" w:cs="Times New Roman"/>
                <w:b/>
                <w:sz w:val="24"/>
                <w:szCs w:val="24"/>
                <w:lang w:val="ro-RO"/>
              </w:rPr>
            </w:pPr>
          </w:p>
          <w:p w:rsidR="007E3A4B" w:rsidRPr="00D455CE" w:rsidRDefault="007E3A4B" w:rsidP="003D0FF1">
            <w:pPr>
              <w:spacing w:after="0" w:line="240" w:lineRule="auto"/>
              <w:jc w:val="both"/>
              <w:rPr>
                <w:rFonts w:ascii="Times New Roman" w:eastAsia="Times New Roman" w:hAnsi="Times New Roman" w:cs="Times New Roman"/>
                <w:b/>
                <w:sz w:val="24"/>
                <w:szCs w:val="24"/>
                <w:lang w:val="ro-RO"/>
              </w:rPr>
            </w:pPr>
          </w:p>
        </w:tc>
        <w:tc>
          <w:tcPr>
            <w:tcW w:w="2610" w:type="dxa"/>
          </w:tcPr>
          <w:p w:rsidR="007E3A4B" w:rsidRPr="00D455CE" w:rsidRDefault="007E3A4B" w:rsidP="003D0FF1">
            <w:pPr>
              <w:spacing w:after="0" w:line="240" w:lineRule="auto"/>
              <w:jc w:val="both"/>
              <w:rPr>
                <w:rFonts w:ascii="Times New Roman" w:eastAsia="Times New Roman" w:hAnsi="Times New Roman" w:cs="Times New Roman"/>
                <w:sz w:val="24"/>
                <w:szCs w:val="24"/>
                <w:lang w:val="ro-RO"/>
              </w:rPr>
            </w:pPr>
          </w:p>
        </w:tc>
      </w:tr>
    </w:tbl>
    <w:p w:rsidR="006616A7" w:rsidRPr="00BE38BA" w:rsidRDefault="006616A7" w:rsidP="006616A7">
      <w:pPr>
        <w:tabs>
          <w:tab w:val="left" w:pos="0"/>
          <w:tab w:val="left" w:pos="13608"/>
        </w:tabs>
        <w:autoSpaceDE w:val="0"/>
        <w:autoSpaceDN w:val="0"/>
        <w:adjustRightInd w:val="0"/>
        <w:spacing w:after="0" w:line="240" w:lineRule="auto"/>
        <w:ind w:right="638"/>
        <w:rPr>
          <w:rFonts w:ascii="Times New Roman" w:eastAsia="Times New Roman" w:hAnsi="Times New Roman" w:cs="Times New Roman"/>
          <w:b/>
          <w:bCs/>
          <w:i/>
          <w:iCs/>
          <w:sz w:val="24"/>
          <w:szCs w:val="24"/>
          <w:lang w:val="ro-RO"/>
        </w:rPr>
      </w:pPr>
    </w:p>
    <w:sectPr w:rsidR="006616A7" w:rsidRPr="00BE38BA" w:rsidSect="00D61AFF">
      <w:pgSz w:w="16839" w:h="11907" w:orient="landscape" w:code="9"/>
      <w:pgMar w:top="270" w:right="446" w:bottom="90" w:left="547"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567A0" w:rsidRDefault="001567A0" w:rsidP="00EE24E1">
      <w:pPr>
        <w:spacing w:after="0" w:line="240" w:lineRule="auto"/>
      </w:pPr>
      <w:r>
        <w:separator/>
      </w:r>
    </w:p>
  </w:endnote>
  <w:endnote w:type="continuationSeparator" w:id="1">
    <w:p w:rsidR="001567A0" w:rsidRDefault="001567A0" w:rsidP="00EE24E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215731"/>
      <w:docPartObj>
        <w:docPartGallery w:val="Page Numbers (Bottom of Page)"/>
        <w:docPartUnique/>
      </w:docPartObj>
    </w:sdtPr>
    <w:sdtContent>
      <w:p w:rsidR="00EE24E1" w:rsidRDefault="002C1453">
        <w:pPr>
          <w:pStyle w:val="Footer"/>
          <w:jc w:val="right"/>
        </w:pPr>
        <w:r>
          <w:fldChar w:fldCharType="begin"/>
        </w:r>
        <w:r w:rsidR="00F91CF4">
          <w:instrText xml:space="preserve"> PAGE   \* MERGEFORMAT </w:instrText>
        </w:r>
        <w:r>
          <w:fldChar w:fldCharType="separate"/>
        </w:r>
        <w:r w:rsidR="005B4D32">
          <w:rPr>
            <w:noProof/>
          </w:rPr>
          <w:t>1</w:t>
        </w:r>
        <w:r>
          <w:rPr>
            <w:noProof/>
          </w:rPr>
          <w:fldChar w:fldCharType="end"/>
        </w:r>
      </w:p>
    </w:sdtContent>
  </w:sdt>
  <w:p w:rsidR="00EE24E1" w:rsidRDefault="00EE24E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567A0" w:rsidRDefault="001567A0" w:rsidP="00EE24E1">
      <w:pPr>
        <w:spacing w:after="0" w:line="240" w:lineRule="auto"/>
      </w:pPr>
      <w:r>
        <w:separator/>
      </w:r>
    </w:p>
  </w:footnote>
  <w:footnote w:type="continuationSeparator" w:id="1">
    <w:p w:rsidR="001567A0" w:rsidRDefault="001567A0" w:rsidP="00EE24E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924C072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2"/>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
    <w:nsid w:val="00000005"/>
    <w:multiLevelType w:val="multilevel"/>
    <w:tmpl w:val="00000004"/>
    <w:lvl w:ilvl="0">
      <w:start w:val="1"/>
      <w:numFmt w:val="lowerLetter"/>
      <w:lvlText w:val="%1)"/>
      <w:lvlJc w:val="left"/>
      <w:rPr>
        <w:rFonts w:ascii="Calibri" w:hAnsi="Calibri" w:cs="Calibri"/>
        <w:b w:val="0"/>
        <w:bCs w:val="0"/>
        <w:i/>
        <w:iCs/>
        <w:smallCaps w:val="0"/>
        <w:strike w:val="0"/>
        <w:color w:val="000000"/>
        <w:spacing w:val="0"/>
        <w:w w:val="100"/>
        <w:position w:val="0"/>
        <w:sz w:val="21"/>
        <w:szCs w:val="21"/>
        <w:u w:val="none"/>
      </w:rPr>
    </w:lvl>
    <w:lvl w:ilvl="1">
      <w:start w:val="1"/>
      <w:numFmt w:val="lowerLetter"/>
      <w:lvlText w:val="%1)"/>
      <w:lvlJc w:val="left"/>
      <w:rPr>
        <w:rFonts w:ascii="Calibri" w:hAnsi="Calibri" w:cs="Calibri"/>
        <w:b w:val="0"/>
        <w:bCs w:val="0"/>
        <w:i/>
        <w:iCs/>
        <w:smallCaps w:val="0"/>
        <w:strike w:val="0"/>
        <w:color w:val="000000"/>
        <w:spacing w:val="0"/>
        <w:w w:val="100"/>
        <w:position w:val="0"/>
        <w:sz w:val="21"/>
        <w:szCs w:val="21"/>
        <w:u w:val="none"/>
      </w:rPr>
    </w:lvl>
    <w:lvl w:ilvl="2">
      <w:start w:val="1"/>
      <w:numFmt w:val="lowerLetter"/>
      <w:lvlText w:val="%1)"/>
      <w:lvlJc w:val="left"/>
      <w:rPr>
        <w:rFonts w:ascii="Calibri" w:hAnsi="Calibri" w:cs="Calibri"/>
        <w:b w:val="0"/>
        <w:bCs w:val="0"/>
        <w:i/>
        <w:iCs/>
        <w:smallCaps w:val="0"/>
        <w:strike w:val="0"/>
        <w:color w:val="000000"/>
        <w:spacing w:val="0"/>
        <w:w w:val="100"/>
        <w:position w:val="0"/>
        <w:sz w:val="21"/>
        <w:szCs w:val="21"/>
        <w:u w:val="none"/>
      </w:rPr>
    </w:lvl>
    <w:lvl w:ilvl="3">
      <w:start w:val="1"/>
      <w:numFmt w:val="lowerLetter"/>
      <w:lvlText w:val="%1)"/>
      <w:lvlJc w:val="left"/>
      <w:rPr>
        <w:rFonts w:ascii="Calibri" w:hAnsi="Calibri" w:cs="Calibri"/>
        <w:b w:val="0"/>
        <w:bCs w:val="0"/>
        <w:i/>
        <w:iCs/>
        <w:smallCaps w:val="0"/>
        <w:strike w:val="0"/>
        <w:color w:val="000000"/>
        <w:spacing w:val="0"/>
        <w:w w:val="100"/>
        <w:position w:val="0"/>
        <w:sz w:val="21"/>
        <w:szCs w:val="21"/>
        <w:u w:val="none"/>
      </w:rPr>
    </w:lvl>
    <w:lvl w:ilvl="4">
      <w:start w:val="1"/>
      <w:numFmt w:val="lowerLetter"/>
      <w:lvlText w:val="%1)"/>
      <w:lvlJc w:val="left"/>
      <w:rPr>
        <w:rFonts w:ascii="Calibri" w:hAnsi="Calibri" w:cs="Calibri"/>
        <w:b w:val="0"/>
        <w:bCs w:val="0"/>
        <w:i/>
        <w:iCs/>
        <w:smallCaps w:val="0"/>
        <w:strike w:val="0"/>
        <w:color w:val="000000"/>
        <w:spacing w:val="0"/>
        <w:w w:val="100"/>
        <w:position w:val="0"/>
        <w:sz w:val="21"/>
        <w:szCs w:val="21"/>
        <w:u w:val="none"/>
      </w:rPr>
    </w:lvl>
    <w:lvl w:ilvl="5">
      <w:start w:val="1"/>
      <w:numFmt w:val="lowerLetter"/>
      <w:lvlText w:val="%1)"/>
      <w:lvlJc w:val="left"/>
      <w:rPr>
        <w:rFonts w:ascii="Calibri" w:hAnsi="Calibri" w:cs="Calibri"/>
        <w:b w:val="0"/>
        <w:bCs w:val="0"/>
        <w:i/>
        <w:iCs/>
        <w:smallCaps w:val="0"/>
        <w:strike w:val="0"/>
        <w:color w:val="000000"/>
        <w:spacing w:val="0"/>
        <w:w w:val="100"/>
        <w:position w:val="0"/>
        <w:sz w:val="21"/>
        <w:szCs w:val="21"/>
        <w:u w:val="none"/>
      </w:rPr>
    </w:lvl>
    <w:lvl w:ilvl="6">
      <w:start w:val="1"/>
      <w:numFmt w:val="lowerLetter"/>
      <w:lvlText w:val="%1)"/>
      <w:lvlJc w:val="left"/>
      <w:rPr>
        <w:rFonts w:ascii="Calibri" w:hAnsi="Calibri" w:cs="Calibri"/>
        <w:b w:val="0"/>
        <w:bCs w:val="0"/>
        <w:i/>
        <w:iCs/>
        <w:smallCaps w:val="0"/>
        <w:strike w:val="0"/>
        <w:color w:val="000000"/>
        <w:spacing w:val="0"/>
        <w:w w:val="100"/>
        <w:position w:val="0"/>
        <w:sz w:val="21"/>
        <w:szCs w:val="21"/>
        <w:u w:val="none"/>
      </w:rPr>
    </w:lvl>
    <w:lvl w:ilvl="7">
      <w:start w:val="1"/>
      <w:numFmt w:val="lowerLetter"/>
      <w:lvlText w:val="%1)"/>
      <w:lvlJc w:val="left"/>
      <w:rPr>
        <w:rFonts w:ascii="Calibri" w:hAnsi="Calibri" w:cs="Calibri"/>
        <w:b w:val="0"/>
        <w:bCs w:val="0"/>
        <w:i/>
        <w:iCs/>
        <w:smallCaps w:val="0"/>
        <w:strike w:val="0"/>
        <w:color w:val="000000"/>
        <w:spacing w:val="0"/>
        <w:w w:val="100"/>
        <w:position w:val="0"/>
        <w:sz w:val="21"/>
        <w:szCs w:val="21"/>
        <w:u w:val="none"/>
      </w:rPr>
    </w:lvl>
    <w:lvl w:ilvl="8">
      <w:start w:val="1"/>
      <w:numFmt w:val="lowerLetter"/>
      <w:lvlText w:val="%1)"/>
      <w:lvlJc w:val="left"/>
      <w:rPr>
        <w:rFonts w:ascii="Calibri" w:hAnsi="Calibri" w:cs="Calibri"/>
        <w:b w:val="0"/>
        <w:bCs w:val="0"/>
        <w:i/>
        <w:iCs/>
        <w:smallCaps w:val="0"/>
        <w:strike w:val="0"/>
        <w:color w:val="000000"/>
        <w:spacing w:val="0"/>
        <w:w w:val="100"/>
        <w:position w:val="0"/>
        <w:sz w:val="21"/>
        <w:szCs w:val="21"/>
        <w:u w:val="none"/>
      </w:rPr>
    </w:lvl>
  </w:abstractNum>
  <w:abstractNum w:abstractNumId="2">
    <w:nsid w:val="11673D3D"/>
    <w:multiLevelType w:val="hybridMultilevel"/>
    <w:tmpl w:val="C486016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2295D64"/>
    <w:multiLevelType w:val="hybridMultilevel"/>
    <w:tmpl w:val="6B228000"/>
    <w:lvl w:ilvl="0" w:tplc="86CEF706">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8646625"/>
    <w:multiLevelType w:val="hybridMultilevel"/>
    <w:tmpl w:val="B1C6ABAA"/>
    <w:lvl w:ilvl="0" w:tplc="AEF0E2E0">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C0B4EAB"/>
    <w:multiLevelType w:val="hybridMultilevel"/>
    <w:tmpl w:val="23864A08"/>
    <w:lvl w:ilvl="0" w:tplc="F1168470">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90D65C2"/>
    <w:multiLevelType w:val="hybridMultilevel"/>
    <w:tmpl w:val="2F123BA2"/>
    <w:lvl w:ilvl="0" w:tplc="F26EE628">
      <w:start w:val="1"/>
      <w:numFmt w:val="decimal"/>
      <w:lvlText w:val="%1."/>
      <w:lvlJc w:val="left"/>
      <w:pPr>
        <w:ind w:left="720" w:hanging="360"/>
      </w:pPr>
      <w:rPr>
        <w:rFonts w:hint="default"/>
        <w:b/>
        <w:color w:val="000000"/>
        <w:sz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DD72DCF"/>
    <w:multiLevelType w:val="hybridMultilevel"/>
    <w:tmpl w:val="3C620532"/>
    <w:lvl w:ilvl="0" w:tplc="AEF0E2E0">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4856478A"/>
    <w:multiLevelType w:val="hybridMultilevel"/>
    <w:tmpl w:val="C486016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9E7676D"/>
    <w:multiLevelType w:val="hybridMultilevel"/>
    <w:tmpl w:val="B16CE810"/>
    <w:lvl w:ilvl="0" w:tplc="811A6608">
      <w:start w:val="4"/>
      <w:numFmt w:val="decimal"/>
      <w:lvlText w:val="%1"/>
      <w:lvlJc w:val="right"/>
      <w:pPr>
        <w:ind w:left="720" w:hanging="360"/>
      </w:pPr>
      <w:rPr>
        <w:rFonts w:ascii="Times New Roman" w:hAnsi="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3436B43"/>
    <w:multiLevelType w:val="hybridMultilevel"/>
    <w:tmpl w:val="104802A2"/>
    <w:lvl w:ilvl="0" w:tplc="073245E6">
      <w:start w:val="1"/>
      <w:numFmt w:val="decimal"/>
      <w:lvlText w:val="(%1)"/>
      <w:lvlJc w:val="left"/>
      <w:pPr>
        <w:ind w:left="480" w:hanging="36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11">
    <w:nsid w:val="633A730E"/>
    <w:multiLevelType w:val="hybridMultilevel"/>
    <w:tmpl w:val="147674DA"/>
    <w:lvl w:ilvl="0" w:tplc="01568432">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2823E1B"/>
    <w:multiLevelType w:val="hybridMultilevel"/>
    <w:tmpl w:val="B2A0351A"/>
    <w:lvl w:ilvl="0" w:tplc="0409000F">
      <w:start w:val="1"/>
      <w:numFmt w:val="decimal"/>
      <w:lvlText w:val="%1."/>
      <w:lvlJc w:val="lef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num w:numId="1">
    <w:abstractNumId w:val="7"/>
  </w:num>
  <w:num w:numId="2">
    <w:abstractNumId w:val="4"/>
  </w:num>
  <w:num w:numId="3">
    <w:abstractNumId w:val="5"/>
  </w:num>
  <w:num w:numId="4">
    <w:abstractNumId w:val="11"/>
  </w:num>
  <w:num w:numId="5">
    <w:abstractNumId w:val="0"/>
  </w:num>
  <w:num w:numId="6">
    <w:abstractNumId w:val="9"/>
  </w:num>
  <w:num w:numId="7">
    <w:abstractNumId w:val="2"/>
  </w:num>
  <w:num w:numId="8">
    <w:abstractNumId w:val="8"/>
  </w:num>
  <w:num w:numId="9">
    <w:abstractNumId w:val="6"/>
  </w:num>
  <w:num w:numId="10">
    <w:abstractNumId w:val="3"/>
  </w:num>
  <w:num w:numId="11">
    <w:abstractNumId w:val="1"/>
  </w:num>
  <w:num w:numId="12">
    <w:abstractNumId w:val="10"/>
  </w:num>
  <w:num w:numId="13">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drawingGridHorizontalSpacing w:val="110"/>
  <w:displayHorizontalDrawingGridEvery w:val="2"/>
  <w:characterSpacingControl w:val="doNotCompress"/>
  <w:footnotePr>
    <w:footnote w:id="0"/>
    <w:footnote w:id="1"/>
  </w:footnotePr>
  <w:endnotePr>
    <w:endnote w:id="0"/>
    <w:endnote w:id="1"/>
  </w:endnotePr>
  <w:compat>
    <w:useFELayout/>
  </w:compat>
  <w:rsids>
    <w:rsidRoot w:val="000309C0"/>
    <w:rsid w:val="000309C0"/>
    <w:rsid w:val="00033CBE"/>
    <w:rsid w:val="00052B9D"/>
    <w:rsid w:val="0006068E"/>
    <w:rsid w:val="00066EC5"/>
    <w:rsid w:val="00095392"/>
    <w:rsid w:val="000A45AB"/>
    <w:rsid w:val="000A6335"/>
    <w:rsid w:val="000C443D"/>
    <w:rsid w:val="000D5BF9"/>
    <w:rsid w:val="0014545A"/>
    <w:rsid w:val="00152507"/>
    <w:rsid w:val="001567A0"/>
    <w:rsid w:val="001578F4"/>
    <w:rsid w:val="00181391"/>
    <w:rsid w:val="00187039"/>
    <w:rsid w:val="001973CC"/>
    <w:rsid w:val="001B4D69"/>
    <w:rsid w:val="001D2BD4"/>
    <w:rsid w:val="00205BBC"/>
    <w:rsid w:val="00213F63"/>
    <w:rsid w:val="002347E9"/>
    <w:rsid w:val="002475B2"/>
    <w:rsid w:val="0025098B"/>
    <w:rsid w:val="0028283F"/>
    <w:rsid w:val="00291FB2"/>
    <w:rsid w:val="002C1453"/>
    <w:rsid w:val="002D72E4"/>
    <w:rsid w:val="002E3838"/>
    <w:rsid w:val="002F4502"/>
    <w:rsid w:val="00306DD7"/>
    <w:rsid w:val="003140B2"/>
    <w:rsid w:val="00324FC7"/>
    <w:rsid w:val="00326383"/>
    <w:rsid w:val="00372E5D"/>
    <w:rsid w:val="00387BA1"/>
    <w:rsid w:val="0039534A"/>
    <w:rsid w:val="003E04BB"/>
    <w:rsid w:val="00410D74"/>
    <w:rsid w:val="004272A6"/>
    <w:rsid w:val="00451C9C"/>
    <w:rsid w:val="00462FCF"/>
    <w:rsid w:val="004702DF"/>
    <w:rsid w:val="00476B38"/>
    <w:rsid w:val="004A39CF"/>
    <w:rsid w:val="004B673B"/>
    <w:rsid w:val="004E53F8"/>
    <w:rsid w:val="004F0EEF"/>
    <w:rsid w:val="004F7097"/>
    <w:rsid w:val="00520A35"/>
    <w:rsid w:val="00550779"/>
    <w:rsid w:val="00565749"/>
    <w:rsid w:val="0058338B"/>
    <w:rsid w:val="00590224"/>
    <w:rsid w:val="005A0A7B"/>
    <w:rsid w:val="005B4D32"/>
    <w:rsid w:val="005E4703"/>
    <w:rsid w:val="006616A7"/>
    <w:rsid w:val="00674BE8"/>
    <w:rsid w:val="00675D73"/>
    <w:rsid w:val="006B155D"/>
    <w:rsid w:val="006D362D"/>
    <w:rsid w:val="0071591C"/>
    <w:rsid w:val="00716117"/>
    <w:rsid w:val="0072068D"/>
    <w:rsid w:val="00746D39"/>
    <w:rsid w:val="00760E97"/>
    <w:rsid w:val="00784202"/>
    <w:rsid w:val="007E3A4B"/>
    <w:rsid w:val="00802BF4"/>
    <w:rsid w:val="0083520D"/>
    <w:rsid w:val="00851256"/>
    <w:rsid w:val="008557E5"/>
    <w:rsid w:val="008575C5"/>
    <w:rsid w:val="00871AAF"/>
    <w:rsid w:val="008D673C"/>
    <w:rsid w:val="008F3803"/>
    <w:rsid w:val="008F5977"/>
    <w:rsid w:val="00921908"/>
    <w:rsid w:val="0092227A"/>
    <w:rsid w:val="00950C95"/>
    <w:rsid w:val="00974861"/>
    <w:rsid w:val="00987E28"/>
    <w:rsid w:val="009A1DFE"/>
    <w:rsid w:val="009A6351"/>
    <w:rsid w:val="009B3E80"/>
    <w:rsid w:val="009C677B"/>
    <w:rsid w:val="009D7EDD"/>
    <w:rsid w:val="009E6BCA"/>
    <w:rsid w:val="00A07397"/>
    <w:rsid w:val="00A3223A"/>
    <w:rsid w:val="00A3513C"/>
    <w:rsid w:val="00A361A4"/>
    <w:rsid w:val="00A42527"/>
    <w:rsid w:val="00A8555B"/>
    <w:rsid w:val="00AD12F7"/>
    <w:rsid w:val="00AE033B"/>
    <w:rsid w:val="00AE0F01"/>
    <w:rsid w:val="00AF06C6"/>
    <w:rsid w:val="00AF3F2B"/>
    <w:rsid w:val="00B160B2"/>
    <w:rsid w:val="00B226F2"/>
    <w:rsid w:val="00BB022D"/>
    <w:rsid w:val="00BB0AA8"/>
    <w:rsid w:val="00BC03FC"/>
    <w:rsid w:val="00BE38BA"/>
    <w:rsid w:val="00C24EAF"/>
    <w:rsid w:val="00C25433"/>
    <w:rsid w:val="00C53F23"/>
    <w:rsid w:val="00C675FF"/>
    <w:rsid w:val="00CB315A"/>
    <w:rsid w:val="00CE2CC6"/>
    <w:rsid w:val="00CE3C43"/>
    <w:rsid w:val="00CE5DBC"/>
    <w:rsid w:val="00D10D1E"/>
    <w:rsid w:val="00D2015D"/>
    <w:rsid w:val="00D23F44"/>
    <w:rsid w:val="00D372A4"/>
    <w:rsid w:val="00D40B76"/>
    <w:rsid w:val="00D41625"/>
    <w:rsid w:val="00D443C1"/>
    <w:rsid w:val="00D61AFF"/>
    <w:rsid w:val="00D73D56"/>
    <w:rsid w:val="00D81597"/>
    <w:rsid w:val="00D829D4"/>
    <w:rsid w:val="00D840B6"/>
    <w:rsid w:val="00D87329"/>
    <w:rsid w:val="00D928A0"/>
    <w:rsid w:val="00E249E9"/>
    <w:rsid w:val="00E30580"/>
    <w:rsid w:val="00E53200"/>
    <w:rsid w:val="00E54EEF"/>
    <w:rsid w:val="00E95EC5"/>
    <w:rsid w:val="00EA6A79"/>
    <w:rsid w:val="00EB0D36"/>
    <w:rsid w:val="00EB6026"/>
    <w:rsid w:val="00EC0013"/>
    <w:rsid w:val="00EE07DA"/>
    <w:rsid w:val="00EE24E1"/>
    <w:rsid w:val="00EE3637"/>
    <w:rsid w:val="00EF5FEA"/>
    <w:rsid w:val="00EF70AC"/>
    <w:rsid w:val="00F342E0"/>
    <w:rsid w:val="00F359C1"/>
    <w:rsid w:val="00F41CA2"/>
    <w:rsid w:val="00F91CF4"/>
    <w:rsid w:val="00FB0D73"/>
    <w:rsid w:val="00FD6FE2"/>
    <w:rsid w:val="00FE4C18"/>
    <w:rsid w:val="00FF0962"/>
    <w:rsid w:val="00FF10A0"/>
    <w:rsid w:val="00FF340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10A0"/>
  </w:style>
  <w:style w:type="paragraph" w:styleId="Heading2">
    <w:name w:val="heading 2"/>
    <w:basedOn w:val="Normal"/>
    <w:next w:val="Normal"/>
    <w:link w:val="Heading2Char"/>
    <w:uiPriority w:val="9"/>
    <w:unhideWhenUsed/>
    <w:qFormat/>
    <w:rsid w:val="004A39C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qFormat/>
    <w:rsid w:val="00EB0D36"/>
    <w:pPr>
      <w:keepNext/>
      <w:overflowPunct w:val="0"/>
      <w:autoSpaceDE w:val="0"/>
      <w:autoSpaceDN w:val="0"/>
      <w:adjustRightInd w:val="0"/>
      <w:spacing w:after="0" w:line="240" w:lineRule="auto"/>
      <w:jc w:val="center"/>
      <w:textAlignment w:val="baseline"/>
      <w:outlineLvl w:val="2"/>
    </w:pPr>
    <w:rPr>
      <w:rFonts w:ascii="Times New Roman" w:eastAsia="Times New Roman" w:hAnsi="Times New Roman" w:cs="Times New Roman"/>
      <w:b/>
      <w:sz w:val="32"/>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0309C0"/>
    <w:pPr>
      <w:spacing w:after="0" w:line="240" w:lineRule="auto"/>
      <w:jc w:val="center"/>
    </w:pPr>
    <w:rPr>
      <w:rFonts w:ascii="Times New Roman" w:eastAsia="Times New Roman" w:hAnsi="Times New Roman" w:cs="Times New Roman"/>
      <w:sz w:val="28"/>
      <w:szCs w:val="24"/>
    </w:rPr>
  </w:style>
  <w:style w:type="character" w:customStyle="1" w:styleId="BodyTextChar">
    <w:name w:val="Body Text Char"/>
    <w:basedOn w:val="DefaultParagraphFont"/>
    <w:link w:val="BodyText"/>
    <w:rsid w:val="000309C0"/>
    <w:rPr>
      <w:rFonts w:ascii="Times New Roman" w:eastAsia="Times New Roman" w:hAnsi="Times New Roman" w:cs="Times New Roman"/>
      <w:sz w:val="28"/>
      <w:szCs w:val="24"/>
    </w:rPr>
  </w:style>
  <w:style w:type="paragraph" w:styleId="BalloonText">
    <w:name w:val="Balloon Text"/>
    <w:basedOn w:val="Normal"/>
    <w:link w:val="BalloonTextChar"/>
    <w:uiPriority w:val="99"/>
    <w:semiHidden/>
    <w:unhideWhenUsed/>
    <w:rsid w:val="000309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309C0"/>
    <w:rPr>
      <w:rFonts w:ascii="Tahoma" w:hAnsi="Tahoma" w:cs="Tahoma"/>
      <w:sz w:val="16"/>
      <w:szCs w:val="16"/>
    </w:rPr>
  </w:style>
  <w:style w:type="character" w:customStyle="1" w:styleId="Heading3Char">
    <w:name w:val="Heading 3 Char"/>
    <w:basedOn w:val="DefaultParagraphFont"/>
    <w:link w:val="Heading3"/>
    <w:rsid w:val="00EB0D36"/>
    <w:rPr>
      <w:rFonts w:ascii="Times New Roman" w:eastAsia="Times New Roman" w:hAnsi="Times New Roman" w:cs="Times New Roman"/>
      <w:b/>
      <w:sz w:val="32"/>
      <w:szCs w:val="20"/>
      <w:lang w:val="en-GB"/>
    </w:rPr>
  </w:style>
  <w:style w:type="paragraph" w:styleId="ListParagraph">
    <w:name w:val="List Paragraph"/>
    <w:basedOn w:val="Normal"/>
    <w:uiPriority w:val="34"/>
    <w:qFormat/>
    <w:rsid w:val="003140B2"/>
    <w:pPr>
      <w:ind w:left="720"/>
      <w:contextualSpacing/>
    </w:pPr>
  </w:style>
  <w:style w:type="character" w:customStyle="1" w:styleId="Heading2Char">
    <w:name w:val="Heading 2 Char"/>
    <w:basedOn w:val="DefaultParagraphFont"/>
    <w:link w:val="Heading2"/>
    <w:uiPriority w:val="9"/>
    <w:rsid w:val="004A39CF"/>
    <w:rPr>
      <w:rFonts w:asciiTheme="majorHAnsi" w:eastAsiaTheme="majorEastAsia" w:hAnsiTheme="majorHAnsi" w:cstheme="majorBidi"/>
      <w:b/>
      <w:bCs/>
      <w:color w:val="4F81BD" w:themeColor="accent1"/>
      <w:sz w:val="26"/>
      <w:szCs w:val="26"/>
    </w:rPr>
  </w:style>
  <w:style w:type="character" w:styleId="Strong">
    <w:name w:val="Strong"/>
    <w:basedOn w:val="DefaultParagraphFont"/>
    <w:uiPriority w:val="22"/>
    <w:qFormat/>
    <w:rsid w:val="004A39CF"/>
    <w:rPr>
      <w:b/>
      <w:bCs/>
    </w:rPr>
  </w:style>
  <w:style w:type="table" w:styleId="TableGrid">
    <w:name w:val="Table Grid"/>
    <w:basedOn w:val="TableNormal"/>
    <w:uiPriority w:val="59"/>
    <w:rsid w:val="00EF5FE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EE24E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E24E1"/>
  </w:style>
  <w:style w:type="paragraph" w:styleId="Footer">
    <w:name w:val="footer"/>
    <w:basedOn w:val="Normal"/>
    <w:link w:val="FooterChar"/>
    <w:uiPriority w:val="99"/>
    <w:unhideWhenUsed/>
    <w:rsid w:val="00EE24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E24E1"/>
  </w:style>
  <w:style w:type="character" w:customStyle="1" w:styleId="ar">
    <w:name w:val="ar"/>
    <w:basedOn w:val="DefaultParagraphFont"/>
    <w:rsid w:val="00590224"/>
  </w:style>
  <w:style w:type="character" w:styleId="Hyperlink">
    <w:name w:val="Hyperlink"/>
    <w:basedOn w:val="DefaultParagraphFont"/>
    <w:uiPriority w:val="99"/>
    <w:semiHidden/>
    <w:unhideWhenUsed/>
    <w:rsid w:val="00590224"/>
    <w:rPr>
      <w:color w:val="0000FF"/>
      <w:u w:val="single"/>
    </w:rPr>
  </w:style>
  <w:style w:type="character" w:customStyle="1" w:styleId="al">
    <w:name w:val="al"/>
    <w:basedOn w:val="DefaultParagraphFont"/>
    <w:rsid w:val="00590224"/>
  </w:style>
  <w:style w:type="character" w:customStyle="1" w:styleId="tal">
    <w:name w:val="tal"/>
    <w:basedOn w:val="DefaultParagraphFont"/>
    <w:rsid w:val="00590224"/>
  </w:style>
  <w:style w:type="character" w:customStyle="1" w:styleId="lia">
    <w:name w:val="li_a"/>
    <w:basedOn w:val="DefaultParagraphFont"/>
    <w:rsid w:val="00590224"/>
  </w:style>
  <w:style w:type="character" w:customStyle="1" w:styleId="tlia">
    <w:name w:val="tli_a"/>
    <w:basedOn w:val="DefaultParagraphFont"/>
    <w:rsid w:val="00590224"/>
  </w:style>
  <w:style w:type="character" w:customStyle="1" w:styleId="li">
    <w:name w:val="li"/>
    <w:basedOn w:val="DefaultParagraphFont"/>
    <w:rsid w:val="00590224"/>
  </w:style>
  <w:style w:type="character" w:customStyle="1" w:styleId="tli">
    <w:name w:val="tli"/>
    <w:basedOn w:val="DefaultParagraphFont"/>
    <w:rsid w:val="00590224"/>
  </w:style>
  <w:style w:type="character" w:customStyle="1" w:styleId="lego">
    <w:name w:val="lego"/>
    <w:basedOn w:val="DefaultParagraphFont"/>
    <w:rsid w:val="00590224"/>
  </w:style>
  <w:style w:type="character" w:customStyle="1" w:styleId="Bodytext0">
    <w:name w:val="Body text_"/>
    <w:basedOn w:val="DefaultParagraphFont"/>
    <w:link w:val="Corptext1"/>
    <w:uiPriority w:val="99"/>
    <w:rsid w:val="00B226F2"/>
    <w:rPr>
      <w:rFonts w:ascii="Times New Roman" w:hAnsi="Times New Roman" w:cs="Times New Roman"/>
      <w:sz w:val="28"/>
      <w:szCs w:val="28"/>
      <w:shd w:val="clear" w:color="auto" w:fill="FFFFFF"/>
    </w:rPr>
  </w:style>
  <w:style w:type="character" w:customStyle="1" w:styleId="BodytextCalibri">
    <w:name w:val="Body text + Calibri"/>
    <w:aliases w:val="10.5 pt,Bold"/>
    <w:basedOn w:val="Bodytext0"/>
    <w:uiPriority w:val="99"/>
    <w:rsid w:val="00B226F2"/>
    <w:rPr>
      <w:rFonts w:ascii="Calibri" w:hAnsi="Calibri" w:cs="Calibri"/>
      <w:b/>
      <w:bCs/>
      <w:sz w:val="21"/>
      <w:szCs w:val="21"/>
      <w:shd w:val="clear" w:color="auto" w:fill="FFFFFF"/>
    </w:rPr>
  </w:style>
  <w:style w:type="character" w:customStyle="1" w:styleId="BodytextCalibri9">
    <w:name w:val="Body text + Calibri9"/>
    <w:aliases w:val="10.5 pt7"/>
    <w:basedOn w:val="Bodytext0"/>
    <w:uiPriority w:val="99"/>
    <w:rsid w:val="00B226F2"/>
    <w:rPr>
      <w:rFonts w:ascii="Calibri" w:hAnsi="Calibri" w:cs="Calibri"/>
      <w:sz w:val="21"/>
      <w:szCs w:val="21"/>
      <w:shd w:val="clear" w:color="auto" w:fill="FFFFFF"/>
    </w:rPr>
  </w:style>
  <w:style w:type="character" w:customStyle="1" w:styleId="BodytextCalibri8">
    <w:name w:val="Body text + Calibri8"/>
    <w:aliases w:val="10.5 pt6,Italic"/>
    <w:basedOn w:val="Bodytext0"/>
    <w:uiPriority w:val="99"/>
    <w:rsid w:val="00B226F2"/>
    <w:rPr>
      <w:rFonts w:ascii="Calibri" w:hAnsi="Calibri" w:cs="Calibri"/>
      <w:i/>
      <w:iCs/>
      <w:sz w:val="21"/>
      <w:szCs w:val="21"/>
      <w:shd w:val="clear" w:color="auto" w:fill="FFFFFF"/>
    </w:rPr>
  </w:style>
  <w:style w:type="paragraph" w:customStyle="1" w:styleId="Corptext1">
    <w:name w:val="Corp text1"/>
    <w:basedOn w:val="Normal"/>
    <w:link w:val="Bodytext0"/>
    <w:uiPriority w:val="99"/>
    <w:rsid w:val="00B226F2"/>
    <w:pPr>
      <w:widowControl w:val="0"/>
      <w:shd w:val="clear" w:color="auto" w:fill="FFFFFF"/>
      <w:spacing w:after="0" w:line="240" w:lineRule="atLeast"/>
    </w:pPr>
    <w:rPr>
      <w:rFonts w:ascii="Times New Roman" w:hAnsi="Times New Roman" w:cs="Times New Roman"/>
      <w:sz w:val="28"/>
      <w:szCs w:val="28"/>
    </w:rPr>
  </w:style>
  <w:style w:type="character" w:customStyle="1" w:styleId="BodytextCalibri7">
    <w:name w:val="Body text + Calibri7"/>
    <w:aliases w:val="10.5 pt5,Bold3,Italic2"/>
    <w:basedOn w:val="Bodytext0"/>
    <w:uiPriority w:val="99"/>
    <w:rsid w:val="00B226F2"/>
    <w:rPr>
      <w:rFonts w:ascii="Calibri" w:hAnsi="Calibri" w:cs="Calibri"/>
      <w:b/>
      <w:bCs/>
      <w:i/>
      <w:iCs/>
      <w:sz w:val="21"/>
      <w:szCs w:val="21"/>
      <w:u w:val="none"/>
      <w:shd w:val="clear" w:color="auto" w:fill="FFFFFF"/>
    </w:rPr>
  </w:style>
  <w:style w:type="character" w:customStyle="1" w:styleId="BodytextCalibri6">
    <w:name w:val="Body text + Calibri6"/>
    <w:aliases w:val="10.5 pt4"/>
    <w:basedOn w:val="Bodytext0"/>
    <w:uiPriority w:val="99"/>
    <w:rsid w:val="00B226F2"/>
    <w:rPr>
      <w:rFonts w:ascii="Calibri" w:hAnsi="Calibri" w:cs="Calibri"/>
      <w:sz w:val="21"/>
      <w:szCs w:val="21"/>
      <w:u w:val="none"/>
      <w:shd w:val="clear" w:color="auto" w:fill="FFFFFF"/>
    </w:rPr>
  </w:style>
  <w:style w:type="character" w:customStyle="1" w:styleId="Headerorfooter">
    <w:name w:val="Header or footer_"/>
    <w:basedOn w:val="DefaultParagraphFont"/>
    <w:link w:val="Headerorfooter1"/>
    <w:uiPriority w:val="99"/>
    <w:rsid w:val="00B226F2"/>
    <w:rPr>
      <w:rFonts w:ascii="Calibri" w:hAnsi="Calibri" w:cs="Calibri"/>
      <w:noProof/>
      <w:sz w:val="14"/>
      <w:szCs w:val="14"/>
      <w:shd w:val="clear" w:color="auto" w:fill="FFFFFF"/>
    </w:rPr>
  </w:style>
  <w:style w:type="paragraph" w:customStyle="1" w:styleId="Headerorfooter1">
    <w:name w:val="Header or footer1"/>
    <w:basedOn w:val="Normal"/>
    <w:link w:val="Headerorfooter"/>
    <w:uiPriority w:val="99"/>
    <w:rsid w:val="00B226F2"/>
    <w:pPr>
      <w:widowControl w:val="0"/>
      <w:shd w:val="clear" w:color="auto" w:fill="FFFFFF"/>
      <w:spacing w:after="0" w:line="240" w:lineRule="atLeast"/>
    </w:pPr>
    <w:rPr>
      <w:rFonts w:ascii="Calibri" w:hAnsi="Calibri" w:cs="Calibri"/>
      <w:noProof/>
      <w:sz w:val="14"/>
      <w:szCs w:val="14"/>
    </w:rPr>
  </w:style>
  <w:style w:type="character" w:customStyle="1" w:styleId="BodytextCalibri4">
    <w:name w:val="Body text + Calibri4"/>
    <w:aliases w:val="9 pt,Bold2"/>
    <w:basedOn w:val="Bodytext0"/>
    <w:uiPriority w:val="99"/>
    <w:rsid w:val="00F342E0"/>
    <w:rPr>
      <w:rFonts w:ascii="Calibri" w:hAnsi="Calibri" w:cs="Calibri"/>
      <w:b/>
      <w:bCs/>
      <w:sz w:val="18"/>
      <w:szCs w:val="18"/>
      <w:u w:val="none"/>
      <w:shd w:val="clear" w:color="auto" w:fill="FFFFFF"/>
    </w:rPr>
  </w:style>
  <w:style w:type="character" w:customStyle="1" w:styleId="Bodytext105pt">
    <w:name w:val="Body text + 10.5 pt"/>
    <w:aliases w:val="Bold1,Italic1"/>
    <w:basedOn w:val="Bodytext0"/>
    <w:uiPriority w:val="99"/>
    <w:rsid w:val="00F342E0"/>
    <w:rPr>
      <w:rFonts w:ascii="Times New Roman" w:hAnsi="Times New Roman" w:cs="Times New Roman"/>
      <w:b/>
      <w:bCs/>
      <w:i/>
      <w:iCs/>
      <w:sz w:val="21"/>
      <w:szCs w:val="21"/>
      <w:u w:val="none"/>
      <w:shd w:val="clear" w:color="auto" w:fill="FFFFFF"/>
    </w:rPr>
  </w:style>
  <w:style w:type="character" w:customStyle="1" w:styleId="BodytextCalibri3">
    <w:name w:val="Body text + Calibri3"/>
    <w:aliases w:val="10.5 pt3"/>
    <w:basedOn w:val="Bodytext0"/>
    <w:uiPriority w:val="99"/>
    <w:rsid w:val="001B4D69"/>
    <w:rPr>
      <w:rFonts w:ascii="Calibri" w:hAnsi="Calibri" w:cs="Calibri"/>
      <w:sz w:val="21"/>
      <w:szCs w:val="21"/>
      <w:u w:val="none"/>
      <w:shd w:val="clear" w:color="auto" w:fill="FFFFFF"/>
    </w:rPr>
  </w:style>
  <w:style w:type="character" w:customStyle="1" w:styleId="BodytextCalibri2">
    <w:name w:val="Body text + Calibri2"/>
    <w:aliases w:val="10.5 pt2"/>
    <w:basedOn w:val="Bodytext0"/>
    <w:uiPriority w:val="99"/>
    <w:rsid w:val="001B4D69"/>
    <w:rPr>
      <w:rFonts w:ascii="Calibri" w:hAnsi="Calibri" w:cs="Calibri"/>
      <w:sz w:val="21"/>
      <w:szCs w:val="21"/>
      <w:u w:val="none"/>
      <w:shd w:val="clear" w:color="auto" w:fill="FFFFFF"/>
    </w:rPr>
  </w:style>
  <w:style w:type="character" w:customStyle="1" w:styleId="BodytextGeorgia">
    <w:name w:val="Body text + Georgia"/>
    <w:aliases w:val="9 pt1"/>
    <w:basedOn w:val="Bodytext0"/>
    <w:uiPriority w:val="99"/>
    <w:rsid w:val="001B4D69"/>
    <w:rPr>
      <w:rFonts w:ascii="Georgia" w:hAnsi="Georgia" w:cs="Georgia"/>
      <w:noProof/>
      <w:sz w:val="18"/>
      <w:szCs w:val="18"/>
      <w:u w:val="none"/>
      <w:shd w:val="clear" w:color="auto" w:fill="FFFFFF"/>
    </w:rPr>
  </w:style>
  <w:style w:type="character" w:customStyle="1" w:styleId="BodytextCalibri1">
    <w:name w:val="Body text + Calibri1"/>
    <w:aliases w:val="10.5 pt1"/>
    <w:basedOn w:val="Bodytext0"/>
    <w:uiPriority w:val="99"/>
    <w:rsid w:val="001B4D69"/>
    <w:rPr>
      <w:rFonts w:ascii="Calibri" w:hAnsi="Calibri" w:cs="Calibri"/>
      <w:sz w:val="21"/>
      <w:szCs w:val="21"/>
      <w:u w:val="none"/>
      <w:shd w:val="clear" w:color="auto" w:fill="FFFFFF"/>
    </w:rPr>
  </w:style>
  <w:style w:type="character" w:styleId="CommentReference">
    <w:name w:val="annotation reference"/>
    <w:basedOn w:val="DefaultParagraphFont"/>
    <w:uiPriority w:val="99"/>
    <w:semiHidden/>
    <w:unhideWhenUsed/>
    <w:rsid w:val="00095392"/>
    <w:rPr>
      <w:sz w:val="16"/>
      <w:szCs w:val="16"/>
    </w:rPr>
  </w:style>
  <w:style w:type="paragraph" w:styleId="CommentText">
    <w:name w:val="annotation text"/>
    <w:basedOn w:val="Normal"/>
    <w:link w:val="CommentTextChar"/>
    <w:uiPriority w:val="99"/>
    <w:semiHidden/>
    <w:unhideWhenUsed/>
    <w:rsid w:val="00095392"/>
    <w:pPr>
      <w:spacing w:line="240" w:lineRule="auto"/>
    </w:pPr>
    <w:rPr>
      <w:sz w:val="20"/>
      <w:szCs w:val="20"/>
    </w:rPr>
  </w:style>
  <w:style w:type="character" w:customStyle="1" w:styleId="CommentTextChar">
    <w:name w:val="Comment Text Char"/>
    <w:basedOn w:val="DefaultParagraphFont"/>
    <w:link w:val="CommentText"/>
    <w:uiPriority w:val="99"/>
    <w:semiHidden/>
    <w:rsid w:val="00095392"/>
    <w:rPr>
      <w:sz w:val="20"/>
      <w:szCs w:val="20"/>
    </w:rPr>
  </w:style>
  <w:style w:type="paragraph" w:styleId="CommentSubject">
    <w:name w:val="annotation subject"/>
    <w:basedOn w:val="CommentText"/>
    <w:next w:val="CommentText"/>
    <w:link w:val="CommentSubjectChar"/>
    <w:uiPriority w:val="99"/>
    <w:semiHidden/>
    <w:unhideWhenUsed/>
    <w:rsid w:val="00095392"/>
    <w:rPr>
      <w:b/>
      <w:bCs/>
    </w:rPr>
  </w:style>
  <w:style w:type="character" w:customStyle="1" w:styleId="CommentSubjectChar">
    <w:name w:val="Comment Subject Char"/>
    <w:basedOn w:val="CommentTextChar"/>
    <w:link w:val="CommentSubject"/>
    <w:uiPriority w:val="99"/>
    <w:semiHidden/>
    <w:rsid w:val="00095392"/>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94618909">
      <w:bodyDiv w:val="1"/>
      <w:marLeft w:val="0"/>
      <w:marRight w:val="0"/>
      <w:marTop w:val="0"/>
      <w:marBottom w:val="0"/>
      <w:divBdr>
        <w:top w:val="none" w:sz="0" w:space="0" w:color="auto"/>
        <w:left w:val="none" w:sz="0" w:space="0" w:color="auto"/>
        <w:bottom w:val="none" w:sz="0" w:space="0" w:color="auto"/>
        <w:right w:val="none" w:sz="0" w:space="0" w:color="auto"/>
      </w:divBdr>
    </w:div>
    <w:div w:id="715468183">
      <w:bodyDiv w:val="1"/>
      <w:marLeft w:val="0"/>
      <w:marRight w:val="0"/>
      <w:marTop w:val="0"/>
      <w:marBottom w:val="0"/>
      <w:divBdr>
        <w:top w:val="none" w:sz="0" w:space="0" w:color="auto"/>
        <w:left w:val="none" w:sz="0" w:space="0" w:color="auto"/>
        <w:bottom w:val="none" w:sz="0" w:space="0" w:color="auto"/>
        <w:right w:val="none" w:sz="0" w:space="0" w:color="auto"/>
      </w:divBdr>
      <w:divsChild>
        <w:div w:id="181550618">
          <w:marLeft w:val="0"/>
          <w:marRight w:val="0"/>
          <w:marTop w:val="0"/>
          <w:marBottom w:val="0"/>
          <w:divBdr>
            <w:top w:val="dashed" w:sz="2" w:space="0" w:color="FFFFFF"/>
            <w:left w:val="dashed" w:sz="2" w:space="0" w:color="FFFFFF"/>
            <w:bottom w:val="dashed" w:sz="2" w:space="0" w:color="FFFFFF"/>
            <w:right w:val="dashed" w:sz="2" w:space="0" w:color="FFFFFF"/>
          </w:divBdr>
          <w:divsChild>
            <w:div w:id="1403720841">
              <w:marLeft w:val="0"/>
              <w:marRight w:val="0"/>
              <w:marTop w:val="0"/>
              <w:marBottom w:val="0"/>
              <w:divBdr>
                <w:top w:val="dashed" w:sz="2" w:space="0" w:color="FFFFFF"/>
                <w:left w:val="dashed" w:sz="2" w:space="0" w:color="FFFFFF"/>
                <w:bottom w:val="dashed" w:sz="2" w:space="0" w:color="FFFFFF"/>
                <w:right w:val="dashed" w:sz="2" w:space="0" w:color="FFFFFF"/>
              </w:divBdr>
            </w:div>
            <w:div w:id="1925260254">
              <w:marLeft w:val="0"/>
              <w:marRight w:val="0"/>
              <w:marTop w:val="0"/>
              <w:marBottom w:val="0"/>
              <w:divBdr>
                <w:top w:val="dashed" w:sz="2" w:space="0" w:color="FFFFFF"/>
                <w:left w:val="dashed" w:sz="2" w:space="0" w:color="FFFFFF"/>
                <w:bottom w:val="dashed" w:sz="2" w:space="0" w:color="FFFFFF"/>
                <w:right w:val="dashed" w:sz="2" w:space="0" w:color="FFFFFF"/>
              </w:divBdr>
              <w:divsChild>
                <w:div w:id="1438138068">
                  <w:marLeft w:val="0"/>
                  <w:marRight w:val="0"/>
                  <w:marTop w:val="0"/>
                  <w:marBottom w:val="0"/>
                  <w:divBdr>
                    <w:top w:val="dashed" w:sz="2" w:space="0" w:color="FFFFFF"/>
                    <w:left w:val="dashed" w:sz="2" w:space="0" w:color="FFFFFF"/>
                    <w:bottom w:val="dashed" w:sz="2" w:space="0" w:color="FFFFFF"/>
                    <w:right w:val="dashed" w:sz="2" w:space="0" w:color="FFFFFF"/>
                  </w:divBdr>
                </w:div>
                <w:div w:id="1410620055">
                  <w:marLeft w:val="0"/>
                  <w:marRight w:val="0"/>
                  <w:marTop w:val="0"/>
                  <w:marBottom w:val="0"/>
                  <w:divBdr>
                    <w:top w:val="dashed" w:sz="2" w:space="0" w:color="FFFFFF"/>
                    <w:left w:val="dashed" w:sz="2" w:space="0" w:color="FFFFFF"/>
                    <w:bottom w:val="dashed" w:sz="2" w:space="0" w:color="FFFFFF"/>
                    <w:right w:val="dashed" w:sz="2" w:space="0" w:color="FFFFFF"/>
                  </w:divBdr>
                  <w:divsChild>
                    <w:div w:id="1785540645">
                      <w:marLeft w:val="0"/>
                      <w:marRight w:val="0"/>
                      <w:marTop w:val="0"/>
                      <w:marBottom w:val="0"/>
                      <w:divBdr>
                        <w:top w:val="dashed" w:sz="2" w:space="0" w:color="FFFFFF"/>
                        <w:left w:val="dashed" w:sz="2" w:space="0" w:color="FFFFFF"/>
                        <w:bottom w:val="dashed" w:sz="2" w:space="0" w:color="FFFFFF"/>
                        <w:right w:val="dashed" w:sz="2" w:space="0" w:color="FFFFFF"/>
                      </w:divBdr>
                    </w:div>
                    <w:div w:id="14269951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65911098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8993773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846091912">
      <w:bodyDiv w:val="1"/>
      <w:marLeft w:val="0"/>
      <w:marRight w:val="0"/>
      <w:marTop w:val="0"/>
      <w:marBottom w:val="0"/>
      <w:divBdr>
        <w:top w:val="none" w:sz="0" w:space="0" w:color="auto"/>
        <w:left w:val="none" w:sz="0" w:space="0" w:color="auto"/>
        <w:bottom w:val="none" w:sz="0" w:space="0" w:color="auto"/>
        <w:right w:val="none" w:sz="0" w:space="0" w:color="auto"/>
      </w:divBdr>
    </w:div>
    <w:div w:id="1093211200">
      <w:bodyDiv w:val="1"/>
      <w:marLeft w:val="0"/>
      <w:marRight w:val="0"/>
      <w:marTop w:val="0"/>
      <w:marBottom w:val="0"/>
      <w:divBdr>
        <w:top w:val="none" w:sz="0" w:space="0" w:color="auto"/>
        <w:left w:val="none" w:sz="0" w:space="0" w:color="auto"/>
        <w:bottom w:val="none" w:sz="0" w:space="0" w:color="auto"/>
        <w:right w:val="none" w:sz="0" w:space="0" w:color="auto"/>
      </w:divBdr>
    </w:div>
    <w:div w:id="1674840464">
      <w:bodyDiv w:val="1"/>
      <w:marLeft w:val="0"/>
      <w:marRight w:val="0"/>
      <w:marTop w:val="0"/>
      <w:marBottom w:val="0"/>
      <w:divBdr>
        <w:top w:val="none" w:sz="0" w:space="0" w:color="auto"/>
        <w:left w:val="none" w:sz="0" w:space="0" w:color="auto"/>
        <w:bottom w:val="none" w:sz="0" w:space="0" w:color="auto"/>
        <w:right w:val="none" w:sz="0" w:space="0" w:color="auto"/>
      </w:divBdr>
      <w:divsChild>
        <w:div w:id="1613171952">
          <w:marLeft w:val="0"/>
          <w:marRight w:val="0"/>
          <w:marTop w:val="0"/>
          <w:marBottom w:val="0"/>
          <w:divBdr>
            <w:top w:val="dashed" w:sz="2" w:space="0" w:color="FFFFFF"/>
            <w:left w:val="dashed" w:sz="2" w:space="0" w:color="FFFFFF"/>
            <w:bottom w:val="dashed" w:sz="2" w:space="0" w:color="FFFFFF"/>
            <w:right w:val="dashed" w:sz="2" w:space="0" w:color="FFFFFF"/>
          </w:divBdr>
        </w:div>
        <w:div w:id="2053575617">
          <w:marLeft w:val="0"/>
          <w:marRight w:val="0"/>
          <w:marTop w:val="0"/>
          <w:marBottom w:val="0"/>
          <w:divBdr>
            <w:top w:val="dashed" w:sz="2" w:space="0" w:color="FFFFFF"/>
            <w:left w:val="dashed" w:sz="2" w:space="0" w:color="FFFFFF"/>
            <w:bottom w:val="dashed" w:sz="2" w:space="0" w:color="FFFFFF"/>
            <w:right w:val="dashed" w:sz="2" w:space="0" w:color="FFFFFF"/>
          </w:divBdr>
          <w:divsChild>
            <w:div w:id="1389572191">
              <w:marLeft w:val="0"/>
              <w:marRight w:val="0"/>
              <w:marTop w:val="0"/>
              <w:marBottom w:val="0"/>
              <w:divBdr>
                <w:top w:val="dashed" w:sz="2" w:space="0" w:color="FFFFFF"/>
                <w:left w:val="dashed" w:sz="2" w:space="0" w:color="FFFFFF"/>
                <w:bottom w:val="dashed" w:sz="2" w:space="0" w:color="FFFFFF"/>
                <w:right w:val="dashed" w:sz="2" w:space="0" w:color="FFFFFF"/>
              </w:divBdr>
            </w:div>
            <w:div w:id="1252085268">
              <w:marLeft w:val="0"/>
              <w:marRight w:val="0"/>
              <w:marTop w:val="0"/>
              <w:marBottom w:val="0"/>
              <w:divBdr>
                <w:top w:val="dashed" w:sz="2" w:space="0" w:color="FFFFFF"/>
                <w:left w:val="dashed" w:sz="2" w:space="0" w:color="FFFFFF"/>
                <w:bottom w:val="dashed" w:sz="2" w:space="0" w:color="FFFFFF"/>
                <w:right w:val="dashed" w:sz="2" w:space="0" w:color="FFFFFF"/>
              </w:divBdr>
              <w:divsChild>
                <w:div w:id="806976384">
                  <w:marLeft w:val="0"/>
                  <w:marRight w:val="0"/>
                  <w:marTop w:val="0"/>
                  <w:marBottom w:val="0"/>
                  <w:divBdr>
                    <w:top w:val="dashed" w:sz="2" w:space="0" w:color="FFFFFF"/>
                    <w:left w:val="dashed" w:sz="2" w:space="0" w:color="FFFFFF"/>
                    <w:bottom w:val="dashed" w:sz="2" w:space="0" w:color="FFFFFF"/>
                    <w:right w:val="dashed" w:sz="2" w:space="0" w:color="FFFFFF"/>
                  </w:divBdr>
                </w:div>
                <w:div w:id="483550419">
                  <w:marLeft w:val="0"/>
                  <w:marRight w:val="0"/>
                  <w:marTop w:val="0"/>
                  <w:marBottom w:val="0"/>
                  <w:divBdr>
                    <w:top w:val="dashed" w:sz="2" w:space="0" w:color="FFFFFF"/>
                    <w:left w:val="dashed" w:sz="2" w:space="0" w:color="FFFFFF"/>
                    <w:bottom w:val="dashed" w:sz="2" w:space="0" w:color="FFFFFF"/>
                    <w:right w:val="dashed" w:sz="2" w:space="0" w:color="FFFFFF"/>
                  </w:divBdr>
                </w:div>
                <w:div w:id="429476548">
                  <w:marLeft w:val="0"/>
                  <w:marRight w:val="0"/>
                  <w:marTop w:val="0"/>
                  <w:marBottom w:val="0"/>
                  <w:divBdr>
                    <w:top w:val="dashed" w:sz="2" w:space="0" w:color="FFFFFF"/>
                    <w:left w:val="dashed" w:sz="2" w:space="0" w:color="FFFFFF"/>
                    <w:bottom w:val="dashed" w:sz="2" w:space="0" w:color="FFFFFF"/>
                    <w:right w:val="dashed" w:sz="2" w:space="0" w:color="FFFFFF"/>
                  </w:divBdr>
                </w:div>
                <w:div w:id="1741754194">
                  <w:marLeft w:val="0"/>
                  <w:marRight w:val="0"/>
                  <w:marTop w:val="0"/>
                  <w:marBottom w:val="0"/>
                  <w:divBdr>
                    <w:top w:val="dashed" w:sz="2" w:space="0" w:color="FFFFFF"/>
                    <w:left w:val="dashed" w:sz="2" w:space="0" w:color="FFFFFF"/>
                    <w:bottom w:val="dashed" w:sz="2" w:space="0" w:color="FFFFFF"/>
                    <w:right w:val="dashed" w:sz="2" w:space="0" w:color="FFFFFF"/>
                  </w:divBdr>
                </w:div>
                <w:div w:id="1024330208">
                  <w:marLeft w:val="0"/>
                  <w:marRight w:val="0"/>
                  <w:marTop w:val="0"/>
                  <w:marBottom w:val="0"/>
                  <w:divBdr>
                    <w:top w:val="dashed" w:sz="2" w:space="0" w:color="FFFFFF"/>
                    <w:left w:val="dashed" w:sz="2" w:space="0" w:color="FFFFFF"/>
                    <w:bottom w:val="dashed" w:sz="2" w:space="0" w:color="FFFFFF"/>
                    <w:right w:val="dashed" w:sz="2" w:space="0" w:color="FFFFFF"/>
                  </w:divBdr>
                </w:div>
                <w:div w:id="1661543015">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977E96-AD31-4D9D-BF68-3165A77589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1101</Words>
  <Characters>6277</Characters>
  <Application>Microsoft Office Word</Application>
  <DocSecurity>0</DocSecurity>
  <Lines>52</Lines>
  <Paragraphs>14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7364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catalin.chiper2</dc:creator>
  <cp:lastModifiedBy>luminita.oprea</cp:lastModifiedBy>
  <cp:revision>2</cp:revision>
  <cp:lastPrinted>2019-11-13T10:25:00Z</cp:lastPrinted>
  <dcterms:created xsi:type="dcterms:W3CDTF">2019-11-13T10:36:00Z</dcterms:created>
  <dcterms:modified xsi:type="dcterms:W3CDTF">2019-11-13T10:36:00Z</dcterms:modified>
</cp:coreProperties>
</file>