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88" w:type="dxa"/>
        <w:tblLayout w:type="fixed"/>
        <w:tblLook w:val="0000"/>
      </w:tblPr>
      <w:tblGrid>
        <w:gridCol w:w="10188"/>
      </w:tblGrid>
      <w:tr w:rsidR="0054747E" w:rsidRPr="00B45D8F" w:rsidTr="00855732">
        <w:trPr>
          <w:trHeight w:val="1409"/>
        </w:trPr>
        <w:tc>
          <w:tcPr>
            <w:tcW w:w="10188" w:type="dxa"/>
          </w:tcPr>
          <w:p w:rsidR="0054747E" w:rsidRPr="005D727F" w:rsidRDefault="0054747E" w:rsidP="00855732">
            <w:pPr>
              <w:jc w:val="center"/>
              <w:rPr>
                <w:rFonts w:ascii="Verdana" w:hAnsi="Verdana"/>
                <w:b/>
              </w:rPr>
            </w:pPr>
            <w:r w:rsidRPr="00541630">
              <w:rPr>
                <w:rFonts w:ascii="Verdana" w:hAnsi="Verdana"/>
                <w:b/>
                <w:noProof/>
                <w:lang w:val="en-US" w:eastAsia="en-US"/>
              </w:rPr>
              <w:drawing>
                <wp:inline distT="0" distB="0" distL="0" distR="0">
                  <wp:extent cx="562439" cy="681145"/>
                  <wp:effectExtent l="19050" t="0" r="9061"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54747E" w:rsidRPr="00CD2EAA" w:rsidRDefault="0054747E" w:rsidP="00855732">
            <w:pPr>
              <w:spacing w:after="0" w:line="240" w:lineRule="auto"/>
              <w:jc w:val="center"/>
              <w:rPr>
                <w:rFonts w:ascii="Verdana" w:hAnsi="Verdana"/>
                <w:b/>
                <w:sz w:val="28"/>
                <w:szCs w:val="28"/>
              </w:rPr>
            </w:pPr>
            <w:r w:rsidRPr="00CD2EAA">
              <w:rPr>
                <w:rFonts w:ascii="Verdana" w:hAnsi="Verdana"/>
                <w:b/>
                <w:sz w:val="28"/>
                <w:szCs w:val="28"/>
              </w:rPr>
              <w:t>Parlamentul României</w:t>
            </w:r>
          </w:p>
          <w:p w:rsidR="0054747E" w:rsidRDefault="0054747E" w:rsidP="00855732">
            <w:pPr>
              <w:spacing w:after="0" w:line="240" w:lineRule="auto"/>
              <w:jc w:val="center"/>
              <w:rPr>
                <w:rFonts w:ascii="Verdana" w:hAnsi="Verdana"/>
                <w:b/>
                <w:sz w:val="28"/>
                <w:szCs w:val="28"/>
              </w:rPr>
            </w:pPr>
            <w:r w:rsidRPr="00CD2EAA">
              <w:rPr>
                <w:rFonts w:ascii="Verdana" w:hAnsi="Verdana"/>
                <w:b/>
                <w:sz w:val="28"/>
                <w:szCs w:val="28"/>
              </w:rPr>
              <w:t>Camera Deputaţilor</w:t>
            </w:r>
          </w:p>
          <w:p w:rsidR="0054747E" w:rsidRPr="00CA5860" w:rsidRDefault="0054747E" w:rsidP="00855732">
            <w:pPr>
              <w:spacing w:after="0" w:line="240" w:lineRule="auto"/>
              <w:jc w:val="center"/>
              <w:rPr>
                <w:rFonts w:ascii="Verdana" w:hAnsi="Verdana"/>
                <w:b/>
              </w:rPr>
            </w:pPr>
            <w:r w:rsidRPr="00CA5860">
              <w:rPr>
                <w:rFonts w:ascii="Verdana" w:hAnsi="Verdana"/>
                <w:b/>
              </w:rPr>
              <w:t>Comisia pentru apărare, ordine publică și siguranță națională</w:t>
            </w:r>
          </w:p>
          <w:p w:rsidR="0054747E" w:rsidRDefault="0054747E" w:rsidP="00855732">
            <w:pPr>
              <w:spacing w:after="0" w:line="240" w:lineRule="auto"/>
              <w:jc w:val="center"/>
              <w:rPr>
                <w:rFonts w:ascii="Verdana" w:hAnsi="Verdana"/>
                <w:b/>
                <w:sz w:val="28"/>
                <w:szCs w:val="28"/>
              </w:rPr>
            </w:pPr>
          </w:p>
          <w:p w:rsidR="0054747E" w:rsidRPr="00397635" w:rsidRDefault="0054747E" w:rsidP="00855732">
            <w:pPr>
              <w:spacing w:after="0" w:line="240" w:lineRule="auto"/>
              <w:jc w:val="center"/>
              <w:rPr>
                <w:rFonts w:ascii="Verdana" w:hAnsi="Verdana"/>
                <w:b/>
                <w:sz w:val="28"/>
                <w:szCs w:val="28"/>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61"/>
        <w:gridCol w:w="5162"/>
      </w:tblGrid>
      <w:tr w:rsidR="0054747E" w:rsidTr="00855732">
        <w:tc>
          <w:tcPr>
            <w:tcW w:w="5161" w:type="dxa"/>
          </w:tcPr>
          <w:p w:rsidR="0054747E" w:rsidRPr="005520F9" w:rsidRDefault="0054747E" w:rsidP="00855732">
            <w:pPr>
              <w:rPr>
                <w:sz w:val="28"/>
                <w:szCs w:val="28"/>
              </w:rPr>
            </w:pPr>
            <w:r w:rsidRPr="005520F9">
              <w:rPr>
                <w:rFonts w:ascii="Times New Roman" w:hAnsi="Times New Roman" w:cs="Times New Roman"/>
                <w:sz w:val="28"/>
                <w:szCs w:val="28"/>
              </w:rPr>
              <w:t>Comisia pentru apărare, ordine publică și siguranță națională</w:t>
            </w:r>
          </w:p>
        </w:tc>
        <w:tc>
          <w:tcPr>
            <w:tcW w:w="5162" w:type="dxa"/>
          </w:tcPr>
          <w:p w:rsidR="0054747E" w:rsidRPr="00A371AF" w:rsidRDefault="0054747E" w:rsidP="00855732">
            <w:pPr>
              <w:jc w:val="right"/>
              <w:rPr>
                <w:b/>
                <w:sz w:val="24"/>
                <w:szCs w:val="24"/>
              </w:rPr>
            </w:pPr>
            <w:r w:rsidRPr="00A371AF">
              <w:rPr>
                <w:rFonts w:ascii="Times New Roman" w:hAnsi="Times New Roman" w:cs="Times New Roman"/>
                <w:sz w:val="28"/>
                <w:szCs w:val="28"/>
              </w:rPr>
              <w:t>București</w:t>
            </w:r>
            <w:r>
              <w:rPr>
                <w:rFonts w:ascii="Times New Roman" w:hAnsi="Times New Roman" w:cs="Times New Roman"/>
                <w:sz w:val="28"/>
                <w:szCs w:val="28"/>
              </w:rPr>
              <w:t>, 5.05</w:t>
            </w:r>
            <w:r w:rsidRPr="00A371AF">
              <w:rPr>
                <w:rFonts w:ascii="Times New Roman" w:hAnsi="Times New Roman" w:cs="Times New Roman"/>
                <w:sz w:val="28"/>
                <w:szCs w:val="28"/>
              </w:rPr>
              <w:t>.20</w:t>
            </w:r>
            <w:r>
              <w:rPr>
                <w:rFonts w:ascii="Times New Roman" w:hAnsi="Times New Roman" w:cs="Times New Roman"/>
                <w:sz w:val="28"/>
                <w:szCs w:val="28"/>
              </w:rPr>
              <w:t>20</w:t>
            </w:r>
            <w:r w:rsidRPr="00A371AF">
              <w:rPr>
                <w:rFonts w:ascii="Times New Roman" w:hAnsi="Times New Roman" w:cs="Times New Roman"/>
                <w:sz w:val="28"/>
                <w:szCs w:val="28"/>
              </w:rPr>
              <w:t xml:space="preserve">                              </w:t>
            </w:r>
          </w:p>
        </w:tc>
      </w:tr>
      <w:tr w:rsidR="0054747E" w:rsidRPr="002F7B12" w:rsidTr="00855732">
        <w:tc>
          <w:tcPr>
            <w:tcW w:w="5161" w:type="dxa"/>
          </w:tcPr>
          <w:p w:rsidR="0054747E" w:rsidRPr="005520F9" w:rsidRDefault="0054747E" w:rsidP="00855732">
            <w:pPr>
              <w:rPr>
                <w:rFonts w:ascii="Times New Roman" w:hAnsi="Times New Roman" w:cs="Times New Roman"/>
                <w:sz w:val="28"/>
                <w:szCs w:val="28"/>
              </w:rPr>
            </w:pPr>
            <w:r>
              <w:rPr>
                <w:rFonts w:ascii="Times New Roman" w:hAnsi="Times New Roman" w:cs="Times New Roman"/>
                <w:sz w:val="28"/>
                <w:szCs w:val="28"/>
              </w:rPr>
              <w:t>Nr. 4c-15/121/2020</w:t>
            </w:r>
            <w:r w:rsidRPr="005520F9">
              <w:rPr>
                <w:rFonts w:ascii="Times New Roman" w:hAnsi="Times New Roman" w:cs="Times New Roman"/>
                <w:sz w:val="28"/>
                <w:szCs w:val="28"/>
              </w:rPr>
              <w:t xml:space="preserve">                                                                    </w:t>
            </w:r>
          </w:p>
          <w:p w:rsidR="0054747E" w:rsidRPr="005520F9" w:rsidRDefault="0054747E" w:rsidP="00855732">
            <w:pPr>
              <w:rPr>
                <w:rFonts w:ascii="Times New Roman" w:hAnsi="Times New Roman" w:cs="Times New Roman"/>
                <w:sz w:val="28"/>
                <w:szCs w:val="28"/>
              </w:rPr>
            </w:pPr>
          </w:p>
        </w:tc>
        <w:tc>
          <w:tcPr>
            <w:tcW w:w="5162" w:type="dxa"/>
          </w:tcPr>
          <w:p w:rsidR="0054747E" w:rsidRPr="002F7B12" w:rsidRDefault="0054747E" w:rsidP="00855732">
            <w:pPr>
              <w:jc w:val="right"/>
              <w:rPr>
                <w:rFonts w:ascii="Times New Roman" w:hAnsi="Times New Roman" w:cs="Times New Roman"/>
                <w:b/>
                <w:sz w:val="24"/>
                <w:szCs w:val="24"/>
              </w:rPr>
            </w:pPr>
            <w:proofErr w:type="spellStart"/>
            <w:r w:rsidRPr="0095630F">
              <w:rPr>
                <w:rFonts w:ascii="Times New Roman" w:hAnsi="Times New Roman" w:cs="Times New Roman"/>
                <w:sz w:val="28"/>
                <w:szCs w:val="28"/>
              </w:rPr>
              <w:t>Plx</w:t>
            </w:r>
            <w:proofErr w:type="spellEnd"/>
            <w:r w:rsidRPr="0095630F">
              <w:rPr>
                <w:rFonts w:ascii="Times New Roman" w:hAnsi="Times New Roman" w:cs="Times New Roman"/>
                <w:sz w:val="28"/>
                <w:szCs w:val="28"/>
              </w:rPr>
              <w:t xml:space="preserve"> </w:t>
            </w:r>
            <w:r>
              <w:rPr>
                <w:rFonts w:ascii="Times New Roman" w:hAnsi="Times New Roman" w:cs="Times New Roman"/>
                <w:sz w:val="28"/>
                <w:szCs w:val="28"/>
              </w:rPr>
              <w:t>160</w:t>
            </w:r>
            <w:r w:rsidRPr="0095630F">
              <w:rPr>
                <w:rFonts w:ascii="Times New Roman" w:hAnsi="Times New Roman" w:cs="Times New Roman"/>
                <w:sz w:val="28"/>
                <w:szCs w:val="28"/>
              </w:rPr>
              <w:t>/20</w:t>
            </w:r>
            <w:r>
              <w:rPr>
                <w:rFonts w:ascii="Times New Roman" w:hAnsi="Times New Roman" w:cs="Times New Roman"/>
                <w:sz w:val="28"/>
                <w:szCs w:val="28"/>
              </w:rPr>
              <w:t>20</w:t>
            </w:r>
          </w:p>
        </w:tc>
      </w:tr>
    </w:tbl>
    <w:p w:rsidR="0054747E" w:rsidRDefault="0054747E" w:rsidP="0054747E">
      <w:pPr>
        <w:spacing w:after="0" w:line="240" w:lineRule="auto"/>
        <w:ind w:firstLine="720"/>
        <w:rPr>
          <w:rFonts w:ascii="Times New Roman" w:hAnsi="Times New Roman" w:cs="Times New Roman"/>
          <w:b/>
          <w:sz w:val="28"/>
          <w:szCs w:val="28"/>
        </w:rPr>
      </w:pPr>
    </w:p>
    <w:p w:rsidR="0054747E" w:rsidRDefault="0054747E" w:rsidP="0054747E">
      <w:pPr>
        <w:spacing w:after="0" w:line="240" w:lineRule="auto"/>
        <w:ind w:firstLine="720"/>
        <w:rPr>
          <w:rFonts w:ascii="Times New Roman" w:hAnsi="Times New Roman" w:cs="Times New Roman"/>
          <w:b/>
          <w:sz w:val="28"/>
          <w:szCs w:val="28"/>
        </w:rPr>
      </w:pPr>
    </w:p>
    <w:p w:rsidR="0054747E" w:rsidRDefault="0054747E" w:rsidP="0054747E">
      <w:pPr>
        <w:spacing w:after="0" w:line="240" w:lineRule="auto"/>
        <w:ind w:firstLine="720"/>
        <w:rPr>
          <w:rFonts w:ascii="Times New Roman" w:hAnsi="Times New Roman" w:cs="Times New Roman"/>
          <w:b/>
          <w:sz w:val="28"/>
          <w:szCs w:val="28"/>
        </w:rPr>
      </w:pPr>
      <w:r>
        <w:rPr>
          <w:rFonts w:ascii="Times New Roman" w:hAnsi="Times New Roman" w:cs="Times New Roman"/>
          <w:b/>
          <w:sz w:val="28"/>
          <w:szCs w:val="28"/>
        </w:rPr>
        <w:t>Către:</w:t>
      </w:r>
    </w:p>
    <w:p w:rsidR="0054747E" w:rsidRDefault="0054747E" w:rsidP="0054747E">
      <w:pPr>
        <w:spacing w:after="0" w:line="240" w:lineRule="auto"/>
        <w:ind w:firstLine="720"/>
        <w:rPr>
          <w:rFonts w:ascii="Times New Roman" w:hAnsi="Times New Roman" w:cs="Times New Roman"/>
          <w:b/>
          <w:sz w:val="28"/>
          <w:szCs w:val="28"/>
        </w:rPr>
      </w:pPr>
    </w:p>
    <w:p w:rsidR="0054747E" w:rsidRPr="00A07397" w:rsidRDefault="0054747E" w:rsidP="0054747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BIROUL</w:t>
      </w:r>
      <w:r w:rsidRPr="00A07397">
        <w:rPr>
          <w:rFonts w:ascii="Times New Roman" w:hAnsi="Times New Roman" w:cs="Times New Roman"/>
          <w:b/>
          <w:sz w:val="28"/>
          <w:szCs w:val="28"/>
        </w:rPr>
        <w:t xml:space="preserve"> PERMANENT</w:t>
      </w:r>
    </w:p>
    <w:p w:rsidR="0054747E" w:rsidRPr="00A07397" w:rsidRDefault="0054747E" w:rsidP="0054747E">
      <w:pPr>
        <w:spacing w:after="0" w:line="240" w:lineRule="auto"/>
        <w:jc w:val="center"/>
        <w:rPr>
          <w:rFonts w:ascii="Times New Roman" w:hAnsi="Times New Roman" w:cs="Times New Roman"/>
          <w:b/>
          <w:sz w:val="28"/>
          <w:szCs w:val="28"/>
        </w:rPr>
      </w:pPr>
      <w:r w:rsidRPr="00A07397">
        <w:rPr>
          <w:rFonts w:ascii="Times New Roman" w:hAnsi="Times New Roman" w:cs="Times New Roman"/>
          <w:b/>
          <w:sz w:val="28"/>
          <w:szCs w:val="28"/>
        </w:rPr>
        <w:t>AL</w:t>
      </w:r>
    </w:p>
    <w:p w:rsidR="0054747E" w:rsidRPr="00A07397" w:rsidRDefault="0054747E" w:rsidP="0054747E">
      <w:pPr>
        <w:spacing w:after="0" w:line="240" w:lineRule="auto"/>
        <w:jc w:val="center"/>
        <w:rPr>
          <w:rFonts w:ascii="Times New Roman" w:hAnsi="Times New Roman" w:cs="Times New Roman"/>
          <w:b/>
          <w:sz w:val="28"/>
          <w:szCs w:val="28"/>
        </w:rPr>
      </w:pPr>
      <w:r w:rsidRPr="00A07397">
        <w:rPr>
          <w:rFonts w:ascii="Times New Roman" w:hAnsi="Times New Roman" w:cs="Times New Roman"/>
          <w:b/>
          <w:sz w:val="28"/>
          <w:szCs w:val="28"/>
        </w:rPr>
        <w:t>CAMEREI DEPUTAŢILOR,</w:t>
      </w:r>
    </w:p>
    <w:p w:rsidR="0054747E" w:rsidRPr="00D443C1" w:rsidRDefault="0054747E" w:rsidP="0054747E">
      <w:pPr>
        <w:pStyle w:val="BodyText"/>
        <w:spacing w:line="360" w:lineRule="auto"/>
        <w:rPr>
          <w:szCs w:val="28"/>
        </w:rPr>
      </w:pPr>
    </w:p>
    <w:p w:rsidR="0054747E" w:rsidRPr="00D443C1" w:rsidRDefault="0054747E" w:rsidP="0054747E">
      <w:pPr>
        <w:spacing w:after="0" w:line="240" w:lineRule="auto"/>
        <w:ind w:firstLine="720"/>
        <w:jc w:val="both"/>
        <w:rPr>
          <w:rFonts w:ascii="Times New Roman" w:hAnsi="Times New Roman" w:cs="Times New Roman"/>
          <w:sz w:val="28"/>
          <w:szCs w:val="28"/>
        </w:rPr>
      </w:pPr>
      <w:r w:rsidRPr="00D443C1">
        <w:rPr>
          <w:szCs w:val="28"/>
        </w:rPr>
        <w:t xml:space="preserve"> </w:t>
      </w:r>
      <w:r w:rsidRPr="00D443C1">
        <w:rPr>
          <w:szCs w:val="28"/>
        </w:rPr>
        <w:tab/>
      </w:r>
    </w:p>
    <w:p w:rsidR="0054747E" w:rsidRPr="00D443C1" w:rsidRDefault="0054747E" w:rsidP="0054747E">
      <w:pPr>
        <w:pStyle w:val="BodyText"/>
        <w:spacing w:line="360" w:lineRule="auto"/>
        <w:ind w:firstLine="720"/>
        <w:jc w:val="both"/>
        <w:rPr>
          <w:szCs w:val="28"/>
        </w:rPr>
      </w:pPr>
      <w:r w:rsidRPr="00D443C1">
        <w:rPr>
          <w:szCs w:val="28"/>
        </w:rPr>
        <w:t xml:space="preserve">Vă înaintăm, alăturat, </w:t>
      </w:r>
      <w:r w:rsidRPr="00D443C1">
        <w:rPr>
          <w:b/>
          <w:szCs w:val="28"/>
        </w:rPr>
        <w:t xml:space="preserve">RAPORTUL </w:t>
      </w:r>
      <w:r w:rsidRPr="00D443C1">
        <w:rPr>
          <w:szCs w:val="28"/>
        </w:rPr>
        <w:t>asupra</w:t>
      </w:r>
      <w:r w:rsidRPr="004702DF">
        <w:rPr>
          <w:b/>
          <w:szCs w:val="28"/>
        </w:rPr>
        <w:t xml:space="preserve"> </w:t>
      </w:r>
      <w:r w:rsidRPr="00CA5860">
        <w:rPr>
          <w:b/>
          <w:i/>
          <w:szCs w:val="28"/>
        </w:rPr>
        <w:t>proiect</w:t>
      </w:r>
      <w:r>
        <w:rPr>
          <w:b/>
          <w:i/>
          <w:szCs w:val="28"/>
        </w:rPr>
        <w:t>ului</w:t>
      </w:r>
      <w:r w:rsidRPr="00CA5860">
        <w:rPr>
          <w:b/>
          <w:i/>
          <w:szCs w:val="28"/>
        </w:rPr>
        <w:t xml:space="preserve"> de Lege privind aprobarea Ordonanţei de urgenţă a Guvernului nr.17/2020 pentru modificarea şi completarea unor acte normative din domeniul apărării naţionale</w:t>
      </w:r>
      <w:r w:rsidRPr="00A038FB">
        <w:rPr>
          <w:b/>
          <w:i/>
          <w:szCs w:val="28"/>
        </w:rPr>
        <w:t>,</w:t>
      </w:r>
      <w:r w:rsidRPr="009718DC">
        <w:rPr>
          <w:szCs w:val="28"/>
        </w:rPr>
        <w:t xml:space="preserve"> </w:t>
      </w:r>
      <w:r>
        <w:rPr>
          <w:szCs w:val="28"/>
        </w:rPr>
        <w:t>transmis</w:t>
      </w:r>
      <w:r w:rsidRPr="00D443C1">
        <w:rPr>
          <w:szCs w:val="28"/>
        </w:rPr>
        <w:t xml:space="preserve"> cu adresa </w:t>
      </w:r>
      <w:proofErr w:type="spellStart"/>
      <w:r>
        <w:rPr>
          <w:szCs w:val="28"/>
        </w:rPr>
        <w:t>Pl</w:t>
      </w:r>
      <w:proofErr w:type="spellEnd"/>
      <w:r>
        <w:rPr>
          <w:szCs w:val="28"/>
        </w:rPr>
        <w:t xml:space="preserve"> x 160/2020 din 27 aprilie 2020 şi înregistrat la  </w:t>
      </w:r>
      <w:r w:rsidRPr="00D04EDB">
        <w:rPr>
          <w:szCs w:val="28"/>
        </w:rPr>
        <w:t>Comisia pentru apărare, ordine</w:t>
      </w:r>
      <w:r>
        <w:rPr>
          <w:szCs w:val="28"/>
        </w:rPr>
        <w:t xml:space="preserve"> </w:t>
      </w:r>
      <w:r w:rsidRPr="00D04EDB">
        <w:rPr>
          <w:szCs w:val="28"/>
        </w:rPr>
        <w:t xml:space="preserve">publică şi siguranţă naţională </w:t>
      </w:r>
      <w:r>
        <w:rPr>
          <w:szCs w:val="28"/>
        </w:rPr>
        <w:t>cu nr. 4c-15</w:t>
      </w:r>
      <w:r w:rsidRPr="00D443C1">
        <w:rPr>
          <w:szCs w:val="28"/>
        </w:rPr>
        <w:t>/</w:t>
      </w:r>
      <w:r>
        <w:rPr>
          <w:szCs w:val="28"/>
        </w:rPr>
        <w:t>121  din 28.04.2020.</w:t>
      </w:r>
      <w:r w:rsidRPr="00D443C1">
        <w:rPr>
          <w:szCs w:val="28"/>
        </w:rPr>
        <w:t xml:space="preserve">   </w:t>
      </w:r>
      <w:r w:rsidRPr="00D443C1">
        <w:rPr>
          <w:b/>
          <w:szCs w:val="28"/>
        </w:rPr>
        <w:t xml:space="preserve">                                                                  </w:t>
      </w:r>
    </w:p>
    <w:p w:rsidR="0054747E" w:rsidRPr="00D443C1" w:rsidRDefault="0054747E" w:rsidP="0054747E">
      <w:pPr>
        <w:spacing w:after="0" w:line="360" w:lineRule="auto"/>
        <w:ind w:firstLine="720"/>
        <w:jc w:val="both"/>
        <w:rPr>
          <w:rFonts w:ascii="Times New Roman" w:hAnsi="Times New Roman" w:cs="Times New Roman"/>
          <w:sz w:val="28"/>
          <w:szCs w:val="28"/>
        </w:rPr>
      </w:pPr>
      <w:r w:rsidRPr="00D443C1">
        <w:rPr>
          <w:rFonts w:ascii="Times New Roman" w:hAnsi="Times New Roman" w:cs="Times New Roman"/>
          <w:sz w:val="28"/>
          <w:szCs w:val="28"/>
        </w:rPr>
        <w:t xml:space="preserve">În raport de obiectul şi conţinutul său, </w:t>
      </w:r>
      <w:r>
        <w:rPr>
          <w:rFonts w:ascii="Times New Roman" w:hAnsi="Times New Roman" w:cs="Times New Roman"/>
          <w:sz w:val="28"/>
          <w:szCs w:val="28"/>
        </w:rPr>
        <w:t xml:space="preserve">proiectul de lege </w:t>
      </w:r>
      <w:r w:rsidRPr="00D443C1">
        <w:rPr>
          <w:rFonts w:ascii="Times New Roman" w:hAnsi="Times New Roman" w:cs="Times New Roman"/>
          <w:sz w:val="28"/>
          <w:szCs w:val="28"/>
        </w:rPr>
        <w:t xml:space="preserve">face parte din categoria </w:t>
      </w:r>
      <w:r w:rsidRPr="00D443C1">
        <w:rPr>
          <w:rFonts w:ascii="Times New Roman" w:hAnsi="Times New Roman" w:cs="Times New Roman"/>
          <w:b/>
          <w:sz w:val="28"/>
          <w:szCs w:val="28"/>
        </w:rPr>
        <w:t>legilor or</w:t>
      </w:r>
      <w:r>
        <w:rPr>
          <w:rFonts w:ascii="Times New Roman" w:hAnsi="Times New Roman" w:cs="Times New Roman"/>
          <w:b/>
          <w:sz w:val="28"/>
          <w:szCs w:val="28"/>
        </w:rPr>
        <w:t>dinare</w:t>
      </w:r>
      <w:r w:rsidRPr="00D443C1">
        <w:rPr>
          <w:rFonts w:ascii="Times New Roman" w:hAnsi="Times New Roman" w:cs="Times New Roman"/>
          <w:sz w:val="28"/>
          <w:szCs w:val="28"/>
        </w:rPr>
        <w:t>.</w:t>
      </w:r>
      <w:r w:rsidRPr="00D443C1">
        <w:rPr>
          <w:rFonts w:ascii="Times New Roman" w:hAnsi="Times New Roman" w:cs="Times New Roman"/>
          <w:sz w:val="28"/>
          <w:szCs w:val="28"/>
        </w:rPr>
        <w:tab/>
      </w:r>
    </w:p>
    <w:p w:rsidR="0054747E" w:rsidRDefault="0054747E" w:rsidP="0054747E">
      <w:pPr>
        <w:spacing w:line="360" w:lineRule="auto"/>
        <w:ind w:firstLine="1134"/>
        <w:jc w:val="both"/>
        <w:rPr>
          <w:rFonts w:ascii="Times New Roman" w:hAnsi="Times New Roman" w:cs="Times New Roman"/>
          <w:sz w:val="28"/>
          <w:szCs w:val="28"/>
        </w:rPr>
      </w:pPr>
      <w:r w:rsidRPr="0095630F">
        <w:rPr>
          <w:rFonts w:ascii="Times New Roman" w:hAnsi="Times New Roman" w:cs="Times New Roman"/>
          <w:sz w:val="28"/>
          <w:szCs w:val="28"/>
        </w:rPr>
        <w:tab/>
      </w:r>
    </w:p>
    <w:p w:rsidR="0054747E" w:rsidRPr="0095630F" w:rsidRDefault="0054747E" w:rsidP="0054747E">
      <w:pPr>
        <w:spacing w:line="360" w:lineRule="auto"/>
        <w:ind w:firstLine="1134"/>
        <w:jc w:val="both"/>
        <w:rPr>
          <w:rFonts w:ascii="Times New Roman" w:hAnsi="Times New Roman" w:cs="Times New Roman"/>
          <w:sz w:val="28"/>
          <w:szCs w:val="28"/>
        </w:rPr>
      </w:pPr>
    </w:p>
    <w:tbl>
      <w:tblPr>
        <w:tblStyle w:val="TableGrid"/>
        <w:tblW w:w="5370" w:type="dxa"/>
        <w:jc w:val="center"/>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70"/>
      </w:tblGrid>
      <w:tr w:rsidR="0054747E" w:rsidRPr="00C24691" w:rsidTr="00855732">
        <w:trPr>
          <w:jc w:val="center"/>
        </w:trPr>
        <w:tc>
          <w:tcPr>
            <w:tcW w:w="5370" w:type="dxa"/>
          </w:tcPr>
          <w:p w:rsidR="0054747E" w:rsidRPr="00C24691" w:rsidRDefault="0054747E" w:rsidP="00855732">
            <w:pPr>
              <w:pStyle w:val="BodyText"/>
              <w:rPr>
                <w:b/>
                <w:bCs/>
                <w:sz w:val="26"/>
                <w:szCs w:val="26"/>
              </w:rPr>
            </w:pPr>
            <w:r w:rsidRPr="00C24691">
              <w:rPr>
                <w:b/>
                <w:bCs/>
                <w:sz w:val="26"/>
                <w:szCs w:val="26"/>
              </w:rPr>
              <w:t>PREŞEDINTE,</w:t>
            </w:r>
          </w:p>
          <w:p w:rsidR="0054747E" w:rsidRPr="00C24691" w:rsidRDefault="0054747E" w:rsidP="00855732">
            <w:pPr>
              <w:pStyle w:val="BodyText"/>
              <w:rPr>
                <w:b/>
                <w:bCs/>
                <w:sz w:val="26"/>
                <w:szCs w:val="26"/>
              </w:rPr>
            </w:pPr>
          </w:p>
          <w:p w:rsidR="0054747E" w:rsidRPr="00C24691" w:rsidRDefault="0054747E" w:rsidP="00855732">
            <w:pPr>
              <w:jc w:val="center"/>
              <w:rPr>
                <w:b/>
                <w:bCs/>
                <w:sz w:val="26"/>
                <w:szCs w:val="26"/>
              </w:rPr>
            </w:pPr>
            <w:r>
              <w:rPr>
                <w:rFonts w:ascii="Times New Roman" w:hAnsi="Times New Roman" w:cs="Times New Roman"/>
                <w:b/>
                <w:bCs/>
                <w:sz w:val="28"/>
                <w:szCs w:val="28"/>
              </w:rPr>
              <w:t>Ion MOCIOLCĂ</w:t>
            </w:r>
          </w:p>
        </w:tc>
      </w:tr>
    </w:tbl>
    <w:tbl>
      <w:tblPr>
        <w:tblW w:w="10496" w:type="dxa"/>
        <w:tblLayout w:type="fixed"/>
        <w:tblLook w:val="0000"/>
      </w:tblPr>
      <w:tblGrid>
        <w:gridCol w:w="10496"/>
      </w:tblGrid>
      <w:tr w:rsidR="0054747E" w:rsidRPr="00BE38BA" w:rsidTr="00855732">
        <w:trPr>
          <w:trHeight w:val="1409"/>
        </w:trPr>
        <w:tc>
          <w:tcPr>
            <w:tcW w:w="10496" w:type="dxa"/>
          </w:tcPr>
          <w:p w:rsidR="0054747E" w:rsidRDefault="0054747E" w:rsidP="00855732">
            <w:pPr>
              <w:jc w:val="center"/>
              <w:rPr>
                <w:rFonts w:ascii="Verdana" w:hAnsi="Verdana"/>
                <w:b/>
              </w:rPr>
            </w:pPr>
          </w:p>
          <w:p w:rsidR="0054747E" w:rsidRDefault="004B6BDA" w:rsidP="00855732">
            <w:pPr>
              <w:jc w:val="center"/>
              <w:rPr>
                <w:rFonts w:ascii="Verdana" w:hAnsi="Verdana"/>
                <w:b/>
              </w:rPr>
            </w:pPr>
            <w:r w:rsidRPr="004B6BDA">
              <w:rPr>
                <w:rFonts w:ascii="Verdana" w:hAnsi="Verdana"/>
                <w:b/>
              </w:rPr>
              <w:object w:dxaOrig="225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85pt;height:30.1pt" o:ole="">
                  <v:imagedata r:id="rId9" o:title=""/>
                </v:shape>
                <o:OLEObject Type="Embed" ProgID="AcroExch.Document.7" ShapeID="_x0000_i1025" DrawAspect="Content" ObjectID="_1650272969" r:id="rId10"/>
              </w:object>
            </w:r>
          </w:p>
          <w:p w:rsidR="0054747E" w:rsidRDefault="0054747E" w:rsidP="00855732">
            <w:pPr>
              <w:jc w:val="center"/>
              <w:rPr>
                <w:rFonts w:ascii="Verdana" w:hAnsi="Verdana"/>
                <w:b/>
              </w:rPr>
            </w:pPr>
          </w:p>
          <w:p w:rsidR="0054747E" w:rsidRDefault="0054747E" w:rsidP="00855732">
            <w:pPr>
              <w:jc w:val="center"/>
              <w:rPr>
                <w:rFonts w:ascii="Verdana" w:hAnsi="Verdana"/>
                <w:b/>
              </w:rPr>
            </w:pPr>
          </w:p>
          <w:p w:rsidR="0054747E" w:rsidRPr="00BE38BA" w:rsidRDefault="0054747E" w:rsidP="00855732">
            <w:pPr>
              <w:jc w:val="center"/>
              <w:rPr>
                <w:rFonts w:ascii="Verdana" w:hAnsi="Verdana"/>
                <w:b/>
              </w:rPr>
            </w:pPr>
            <w:r w:rsidRPr="00BE38BA">
              <w:rPr>
                <w:rFonts w:ascii="Verdana" w:hAnsi="Verdana"/>
                <w:b/>
                <w:noProof/>
                <w:lang w:val="en-US" w:eastAsia="en-US"/>
              </w:rPr>
              <w:drawing>
                <wp:inline distT="0" distB="0" distL="0" distR="0">
                  <wp:extent cx="562439" cy="681145"/>
                  <wp:effectExtent l="19050" t="0" r="9061" b="0"/>
                  <wp:docPr id="2"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54747E" w:rsidRPr="00BE38BA" w:rsidRDefault="0054747E" w:rsidP="00855732">
            <w:pPr>
              <w:spacing w:after="0" w:line="240" w:lineRule="auto"/>
              <w:jc w:val="center"/>
              <w:rPr>
                <w:rFonts w:ascii="Verdana" w:hAnsi="Verdana"/>
                <w:b/>
                <w:sz w:val="28"/>
                <w:szCs w:val="28"/>
              </w:rPr>
            </w:pPr>
            <w:r w:rsidRPr="00BE38BA">
              <w:rPr>
                <w:rFonts w:ascii="Verdana" w:hAnsi="Verdana"/>
                <w:b/>
                <w:sz w:val="28"/>
                <w:szCs w:val="28"/>
              </w:rPr>
              <w:t>Parlamentul României</w:t>
            </w:r>
          </w:p>
          <w:p w:rsidR="0054747E" w:rsidRPr="00BE38BA" w:rsidRDefault="0054747E" w:rsidP="00855732">
            <w:pPr>
              <w:spacing w:after="0" w:line="240" w:lineRule="auto"/>
              <w:jc w:val="center"/>
              <w:rPr>
                <w:rFonts w:ascii="Verdana" w:hAnsi="Verdana"/>
                <w:b/>
                <w:sz w:val="40"/>
                <w:szCs w:val="40"/>
              </w:rPr>
            </w:pPr>
            <w:r w:rsidRPr="00BE38BA">
              <w:rPr>
                <w:rFonts w:ascii="Verdana" w:hAnsi="Verdana"/>
                <w:b/>
                <w:sz w:val="28"/>
                <w:szCs w:val="28"/>
              </w:rPr>
              <w:t>Camera Deputaţilor</w:t>
            </w:r>
          </w:p>
        </w:tc>
      </w:tr>
      <w:tr w:rsidR="0054747E" w:rsidRPr="00BE38BA" w:rsidTr="00855732">
        <w:trPr>
          <w:trHeight w:val="607"/>
        </w:trPr>
        <w:tc>
          <w:tcPr>
            <w:tcW w:w="10496" w:type="dxa"/>
            <w:vAlign w:val="bottom"/>
          </w:tcPr>
          <w:p w:rsidR="0054747E" w:rsidRPr="00BE38BA" w:rsidRDefault="0054747E" w:rsidP="00855732">
            <w:pPr>
              <w:spacing w:after="0" w:line="240" w:lineRule="auto"/>
              <w:ind w:left="173" w:right="-115"/>
              <w:jc w:val="center"/>
              <w:rPr>
                <w:rFonts w:ascii="Times New Roman" w:hAnsi="Times New Roman" w:cs="Times New Roman"/>
                <w:b/>
                <w:sz w:val="24"/>
                <w:szCs w:val="24"/>
              </w:rPr>
            </w:pPr>
            <w:r w:rsidRPr="00BE38BA">
              <w:rPr>
                <w:rFonts w:ascii="Times New Roman" w:hAnsi="Times New Roman" w:cs="Times New Roman"/>
                <w:b/>
                <w:sz w:val="24"/>
                <w:szCs w:val="24"/>
              </w:rPr>
              <w:lastRenderedPageBreak/>
              <w:t>Comisia pentru apărare, ordine</w:t>
            </w:r>
          </w:p>
          <w:p w:rsidR="0054747E" w:rsidRPr="00BE38BA" w:rsidRDefault="0054747E" w:rsidP="00855732">
            <w:pPr>
              <w:jc w:val="center"/>
              <w:rPr>
                <w:rFonts w:ascii="Times New Roman" w:hAnsi="Times New Roman" w:cs="Times New Roman"/>
                <w:b/>
                <w:sz w:val="24"/>
                <w:szCs w:val="24"/>
              </w:rPr>
            </w:pPr>
            <w:r w:rsidRPr="00BE38BA">
              <w:rPr>
                <w:rFonts w:ascii="Times New Roman" w:hAnsi="Times New Roman" w:cs="Times New Roman"/>
                <w:b/>
                <w:sz w:val="24"/>
                <w:szCs w:val="24"/>
              </w:rPr>
              <w:t>publică şi siguranţă naţională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61"/>
              <w:gridCol w:w="5162"/>
            </w:tblGrid>
            <w:tr w:rsidR="0054747E" w:rsidTr="00855732">
              <w:tc>
                <w:tcPr>
                  <w:tcW w:w="5161" w:type="dxa"/>
                </w:tcPr>
                <w:p w:rsidR="0054747E" w:rsidRPr="005520F9" w:rsidRDefault="0054747E" w:rsidP="00855732">
                  <w:pPr>
                    <w:rPr>
                      <w:sz w:val="28"/>
                      <w:szCs w:val="28"/>
                    </w:rPr>
                  </w:pPr>
                  <w:r w:rsidRPr="005520F9">
                    <w:rPr>
                      <w:rFonts w:ascii="Times New Roman" w:hAnsi="Times New Roman" w:cs="Times New Roman"/>
                      <w:sz w:val="28"/>
                      <w:szCs w:val="28"/>
                    </w:rPr>
                    <w:t>Comisia pentru apărare, ordine publică și siguranță națională</w:t>
                  </w:r>
                </w:p>
              </w:tc>
              <w:tc>
                <w:tcPr>
                  <w:tcW w:w="5162" w:type="dxa"/>
                </w:tcPr>
                <w:p w:rsidR="0054747E" w:rsidRPr="00A371AF" w:rsidRDefault="0054747E" w:rsidP="00855732">
                  <w:pPr>
                    <w:jc w:val="right"/>
                    <w:rPr>
                      <w:b/>
                      <w:sz w:val="24"/>
                      <w:szCs w:val="24"/>
                    </w:rPr>
                  </w:pPr>
                  <w:r w:rsidRPr="00A371AF">
                    <w:rPr>
                      <w:rFonts w:ascii="Times New Roman" w:hAnsi="Times New Roman" w:cs="Times New Roman"/>
                      <w:sz w:val="28"/>
                      <w:szCs w:val="28"/>
                    </w:rPr>
                    <w:t>București</w:t>
                  </w:r>
                  <w:r>
                    <w:rPr>
                      <w:rFonts w:ascii="Times New Roman" w:hAnsi="Times New Roman" w:cs="Times New Roman"/>
                      <w:sz w:val="28"/>
                      <w:szCs w:val="28"/>
                    </w:rPr>
                    <w:t>, 5.05</w:t>
                  </w:r>
                  <w:r w:rsidRPr="00A371AF">
                    <w:rPr>
                      <w:rFonts w:ascii="Times New Roman" w:hAnsi="Times New Roman" w:cs="Times New Roman"/>
                      <w:sz w:val="28"/>
                      <w:szCs w:val="28"/>
                    </w:rPr>
                    <w:t>.20</w:t>
                  </w:r>
                  <w:r>
                    <w:rPr>
                      <w:rFonts w:ascii="Times New Roman" w:hAnsi="Times New Roman" w:cs="Times New Roman"/>
                      <w:sz w:val="28"/>
                      <w:szCs w:val="28"/>
                    </w:rPr>
                    <w:t>20</w:t>
                  </w:r>
                  <w:r w:rsidRPr="00A371AF">
                    <w:rPr>
                      <w:rFonts w:ascii="Times New Roman" w:hAnsi="Times New Roman" w:cs="Times New Roman"/>
                      <w:sz w:val="28"/>
                      <w:szCs w:val="28"/>
                    </w:rPr>
                    <w:t xml:space="preserve">                              </w:t>
                  </w:r>
                </w:p>
              </w:tc>
            </w:tr>
            <w:tr w:rsidR="0054747E" w:rsidRPr="002F7B12" w:rsidTr="00855732">
              <w:tc>
                <w:tcPr>
                  <w:tcW w:w="5161" w:type="dxa"/>
                </w:tcPr>
                <w:p w:rsidR="0054747E" w:rsidRPr="005520F9" w:rsidRDefault="0054747E" w:rsidP="00855732">
                  <w:pPr>
                    <w:rPr>
                      <w:rFonts w:ascii="Times New Roman" w:hAnsi="Times New Roman" w:cs="Times New Roman"/>
                      <w:sz w:val="28"/>
                      <w:szCs w:val="28"/>
                    </w:rPr>
                  </w:pPr>
                  <w:r>
                    <w:rPr>
                      <w:rFonts w:ascii="Times New Roman" w:hAnsi="Times New Roman" w:cs="Times New Roman"/>
                      <w:sz w:val="28"/>
                      <w:szCs w:val="28"/>
                    </w:rPr>
                    <w:t>Nr. 4c-15/121/2020</w:t>
                  </w:r>
                  <w:r w:rsidRPr="005520F9">
                    <w:rPr>
                      <w:rFonts w:ascii="Times New Roman" w:hAnsi="Times New Roman" w:cs="Times New Roman"/>
                      <w:sz w:val="28"/>
                      <w:szCs w:val="28"/>
                    </w:rPr>
                    <w:t xml:space="preserve">                                                                    </w:t>
                  </w:r>
                </w:p>
                <w:p w:rsidR="0054747E" w:rsidRPr="005520F9" w:rsidRDefault="0054747E" w:rsidP="00855732">
                  <w:pPr>
                    <w:rPr>
                      <w:rFonts w:ascii="Times New Roman" w:hAnsi="Times New Roman" w:cs="Times New Roman"/>
                      <w:sz w:val="28"/>
                      <w:szCs w:val="28"/>
                    </w:rPr>
                  </w:pPr>
                </w:p>
              </w:tc>
              <w:tc>
                <w:tcPr>
                  <w:tcW w:w="5162" w:type="dxa"/>
                </w:tcPr>
                <w:p w:rsidR="0054747E" w:rsidRPr="002F7B12" w:rsidRDefault="0054747E" w:rsidP="00855732">
                  <w:pPr>
                    <w:jc w:val="right"/>
                    <w:rPr>
                      <w:rFonts w:ascii="Times New Roman" w:hAnsi="Times New Roman" w:cs="Times New Roman"/>
                      <w:b/>
                      <w:sz w:val="24"/>
                      <w:szCs w:val="24"/>
                    </w:rPr>
                  </w:pPr>
                  <w:proofErr w:type="spellStart"/>
                  <w:r w:rsidRPr="0095630F">
                    <w:rPr>
                      <w:rFonts w:ascii="Times New Roman" w:hAnsi="Times New Roman" w:cs="Times New Roman"/>
                      <w:sz w:val="28"/>
                      <w:szCs w:val="28"/>
                    </w:rPr>
                    <w:t>Plx</w:t>
                  </w:r>
                  <w:proofErr w:type="spellEnd"/>
                  <w:r w:rsidRPr="0095630F">
                    <w:rPr>
                      <w:rFonts w:ascii="Times New Roman" w:hAnsi="Times New Roman" w:cs="Times New Roman"/>
                      <w:sz w:val="28"/>
                      <w:szCs w:val="28"/>
                    </w:rPr>
                    <w:t xml:space="preserve"> </w:t>
                  </w:r>
                  <w:r>
                    <w:rPr>
                      <w:rFonts w:ascii="Times New Roman" w:hAnsi="Times New Roman" w:cs="Times New Roman"/>
                      <w:sz w:val="28"/>
                      <w:szCs w:val="28"/>
                    </w:rPr>
                    <w:t>160</w:t>
                  </w:r>
                  <w:r w:rsidRPr="0095630F">
                    <w:rPr>
                      <w:rFonts w:ascii="Times New Roman" w:hAnsi="Times New Roman" w:cs="Times New Roman"/>
                      <w:sz w:val="28"/>
                      <w:szCs w:val="28"/>
                    </w:rPr>
                    <w:t>/20</w:t>
                  </w:r>
                  <w:r>
                    <w:rPr>
                      <w:rFonts w:ascii="Times New Roman" w:hAnsi="Times New Roman" w:cs="Times New Roman"/>
                      <w:sz w:val="28"/>
                      <w:szCs w:val="28"/>
                    </w:rPr>
                    <w:t>20</w:t>
                  </w:r>
                </w:p>
              </w:tc>
            </w:tr>
          </w:tbl>
          <w:p w:rsidR="0054747E" w:rsidRPr="00BE38BA" w:rsidRDefault="0054747E" w:rsidP="00855732">
            <w:pPr>
              <w:jc w:val="center"/>
              <w:rPr>
                <w:b/>
                <w:sz w:val="26"/>
                <w:szCs w:val="26"/>
              </w:rPr>
            </w:pPr>
          </w:p>
        </w:tc>
      </w:tr>
    </w:tbl>
    <w:p w:rsidR="0054747E" w:rsidRPr="00BE38BA" w:rsidRDefault="0054747E" w:rsidP="0054747E">
      <w:pPr>
        <w:tabs>
          <w:tab w:val="left" w:pos="5310"/>
        </w:tabs>
        <w:spacing w:after="0" w:line="240" w:lineRule="auto"/>
        <w:rPr>
          <w:rFonts w:ascii="Times New Roman" w:eastAsia="Times New Roman" w:hAnsi="Times New Roman" w:cs="Times New Roman"/>
          <w:b/>
          <w:sz w:val="28"/>
          <w:szCs w:val="28"/>
          <w:u w:val="single"/>
        </w:rPr>
      </w:pPr>
    </w:p>
    <w:p w:rsidR="0054747E" w:rsidRPr="00BE38BA" w:rsidRDefault="0054747E" w:rsidP="0054747E">
      <w:pPr>
        <w:tabs>
          <w:tab w:val="left" w:pos="5310"/>
        </w:tabs>
        <w:spacing w:after="0" w:line="240" w:lineRule="auto"/>
        <w:jc w:val="center"/>
        <w:rPr>
          <w:rFonts w:ascii="Times New Roman" w:eastAsia="Times New Roman" w:hAnsi="Times New Roman" w:cs="Times New Roman"/>
          <w:b/>
          <w:sz w:val="28"/>
          <w:szCs w:val="28"/>
          <w:u w:val="single"/>
        </w:rPr>
      </w:pPr>
      <w:r w:rsidRPr="00BE38BA">
        <w:rPr>
          <w:rFonts w:ascii="Times New Roman" w:eastAsia="Times New Roman" w:hAnsi="Times New Roman" w:cs="Times New Roman"/>
          <w:b/>
          <w:sz w:val="28"/>
          <w:szCs w:val="28"/>
          <w:u w:val="single"/>
        </w:rPr>
        <w:t xml:space="preserve">RAPORT </w:t>
      </w:r>
    </w:p>
    <w:p w:rsidR="0054747E" w:rsidRPr="00BE38BA" w:rsidRDefault="0054747E" w:rsidP="0054747E">
      <w:pPr>
        <w:tabs>
          <w:tab w:val="left" w:pos="5310"/>
        </w:tabs>
        <w:spacing w:after="0" w:line="240" w:lineRule="auto"/>
        <w:jc w:val="center"/>
        <w:rPr>
          <w:rFonts w:ascii="Times New Roman" w:eastAsia="Times New Roman" w:hAnsi="Times New Roman" w:cs="Times New Roman"/>
          <w:b/>
          <w:sz w:val="28"/>
          <w:szCs w:val="28"/>
          <w:u w:val="single"/>
        </w:rPr>
      </w:pPr>
    </w:p>
    <w:p w:rsidR="0054747E" w:rsidRPr="00BE38BA" w:rsidRDefault="0054747E" w:rsidP="0054747E">
      <w:pPr>
        <w:spacing w:after="0" w:line="240" w:lineRule="auto"/>
        <w:jc w:val="center"/>
        <w:rPr>
          <w:sz w:val="28"/>
          <w:szCs w:val="28"/>
        </w:rPr>
      </w:pPr>
      <w:r w:rsidRPr="00BE38BA">
        <w:rPr>
          <w:rFonts w:ascii="Times New Roman" w:eastAsia="Times New Roman" w:hAnsi="Times New Roman" w:cs="Times New Roman"/>
          <w:b/>
          <w:sz w:val="28"/>
          <w:szCs w:val="28"/>
        </w:rPr>
        <w:t xml:space="preserve">asupra </w:t>
      </w:r>
      <w:r w:rsidRPr="000A0A04">
        <w:rPr>
          <w:rFonts w:ascii="Times New Roman" w:eastAsia="Times New Roman" w:hAnsi="Times New Roman" w:cs="Times New Roman"/>
          <w:b/>
          <w:sz w:val="28"/>
          <w:szCs w:val="28"/>
        </w:rPr>
        <w:t>proiectului de Lege privind aprobarea Ordonanţei de urgenţă a Guvernului nr.17/2020 pentru modificarea şi completarea unor acte normative din domeniul apărării naţionale</w:t>
      </w:r>
    </w:p>
    <w:p w:rsidR="0054747E" w:rsidRPr="00BE38BA" w:rsidRDefault="0054747E" w:rsidP="0054747E">
      <w:pPr>
        <w:spacing w:after="0" w:line="240" w:lineRule="auto"/>
        <w:rPr>
          <w:sz w:val="28"/>
          <w:szCs w:val="28"/>
        </w:rPr>
      </w:pPr>
    </w:p>
    <w:p w:rsidR="0054747E" w:rsidRPr="00BE38BA" w:rsidRDefault="0054747E" w:rsidP="0054747E">
      <w:pPr>
        <w:spacing w:after="0" w:line="240" w:lineRule="auto"/>
        <w:rPr>
          <w:sz w:val="28"/>
          <w:szCs w:val="28"/>
        </w:rPr>
      </w:pPr>
    </w:p>
    <w:p w:rsidR="0054747E" w:rsidRPr="00BE38BA" w:rsidRDefault="0054747E" w:rsidP="0054747E">
      <w:pPr>
        <w:spacing w:after="0" w:line="240" w:lineRule="auto"/>
        <w:ind w:firstLine="720"/>
        <w:jc w:val="both"/>
        <w:rPr>
          <w:rFonts w:ascii="Times New Roman" w:hAnsi="Times New Roman" w:cs="Times New Roman"/>
          <w:b/>
          <w:sz w:val="28"/>
          <w:szCs w:val="28"/>
        </w:rPr>
      </w:pPr>
      <w:r w:rsidRPr="00BE38BA">
        <w:rPr>
          <w:rFonts w:ascii="Times New Roman" w:hAnsi="Times New Roman" w:cs="Times New Roman"/>
          <w:sz w:val="28"/>
          <w:szCs w:val="28"/>
        </w:rPr>
        <w:t>În con</w:t>
      </w:r>
      <w:r>
        <w:rPr>
          <w:rFonts w:ascii="Times New Roman" w:hAnsi="Times New Roman" w:cs="Times New Roman"/>
          <w:sz w:val="28"/>
          <w:szCs w:val="28"/>
        </w:rPr>
        <w:t>formitate cu prevederile art. 94 şi 114</w:t>
      </w:r>
      <w:r w:rsidRPr="00BE38BA">
        <w:rPr>
          <w:rFonts w:ascii="Times New Roman" w:hAnsi="Times New Roman" w:cs="Times New Roman"/>
          <w:sz w:val="28"/>
          <w:szCs w:val="28"/>
        </w:rPr>
        <w:t xml:space="preserve"> din Regulamentul Camerei Deputaţilor, republicat, Comisia pentru apărare, ordine publică şi siguranţă naţională, a fost sesizată spre  dezbatere pe fond, cu </w:t>
      </w:r>
      <w:r>
        <w:rPr>
          <w:rFonts w:ascii="Times New Roman" w:hAnsi="Times New Roman" w:cs="Times New Roman"/>
          <w:b/>
          <w:i/>
          <w:sz w:val="28"/>
          <w:szCs w:val="28"/>
        </w:rPr>
        <w:t>proiectul</w:t>
      </w:r>
      <w:r w:rsidRPr="00F24DD6">
        <w:rPr>
          <w:rFonts w:ascii="Times New Roman" w:hAnsi="Times New Roman" w:cs="Times New Roman"/>
          <w:b/>
          <w:i/>
          <w:sz w:val="28"/>
          <w:szCs w:val="28"/>
        </w:rPr>
        <w:t xml:space="preserve"> de Lege</w:t>
      </w:r>
      <w:r w:rsidRPr="000A0A04">
        <w:t xml:space="preserve"> </w:t>
      </w:r>
      <w:r w:rsidRPr="000A0A04">
        <w:rPr>
          <w:rFonts w:ascii="Times New Roman" w:hAnsi="Times New Roman" w:cs="Times New Roman"/>
          <w:b/>
          <w:i/>
          <w:sz w:val="28"/>
          <w:szCs w:val="28"/>
        </w:rPr>
        <w:t>privind aprobarea Ordonanţei de urgenţă a Guvernului nr.17/2020 pentru modificarea şi completarea unor acte normative din domeniul apărării naţionale</w:t>
      </w:r>
      <w:r w:rsidRPr="00284722">
        <w:rPr>
          <w:rFonts w:ascii="Times New Roman" w:hAnsi="Times New Roman" w:cs="Times New Roman"/>
          <w:b/>
          <w:sz w:val="28"/>
          <w:szCs w:val="28"/>
        </w:rPr>
        <w:t>,</w:t>
      </w:r>
      <w:r>
        <w:rPr>
          <w:rFonts w:ascii="Times New Roman" w:hAnsi="Times New Roman" w:cs="Times New Roman"/>
          <w:b/>
          <w:sz w:val="28"/>
          <w:szCs w:val="28"/>
        </w:rPr>
        <w:t xml:space="preserve"> </w:t>
      </w:r>
      <w:r>
        <w:rPr>
          <w:rFonts w:ascii="Times New Roman" w:hAnsi="Times New Roman" w:cs="Times New Roman"/>
          <w:sz w:val="28"/>
          <w:szCs w:val="28"/>
        </w:rPr>
        <w:t xml:space="preserve">trimis cu adresa nr. </w:t>
      </w:r>
      <w:proofErr w:type="spellStart"/>
      <w:r>
        <w:rPr>
          <w:rFonts w:ascii="Times New Roman" w:hAnsi="Times New Roman" w:cs="Times New Roman"/>
          <w:sz w:val="28"/>
          <w:szCs w:val="28"/>
        </w:rPr>
        <w:t>Pl</w:t>
      </w:r>
      <w:proofErr w:type="spellEnd"/>
      <w:r>
        <w:rPr>
          <w:rFonts w:ascii="Times New Roman" w:hAnsi="Times New Roman" w:cs="Times New Roman"/>
          <w:sz w:val="28"/>
          <w:szCs w:val="28"/>
        </w:rPr>
        <w:t xml:space="preserve"> x 160/2020</w:t>
      </w:r>
      <w:r w:rsidRPr="000A0A04">
        <w:t xml:space="preserve"> </w:t>
      </w:r>
      <w:r w:rsidRPr="000A0A04">
        <w:rPr>
          <w:rFonts w:ascii="Times New Roman" w:hAnsi="Times New Roman" w:cs="Times New Roman"/>
          <w:sz w:val="28"/>
          <w:szCs w:val="28"/>
        </w:rPr>
        <w:t>din 27 aprilie 2020 şi înregistrat la  Comisia pentru apărare, ordine publică şi siguranţă naţională cu nr. 4c-15/121  din 28.04.2020</w:t>
      </w:r>
      <w:r w:rsidRPr="00284722">
        <w:rPr>
          <w:rFonts w:ascii="Times New Roman" w:hAnsi="Times New Roman" w:cs="Times New Roman"/>
          <w:sz w:val="28"/>
          <w:szCs w:val="28"/>
        </w:rPr>
        <w:t xml:space="preserve">                                                                </w:t>
      </w:r>
    </w:p>
    <w:p w:rsidR="0054747E" w:rsidRDefault="0054747E" w:rsidP="0054747E">
      <w:pPr>
        <w:spacing w:after="0" w:line="240" w:lineRule="auto"/>
        <w:ind w:firstLine="720"/>
        <w:jc w:val="both"/>
        <w:rPr>
          <w:rFonts w:ascii="Times New Roman" w:hAnsi="Times New Roman" w:cs="Times New Roman"/>
          <w:sz w:val="28"/>
          <w:szCs w:val="28"/>
        </w:rPr>
      </w:pPr>
      <w:r w:rsidRPr="00BE38BA">
        <w:rPr>
          <w:rFonts w:ascii="Times New Roman" w:hAnsi="Times New Roman" w:cs="Times New Roman"/>
          <w:b/>
          <w:sz w:val="28"/>
          <w:szCs w:val="28"/>
        </w:rPr>
        <w:t>Consiliul Legislativ</w:t>
      </w:r>
      <w:r>
        <w:rPr>
          <w:rFonts w:ascii="Times New Roman" w:hAnsi="Times New Roman" w:cs="Times New Roman"/>
          <w:sz w:val="28"/>
          <w:szCs w:val="28"/>
        </w:rPr>
        <w:t>, conform avizului cu nr. 99/10</w:t>
      </w:r>
      <w:r w:rsidRPr="00BE38BA">
        <w:rPr>
          <w:rFonts w:ascii="Times New Roman" w:hAnsi="Times New Roman" w:cs="Times New Roman"/>
          <w:sz w:val="28"/>
          <w:szCs w:val="28"/>
        </w:rPr>
        <w:t>.</w:t>
      </w:r>
      <w:r>
        <w:rPr>
          <w:rFonts w:ascii="Times New Roman" w:hAnsi="Times New Roman" w:cs="Times New Roman"/>
          <w:sz w:val="28"/>
          <w:szCs w:val="28"/>
        </w:rPr>
        <w:t>02</w:t>
      </w:r>
      <w:r w:rsidRPr="00BE38BA">
        <w:rPr>
          <w:rFonts w:ascii="Times New Roman" w:hAnsi="Times New Roman" w:cs="Times New Roman"/>
          <w:sz w:val="28"/>
          <w:szCs w:val="28"/>
        </w:rPr>
        <w:t>.20</w:t>
      </w:r>
      <w:r>
        <w:rPr>
          <w:rFonts w:ascii="Times New Roman" w:hAnsi="Times New Roman" w:cs="Times New Roman"/>
          <w:sz w:val="28"/>
          <w:szCs w:val="28"/>
        </w:rPr>
        <w:t>20</w:t>
      </w:r>
      <w:r w:rsidRPr="00BE38BA">
        <w:rPr>
          <w:rFonts w:ascii="Times New Roman" w:hAnsi="Times New Roman" w:cs="Times New Roman"/>
          <w:sz w:val="28"/>
          <w:szCs w:val="28"/>
        </w:rPr>
        <w:t xml:space="preserve">, a avizat </w:t>
      </w:r>
      <w:r w:rsidRPr="000A0A04">
        <w:rPr>
          <w:rFonts w:ascii="Times New Roman" w:hAnsi="Times New Roman" w:cs="Times New Roman"/>
          <w:b/>
          <w:sz w:val="28"/>
          <w:szCs w:val="28"/>
        </w:rPr>
        <w:t>ne</w:t>
      </w:r>
      <w:r>
        <w:rPr>
          <w:rFonts w:ascii="Times New Roman" w:hAnsi="Times New Roman" w:cs="Times New Roman"/>
          <w:b/>
          <w:sz w:val="28"/>
          <w:szCs w:val="28"/>
        </w:rPr>
        <w:t>gativ</w:t>
      </w:r>
      <w:r w:rsidRPr="00F24DD6">
        <w:rPr>
          <w:rFonts w:ascii="Times New Roman" w:hAnsi="Times New Roman" w:cs="Times New Roman"/>
          <w:b/>
          <w:sz w:val="28"/>
          <w:szCs w:val="28"/>
        </w:rPr>
        <w:t xml:space="preserve"> </w:t>
      </w:r>
      <w:r>
        <w:rPr>
          <w:rFonts w:ascii="Times New Roman" w:hAnsi="Times New Roman" w:cs="Times New Roman"/>
          <w:sz w:val="28"/>
          <w:szCs w:val="28"/>
        </w:rPr>
        <w:t xml:space="preserve">proiectul de ordonanță. </w:t>
      </w:r>
    </w:p>
    <w:p w:rsidR="0054747E" w:rsidRDefault="0054747E" w:rsidP="0054747E">
      <w:pPr>
        <w:spacing w:after="0" w:line="240" w:lineRule="auto"/>
        <w:ind w:firstLine="720"/>
        <w:jc w:val="both"/>
        <w:rPr>
          <w:rFonts w:ascii="Times New Roman" w:hAnsi="Times New Roman" w:cs="Times New Roman"/>
          <w:sz w:val="28"/>
          <w:szCs w:val="28"/>
        </w:rPr>
      </w:pPr>
      <w:r w:rsidRPr="003C5C3F">
        <w:rPr>
          <w:rFonts w:ascii="Times New Roman" w:hAnsi="Times New Roman" w:cs="Times New Roman"/>
          <w:b/>
          <w:sz w:val="28"/>
          <w:szCs w:val="28"/>
        </w:rPr>
        <w:t xml:space="preserve">Senatul, </w:t>
      </w:r>
      <w:r w:rsidRPr="003C5C3F">
        <w:rPr>
          <w:rFonts w:ascii="Times New Roman" w:hAnsi="Times New Roman" w:cs="Times New Roman"/>
          <w:sz w:val="28"/>
          <w:szCs w:val="28"/>
        </w:rPr>
        <w:t xml:space="preserve">în calitate de </w:t>
      </w:r>
      <w:r w:rsidRPr="003C5C3F">
        <w:rPr>
          <w:rFonts w:ascii="Times New Roman" w:hAnsi="Times New Roman" w:cs="Times New Roman"/>
          <w:b/>
          <w:sz w:val="28"/>
          <w:szCs w:val="28"/>
        </w:rPr>
        <w:t>primă Cameră sesizată</w:t>
      </w:r>
      <w:r w:rsidRPr="003C5C3F">
        <w:rPr>
          <w:rFonts w:ascii="Times New Roman" w:hAnsi="Times New Roman" w:cs="Times New Roman"/>
          <w:sz w:val="28"/>
          <w:szCs w:val="28"/>
        </w:rPr>
        <w:t xml:space="preserve">, </w:t>
      </w:r>
      <w:r w:rsidRPr="00E95813">
        <w:rPr>
          <w:rFonts w:ascii="Times New Roman" w:hAnsi="Times New Roman" w:cs="Times New Roman"/>
          <w:b/>
          <w:sz w:val="28"/>
          <w:szCs w:val="28"/>
        </w:rPr>
        <w:t xml:space="preserve">ca urmare a </w:t>
      </w:r>
      <w:proofErr w:type="spellStart"/>
      <w:r w:rsidRPr="00E95813">
        <w:rPr>
          <w:rFonts w:ascii="Times New Roman" w:hAnsi="Times New Roman" w:cs="Times New Roman"/>
          <w:b/>
          <w:sz w:val="28"/>
          <w:szCs w:val="28"/>
        </w:rPr>
        <w:t>depasirii</w:t>
      </w:r>
      <w:proofErr w:type="spellEnd"/>
      <w:r w:rsidRPr="00E95813">
        <w:rPr>
          <w:rFonts w:ascii="Times New Roman" w:hAnsi="Times New Roman" w:cs="Times New Roman"/>
          <w:b/>
          <w:sz w:val="28"/>
          <w:szCs w:val="28"/>
        </w:rPr>
        <w:t xml:space="preserve"> termenului de adoptare,</w:t>
      </w:r>
      <w:r w:rsidRPr="00E95813">
        <w:rPr>
          <w:rFonts w:ascii="Times New Roman" w:hAnsi="Times New Roman" w:cs="Times New Roman"/>
          <w:sz w:val="28"/>
          <w:szCs w:val="28"/>
        </w:rPr>
        <w:t xml:space="preserve"> potrivit art.115 alin.(5) din </w:t>
      </w:r>
      <w:proofErr w:type="spellStart"/>
      <w:r w:rsidRPr="00E95813">
        <w:rPr>
          <w:rFonts w:ascii="Times New Roman" w:hAnsi="Times New Roman" w:cs="Times New Roman"/>
          <w:sz w:val="28"/>
          <w:szCs w:val="28"/>
        </w:rPr>
        <w:t>Constitutia</w:t>
      </w:r>
      <w:proofErr w:type="spellEnd"/>
      <w:r w:rsidRPr="00E95813">
        <w:rPr>
          <w:rFonts w:ascii="Times New Roman" w:hAnsi="Times New Roman" w:cs="Times New Roman"/>
          <w:sz w:val="28"/>
          <w:szCs w:val="28"/>
        </w:rPr>
        <w:t xml:space="preserve"> României republicata</w:t>
      </w:r>
      <w:r w:rsidRPr="003176D1">
        <w:rPr>
          <w:rFonts w:ascii="Times New Roman" w:hAnsi="Times New Roman" w:cs="Times New Roman"/>
          <w:sz w:val="28"/>
          <w:szCs w:val="28"/>
        </w:rPr>
        <w:t>,</w:t>
      </w:r>
      <w:r>
        <w:rPr>
          <w:rFonts w:ascii="Times New Roman" w:hAnsi="Times New Roman" w:cs="Times New Roman"/>
          <w:sz w:val="28"/>
          <w:szCs w:val="28"/>
        </w:rPr>
        <w:t xml:space="preserve"> </w:t>
      </w:r>
      <w:r w:rsidRPr="003C5C3F">
        <w:rPr>
          <w:rFonts w:ascii="Times New Roman" w:hAnsi="Times New Roman" w:cs="Times New Roman"/>
          <w:sz w:val="28"/>
          <w:szCs w:val="28"/>
        </w:rPr>
        <w:t xml:space="preserve">în şedinţa din </w:t>
      </w:r>
      <w:r>
        <w:rPr>
          <w:rFonts w:ascii="Times New Roman" w:hAnsi="Times New Roman" w:cs="Times New Roman"/>
          <w:b/>
          <w:sz w:val="28"/>
          <w:szCs w:val="28"/>
        </w:rPr>
        <w:t>23 aprilie 2020</w:t>
      </w:r>
      <w:r w:rsidRPr="003C5C3F">
        <w:rPr>
          <w:rFonts w:ascii="Times New Roman" w:hAnsi="Times New Roman" w:cs="Times New Roman"/>
          <w:sz w:val="28"/>
          <w:szCs w:val="28"/>
        </w:rPr>
        <w:t>.</w:t>
      </w:r>
    </w:p>
    <w:p w:rsidR="0054747E" w:rsidRPr="00555C02" w:rsidRDefault="0054747E" w:rsidP="0054747E">
      <w:pPr>
        <w:spacing w:after="0" w:line="240" w:lineRule="auto"/>
        <w:ind w:firstLine="720"/>
        <w:jc w:val="both"/>
        <w:rPr>
          <w:rFonts w:ascii="Times New Roman" w:hAnsi="Times New Roman" w:cs="Times New Roman"/>
          <w:sz w:val="28"/>
          <w:szCs w:val="28"/>
        </w:rPr>
      </w:pPr>
      <w:r w:rsidRPr="00BE38BA">
        <w:rPr>
          <w:rFonts w:ascii="Times New Roman" w:hAnsi="Times New Roman" w:cs="Times New Roman"/>
          <w:sz w:val="28"/>
          <w:szCs w:val="28"/>
        </w:rPr>
        <w:t>Pro</w:t>
      </w:r>
      <w:r>
        <w:rPr>
          <w:rFonts w:ascii="Times New Roman" w:hAnsi="Times New Roman" w:cs="Times New Roman"/>
          <w:sz w:val="28"/>
          <w:szCs w:val="28"/>
        </w:rPr>
        <w:t xml:space="preserve">iectul de lege </w:t>
      </w:r>
      <w:r w:rsidRPr="00BE38BA">
        <w:rPr>
          <w:rFonts w:ascii="Times New Roman" w:hAnsi="Times New Roman" w:cs="Times New Roman"/>
          <w:iCs/>
          <w:sz w:val="28"/>
          <w:szCs w:val="28"/>
        </w:rPr>
        <w:t xml:space="preserve">are ca </w:t>
      </w:r>
      <w:r w:rsidRPr="00BE38BA">
        <w:rPr>
          <w:rFonts w:ascii="Times New Roman" w:hAnsi="Times New Roman" w:cs="Times New Roman"/>
          <w:b/>
          <w:iCs/>
          <w:sz w:val="28"/>
          <w:szCs w:val="28"/>
        </w:rPr>
        <w:t>obiect de reglementare</w:t>
      </w:r>
      <w:r w:rsidRPr="00E95813">
        <w:t xml:space="preserve"> </w:t>
      </w:r>
      <w:r w:rsidRPr="00E95813">
        <w:rPr>
          <w:rFonts w:ascii="Times New Roman" w:hAnsi="Times New Roman" w:cs="Times New Roman"/>
          <w:iCs/>
          <w:sz w:val="28"/>
          <w:szCs w:val="28"/>
        </w:rPr>
        <w:t>modificarea şi completarea unor acte normative din domeniul apărării naţionale. Potrivit expunerii de motive, proiectul vizează adaptarea prevederilor art.26 din Legea nr.121/2011 la situaţiile apărute în aplicarea acestei legi şi al asigurării unui tratament echitabil de acordare a drepturilor stipulate de lege tuturor categoriilor de personal, care participă la misiuni şi operaţii în afara teritoriului statului român.</w:t>
      </w:r>
    </w:p>
    <w:p w:rsidR="0054747E" w:rsidRPr="00555C02" w:rsidRDefault="0054747E" w:rsidP="0054747E">
      <w:pPr>
        <w:spacing w:after="0" w:line="240" w:lineRule="auto"/>
        <w:ind w:firstLine="720"/>
        <w:jc w:val="both"/>
        <w:rPr>
          <w:rFonts w:ascii="Times New Roman" w:hAnsi="Times New Roman" w:cs="Times New Roman"/>
          <w:b/>
          <w:sz w:val="28"/>
          <w:szCs w:val="28"/>
        </w:rPr>
      </w:pPr>
      <w:r w:rsidRPr="00555C02">
        <w:rPr>
          <w:rFonts w:ascii="Times New Roman" w:hAnsi="Times New Roman" w:cs="Times New Roman"/>
          <w:sz w:val="28"/>
          <w:szCs w:val="28"/>
        </w:rPr>
        <w:t xml:space="preserve">Prin obiectul de reglementare și conținutul său, proiectul de lege face parte din categoria </w:t>
      </w:r>
      <w:r w:rsidRPr="00555C02">
        <w:rPr>
          <w:rFonts w:ascii="Times New Roman" w:hAnsi="Times New Roman" w:cs="Times New Roman"/>
          <w:b/>
          <w:sz w:val="28"/>
          <w:szCs w:val="28"/>
        </w:rPr>
        <w:t>legilor ordinare.</w:t>
      </w:r>
    </w:p>
    <w:p w:rsidR="0054747E" w:rsidRPr="00555C02" w:rsidRDefault="0054747E" w:rsidP="0054747E">
      <w:pPr>
        <w:spacing w:after="0" w:line="240" w:lineRule="auto"/>
        <w:ind w:firstLine="720"/>
        <w:jc w:val="both"/>
        <w:rPr>
          <w:rFonts w:ascii="Times New Roman" w:hAnsi="Times New Roman" w:cs="Times New Roman"/>
          <w:b/>
          <w:sz w:val="28"/>
          <w:szCs w:val="28"/>
        </w:rPr>
      </w:pPr>
      <w:r w:rsidRPr="00555C02">
        <w:rPr>
          <w:rFonts w:ascii="Times New Roman" w:hAnsi="Times New Roman" w:cs="Times New Roman"/>
          <w:b/>
          <w:sz w:val="28"/>
          <w:szCs w:val="28"/>
        </w:rPr>
        <w:t xml:space="preserve">Camera Deputaților </w:t>
      </w:r>
      <w:r w:rsidRPr="00555C02">
        <w:rPr>
          <w:rFonts w:ascii="Times New Roman" w:hAnsi="Times New Roman" w:cs="Times New Roman"/>
          <w:iCs/>
          <w:sz w:val="28"/>
          <w:szCs w:val="28"/>
        </w:rPr>
        <w:t xml:space="preserve">este </w:t>
      </w:r>
      <w:r w:rsidRPr="00555C02">
        <w:rPr>
          <w:rFonts w:ascii="Times New Roman" w:hAnsi="Times New Roman" w:cs="Times New Roman"/>
          <w:b/>
          <w:iCs/>
          <w:sz w:val="28"/>
          <w:szCs w:val="28"/>
        </w:rPr>
        <w:t xml:space="preserve">cameră decizională, </w:t>
      </w:r>
      <w:r w:rsidRPr="00555C02">
        <w:rPr>
          <w:rFonts w:ascii="Times New Roman" w:hAnsi="Times New Roman" w:cs="Times New Roman"/>
          <w:iCs/>
          <w:sz w:val="28"/>
          <w:szCs w:val="28"/>
        </w:rPr>
        <w:t>în conformitate cu dispozițiile art. 75 alin. (1) din Constituţia Român</w:t>
      </w:r>
      <w:r>
        <w:rPr>
          <w:rFonts w:ascii="Times New Roman" w:hAnsi="Times New Roman" w:cs="Times New Roman"/>
          <w:iCs/>
          <w:sz w:val="28"/>
          <w:szCs w:val="28"/>
        </w:rPr>
        <w:t>iei, republicată, şi ale art. 91</w:t>
      </w:r>
      <w:r w:rsidRPr="00555C02">
        <w:rPr>
          <w:rFonts w:ascii="Times New Roman" w:hAnsi="Times New Roman" w:cs="Times New Roman"/>
          <w:iCs/>
          <w:sz w:val="28"/>
          <w:szCs w:val="28"/>
        </w:rPr>
        <w:t xml:space="preserve"> alin. (9) pct.1  din Regulamentul Camerei Deputaţilor, republicat.</w:t>
      </w:r>
    </w:p>
    <w:p w:rsidR="0054747E" w:rsidRPr="00555C02" w:rsidRDefault="0054747E" w:rsidP="0054747E">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lastRenderedPageBreak/>
        <w:t>Comisia</w:t>
      </w:r>
      <w:r w:rsidRPr="00555C02">
        <w:rPr>
          <w:rFonts w:ascii="Times New Roman" w:hAnsi="Times New Roman" w:cs="Times New Roman"/>
          <w:sz w:val="28"/>
          <w:szCs w:val="28"/>
        </w:rPr>
        <w:t xml:space="preserve"> pentru  apărare,  ordine  publică şi siguranţă  naţională  au  </w:t>
      </w:r>
      <w:r>
        <w:rPr>
          <w:rFonts w:ascii="Times New Roman" w:hAnsi="Times New Roman" w:cs="Times New Roman"/>
          <w:sz w:val="28"/>
          <w:szCs w:val="28"/>
        </w:rPr>
        <w:t xml:space="preserve">dezbătut proiectul de lege în </w:t>
      </w:r>
      <w:r w:rsidRPr="00555C02">
        <w:rPr>
          <w:rFonts w:ascii="Times New Roman" w:hAnsi="Times New Roman" w:cs="Times New Roman"/>
          <w:sz w:val="28"/>
          <w:szCs w:val="28"/>
        </w:rPr>
        <w:t>ș</w:t>
      </w:r>
      <w:r>
        <w:rPr>
          <w:rFonts w:ascii="Times New Roman" w:hAnsi="Times New Roman" w:cs="Times New Roman"/>
          <w:sz w:val="28"/>
          <w:szCs w:val="28"/>
        </w:rPr>
        <w:t>edința</w:t>
      </w:r>
      <w:r w:rsidRPr="00555C02">
        <w:rPr>
          <w:rFonts w:ascii="Times New Roman" w:hAnsi="Times New Roman" w:cs="Times New Roman"/>
          <w:sz w:val="28"/>
          <w:szCs w:val="28"/>
        </w:rPr>
        <w:t xml:space="preserve"> </w:t>
      </w:r>
      <w:r>
        <w:rPr>
          <w:rFonts w:ascii="Times New Roman" w:hAnsi="Times New Roman" w:cs="Times New Roman"/>
          <w:sz w:val="28"/>
          <w:szCs w:val="28"/>
        </w:rPr>
        <w:t xml:space="preserve">din data de 5 mai 2020. La şedinţă, membrii Comisiei au fost prezenţi </w:t>
      </w:r>
      <w:r w:rsidRPr="00555C02">
        <w:rPr>
          <w:rFonts w:ascii="Times New Roman" w:hAnsi="Times New Roman" w:cs="Times New Roman"/>
          <w:sz w:val="28"/>
          <w:szCs w:val="28"/>
        </w:rPr>
        <w:t>conform listei de prezență.</w:t>
      </w:r>
    </w:p>
    <w:p w:rsidR="0054747E" w:rsidRPr="0054747E" w:rsidRDefault="0054747E" w:rsidP="0054747E">
      <w:pPr>
        <w:spacing w:after="0" w:line="240" w:lineRule="auto"/>
        <w:ind w:firstLine="720"/>
        <w:jc w:val="both"/>
        <w:rPr>
          <w:rFonts w:ascii="Times New Roman" w:hAnsi="Times New Roman" w:cs="Times New Roman"/>
          <w:b/>
          <w:sz w:val="28"/>
          <w:szCs w:val="28"/>
        </w:rPr>
      </w:pPr>
      <w:r w:rsidRPr="00555C02">
        <w:rPr>
          <w:rFonts w:ascii="Times New Roman" w:hAnsi="Times New Roman" w:cs="Times New Roman"/>
          <w:b/>
          <w:sz w:val="28"/>
          <w:szCs w:val="28"/>
        </w:rPr>
        <w:t xml:space="preserve">6. </w:t>
      </w:r>
      <w:r w:rsidRPr="00555C02">
        <w:rPr>
          <w:rFonts w:ascii="Times New Roman" w:hAnsi="Times New Roman" w:cs="Times New Roman"/>
          <w:sz w:val="28"/>
          <w:szCs w:val="28"/>
        </w:rPr>
        <w:t xml:space="preserve">În urma dezbaterilor, în </w:t>
      </w:r>
      <w:r w:rsidRPr="002423C8">
        <w:rPr>
          <w:rFonts w:ascii="Times New Roman" w:hAnsi="Times New Roman" w:cs="Times New Roman"/>
          <w:sz w:val="28"/>
          <w:szCs w:val="28"/>
        </w:rPr>
        <w:t xml:space="preserve">ședința  din </w:t>
      </w:r>
      <w:r w:rsidRPr="002423C8">
        <w:rPr>
          <w:rFonts w:ascii="Times New Roman" w:hAnsi="Times New Roman" w:cs="Times New Roman"/>
          <w:b/>
          <w:sz w:val="28"/>
          <w:szCs w:val="28"/>
        </w:rPr>
        <w:t>5 mai 2020,</w:t>
      </w:r>
      <w:r w:rsidRPr="002423C8">
        <w:rPr>
          <w:rFonts w:ascii="Times New Roman" w:hAnsi="Times New Roman" w:cs="Times New Roman"/>
          <w:sz w:val="28"/>
          <w:szCs w:val="28"/>
        </w:rPr>
        <w:t xml:space="preserve">  membrii Comisiei pentru apărare, ordine publică şi siguranţă naţională </w:t>
      </w:r>
      <w:r w:rsidRPr="002423C8">
        <w:rPr>
          <w:rFonts w:ascii="Times New Roman" w:hAnsi="Times New Roman" w:cs="Times New Roman"/>
          <w:b/>
          <w:sz w:val="28"/>
          <w:szCs w:val="28"/>
        </w:rPr>
        <w:t xml:space="preserve">au hotărât, cu majoritate  de voturi </w:t>
      </w:r>
      <w:r w:rsidRPr="002423C8">
        <w:rPr>
          <w:rFonts w:ascii="Times New Roman" w:hAnsi="Times New Roman" w:cs="Times New Roman"/>
          <w:sz w:val="28"/>
          <w:szCs w:val="28"/>
        </w:rPr>
        <w:t xml:space="preserve"> să propună plenului Camerei Deputaților,</w:t>
      </w:r>
      <w:r w:rsidRPr="002423C8">
        <w:rPr>
          <w:rFonts w:ascii="Times New Roman" w:hAnsi="Times New Roman" w:cs="Times New Roman"/>
          <w:b/>
          <w:sz w:val="28"/>
          <w:szCs w:val="28"/>
        </w:rPr>
        <w:t xml:space="preserve"> </w:t>
      </w:r>
      <w:r>
        <w:rPr>
          <w:rFonts w:ascii="Times New Roman" w:hAnsi="Times New Roman" w:cs="Times New Roman"/>
          <w:b/>
          <w:sz w:val="28"/>
          <w:szCs w:val="28"/>
        </w:rPr>
        <w:t xml:space="preserve">adoptarea proiectului de Lege privind respingerea </w:t>
      </w:r>
      <w:r w:rsidRPr="006227E1">
        <w:rPr>
          <w:rFonts w:ascii="Times New Roman" w:hAnsi="Times New Roman" w:cs="Times New Roman"/>
          <w:b/>
          <w:sz w:val="28"/>
          <w:szCs w:val="28"/>
        </w:rPr>
        <w:t xml:space="preserve"> </w:t>
      </w:r>
      <w:r w:rsidRPr="0054747E">
        <w:rPr>
          <w:rFonts w:ascii="Times New Roman" w:hAnsi="Times New Roman" w:cs="Times New Roman"/>
          <w:b/>
          <w:sz w:val="28"/>
          <w:szCs w:val="28"/>
        </w:rPr>
        <w:t xml:space="preserve">Ordonanţei de urgenţă a Guvernului nr.17/2020 pentru modificarea şi completarea unor acte normative din domeniul apărării naţionale </w:t>
      </w:r>
      <w:r>
        <w:rPr>
          <w:rFonts w:ascii="Times New Roman" w:hAnsi="Times New Roman" w:cs="Times New Roman"/>
          <w:b/>
          <w:sz w:val="28"/>
          <w:szCs w:val="28"/>
        </w:rPr>
        <w:t xml:space="preserve">cu </w:t>
      </w:r>
      <w:r w:rsidRPr="00C42CA1">
        <w:rPr>
          <w:rFonts w:ascii="Times New Roman" w:hAnsi="Times New Roman" w:cs="Times New Roman"/>
          <w:b/>
          <w:sz w:val="28"/>
          <w:szCs w:val="28"/>
        </w:rPr>
        <w:t>amendamente</w:t>
      </w:r>
      <w:r>
        <w:rPr>
          <w:rFonts w:ascii="Times New Roman" w:hAnsi="Times New Roman" w:cs="Times New Roman"/>
          <w:b/>
          <w:sz w:val="28"/>
          <w:szCs w:val="28"/>
        </w:rPr>
        <w:t xml:space="preserve"> </w:t>
      </w:r>
      <w:r w:rsidRPr="00C42CA1">
        <w:rPr>
          <w:rFonts w:ascii="Times New Roman" w:hAnsi="Times New Roman" w:cs="Times New Roman"/>
          <w:b/>
          <w:sz w:val="28"/>
          <w:szCs w:val="28"/>
        </w:rPr>
        <w:t>admise</w:t>
      </w:r>
      <w:r>
        <w:rPr>
          <w:rFonts w:ascii="Times New Roman" w:hAnsi="Times New Roman" w:cs="Times New Roman"/>
          <w:b/>
          <w:sz w:val="28"/>
          <w:szCs w:val="28"/>
        </w:rPr>
        <w:t>,</w:t>
      </w:r>
      <w:r w:rsidRPr="00C42CA1">
        <w:rPr>
          <w:rFonts w:ascii="Times New Roman" w:hAnsi="Times New Roman" w:cs="Times New Roman"/>
          <w:b/>
          <w:sz w:val="28"/>
          <w:szCs w:val="28"/>
        </w:rPr>
        <w:t xml:space="preserve"> </w:t>
      </w:r>
      <w:r w:rsidRPr="00C42CA1">
        <w:rPr>
          <w:rFonts w:ascii="Times New Roman" w:hAnsi="Times New Roman" w:cs="Times New Roman"/>
          <w:sz w:val="28"/>
          <w:szCs w:val="28"/>
        </w:rPr>
        <w:t xml:space="preserve">cuprinse în </w:t>
      </w:r>
      <w:r w:rsidRPr="00E1236D">
        <w:rPr>
          <w:rFonts w:ascii="Times New Roman" w:hAnsi="Times New Roman" w:cs="Times New Roman"/>
          <w:i/>
          <w:sz w:val="28"/>
          <w:szCs w:val="28"/>
        </w:rPr>
        <w:t>Anexa</w:t>
      </w:r>
      <w:r w:rsidRPr="00C42CA1">
        <w:rPr>
          <w:rFonts w:ascii="Times New Roman" w:hAnsi="Times New Roman" w:cs="Times New Roman"/>
          <w:sz w:val="28"/>
          <w:szCs w:val="28"/>
        </w:rPr>
        <w:t xml:space="preserve"> care face part</w:t>
      </w:r>
      <w:r>
        <w:rPr>
          <w:rFonts w:ascii="Times New Roman" w:hAnsi="Times New Roman" w:cs="Times New Roman"/>
          <w:sz w:val="28"/>
          <w:szCs w:val="28"/>
        </w:rPr>
        <w:t>e integrată din prezentul raport</w:t>
      </w:r>
      <w:bookmarkStart w:id="0" w:name="_GoBack"/>
      <w:bookmarkEnd w:id="0"/>
      <w:r>
        <w:rPr>
          <w:rFonts w:ascii="Times New Roman" w:hAnsi="Times New Roman" w:cs="Times New Roman"/>
          <w:sz w:val="28"/>
          <w:szCs w:val="28"/>
        </w:rPr>
        <w:t xml:space="preserve">, </w:t>
      </w:r>
      <w:r w:rsidRPr="006227E1">
        <w:rPr>
          <w:rFonts w:ascii="Times New Roman" w:hAnsi="Times New Roman" w:cs="Times New Roman"/>
          <w:sz w:val="28"/>
          <w:szCs w:val="28"/>
        </w:rPr>
        <w:t>din următoarele considerente:</w:t>
      </w:r>
    </w:p>
    <w:p w:rsidR="0054747E" w:rsidRDefault="0054747E" w:rsidP="0054747E">
      <w:pPr>
        <w:spacing w:after="0" w:line="240" w:lineRule="auto"/>
        <w:rPr>
          <w:rFonts w:ascii="Times New Roman" w:eastAsia="Times New Roman" w:hAnsi="Times New Roman" w:cs="Times New Roman"/>
          <w:color w:val="000000"/>
          <w:spacing w:val="10"/>
          <w:sz w:val="29"/>
          <w:szCs w:val="29"/>
        </w:rPr>
      </w:pPr>
    </w:p>
    <w:p w:rsidR="0054747E" w:rsidRDefault="0054747E" w:rsidP="0054747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pacing w:val="10"/>
          <w:sz w:val="28"/>
          <w:szCs w:val="28"/>
        </w:rPr>
        <w:t>- L</w:t>
      </w:r>
      <w:r w:rsidRPr="00BF2E8D">
        <w:rPr>
          <w:rFonts w:ascii="Times New Roman" w:eastAsia="Times New Roman" w:hAnsi="Times New Roman" w:cs="Times New Roman"/>
          <w:color w:val="000000"/>
          <w:spacing w:val="10"/>
          <w:sz w:val="28"/>
          <w:szCs w:val="28"/>
        </w:rPr>
        <w:t>a aceeaşi dată la care a fost primit spre avizare prezentul proiect de ordonanţă de urgenţă</w:t>
      </w:r>
      <w:r w:rsidRPr="00697F78">
        <w:rPr>
          <w:rFonts w:ascii="Times New Roman" w:eastAsia="Times New Roman" w:hAnsi="Times New Roman" w:cs="Times New Roman"/>
          <w:color w:val="000000"/>
          <w:spacing w:val="10"/>
          <w:sz w:val="28"/>
          <w:szCs w:val="28"/>
        </w:rPr>
        <w:t xml:space="preserve"> </w:t>
      </w:r>
      <w:r>
        <w:rPr>
          <w:rFonts w:ascii="Times New Roman" w:eastAsia="Times New Roman" w:hAnsi="Times New Roman" w:cs="Times New Roman"/>
          <w:color w:val="000000"/>
          <w:spacing w:val="10"/>
          <w:sz w:val="28"/>
          <w:szCs w:val="28"/>
        </w:rPr>
        <w:t>de către Consiliul legislativ</w:t>
      </w:r>
      <w:r w:rsidRPr="00BF2E8D">
        <w:rPr>
          <w:rFonts w:ascii="Times New Roman" w:eastAsia="Times New Roman" w:hAnsi="Times New Roman" w:cs="Times New Roman"/>
          <w:color w:val="000000"/>
          <w:spacing w:val="10"/>
          <w:sz w:val="28"/>
          <w:szCs w:val="28"/>
        </w:rPr>
        <w:t xml:space="preserve"> </w:t>
      </w:r>
      <w:r w:rsidRPr="00BF2E8D">
        <w:rPr>
          <w:rFonts w:ascii="Times New Roman" w:eastAsia="Times New Roman" w:hAnsi="Times New Roman" w:cs="Times New Roman"/>
          <w:b/>
          <w:bCs/>
          <w:color w:val="000000"/>
          <w:spacing w:val="10"/>
          <w:sz w:val="28"/>
          <w:szCs w:val="28"/>
        </w:rPr>
        <w:t xml:space="preserve">(05.02.2020), </w:t>
      </w:r>
      <w:r w:rsidRPr="00BF2E8D">
        <w:rPr>
          <w:rFonts w:ascii="Times New Roman" w:eastAsia="Times New Roman" w:hAnsi="Times New Roman" w:cs="Times New Roman"/>
          <w:color w:val="000000"/>
          <w:spacing w:val="10"/>
          <w:sz w:val="28"/>
          <w:szCs w:val="28"/>
        </w:rPr>
        <w:t xml:space="preserve">în şedinţa comună a Camerei Deputaţilor şi Senatului a fost retrasă încrederea acordată Guvernului, prin adoptarea unei moţiuni de cenzură, în condiţiile art.67, art.110 alin.(2) şi art.113 alin.(l) din Constituţia României, republicată. Ca urmare, în conformitate cu prevederile art.110 alin.(4) din Constituţia României, republicată, Guvernul demis prin moţiune de cenzură </w:t>
      </w:r>
      <w:r w:rsidRPr="00BF2E8D">
        <w:rPr>
          <w:rFonts w:ascii="Times New Roman" w:eastAsia="Times New Roman" w:hAnsi="Times New Roman" w:cs="Times New Roman"/>
          <w:i/>
          <w:iCs/>
          <w:color w:val="000000"/>
          <w:sz w:val="28"/>
          <w:szCs w:val="28"/>
        </w:rPr>
        <w:t xml:space="preserve">„îndeplineşte </w:t>
      </w:r>
      <w:r w:rsidRPr="00BF2E8D">
        <w:rPr>
          <w:rFonts w:ascii="Times New Roman" w:eastAsia="Times New Roman" w:hAnsi="Times New Roman" w:cs="Times New Roman"/>
          <w:b/>
          <w:bCs/>
          <w:i/>
          <w:iCs/>
          <w:color w:val="000000"/>
          <w:sz w:val="28"/>
          <w:szCs w:val="28"/>
        </w:rPr>
        <w:t xml:space="preserve">numai actele necesare pentru administrarea treburilor publice, </w:t>
      </w:r>
      <w:r w:rsidRPr="00BF2E8D">
        <w:rPr>
          <w:rFonts w:ascii="Times New Roman" w:eastAsia="Times New Roman" w:hAnsi="Times New Roman" w:cs="Times New Roman"/>
          <w:i/>
          <w:iCs/>
          <w:color w:val="000000"/>
          <w:sz w:val="28"/>
          <w:szCs w:val="28"/>
        </w:rPr>
        <w:t>până la depunerea jurământului de membrii noului Guvern</w:t>
      </w:r>
    </w:p>
    <w:p w:rsidR="0054747E" w:rsidRPr="00697F78" w:rsidRDefault="0054747E" w:rsidP="0054747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pacing w:val="10"/>
          <w:sz w:val="28"/>
          <w:szCs w:val="28"/>
        </w:rPr>
        <w:t xml:space="preserve">- </w:t>
      </w:r>
      <w:r w:rsidRPr="00697F78">
        <w:rPr>
          <w:rFonts w:ascii="Times New Roman" w:eastAsia="Times New Roman" w:hAnsi="Times New Roman" w:cs="Times New Roman"/>
          <w:color w:val="000000"/>
          <w:spacing w:val="10"/>
          <w:sz w:val="28"/>
          <w:szCs w:val="28"/>
        </w:rPr>
        <w:t xml:space="preserve">In aplicarea prevederilor constituţionale sus-menţionate, art.37 alin.(3) din Ordonanţa de urgenţă a Guvernului nr.57/2019 privind Codul administrativ, cu completările ulterioare, prevede că: </w:t>
      </w:r>
      <w:r w:rsidRPr="00697F78">
        <w:rPr>
          <w:rFonts w:ascii="Times New Roman" w:eastAsia="Times New Roman" w:hAnsi="Times New Roman" w:cs="Times New Roman"/>
          <w:i/>
          <w:iCs/>
          <w:color w:val="000000"/>
          <w:sz w:val="28"/>
          <w:szCs w:val="28"/>
        </w:rPr>
        <w:t>În cazul încetării mandatului sau, în condiţiile prevăzute de Constituţie</w:t>
      </w:r>
      <w:r w:rsidRPr="00697F78">
        <w:rPr>
          <w:rFonts w:ascii="Times New Roman" w:eastAsia="Times New Roman" w:hAnsi="Times New Roman" w:cs="Times New Roman"/>
          <w:b/>
          <w:bCs/>
          <w:color w:val="000000"/>
          <w:sz w:val="28"/>
          <w:szCs w:val="28"/>
        </w:rPr>
        <w:t xml:space="preserve">, </w:t>
      </w:r>
      <w:r w:rsidRPr="00697F78">
        <w:rPr>
          <w:rFonts w:ascii="Times New Roman" w:eastAsia="Times New Roman" w:hAnsi="Times New Roman" w:cs="Times New Roman"/>
          <w:i/>
          <w:iCs/>
          <w:color w:val="000000"/>
          <w:sz w:val="28"/>
          <w:szCs w:val="28"/>
        </w:rPr>
        <w:t xml:space="preserve">până la depunerea jurământului de către membrii noului Guvern, Guvernul continuă să emită </w:t>
      </w:r>
      <w:r w:rsidRPr="00697F78">
        <w:rPr>
          <w:rFonts w:ascii="Times New Roman" w:eastAsia="Times New Roman" w:hAnsi="Times New Roman" w:cs="Times New Roman"/>
          <w:b/>
          <w:bCs/>
          <w:i/>
          <w:iCs/>
          <w:color w:val="000000"/>
          <w:sz w:val="28"/>
          <w:szCs w:val="28"/>
        </w:rPr>
        <w:t xml:space="preserve">numai actele cu caracter individual sau normativ, necesare pentru administrarea treburilor publice, fără a promova politici noi. </w:t>
      </w:r>
      <w:r w:rsidRPr="00697F78">
        <w:rPr>
          <w:rFonts w:ascii="Times New Roman" w:eastAsia="Times New Roman" w:hAnsi="Times New Roman" w:cs="Times New Roman"/>
          <w:i/>
          <w:iCs/>
          <w:color w:val="000000"/>
          <w:sz w:val="28"/>
          <w:szCs w:val="28"/>
        </w:rPr>
        <w:t xml:space="preserve">In această perioadă, Guvernul </w:t>
      </w:r>
      <w:r w:rsidRPr="00697F78">
        <w:rPr>
          <w:rFonts w:ascii="Times New Roman" w:eastAsia="Times New Roman" w:hAnsi="Times New Roman" w:cs="Times New Roman"/>
          <w:b/>
          <w:bCs/>
          <w:i/>
          <w:iCs/>
          <w:color w:val="000000"/>
          <w:sz w:val="28"/>
          <w:szCs w:val="28"/>
        </w:rPr>
        <w:t>nu poate să emită ordonanţe sau ordonanţe de urgenţă şi nu poate iniţia proiecte de lege”</w:t>
      </w:r>
    </w:p>
    <w:p w:rsidR="0054747E" w:rsidRDefault="0054747E" w:rsidP="0054747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pacing w:val="10"/>
          <w:sz w:val="28"/>
          <w:szCs w:val="28"/>
        </w:rPr>
        <w:t xml:space="preserve">- </w:t>
      </w:r>
      <w:r w:rsidRPr="00697F78">
        <w:rPr>
          <w:rFonts w:ascii="Times New Roman" w:eastAsia="Times New Roman" w:hAnsi="Times New Roman" w:cs="Times New Roman"/>
          <w:color w:val="000000"/>
          <w:spacing w:val="10"/>
          <w:sz w:val="28"/>
          <w:szCs w:val="28"/>
        </w:rPr>
        <w:t xml:space="preserve">Potrivit prevederilor art.4 alin.(l) din Legea nr.73/1993 pentru înfiinţarea, organizarea şi funcţionarea Consiliului Legislativ, republicată, </w:t>
      </w:r>
      <w:r w:rsidRPr="00697F78">
        <w:rPr>
          <w:rFonts w:ascii="Times New Roman" w:eastAsia="Times New Roman" w:hAnsi="Times New Roman" w:cs="Times New Roman"/>
          <w:b/>
          <w:bCs/>
          <w:i/>
          <w:iCs/>
          <w:color w:val="000000"/>
          <w:sz w:val="28"/>
          <w:szCs w:val="28"/>
        </w:rPr>
        <w:t xml:space="preserve">proiectele de ordonanţe </w:t>
      </w:r>
      <w:r w:rsidRPr="00697F78">
        <w:rPr>
          <w:rFonts w:ascii="Times New Roman" w:eastAsia="Times New Roman" w:hAnsi="Times New Roman" w:cs="Times New Roman"/>
          <w:i/>
          <w:iCs/>
          <w:color w:val="000000"/>
          <w:sz w:val="28"/>
          <w:szCs w:val="28"/>
        </w:rPr>
        <w:t xml:space="preserve">şi de hotărâri </w:t>
      </w:r>
      <w:r w:rsidRPr="00697F78">
        <w:rPr>
          <w:rFonts w:ascii="Times New Roman" w:eastAsia="Times New Roman" w:hAnsi="Times New Roman" w:cs="Times New Roman"/>
          <w:b/>
          <w:bCs/>
          <w:i/>
          <w:iCs/>
          <w:color w:val="000000"/>
          <w:sz w:val="28"/>
          <w:szCs w:val="28"/>
        </w:rPr>
        <w:t xml:space="preserve">cu caracter normativ </w:t>
      </w:r>
      <w:r w:rsidRPr="00697F78">
        <w:rPr>
          <w:rFonts w:ascii="Times New Roman" w:eastAsia="Times New Roman" w:hAnsi="Times New Roman" w:cs="Times New Roman"/>
          <w:b/>
          <w:bCs/>
          <w:i/>
          <w:iCs/>
          <w:color w:val="000000"/>
          <w:sz w:val="28"/>
          <w:szCs w:val="28"/>
          <w:u w:val="single"/>
        </w:rPr>
        <w:t>se supun spre adoptare Guvernului</w:t>
      </w:r>
      <w:r w:rsidRPr="00697F78">
        <w:rPr>
          <w:rFonts w:ascii="Times New Roman" w:eastAsia="Times New Roman" w:hAnsi="Times New Roman" w:cs="Times New Roman"/>
          <w:b/>
          <w:bCs/>
          <w:i/>
          <w:iCs/>
          <w:color w:val="000000"/>
          <w:sz w:val="28"/>
          <w:szCs w:val="28"/>
        </w:rPr>
        <w:t xml:space="preserve"> </w:t>
      </w:r>
      <w:r w:rsidRPr="00697F78">
        <w:rPr>
          <w:rFonts w:ascii="Times New Roman" w:eastAsia="Times New Roman" w:hAnsi="Times New Roman" w:cs="Times New Roman"/>
          <w:b/>
          <w:bCs/>
          <w:i/>
          <w:iCs/>
          <w:color w:val="000000"/>
          <w:sz w:val="28"/>
          <w:szCs w:val="28"/>
          <w:u w:val="single"/>
        </w:rPr>
        <w:t>numai cu avizul Consiliului Legislativ</w:t>
      </w:r>
      <w:r w:rsidRPr="00697F78">
        <w:rPr>
          <w:rFonts w:ascii="Times New Roman" w:eastAsia="Times New Roman" w:hAnsi="Times New Roman" w:cs="Times New Roman"/>
          <w:b/>
          <w:bCs/>
          <w:i/>
          <w:iCs/>
          <w:color w:val="000000"/>
          <w:sz w:val="28"/>
          <w:szCs w:val="28"/>
        </w:rPr>
        <w:t>.</w:t>
      </w:r>
    </w:p>
    <w:p w:rsidR="0054747E" w:rsidRPr="00697F78" w:rsidRDefault="0054747E" w:rsidP="0054747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697F78">
        <w:rPr>
          <w:rFonts w:ascii="Times New Roman" w:eastAsia="Times New Roman" w:hAnsi="Times New Roman" w:cs="Times New Roman"/>
          <w:color w:val="000000"/>
          <w:spacing w:val="10"/>
          <w:sz w:val="28"/>
          <w:szCs w:val="28"/>
        </w:rPr>
        <w:t xml:space="preserve">La paragraful 80 din considerentele Deciziei Curţii Constituţionale nr. 140/2019, se reţine că </w:t>
      </w:r>
      <w:r w:rsidRPr="00697F78">
        <w:rPr>
          <w:rFonts w:ascii="Times New Roman" w:eastAsia="Times New Roman" w:hAnsi="Times New Roman" w:cs="Times New Roman"/>
          <w:i/>
          <w:iCs/>
          <w:color w:val="000000"/>
          <w:sz w:val="28"/>
          <w:szCs w:val="28"/>
        </w:rPr>
        <w:t>Legiuitorul constituant a reglementat în art.79 din Legea fundamentală rolul Consiliului Legislativ, de «organ consultativ de specialitate al Parlamentului</w:t>
      </w:r>
      <w:r w:rsidRPr="00697F78">
        <w:rPr>
          <w:rFonts w:ascii="Times New Roman" w:eastAsia="Times New Roman" w:hAnsi="Times New Roman" w:cs="Times New Roman"/>
          <w:b/>
          <w:bCs/>
          <w:color w:val="000000"/>
          <w:sz w:val="28"/>
          <w:szCs w:val="28"/>
        </w:rPr>
        <w:t xml:space="preserve">, </w:t>
      </w:r>
      <w:r w:rsidRPr="00697F78">
        <w:rPr>
          <w:rFonts w:ascii="Times New Roman" w:eastAsia="Times New Roman" w:hAnsi="Times New Roman" w:cs="Times New Roman"/>
          <w:i/>
          <w:iCs/>
          <w:color w:val="000000"/>
          <w:sz w:val="28"/>
          <w:szCs w:val="28"/>
        </w:rPr>
        <w:t>care avizează proiectele de acte normative în vederea sistematizării, unificării şi coordonării întregii legislaţii. El ţine evidenţa oficială a legislaţiei României».</w:t>
      </w:r>
      <w:r w:rsidRPr="00697F78">
        <w:rPr>
          <w:rFonts w:ascii="Times New Roman" w:eastAsia="Times New Roman" w:hAnsi="Times New Roman" w:cs="Times New Roman"/>
          <w:b/>
          <w:bCs/>
          <w:color w:val="000000"/>
          <w:sz w:val="28"/>
          <w:szCs w:val="28"/>
        </w:rPr>
        <w:t xml:space="preserve"> </w:t>
      </w:r>
      <w:r w:rsidRPr="00697F78">
        <w:rPr>
          <w:rFonts w:ascii="Times New Roman" w:eastAsia="Times New Roman" w:hAnsi="Times New Roman" w:cs="Times New Roman"/>
          <w:color w:val="000000"/>
          <w:spacing w:val="10"/>
          <w:sz w:val="28"/>
          <w:szCs w:val="28"/>
        </w:rPr>
        <w:t xml:space="preserve">Sub acest aspect, </w:t>
      </w:r>
      <w:r w:rsidRPr="00697F78">
        <w:rPr>
          <w:rFonts w:ascii="Times New Roman" w:eastAsia="Times New Roman" w:hAnsi="Times New Roman" w:cs="Times New Roman"/>
          <w:b/>
          <w:bCs/>
          <w:i/>
          <w:iCs/>
          <w:color w:val="000000"/>
          <w:sz w:val="28"/>
          <w:szCs w:val="28"/>
        </w:rPr>
        <w:t>nesolicitarea avizului consultativ al Consiliului Legislativ duce la neconstituţionalitatea legii sau ordonanţei - simplă sau de urgenţă</w:t>
      </w:r>
    </w:p>
    <w:p w:rsidR="0054747E" w:rsidRPr="007D5DC9" w:rsidRDefault="0054747E" w:rsidP="0054747E">
      <w:pPr>
        <w:spacing w:after="0" w:line="240" w:lineRule="auto"/>
        <w:jc w:val="center"/>
        <w:rPr>
          <w:rFonts w:ascii="Times New Roman" w:hAnsi="Times New Roman" w:cs="Times New Roman"/>
          <w:b/>
          <w:sz w:val="28"/>
          <w:szCs w:val="28"/>
        </w:rPr>
      </w:pPr>
    </w:p>
    <w:p w:rsidR="0054747E" w:rsidRDefault="0054747E" w:rsidP="0054747E">
      <w:pPr>
        <w:spacing w:after="0" w:line="240" w:lineRule="auto"/>
        <w:rPr>
          <w:rFonts w:ascii="Times New Roman" w:eastAsia="Times New Roman" w:hAnsi="Times New Roman" w:cs="Times New Roman"/>
          <w:color w:val="000000"/>
          <w:spacing w:val="10"/>
          <w:sz w:val="29"/>
          <w:szCs w:val="29"/>
        </w:rPr>
      </w:pPr>
    </w:p>
    <w:p w:rsidR="0054747E" w:rsidRDefault="004B6BDA" w:rsidP="0054747E">
      <w:pPr>
        <w:spacing w:after="0" w:line="240" w:lineRule="auto"/>
        <w:ind w:firstLine="720"/>
        <w:jc w:val="both"/>
        <w:rPr>
          <w:rFonts w:ascii="Times New Roman" w:hAnsi="Times New Roman" w:cs="Times New Roman"/>
          <w:b/>
          <w:sz w:val="28"/>
          <w:szCs w:val="28"/>
        </w:rPr>
      </w:pPr>
      <w:r w:rsidRPr="004B6BDA">
        <w:rPr>
          <w:rFonts w:ascii="Times New Roman" w:hAnsi="Times New Roman" w:cs="Times New Roman"/>
          <w:b/>
          <w:sz w:val="28"/>
          <w:szCs w:val="28"/>
        </w:rPr>
        <w:object w:dxaOrig="2250" w:dyaOrig="600">
          <v:shape id="_x0000_i1026" type="#_x0000_t75" style="width:112.85pt;height:30.1pt" o:ole="">
            <v:imagedata r:id="rId11" o:title=""/>
          </v:shape>
          <o:OLEObject Type="Embed" ProgID="AcroExch.Document.7" ShapeID="_x0000_i1026" DrawAspect="Content" ObjectID="_1650272970" r:id="rId12"/>
        </w:object>
      </w:r>
    </w:p>
    <w:p w:rsidR="0054747E" w:rsidRPr="00BE38BA" w:rsidRDefault="0054747E" w:rsidP="004B6BDA">
      <w:pPr>
        <w:spacing w:after="0" w:line="240" w:lineRule="auto"/>
        <w:jc w:val="both"/>
        <w:rPr>
          <w:rFonts w:ascii="Times New Roman" w:hAnsi="Times New Roman" w:cs="Times New Roman"/>
          <w:sz w:val="28"/>
          <w:szCs w:val="28"/>
        </w:rPr>
      </w:pPr>
    </w:p>
    <w:p w:rsidR="0054747E" w:rsidRPr="00BE38BA" w:rsidRDefault="0054747E" w:rsidP="0054747E">
      <w:pPr>
        <w:spacing w:after="0" w:line="240" w:lineRule="auto"/>
        <w:ind w:firstLine="720"/>
        <w:jc w:val="both"/>
        <w:rPr>
          <w:rFonts w:ascii="Times New Roman" w:hAnsi="Times New Roman" w:cs="Times New Roman"/>
          <w:sz w:val="28"/>
          <w:szCs w:val="28"/>
        </w:rPr>
      </w:pPr>
    </w:p>
    <w:tbl>
      <w:tblPr>
        <w:tblStyle w:val="TableGrid"/>
        <w:tblW w:w="9259" w:type="dxa"/>
        <w:jc w:val="center"/>
        <w:tblInd w:w="-1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1"/>
        <w:gridCol w:w="4468"/>
      </w:tblGrid>
      <w:tr w:rsidR="0054747E" w:rsidRPr="00BE38BA" w:rsidTr="00855732">
        <w:trPr>
          <w:jc w:val="center"/>
        </w:trPr>
        <w:tc>
          <w:tcPr>
            <w:tcW w:w="4791" w:type="dxa"/>
          </w:tcPr>
          <w:p w:rsidR="0054747E" w:rsidRPr="00BE38BA" w:rsidRDefault="0054747E" w:rsidP="00855732">
            <w:pPr>
              <w:pStyle w:val="BodyText"/>
              <w:rPr>
                <w:b/>
                <w:bCs/>
                <w:sz w:val="26"/>
                <w:szCs w:val="26"/>
              </w:rPr>
            </w:pPr>
            <w:r w:rsidRPr="00BE38BA">
              <w:rPr>
                <w:b/>
                <w:bCs/>
                <w:sz w:val="26"/>
                <w:szCs w:val="26"/>
              </w:rPr>
              <w:t>PREȘEDINTE,</w:t>
            </w:r>
          </w:p>
          <w:p w:rsidR="0054747E" w:rsidRPr="00BE38BA" w:rsidRDefault="0054747E" w:rsidP="00855732">
            <w:pPr>
              <w:pStyle w:val="BodyText"/>
              <w:rPr>
                <w:b/>
                <w:bCs/>
                <w:sz w:val="26"/>
                <w:szCs w:val="26"/>
              </w:rPr>
            </w:pPr>
          </w:p>
          <w:p w:rsidR="0054747E" w:rsidRPr="00BE38BA" w:rsidRDefault="0054747E" w:rsidP="00855732">
            <w:pPr>
              <w:jc w:val="center"/>
              <w:rPr>
                <w:rFonts w:ascii="Times New Roman" w:hAnsi="Times New Roman" w:cs="Times New Roman"/>
                <w:b/>
                <w:bCs/>
                <w:sz w:val="26"/>
                <w:szCs w:val="26"/>
              </w:rPr>
            </w:pPr>
            <w:r>
              <w:rPr>
                <w:rFonts w:ascii="Times New Roman" w:hAnsi="Times New Roman" w:cs="Times New Roman"/>
                <w:b/>
                <w:bCs/>
                <w:sz w:val="28"/>
                <w:szCs w:val="28"/>
              </w:rPr>
              <w:t>Ion MOCIOLCĂ</w:t>
            </w:r>
          </w:p>
        </w:tc>
        <w:tc>
          <w:tcPr>
            <w:tcW w:w="4468" w:type="dxa"/>
          </w:tcPr>
          <w:p w:rsidR="0054747E" w:rsidRPr="00BE38BA" w:rsidRDefault="0054747E" w:rsidP="00855732">
            <w:pPr>
              <w:jc w:val="center"/>
              <w:rPr>
                <w:rFonts w:ascii="Times New Roman" w:hAnsi="Times New Roman" w:cs="Times New Roman"/>
                <w:b/>
                <w:sz w:val="26"/>
                <w:szCs w:val="26"/>
              </w:rPr>
            </w:pPr>
            <w:r w:rsidRPr="00BE38BA">
              <w:rPr>
                <w:rFonts w:ascii="Times New Roman" w:hAnsi="Times New Roman" w:cs="Times New Roman"/>
                <w:b/>
                <w:sz w:val="26"/>
                <w:szCs w:val="26"/>
              </w:rPr>
              <w:t>SECRETAR</w:t>
            </w:r>
          </w:p>
          <w:p w:rsidR="0054747E" w:rsidRPr="00BE38BA" w:rsidRDefault="0054747E" w:rsidP="00855732">
            <w:pPr>
              <w:jc w:val="center"/>
              <w:rPr>
                <w:rFonts w:ascii="Times New Roman" w:hAnsi="Times New Roman" w:cs="Times New Roman"/>
                <w:b/>
                <w:sz w:val="26"/>
                <w:szCs w:val="26"/>
              </w:rPr>
            </w:pPr>
          </w:p>
          <w:p w:rsidR="0054747E" w:rsidRPr="00BE38BA" w:rsidRDefault="0054747E" w:rsidP="00855732">
            <w:pPr>
              <w:pStyle w:val="BodyText"/>
              <w:rPr>
                <w:b/>
                <w:bCs/>
                <w:sz w:val="26"/>
                <w:szCs w:val="26"/>
              </w:rPr>
            </w:pPr>
            <w:r w:rsidRPr="00BE38BA">
              <w:rPr>
                <w:b/>
                <w:bCs/>
                <w:sz w:val="26"/>
                <w:szCs w:val="26"/>
              </w:rPr>
              <w:t>Dumitru LUPESCU</w:t>
            </w:r>
          </w:p>
        </w:tc>
      </w:tr>
    </w:tbl>
    <w:p w:rsidR="0054747E" w:rsidRPr="00BE38BA" w:rsidRDefault="0054747E" w:rsidP="0054747E">
      <w:pPr>
        <w:rPr>
          <w:rFonts w:ascii="Times New Roman" w:eastAsia="Times New Roman" w:hAnsi="Times New Roman" w:cs="Times New Roman"/>
          <w:b/>
          <w:bCs/>
          <w:i/>
          <w:iCs/>
          <w:sz w:val="24"/>
          <w:szCs w:val="24"/>
        </w:rPr>
      </w:pPr>
    </w:p>
    <w:p w:rsidR="00746D39" w:rsidRPr="00222B70" w:rsidRDefault="00746D39" w:rsidP="00A371AF">
      <w:pPr>
        <w:rPr>
          <w:rFonts w:ascii="Times New Roman" w:hAnsi="Times New Roman" w:cs="Times New Roman"/>
          <w:b/>
          <w:sz w:val="28"/>
          <w:szCs w:val="28"/>
        </w:rPr>
        <w:sectPr w:rsidR="00746D39" w:rsidRPr="00222B70" w:rsidSect="00784202">
          <w:footerReference w:type="default" r:id="rId13"/>
          <w:pgSz w:w="11907" w:h="16839" w:code="9"/>
          <w:pgMar w:top="446" w:right="720" w:bottom="547" w:left="1080" w:header="720" w:footer="720" w:gutter="0"/>
          <w:cols w:space="720"/>
          <w:docGrid w:linePitch="360"/>
        </w:sectPr>
      </w:pPr>
    </w:p>
    <w:p w:rsidR="00BF651C" w:rsidRDefault="006C7784" w:rsidP="006C7784">
      <w:pPr>
        <w:spacing w:after="0" w:line="240" w:lineRule="auto"/>
        <w:ind w:left="12240" w:firstLine="720"/>
        <w:jc w:val="both"/>
        <w:rPr>
          <w:rFonts w:ascii="Times New Roman" w:eastAsia="Times New Roman" w:hAnsi="Times New Roman" w:cs="Times New Roman"/>
          <w:i/>
          <w:sz w:val="24"/>
          <w:szCs w:val="24"/>
          <w:lang w:eastAsia="en-US"/>
        </w:rPr>
      </w:pPr>
      <w:r w:rsidRPr="006C7784">
        <w:rPr>
          <w:rFonts w:ascii="Times New Roman" w:eastAsia="Times New Roman" w:hAnsi="Times New Roman" w:cs="Times New Roman"/>
          <w:i/>
          <w:sz w:val="24"/>
          <w:szCs w:val="24"/>
          <w:lang w:eastAsia="en-US"/>
        </w:rPr>
        <w:lastRenderedPageBreak/>
        <w:t xml:space="preserve">Anexa </w:t>
      </w:r>
    </w:p>
    <w:p w:rsidR="006C7784" w:rsidRPr="006C7784" w:rsidRDefault="00BF651C" w:rsidP="006C7784">
      <w:pPr>
        <w:spacing w:after="0" w:line="240" w:lineRule="auto"/>
        <w:ind w:left="12240" w:firstLine="720"/>
        <w:jc w:val="both"/>
        <w:rPr>
          <w:rFonts w:ascii="Times New Roman" w:eastAsia="Times New Roman" w:hAnsi="Times New Roman" w:cs="Times New Roman"/>
          <w:i/>
          <w:sz w:val="24"/>
          <w:szCs w:val="24"/>
          <w:lang w:eastAsia="en-US"/>
        </w:rPr>
      </w:pPr>
      <w:r>
        <w:rPr>
          <w:rFonts w:ascii="Times New Roman" w:eastAsia="Times New Roman" w:hAnsi="Times New Roman" w:cs="Times New Roman"/>
          <w:i/>
          <w:sz w:val="24"/>
          <w:szCs w:val="24"/>
          <w:lang w:eastAsia="en-US"/>
        </w:rPr>
        <w:t xml:space="preserve">PLX </w:t>
      </w:r>
      <w:r w:rsidR="0054747E">
        <w:rPr>
          <w:rFonts w:ascii="Times New Roman" w:eastAsia="Times New Roman" w:hAnsi="Times New Roman" w:cs="Times New Roman"/>
          <w:i/>
          <w:sz w:val="24"/>
          <w:szCs w:val="24"/>
          <w:lang w:eastAsia="en-US"/>
        </w:rPr>
        <w:t>160</w:t>
      </w:r>
      <w:r w:rsidRPr="00BF651C">
        <w:rPr>
          <w:rFonts w:ascii="Times New Roman" w:eastAsia="Times New Roman" w:hAnsi="Times New Roman" w:cs="Times New Roman"/>
          <w:i/>
          <w:sz w:val="24"/>
          <w:szCs w:val="24"/>
          <w:lang w:eastAsia="en-US"/>
        </w:rPr>
        <w:t>/2020</w:t>
      </w:r>
    </w:p>
    <w:p w:rsidR="006C7784" w:rsidRDefault="006C7784" w:rsidP="006C7784">
      <w:pPr>
        <w:spacing w:after="0" w:line="240" w:lineRule="auto"/>
        <w:jc w:val="center"/>
        <w:rPr>
          <w:rFonts w:ascii="Times New Roman" w:eastAsia="Times New Roman" w:hAnsi="Times New Roman" w:cs="Times New Roman"/>
          <w:b/>
          <w:sz w:val="24"/>
          <w:szCs w:val="24"/>
          <w:u w:val="single"/>
          <w:lang w:eastAsia="en-US"/>
        </w:rPr>
      </w:pPr>
      <w:r w:rsidRPr="006C7784">
        <w:rPr>
          <w:rFonts w:ascii="Times New Roman" w:eastAsia="Times New Roman" w:hAnsi="Times New Roman" w:cs="Times New Roman"/>
          <w:b/>
          <w:sz w:val="24"/>
          <w:szCs w:val="24"/>
          <w:u w:val="single"/>
          <w:lang w:eastAsia="en-US"/>
        </w:rPr>
        <w:t xml:space="preserve">AMENDAMENTE ADMISE </w:t>
      </w:r>
    </w:p>
    <w:p w:rsidR="00BF651C" w:rsidRDefault="00BF651C" w:rsidP="006C7784">
      <w:pPr>
        <w:spacing w:after="0" w:line="240" w:lineRule="auto"/>
        <w:jc w:val="center"/>
        <w:rPr>
          <w:rFonts w:ascii="Times New Roman" w:eastAsia="Times New Roman" w:hAnsi="Times New Roman" w:cs="Times New Roman"/>
          <w:b/>
          <w:sz w:val="24"/>
          <w:szCs w:val="24"/>
          <w:u w:val="single"/>
          <w:lang w:eastAsia="en-US"/>
        </w:rPr>
      </w:pPr>
    </w:p>
    <w:p w:rsidR="00BF651C" w:rsidRDefault="00BF651C" w:rsidP="006C7784">
      <w:pPr>
        <w:spacing w:after="0" w:line="240" w:lineRule="auto"/>
        <w:jc w:val="center"/>
        <w:rPr>
          <w:rFonts w:ascii="Times New Roman" w:eastAsia="Times New Roman" w:hAnsi="Times New Roman" w:cs="Times New Roman"/>
          <w:b/>
          <w:sz w:val="24"/>
          <w:szCs w:val="24"/>
          <w:u w:val="single"/>
          <w:lang w:eastAsia="en-US"/>
        </w:rPr>
      </w:pPr>
    </w:p>
    <w:p w:rsidR="00BF651C" w:rsidRDefault="00BF651C" w:rsidP="006C7784">
      <w:pPr>
        <w:spacing w:after="0" w:line="240" w:lineRule="auto"/>
        <w:jc w:val="center"/>
        <w:rPr>
          <w:rFonts w:ascii="Times New Roman" w:eastAsia="Times New Roman" w:hAnsi="Times New Roman" w:cs="Times New Roman"/>
          <w:b/>
          <w:sz w:val="24"/>
          <w:szCs w:val="24"/>
          <w:u w:val="single"/>
          <w:lang w:eastAsia="en-US"/>
        </w:rPr>
      </w:pPr>
    </w:p>
    <w:p w:rsidR="00BF651C" w:rsidRDefault="00BF651C" w:rsidP="006C7784">
      <w:pPr>
        <w:spacing w:after="0" w:line="240" w:lineRule="auto"/>
        <w:jc w:val="center"/>
        <w:rPr>
          <w:rFonts w:ascii="Times New Roman" w:eastAsia="Times New Roman" w:hAnsi="Times New Roman" w:cs="Times New Roman"/>
          <w:b/>
          <w:sz w:val="24"/>
          <w:szCs w:val="24"/>
          <w:u w:val="single"/>
          <w:lang w:eastAsia="en-US"/>
        </w:rPr>
      </w:pPr>
    </w:p>
    <w:tbl>
      <w:tblPr>
        <w:tblW w:w="157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4583"/>
        <w:gridCol w:w="4394"/>
        <w:gridCol w:w="3827"/>
        <w:gridCol w:w="2222"/>
      </w:tblGrid>
      <w:tr w:rsidR="00BF651C" w:rsidRPr="00D05B8D" w:rsidTr="0032592A">
        <w:trPr>
          <w:jc w:val="center"/>
        </w:trPr>
        <w:tc>
          <w:tcPr>
            <w:tcW w:w="709" w:type="dxa"/>
            <w:tcBorders>
              <w:top w:val="single" w:sz="4" w:space="0" w:color="auto"/>
              <w:left w:val="single" w:sz="4" w:space="0" w:color="auto"/>
              <w:bottom w:val="single" w:sz="4" w:space="0" w:color="auto"/>
              <w:right w:val="single" w:sz="4" w:space="0" w:color="auto"/>
            </w:tcBorders>
            <w:hideMark/>
          </w:tcPr>
          <w:p w:rsidR="00BF651C" w:rsidRPr="00D05B8D" w:rsidRDefault="00BF651C" w:rsidP="0032592A">
            <w:pPr>
              <w:spacing w:after="0" w:line="240" w:lineRule="auto"/>
              <w:jc w:val="center"/>
              <w:rPr>
                <w:rFonts w:ascii="Times New Roman" w:hAnsi="Times New Roman"/>
                <w:b/>
                <w:sz w:val="24"/>
                <w:szCs w:val="24"/>
              </w:rPr>
            </w:pPr>
            <w:r w:rsidRPr="00D05B8D">
              <w:rPr>
                <w:rFonts w:ascii="Times New Roman" w:hAnsi="Times New Roman"/>
                <w:b/>
                <w:sz w:val="24"/>
                <w:szCs w:val="24"/>
              </w:rPr>
              <w:t>Nr.</w:t>
            </w:r>
          </w:p>
          <w:p w:rsidR="00BF651C" w:rsidRPr="00D05B8D" w:rsidRDefault="00BF651C" w:rsidP="0032592A">
            <w:pPr>
              <w:spacing w:after="0" w:line="240" w:lineRule="auto"/>
              <w:jc w:val="center"/>
              <w:rPr>
                <w:rFonts w:ascii="Times New Roman" w:hAnsi="Times New Roman"/>
                <w:b/>
                <w:sz w:val="24"/>
                <w:szCs w:val="24"/>
              </w:rPr>
            </w:pPr>
            <w:r w:rsidRPr="00D05B8D">
              <w:rPr>
                <w:rFonts w:ascii="Times New Roman" w:hAnsi="Times New Roman"/>
                <w:b/>
                <w:sz w:val="24"/>
                <w:szCs w:val="24"/>
              </w:rPr>
              <w:t>crt.</w:t>
            </w:r>
          </w:p>
        </w:tc>
        <w:tc>
          <w:tcPr>
            <w:tcW w:w="4583" w:type="dxa"/>
            <w:tcBorders>
              <w:top w:val="single" w:sz="4" w:space="0" w:color="auto"/>
              <w:left w:val="single" w:sz="4" w:space="0" w:color="auto"/>
              <w:bottom w:val="single" w:sz="4" w:space="0" w:color="auto"/>
              <w:right w:val="single" w:sz="4" w:space="0" w:color="auto"/>
            </w:tcBorders>
          </w:tcPr>
          <w:p w:rsidR="0054747E" w:rsidRPr="00BE38BA" w:rsidRDefault="0054747E" w:rsidP="0054747E">
            <w:pPr>
              <w:spacing w:after="0" w:line="240" w:lineRule="auto"/>
              <w:jc w:val="center"/>
              <w:rPr>
                <w:sz w:val="28"/>
                <w:szCs w:val="28"/>
              </w:rPr>
            </w:pPr>
            <w:r>
              <w:rPr>
                <w:rFonts w:ascii="Times New Roman" w:eastAsia="Times New Roman" w:hAnsi="Times New Roman" w:cs="Times New Roman"/>
                <w:b/>
                <w:sz w:val="28"/>
                <w:szCs w:val="28"/>
              </w:rPr>
              <w:t>Ordonanţa</w:t>
            </w:r>
            <w:r w:rsidRPr="000A0A04">
              <w:rPr>
                <w:rFonts w:ascii="Times New Roman" w:eastAsia="Times New Roman" w:hAnsi="Times New Roman" w:cs="Times New Roman"/>
                <w:b/>
                <w:sz w:val="28"/>
                <w:szCs w:val="28"/>
              </w:rPr>
              <w:t xml:space="preserve"> de urgenţă a Guvernului nr.17/2020 pentru modificarea şi completarea unor acte normative din domeniul apărării naţionale</w:t>
            </w:r>
          </w:p>
          <w:p w:rsidR="00BF651C" w:rsidRPr="00D05B8D" w:rsidRDefault="00BF651C" w:rsidP="0054747E">
            <w:pPr>
              <w:spacing w:after="0" w:line="240" w:lineRule="auto"/>
              <w:jc w:val="center"/>
              <w:rPr>
                <w:rFonts w:ascii="Times New Roman" w:hAnsi="Times New Roman"/>
                <w:b/>
                <w:sz w:val="24"/>
                <w:szCs w:val="24"/>
              </w:rPr>
            </w:pPr>
          </w:p>
        </w:tc>
        <w:tc>
          <w:tcPr>
            <w:tcW w:w="4394" w:type="dxa"/>
            <w:tcBorders>
              <w:top w:val="single" w:sz="4" w:space="0" w:color="auto"/>
              <w:left w:val="single" w:sz="4" w:space="0" w:color="auto"/>
              <w:bottom w:val="single" w:sz="4" w:space="0" w:color="auto"/>
              <w:right w:val="single" w:sz="4" w:space="0" w:color="auto"/>
            </w:tcBorders>
          </w:tcPr>
          <w:p w:rsidR="00BF651C" w:rsidRPr="00D05B8D" w:rsidRDefault="00BF651C" w:rsidP="0032592A">
            <w:pPr>
              <w:spacing w:after="0" w:line="240" w:lineRule="auto"/>
              <w:jc w:val="center"/>
              <w:rPr>
                <w:rFonts w:ascii="Times New Roman" w:hAnsi="Times New Roman"/>
                <w:b/>
                <w:sz w:val="24"/>
                <w:szCs w:val="24"/>
              </w:rPr>
            </w:pPr>
            <w:r w:rsidRPr="00D05B8D">
              <w:rPr>
                <w:rFonts w:ascii="Times New Roman" w:hAnsi="Times New Roman"/>
                <w:b/>
                <w:sz w:val="24"/>
                <w:szCs w:val="24"/>
              </w:rPr>
              <w:t xml:space="preserve">Text </w:t>
            </w:r>
          </w:p>
          <w:p w:rsidR="00BF651C" w:rsidRPr="00D05B8D" w:rsidRDefault="00BF651C" w:rsidP="0032592A">
            <w:pPr>
              <w:spacing w:after="0" w:line="240" w:lineRule="auto"/>
              <w:jc w:val="center"/>
              <w:rPr>
                <w:rFonts w:ascii="Times New Roman" w:hAnsi="Times New Roman"/>
                <w:b/>
                <w:sz w:val="24"/>
                <w:szCs w:val="24"/>
              </w:rPr>
            </w:pPr>
            <w:r w:rsidRPr="00D05B8D">
              <w:rPr>
                <w:rFonts w:ascii="Times New Roman" w:hAnsi="Times New Roman"/>
                <w:b/>
                <w:sz w:val="24"/>
                <w:szCs w:val="24"/>
              </w:rPr>
              <w:t>adoptat de Senat</w:t>
            </w:r>
          </w:p>
        </w:tc>
        <w:tc>
          <w:tcPr>
            <w:tcW w:w="3827" w:type="dxa"/>
            <w:tcBorders>
              <w:top w:val="single" w:sz="4" w:space="0" w:color="auto"/>
              <w:left w:val="single" w:sz="4" w:space="0" w:color="auto"/>
              <w:bottom w:val="single" w:sz="4" w:space="0" w:color="auto"/>
              <w:right w:val="single" w:sz="4" w:space="0" w:color="auto"/>
            </w:tcBorders>
            <w:hideMark/>
          </w:tcPr>
          <w:p w:rsidR="00BF651C" w:rsidRPr="00D05B8D" w:rsidRDefault="00BF651C" w:rsidP="0032592A">
            <w:pPr>
              <w:spacing w:after="0" w:line="240" w:lineRule="auto"/>
              <w:jc w:val="center"/>
              <w:rPr>
                <w:rFonts w:ascii="Times New Roman" w:hAnsi="Times New Roman"/>
                <w:b/>
                <w:sz w:val="24"/>
                <w:szCs w:val="24"/>
              </w:rPr>
            </w:pPr>
            <w:r>
              <w:rPr>
                <w:rFonts w:ascii="Times New Roman" w:hAnsi="Times New Roman"/>
                <w:b/>
                <w:sz w:val="24"/>
                <w:szCs w:val="24"/>
              </w:rPr>
              <w:t xml:space="preserve">Text propus </w:t>
            </w:r>
          </w:p>
          <w:p w:rsidR="00BF651C" w:rsidRPr="00D05B8D" w:rsidRDefault="00BF651C" w:rsidP="0032592A">
            <w:pPr>
              <w:spacing w:after="0" w:line="240" w:lineRule="auto"/>
              <w:jc w:val="center"/>
              <w:rPr>
                <w:rFonts w:ascii="Times New Roman" w:hAnsi="Times New Roman"/>
                <w:b/>
                <w:sz w:val="24"/>
                <w:szCs w:val="24"/>
              </w:rPr>
            </w:pPr>
            <w:r w:rsidRPr="00D05B8D">
              <w:rPr>
                <w:rFonts w:ascii="Times New Roman" w:hAnsi="Times New Roman"/>
                <w:b/>
                <w:sz w:val="24"/>
                <w:szCs w:val="24"/>
              </w:rPr>
              <w:t>(autor amendament)</w:t>
            </w:r>
          </w:p>
        </w:tc>
        <w:tc>
          <w:tcPr>
            <w:tcW w:w="2222" w:type="dxa"/>
            <w:tcBorders>
              <w:top w:val="single" w:sz="4" w:space="0" w:color="auto"/>
              <w:left w:val="single" w:sz="4" w:space="0" w:color="auto"/>
              <w:bottom w:val="single" w:sz="4" w:space="0" w:color="auto"/>
              <w:right w:val="single" w:sz="4" w:space="0" w:color="auto"/>
            </w:tcBorders>
          </w:tcPr>
          <w:p w:rsidR="00BF651C" w:rsidRPr="00D05B8D" w:rsidRDefault="00BF651C" w:rsidP="0032592A">
            <w:pPr>
              <w:spacing w:after="0" w:line="240" w:lineRule="auto"/>
              <w:jc w:val="center"/>
              <w:rPr>
                <w:rFonts w:ascii="Times New Roman" w:hAnsi="Times New Roman"/>
                <w:b/>
                <w:sz w:val="24"/>
                <w:szCs w:val="24"/>
              </w:rPr>
            </w:pPr>
            <w:r w:rsidRPr="00D05B8D">
              <w:rPr>
                <w:rFonts w:ascii="Times New Roman" w:hAnsi="Times New Roman"/>
                <w:b/>
                <w:sz w:val="24"/>
                <w:szCs w:val="24"/>
              </w:rPr>
              <w:t>Motivare</w:t>
            </w:r>
          </w:p>
        </w:tc>
      </w:tr>
      <w:tr w:rsidR="00BF651C" w:rsidRPr="00D05B8D" w:rsidTr="0032592A">
        <w:trPr>
          <w:jc w:val="center"/>
        </w:trPr>
        <w:tc>
          <w:tcPr>
            <w:tcW w:w="709" w:type="dxa"/>
            <w:tcBorders>
              <w:top w:val="single" w:sz="4" w:space="0" w:color="auto"/>
              <w:left w:val="single" w:sz="4" w:space="0" w:color="auto"/>
              <w:bottom w:val="single" w:sz="4" w:space="0" w:color="auto"/>
              <w:right w:val="single" w:sz="4" w:space="0" w:color="auto"/>
            </w:tcBorders>
            <w:hideMark/>
          </w:tcPr>
          <w:p w:rsidR="00BF651C" w:rsidRPr="00D05B8D" w:rsidRDefault="00BF651C" w:rsidP="0032592A">
            <w:pPr>
              <w:spacing w:after="0" w:line="240" w:lineRule="auto"/>
              <w:jc w:val="center"/>
              <w:rPr>
                <w:rFonts w:ascii="Times New Roman" w:hAnsi="Times New Roman"/>
                <w:b/>
                <w:sz w:val="24"/>
                <w:szCs w:val="24"/>
              </w:rPr>
            </w:pPr>
            <w:r w:rsidRPr="00D05B8D">
              <w:rPr>
                <w:rFonts w:ascii="Times New Roman" w:hAnsi="Times New Roman"/>
                <w:b/>
                <w:sz w:val="24"/>
                <w:szCs w:val="24"/>
              </w:rPr>
              <w:t>1.</w:t>
            </w:r>
          </w:p>
        </w:tc>
        <w:tc>
          <w:tcPr>
            <w:tcW w:w="4583" w:type="dxa"/>
            <w:tcBorders>
              <w:top w:val="single" w:sz="4" w:space="0" w:color="auto"/>
              <w:left w:val="single" w:sz="4" w:space="0" w:color="auto"/>
              <w:bottom w:val="single" w:sz="4" w:space="0" w:color="auto"/>
              <w:right w:val="single" w:sz="4" w:space="0" w:color="auto"/>
            </w:tcBorders>
            <w:hideMark/>
          </w:tcPr>
          <w:p w:rsidR="00BF651C" w:rsidRPr="00D05B8D" w:rsidRDefault="00BF651C" w:rsidP="0032592A">
            <w:pPr>
              <w:spacing w:after="0" w:line="240" w:lineRule="auto"/>
              <w:jc w:val="center"/>
              <w:rPr>
                <w:rFonts w:ascii="Times New Roman" w:hAnsi="Times New Roman"/>
                <w:sz w:val="24"/>
                <w:szCs w:val="24"/>
              </w:rPr>
            </w:pPr>
          </w:p>
          <w:p w:rsidR="00BF651C" w:rsidRPr="00D05B8D" w:rsidRDefault="00BF651C" w:rsidP="0032592A">
            <w:pPr>
              <w:spacing w:after="0" w:line="240" w:lineRule="auto"/>
              <w:jc w:val="center"/>
              <w:rPr>
                <w:rFonts w:ascii="Times New Roman" w:hAnsi="Times New Roman"/>
                <w:sz w:val="24"/>
                <w:szCs w:val="24"/>
              </w:rPr>
            </w:pPr>
          </w:p>
          <w:p w:rsidR="00BF651C" w:rsidRPr="00D05B8D" w:rsidRDefault="00BF651C" w:rsidP="0032592A">
            <w:pPr>
              <w:spacing w:after="0" w:line="240" w:lineRule="auto"/>
              <w:jc w:val="center"/>
              <w:rPr>
                <w:rFonts w:ascii="Times New Roman" w:hAnsi="Times New Roman"/>
                <w:sz w:val="24"/>
                <w:szCs w:val="24"/>
              </w:rPr>
            </w:pPr>
            <w:r w:rsidRPr="00D05B8D">
              <w:rPr>
                <w:rFonts w:ascii="Times New Roman" w:hAnsi="Times New Roman"/>
                <w:sz w:val="24"/>
                <w:szCs w:val="24"/>
              </w:rPr>
              <w:t>---</w:t>
            </w:r>
          </w:p>
        </w:tc>
        <w:tc>
          <w:tcPr>
            <w:tcW w:w="4394" w:type="dxa"/>
            <w:tcBorders>
              <w:top w:val="single" w:sz="4" w:space="0" w:color="auto"/>
              <w:left w:val="single" w:sz="4" w:space="0" w:color="auto"/>
              <w:bottom w:val="single" w:sz="4" w:space="0" w:color="auto"/>
              <w:right w:val="single" w:sz="4" w:space="0" w:color="auto"/>
            </w:tcBorders>
          </w:tcPr>
          <w:p w:rsidR="00BF651C" w:rsidRPr="00D05B8D" w:rsidRDefault="00BF651C" w:rsidP="0054747E">
            <w:pPr>
              <w:spacing w:after="0" w:line="240" w:lineRule="auto"/>
              <w:jc w:val="both"/>
              <w:rPr>
                <w:rFonts w:ascii="Times New Roman" w:hAnsi="Times New Roman"/>
                <w:i/>
                <w:sz w:val="24"/>
                <w:szCs w:val="24"/>
              </w:rPr>
            </w:pPr>
            <w:r w:rsidRPr="00D05B8D">
              <w:rPr>
                <w:rFonts w:ascii="Times New Roman" w:hAnsi="Times New Roman"/>
                <w:b/>
                <w:sz w:val="24"/>
                <w:szCs w:val="24"/>
                <w:u w:val="single"/>
              </w:rPr>
              <w:t>Titlul Legii</w:t>
            </w:r>
            <w:r w:rsidRPr="00D05B8D">
              <w:rPr>
                <w:rFonts w:ascii="Times New Roman" w:hAnsi="Times New Roman"/>
                <w:b/>
                <w:sz w:val="24"/>
                <w:szCs w:val="24"/>
              </w:rPr>
              <w:t xml:space="preserve">: </w:t>
            </w:r>
            <w:r w:rsidRPr="00D05B8D">
              <w:rPr>
                <w:rFonts w:ascii="Times New Roman" w:hAnsi="Times New Roman"/>
                <w:sz w:val="24"/>
                <w:szCs w:val="24"/>
              </w:rPr>
              <w:t xml:space="preserve">Lege privind aprobarea </w:t>
            </w:r>
            <w:r w:rsidR="0054747E" w:rsidRPr="0054747E">
              <w:rPr>
                <w:rFonts w:ascii="Times New Roman" w:hAnsi="Times New Roman"/>
                <w:sz w:val="24"/>
                <w:szCs w:val="24"/>
              </w:rPr>
              <w:t>Ordonanţei de urgenţă a Guvernului nr.17/2020 pentru modificarea şi completarea unor acte normative din domeniul apărării naţionale</w:t>
            </w:r>
          </w:p>
        </w:tc>
        <w:tc>
          <w:tcPr>
            <w:tcW w:w="3827" w:type="dxa"/>
            <w:tcBorders>
              <w:top w:val="single" w:sz="4" w:space="0" w:color="auto"/>
              <w:left w:val="single" w:sz="4" w:space="0" w:color="auto"/>
              <w:bottom w:val="single" w:sz="4" w:space="0" w:color="auto"/>
              <w:right w:val="single" w:sz="4" w:space="0" w:color="auto"/>
            </w:tcBorders>
          </w:tcPr>
          <w:p w:rsidR="00BF651C" w:rsidRDefault="00421631" w:rsidP="0032592A">
            <w:pPr>
              <w:spacing w:after="0" w:line="240" w:lineRule="auto"/>
              <w:jc w:val="both"/>
              <w:rPr>
                <w:rFonts w:ascii="Times New Roman" w:hAnsi="Times New Roman"/>
                <w:sz w:val="24"/>
                <w:szCs w:val="24"/>
              </w:rPr>
            </w:pPr>
            <w:r>
              <w:rPr>
                <w:rFonts w:ascii="Times New Roman" w:hAnsi="Times New Roman"/>
                <w:b/>
                <w:sz w:val="24"/>
                <w:szCs w:val="24"/>
                <w:u w:val="single"/>
              </w:rPr>
              <w:t xml:space="preserve">Titlul </w:t>
            </w:r>
            <w:r w:rsidR="00BF651C" w:rsidRPr="00D05B8D">
              <w:rPr>
                <w:rFonts w:ascii="Times New Roman" w:hAnsi="Times New Roman"/>
                <w:b/>
                <w:sz w:val="24"/>
                <w:szCs w:val="24"/>
                <w:u w:val="single"/>
              </w:rPr>
              <w:t>Legii</w:t>
            </w:r>
            <w:r w:rsidR="00BF651C" w:rsidRPr="00D05B8D">
              <w:rPr>
                <w:rFonts w:ascii="Times New Roman" w:hAnsi="Times New Roman"/>
                <w:b/>
                <w:sz w:val="24"/>
                <w:szCs w:val="24"/>
              </w:rPr>
              <w:t xml:space="preserve">: </w:t>
            </w:r>
            <w:r w:rsidR="00BF651C" w:rsidRPr="00D05B8D">
              <w:rPr>
                <w:rFonts w:ascii="Times New Roman" w:hAnsi="Times New Roman"/>
                <w:sz w:val="24"/>
                <w:szCs w:val="24"/>
              </w:rPr>
              <w:t>Lege privind</w:t>
            </w:r>
            <w:r w:rsidR="00BF651C">
              <w:rPr>
                <w:rFonts w:ascii="Times New Roman" w:hAnsi="Times New Roman"/>
                <w:sz w:val="24"/>
                <w:szCs w:val="24"/>
              </w:rPr>
              <w:t xml:space="preserve"> </w:t>
            </w:r>
            <w:r w:rsidR="00BF651C" w:rsidRPr="005134A0">
              <w:rPr>
                <w:rFonts w:ascii="Times New Roman" w:hAnsi="Times New Roman"/>
                <w:b/>
                <w:sz w:val="24"/>
                <w:szCs w:val="24"/>
              </w:rPr>
              <w:t>respingerea</w:t>
            </w:r>
            <w:r w:rsidR="00BF651C">
              <w:rPr>
                <w:rFonts w:ascii="Times New Roman" w:hAnsi="Times New Roman"/>
                <w:sz w:val="24"/>
                <w:szCs w:val="24"/>
              </w:rPr>
              <w:t xml:space="preserve"> </w:t>
            </w:r>
            <w:r w:rsidR="00BF651C" w:rsidRPr="00D05B8D">
              <w:rPr>
                <w:rFonts w:ascii="Times New Roman" w:hAnsi="Times New Roman"/>
                <w:sz w:val="24"/>
                <w:szCs w:val="24"/>
              </w:rPr>
              <w:t xml:space="preserve"> </w:t>
            </w:r>
            <w:r w:rsidR="0054747E" w:rsidRPr="0054747E">
              <w:rPr>
                <w:rFonts w:ascii="Times New Roman" w:hAnsi="Times New Roman"/>
                <w:sz w:val="24"/>
                <w:szCs w:val="24"/>
              </w:rPr>
              <w:t>Ordonanţei de urgenţă a Guvernului nr.17/2020 pentru modificarea şi completarea unor acte normative din domeniul apărării naţionale</w:t>
            </w:r>
          </w:p>
          <w:p w:rsidR="00BF651C" w:rsidRDefault="00BF651C" w:rsidP="0032592A">
            <w:pPr>
              <w:spacing w:after="0" w:line="240" w:lineRule="auto"/>
              <w:jc w:val="both"/>
              <w:rPr>
                <w:rFonts w:ascii="Times New Roman" w:hAnsi="Times New Roman"/>
                <w:sz w:val="24"/>
                <w:szCs w:val="24"/>
              </w:rPr>
            </w:pPr>
          </w:p>
          <w:p w:rsidR="00BF651C" w:rsidRPr="005134A0" w:rsidRDefault="00BF651C" w:rsidP="0032592A">
            <w:pPr>
              <w:spacing w:after="0" w:line="240" w:lineRule="auto"/>
              <w:jc w:val="both"/>
              <w:rPr>
                <w:rFonts w:ascii="Times New Roman" w:hAnsi="Times New Roman"/>
                <w:b/>
                <w:i/>
                <w:sz w:val="24"/>
                <w:szCs w:val="24"/>
              </w:rPr>
            </w:pPr>
            <w:r w:rsidRPr="005134A0">
              <w:rPr>
                <w:rFonts w:ascii="Times New Roman" w:hAnsi="Times New Roman"/>
                <w:b/>
                <w:i/>
                <w:sz w:val="24"/>
                <w:szCs w:val="24"/>
              </w:rPr>
              <w:t>Comisia pentru apărare, ordine publică şi siguranţă naţională</w:t>
            </w:r>
          </w:p>
          <w:p w:rsidR="00BF651C" w:rsidRPr="00D05B8D" w:rsidRDefault="00BF651C" w:rsidP="0032592A">
            <w:pPr>
              <w:spacing w:after="0" w:line="240" w:lineRule="auto"/>
              <w:jc w:val="center"/>
              <w:rPr>
                <w:rFonts w:ascii="Times New Roman" w:hAnsi="Times New Roman"/>
                <w:b/>
                <w:sz w:val="24"/>
                <w:szCs w:val="24"/>
              </w:rPr>
            </w:pPr>
          </w:p>
        </w:tc>
        <w:tc>
          <w:tcPr>
            <w:tcW w:w="2222" w:type="dxa"/>
            <w:tcBorders>
              <w:top w:val="single" w:sz="4" w:space="0" w:color="auto"/>
              <w:left w:val="single" w:sz="4" w:space="0" w:color="auto"/>
              <w:bottom w:val="single" w:sz="4" w:space="0" w:color="auto"/>
              <w:right w:val="single" w:sz="4" w:space="0" w:color="auto"/>
            </w:tcBorders>
          </w:tcPr>
          <w:p w:rsidR="00BF651C" w:rsidRPr="00D05B8D" w:rsidRDefault="00BF651C" w:rsidP="0032592A">
            <w:pPr>
              <w:spacing w:after="0" w:line="240" w:lineRule="auto"/>
              <w:jc w:val="both"/>
              <w:rPr>
                <w:rFonts w:ascii="Times New Roman" w:hAnsi="Times New Roman"/>
                <w:sz w:val="24"/>
                <w:szCs w:val="24"/>
              </w:rPr>
            </w:pPr>
          </w:p>
        </w:tc>
      </w:tr>
      <w:tr w:rsidR="00BF651C" w:rsidRPr="00D05B8D" w:rsidTr="0032592A">
        <w:trPr>
          <w:jc w:val="center"/>
        </w:trPr>
        <w:tc>
          <w:tcPr>
            <w:tcW w:w="709" w:type="dxa"/>
            <w:tcBorders>
              <w:top w:val="single" w:sz="4" w:space="0" w:color="auto"/>
              <w:left w:val="single" w:sz="4" w:space="0" w:color="auto"/>
              <w:bottom w:val="single" w:sz="4" w:space="0" w:color="auto"/>
              <w:right w:val="single" w:sz="4" w:space="0" w:color="auto"/>
            </w:tcBorders>
            <w:hideMark/>
          </w:tcPr>
          <w:p w:rsidR="00BF651C" w:rsidRPr="00D05B8D" w:rsidRDefault="00BF651C" w:rsidP="0032592A">
            <w:pPr>
              <w:spacing w:after="0" w:line="240" w:lineRule="auto"/>
              <w:jc w:val="center"/>
              <w:rPr>
                <w:rFonts w:ascii="Times New Roman" w:hAnsi="Times New Roman"/>
                <w:b/>
                <w:sz w:val="24"/>
                <w:szCs w:val="24"/>
              </w:rPr>
            </w:pPr>
            <w:r w:rsidRPr="00D05B8D">
              <w:rPr>
                <w:rFonts w:ascii="Times New Roman" w:hAnsi="Times New Roman"/>
                <w:b/>
                <w:sz w:val="24"/>
                <w:szCs w:val="24"/>
              </w:rPr>
              <w:t>2.</w:t>
            </w:r>
          </w:p>
        </w:tc>
        <w:tc>
          <w:tcPr>
            <w:tcW w:w="4583" w:type="dxa"/>
            <w:tcBorders>
              <w:top w:val="single" w:sz="4" w:space="0" w:color="auto"/>
              <w:left w:val="single" w:sz="4" w:space="0" w:color="auto"/>
              <w:bottom w:val="single" w:sz="4" w:space="0" w:color="auto"/>
              <w:right w:val="single" w:sz="4" w:space="0" w:color="auto"/>
            </w:tcBorders>
          </w:tcPr>
          <w:p w:rsidR="00BF651C" w:rsidRPr="00D05B8D" w:rsidRDefault="00BF651C" w:rsidP="0032592A">
            <w:pPr>
              <w:spacing w:after="0" w:line="240" w:lineRule="auto"/>
              <w:jc w:val="center"/>
              <w:rPr>
                <w:rFonts w:ascii="Times New Roman" w:hAnsi="Times New Roman"/>
                <w:sz w:val="24"/>
                <w:szCs w:val="24"/>
              </w:rPr>
            </w:pPr>
          </w:p>
          <w:p w:rsidR="00BF651C" w:rsidRPr="00D05B8D" w:rsidRDefault="00BF651C" w:rsidP="0032592A">
            <w:pPr>
              <w:spacing w:after="0" w:line="240" w:lineRule="auto"/>
              <w:jc w:val="center"/>
              <w:rPr>
                <w:rFonts w:ascii="Times New Roman" w:hAnsi="Times New Roman"/>
                <w:sz w:val="24"/>
                <w:szCs w:val="24"/>
              </w:rPr>
            </w:pPr>
          </w:p>
          <w:p w:rsidR="00BF651C" w:rsidRPr="00D05B8D" w:rsidRDefault="00BF651C" w:rsidP="0032592A">
            <w:pPr>
              <w:spacing w:after="0" w:line="240" w:lineRule="auto"/>
              <w:jc w:val="center"/>
              <w:rPr>
                <w:rFonts w:ascii="Times New Roman" w:hAnsi="Times New Roman"/>
                <w:sz w:val="24"/>
                <w:szCs w:val="24"/>
              </w:rPr>
            </w:pPr>
            <w:r w:rsidRPr="00D05B8D">
              <w:rPr>
                <w:rFonts w:ascii="Times New Roman" w:hAnsi="Times New Roman"/>
                <w:sz w:val="24"/>
                <w:szCs w:val="24"/>
              </w:rPr>
              <w:t>---</w:t>
            </w:r>
          </w:p>
        </w:tc>
        <w:tc>
          <w:tcPr>
            <w:tcW w:w="4394" w:type="dxa"/>
            <w:tcBorders>
              <w:top w:val="single" w:sz="4" w:space="0" w:color="auto"/>
              <w:left w:val="single" w:sz="4" w:space="0" w:color="auto"/>
              <w:bottom w:val="single" w:sz="4" w:space="0" w:color="auto"/>
              <w:right w:val="single" w:sz="4" w:space="0" w:color="auto"/>
            </w:tcBorders>
          </w:tcPr>
          <w:p w:rsidR="00BF651C" w:rsidRPr="0054747E" w:rsidRDefault="00BF651C" w:rsidP="004B6BDA">
            <w:pPr>
              <w:spacing w:after="0" w:line="240" w:lineRule="auto"/>
              <w:jc w:val="both"/>
              <w:rPr>
                <w:rFonts w:ascii="Times New Roman" w:hAnsi="Times New Roman"/>
                <w:sz w:val="24"/>
                <w:szCs w:val="24"/>
              </w:rPr>
            </w:pPr>
            <w:r w:rsidRPr="0054747E">
              <w:rPr>
                <w:rFonts w:ascii="Times New Roman" w:hAnsi="Times New Roman"/>
                <w:b/>
                <w:sz w:val="24"/>
                <w:szCs w:val="24"/>
              </w:rPr>
              <w:t>Articol unic. –</w:t>
            </w:r>
            <w:r w:rsidRPr="0054747E">
              <w:rPr>
                <w:rFonts w:ascii="Times New Roman" w:hAnsi="Times New Roman"/>
                <w:sz w:val="24"/>
                <w:szCs w:val="24"/>
              </w:rPr>
              <w:t xml:space="preserve"> Se aprobă </w:t>
            </w:r>
            <w:r w:rsidR="0054747E">
              <w:rPr>
                <w:rFonts w:ascii="Times New Roman" w:hAnsi="Times New Roman"/>
                <w:sz w:val="24"/>
                <w:szCs w:val="24"/>
              </w:rPr>
              <w:t>Ordonanţa</w:t>
            </w:r>
            <w:r w:rsidR="0054747E" w:rsidRPr="0054747E">
              <w:rPr>
                <w:rFonts w:ascii="Times New Roman" w:hAnsi="Times New Roman"/>
                <w:sz w:val="24"/>
                <w:szCs w:val="24"/>
              </w:rPr>
              <w:t xml:space="preserve"> de </w:t>
            </w:r>
            <w:r w:rsidR="004B6BDA" w:rsidRPr="00933907">
              <w:rPr>
                <w:rFonts w:ascii="Times New Roman" w:hAnsi="Times New Roman"/>
                <w:sz w:val="24"/>
                <w:szCs w:val="24"/>
              </w:rPr>
              <w:t xml:space="preserve">urgenţă a Guvernului nr.17 din 4 februarie 2020 pentru modificarea şi completarea unor acte normative din domeniul apărării naţionale, </w:t>
            </w:r>
            <w:r w:rsidR="004B6BDA" w:rsidRPr="00933907">
              <w:t xml:space="preserve"> </w:t>
            </w:r>
            <w:r w:rsidR="004B6BDA" w:rsidRPr="00933907">
              <w:rPr>
                <w:rFonts w:ascii="Times New Roman" w:hAnsi="Times New Roman"/>
                <w:sz w:val="24"/>
                <w:szCs w:val="24"/>
              </w:rPr>
              <w:t>publicată în Monitorul Oficial al României, Partea I, nr. 103 din 11 februarie 2020.</w:t>
            </w:r>
          </w:p>
        </w:tc>
        <w:tc>
          <w:tcPr>
            <w:tcW w:w="3827" w:type="dxa"/>
            <w:tcBorders>
              <w:top w:val="single" w:sz="4" w:space="0" w:color="auto"/>
              <w:left w:val="single" w:sz="4" w:space="0" w:color="auto"/>
              <w:bottom w:val="single" w:sz="4" w:space="0" w:color="auto"/>
              <w:right w:val="single" w:sz="4" w:space="0" w:color="auto"/>
            </w:tcBorders>
          </w:tcPr>
          <w:p w:rsidR="00BF651C" w:rsidRPr="0054747E" w:rsidRDefault="00BF651C" w:rsidP="0032592A">
            <w:pPr>
              <w:spacing w:after="0" w:line="240" w:lineRule="auto"/>
              <w:jc w:val="both"/>
              <w:rPr>
                <w:rFonts w:ascii="Times New Roman" w:hAnsi="Times New Roman"/>
                <w:sz w:val="24"/>
                <w:szCs w:val="24"/>
              </w:rPr>
            </w:pPr>
            <w:r w:rsidRPr="0054747E">
              <w:rPr>
                <w:rFonts w:ascii="Times New Roman" w:hAnsi="Times New Roman"/>
                <w:b/>
                <w:sz w:val="24"/>
                <w:szCs w:val="24"/>
              </w:rPr>
              <w:t>Articol unic. –</w:t>
            </w:r>
            <w:r w:rsidRPr="0054747E">
              <w:rPr>
                <w:rFonts w:ascii="Times New Roman" w:hAnsi="Times New Roman"/>
                <w:sz w:val="24"/>
                <w:szCs w:val="24"/>
              </w:rPr>
              <w:t xml:space="preserve"> Se </w:t>
            </w:r>
            <w:r w:rsidRPr="0054747E">
              <w:rPr>
                <w:rFonts w:ascii="Times New Roman" w:hAnsi="Times New Roman"/>
                <w:b/>
                <w:sz w:val="24"/>
                <w:szCs w:val="24"/>
              </w:rPr>
              <w:t>respinge</w:t>
            </w:r>
            <w:r w:rsidRPr="0054747E">
              <w:rPr>
                <w:rFonts w:ascii="Times New Roman" w:hAnsi="Times New Roman"/>
                <w:sz w:val="24"/>
                <w:szCs w:val="24"/>
              </w:rPr>
              <w:t xml:space="preserve"> </w:t>
            </w:r>
            <w:r w:rsidR="004B6BDA" w:rsidRPr="00933907">
              <w:rPr>
                <w:rFonts w:ascii="Times New Roman" w:hAnsi="Times New Roman"/>
                <w:sz w:val="24"/>
                <w:szCs w:val="24"/>
              </w:rPr>
              <w:t>Ordonanţa de urgenţă a Guvernului nr.17 din 4 februarie 2020 pentru modificarea şi completarea unor acte normative din domeniul apărării naţionale, publicată în Monitorul Oficial al României, Partea I, nr. 103 din 11 februarie 2020.</w:t>
            </w:r>
          </w:p>
          <w:p w:rsidR="00BF651C" w:rsidRPr="0054747E" w:rsidRDefault="00BF651C" w:rsidP="0032592A">
            <w:pPr>
              <w:spacing w:after="0" w:line="240" w:lineRule="auto"/>
              <w:jc w:val="both"/>
              <w:rPr>
                <w:rFonts w:ascii="Times New Roman" w:hAnsi="Times New Roman"/>
                <w:b/>
                <w:i/>
                <w:sz w:val="24"/>
                <w:szCs w:val="24"/>
              </w:rPr>
            </w:pPr>
            <w:r w:rsidRPr="0054747E">
              <w:rPr>
                <w:rFonts w:ascii="Times New Roman" w:hAnsi="Times New Roman"/>
                <w:b/>
                <w:i/>
                <w:sz w:val="24"/>
                <w:szCs w:val="24"/>
              </w:rPr>
              <w:t>Comisia pentru apărare, ordine publică şi siguranţă naţională</w:t>
            </w:r>
          </w:p>
          <w:p w:rsidR="00BF651C" w:rsidRPr="0054747E" w:rsidRDefault="00BF651C" w:rsidP="0032592A">
            <w:pPr>
              <w:spacing w:after="0" w:line="240" w:lineRule="auto"/>
              <w:jc w:val="both"/>
              <w:rPr>
                <w:rFonts w:ascii="Times New Roman" w:hAnsi="Times New Roman"/>
                <w:b/>
                <w:sz w:val="24"/>
                <w:szCs w:val="24"/>
              </w:rPr>
            </w:pPr>
          </w:p>
        </w:tc>
        <w:tc>
          <w:tcPr>
            <w:tcW w:w="2222" w:type="dxa"/>
            <w:tcBorders>
              <w:top w:val="single" w:sz="4" w:space="0" w:color="auto"/>
              <w:left w:val="single" w:sz="4" w:space="0" w:color="auto"/>
              <w:bottom w:val="single" w:sz="4" w:space="0" w:color="auto"/>
              <w:right w:val="single" w:sz="4" w:space="0" w:color="auto"/>
            </w:tcBorders>
          </w:tcPr>
          <w:p w:rsidR="00BF651C" w:rsidRPr="00D05B8D" w:rsidRDefault="00BF651C" w:rsidP="0032592A">
            <w:pPr>
              <w:spacing w:after="0" w:line="240" w:lineRule="auto"/>
              <w:jc w:val="both"/>
              <w:rPr>
                <w:rFonts w:ascii="Times New Roman" w:hAnsi="Times New Roman"/>
                <w:sz w:val="24"/>
                <w:szCs w:val="24"/>
              </w:rPr>
            </w:pPr>
          </w:p>
        </w:tc>
      </w:tr>
    </w:tbl>
    <w:p w:rsidR="00BF651C" w:rsidRPr="006C7784" w:rsidRDefault="00BF651C" w:rsidP="006C7784">
      <w:pPr>
        <w:spacing w:after="0" w:line="240" w:lineRule="auto"/>
        <w:jc w:val="center"/>
        <w:rPr>
          <w:rFonts w:ascii="Times New Roman" w:eastAsia="Times New Roman" w:hAnsi="Times New Roman" w:cs="Times New Roman"/>
          <w:b/>
          <w:sz w:val="24"/>
          <w:szCs w:val="24"/>
          <w:u w:val="single"/>
          <w:lang w:eastAsia="en-US"/>
        </w:rPr>
      </w:pPr>
    </w:p>
    <w:p w:rsidR="006616A7" w:rsidRPr="00222B70" w:rsidRDefault="006616A7" w:rsidP="00B944F6">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rPr>
      </w:pPr>
    </w:p>
    <w:sectPr w:rsidR="006616A7" w:rsidRPr="00222B70" w:rsidSect="004655B7">
      <w:footerReference w:type="default" r:id="rId14"/>
      <w:pgSz w:w="16834" w:h="11909" w:orient="landscape" w:code="9"/>
      <w:pgMar w:top="907" w:right="1021" w:bottom="907" w:left="1021" w:header="720" w:footer="17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754A" w:rsidRDefault="00F6754A" w:rsidP="00EE24E1">
      <w:pPr>
        <w:spacing w:after="0" w:line="240" w:lineRule="auto"/>
      </w:pPr>
      <w:r>
        <w:separator/>
      </w:r>
    </w:p>
  </w:endnote>
  <w:endnote w:type="continuationSeparator" w:id="0">
    <w:p w:rsidR="00F6754A" w:rsidRDefault="00F6754A" w:rsidP="00EE24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681657"/>
      <w:docPartObj>
        <w:docPartGallery w:val="Page Numbers (Bottom of Page)"/>
        <w:docPartUnique/>
      </w:docPartObj>
    </w:sdtPr>
    <w:sdtContent>
      <w:p w:rsidR="00C41ADC" w:rsidRDefault="00CB75CD">
        <w:pPr>
          <w:pStyle w:val="Footer"/>
          <w:jc w:val="right"/>
        </w:pPr>
        <w:r>
          <w:fldChar w:fldCharType="begin"/>
        </w:r>
        <w:r w:rsidR="002540FB">
          <w:instrText xml:space="preserve"> PAGE   \* MERGEFORMAT </w:instrText>
        </w:r>
        <w:r>
          <w:fldChar w:fldCharType="separate"/>
        </w:r>
        <w:r w:rsidR="004B6BDA">
          <w:rPr>
            <w:noProof/>
          </w:rPr>
          <w:t>4</w:t>
        </w:r>
        <w:r>
          <w:rPr>
            <w:noProof/>
          </w:rPr>
          <w:fldChar w:fldCharType="end"/>
        </w:r>
      </w:p>
    </w:sdtContent>
  </w:sdt>
  <w:p w:rsidR="00C41ADC" w:rsidRDefault="00C41AD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011" w:rsidRDefault="00CB75CD">
    <w:pPr>
      <w:pStyle w:val="Footer"/>
      <w:jc w:val="center"/>
    </w:pPr>
    <w:r>
      <w:fldChar w:fldCharType="begin"/>
    </w:r>
    <w:r w:rsidR="00970856">
      <w:instrText xml:space="preserve"> PAGE   \* MERGEFORMAT </w:instrText>
    </w:r>
    <w:r>
      <w:fldChar w:fldCharType="separate"/>
    </w:r>
    <w:r w:rsidR="004B6BDA">
      <w:rPr>
        <w:noProof/>
      </w:rPr>
      <w:t>5</w:t>
    </w:r>
    <w:r>
      <w:fldChar w:fldCharType="end"/>
    </w:r>
  </w:p>
  <w:p w:rsidR="00853011" w:rsidRDefault="00F6754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754A" w:rsidRDefault="00F6754A" w:rsidP="00EE24E1">
      <w:pPr>
        <w:spacing w:after="0" w:line="240" w:lineRule="auto"/>
      </w:pPr>
      <w:r>
        <w:separator/>
      </w:r>
    </w:p>
  </w:footnote>
  <w:footnote w:type="continuationSeparator" w:id="0">
    <w:p w:rsidR="00F6754A" w:rsidRDefault="00F6754A" w:rsidP="00EE24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924C07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5"/>
    <w:multiLevelType w:val="multilevel"/>
    <w:tmpl w:val="00000004"/>
    <w:lvl w:ilvl="0">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1">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2">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3">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4">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5">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6">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7">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8">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abstractNum>
  <w:abstractNum w:abstractNumId="2">
    <w:nsid w:val="11673D3D"/>
    <w:multiLevelType w:val="hybridMultilevel"/>
    <w:tmpl w:val="C4860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295D64"/>
    <w:multiLevelType w:val="hybridMultilevel"/>
    <w:tmpl w:val="6B228000"/>
    <w:lvl w:ilvl="0" w:tplc="86CEF70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646625"/>
    <w:multiLevelType w:val="hybridMultilevel"/>
    <w:tmpl w:val="B1C6ABAA"/>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773928"/>
    <w:multiLevelType w:val="hybridMultilevel"/>
    <w:tmpl w:val="11C410F2"/>
    <w:lvl w:ilvl="0" w:tplc="6DFCCB4E">
      <w:start w:val="1"/>
      <w:numFmt w:val="decimal"/>
      <w:lvlText w:val="%1."/>
      <w:lvlJc w:val="left"/>
      <w:pPr>
        <w:tabs>
          <w:tab w:val="num" w:pos="360"/>
        </w:tabs>
        <w:ind w:left="360" w:hanging="360"/>
      </w:pPr>
      <w:rPr>
        <w:b/>
        <w:i w:val="0"/>
        <w:color w:val="auto"/>
      </w:rPr>
    </w:lvl>
    <w:lvl w:ilvl="1" w:tplc="08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2C0B4EAB"/>
    <w:multiLevelType w:val="hybridMultilevel"/>
    <w:tmpl w:val="23864A08"/>
    <w:lvl w:ilvl="0" w:tplc="F116847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0D65C2"/>
    <w:multiLevelType w:val="hybridMultilevel"/>
    <w:tmpl w:val="2F123BA2"/>
    <w:lvl w:ilvl="0" w:tplc="F26EE628">
      <w:start w:val="1"/>
      <w:numFmt w:val="decimal"/>
      <w:lvlText w:val="%1."/>
      <w:lvlJc w:val="left"/>
      <w:pPr>
        <w:ind w:left="720" w:hanging="360"/>
      </w:pPr>
      <w:rPr>
        <w:rFonts w:hint="default"/>
        <w:b/>
        <w:color w:val="00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DD72DCF"/>
    <w:multiLevelType w:val="hybridMultilevel"/>
    <w:tmpl w:val="3C620532"/>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856478A"/>
    <w:multiLevelType w:val="hybridMultilevel"/>
    <w:tmpl w:val="C4860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E7676D"/>
    <w:multiLevelType w:val="hybridMultilevel"/>
    <w:tmpl w:val="B16CE810"/>
    <w:lvl w:ilvl="0" w:tplc="811A6608">
      <w:start w:val="4"/>
      <w:numFmt w:val="decimal"/>
      <w:lvlText w:val="%1"/>
      <w:lvlJc w:val="righ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436B43"/>
    <w:multiLevelType w:val="hybridMultilevel"/>
    <w:tmpl w:val="104802A2"/>
    <w:lvl w:ilvl="0" w:tplc="073245E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2">
    <w:nsid w:val="633A730E"/>
    <w:multiLevelType w:val="hybridMultilevel"/>
    <w:tmpl w:val="147674DA"/>
    <w:lvl w:ilvl="0" w:tplc="0156843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2823E1B"/>
    <w:multiLevelType w:val="hybridMultilevel"/>
    <w:tmpl w:val="B2A0351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8"/>
  </w:num>
  <w:num w:numId="2">
    <w:abstractNumId w:val="4"/>
  </w:num>
  <w:num w:numId="3">
    <w:abstractNumId w:val="6"/>
  </w:num>
  <w:num w:numId="4">
    <w:abstractNumId w:val="12"/>
  </w:num>
  <w:num w:numId="5">
    <w:abstractNumId w:val="0"/>
  </w:num>
  <w:num w:numId="6">
    <w:abstractNumId w:val="10"/>
  </w:num>
  <w:num w:numId="7">
    <w:abstractNumId w:val="2"/>
  </w:num>
  <w:num w:numId="8">
    <w:abstractNumId w:val="9"/>
  </w:num>
  <w:num w:numId="9">
    <w:abstractNumId w:val="7"/>
  </w:num>
  <w:num w:numId="10">
    <w:abstractNumId w:val="3"/>
  </w:num>
  <w:num w:numId="11">
    <w:abstractNumId w:val="1"/>
  </w:num>
  <w:num w:numId="12">
    <w:abstractNumId w:val="11"/>
  </w:num>
  <w:num w:numId="13">
    <w:abstractNumId w:val="13"/>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
  <w:rsids>
    <w:rsidRoot w:val="000309C0"/>
    <w:rsid w:val="000138A0"/>
    <w:rsid w:val="000226DE"/>
    <w:rsid w:val="000309C0"/>
    <w:rsid w:val="00033CBE"/>
    <w:rsid w:val="00036C91"/>
    <w:rsid w:val="00052B9D"/>
    <w:rsid w:val="0006068E"/>
    <w:rsid w:val="00066EC5"/>
    <w:rsid w:val="00075495"/>
    <w:rsid w:val="00095392"/>
    <w:rsid w:val="000A45AB"/>
    <w:rsid w:val="000A6335"/>
    <w:rsid w:val="000C443D"/>
    <w:rsid w:val="000D5BF9"/>
    <w:rsid w:val="001210B6"/>
    <w:rsid w:val="0014545A"/>
    <w:rsid w:val="00152507"/>
    <w:rsid w:val="001578F4"/>
    <w:rsid w:val="00160486"/>
    <w:rsid w:val="001627CA"/>
    <w:rsid w:val="00174317"/>
    <w:rsid w:val="00181345"/>
    <w:rsid w:val="00181391"/>
    <w:rsid w:val="00187039"/>
    <w:rsid w:val="001973CC"/>
    <w:rsid w:val="001A2C91"/>
    <w:rsid w:val="001B4A78"/>
    <w:rsid w:val="001B4D69"/>
    <w:rsid w:val="001D2BD4"/>
    <w:rsid w:val="00205BBC"/>
    <w:rsid w:val="00213F63"/>
    <w:rsid w:val="002156E1"/>
    <w:rsid w:val="00222B70"/>
    <w:rsid w:val="00230D54"/>
    <w:rsid w:val="002424C6"/>
    <w:rsid w:val="002475B2"/>
    <w:rsid w:val="0025098B"/>
    <w:rsid w:val="002540FB"/>
    <w:rsid w:val="00272635"/>
    <w:rsid w:val="00272E0D"/>
    <w:rsid w:val="0028283F"/>
    <w:rsid w:val="00284722"/>
    <w:rsid w:val="00291FB2"/>
    <w:rsid w:val="002947EF"/>
    <w:rsid w:val="002A10F3"/>
    <w:rsid w:val="002D72E4"/>
    <w:rsid w:val="002E11B7"/>
    <w:rsid w:val="002E30CB"/>
    <w:rsid w:val="002E3838"/>
    <w:rsid w:val="002F4502"/>
    <w:rsid w:val="00306DD7"/>
    <w:rsid w:val="003140B2"/>
    <w:rsid w:val="003176D1"/>
    <w:rsid w:val="00324FC7"/>
    <w:rsid w:val="00326383"/>
    <w:rsid w:val="00372E5D"/>
    <w:rsid w:val="00377558"/>
    <w:rsid w:val="00387BA1"/>
    <w:rsid w:val="00391817"/>
    <w:rsid w:val="0039534A"/>
    <w:rsid w:val="003B03A6"/>
    <w:rsid w:val="003E04BB"/>
    <w:rsid w:val="00403AC6"/>
    <w:rsid w:val="00410D74"/>
    <w:rsid w:val="004154ED"/>
    <w:rsid w:val="00420CCD"/>
    <w:rsid w:val="00421393"/>
    <w:rsid w:val="00421631"/>
    <w:rsid w:val="004272A6"/>
    <w:rsid w:val="00451C9C"/>
    <w:rsid w:val="00462FCF"/>
    <w:rsid w:val="004702DF"/>
    <w:rsid w:val="00476B38"/>
    <w:rsid w:val="00491D9B"/>
    <w:rsid w:val="004A39CF"/>
    <w:rsid w:val="004B673B"/>
    <w:rsid w:val="004B6BDA"/>
    <w:rsid w:val="004E4028"/>
    <w:rsid w:val="004E53F8"/>
    <w:rsid w:val="004F0EEF"/>
    <w:rsid w:val="004F7097"/>
    <w:rsid w:val="00537118"/>
    <w:rsid w:val="0054327E"/>
    <w:rsid w:val="0054747E"/>
    <w:rsid w:val="00550779"/>
    <w:rsid w:val="00565749"/>
    <w:rsid w:val="0058338B"/>
    <w:rsid w:val="00590224"/>
    <w:rsid w:val="005A0A7B"/>
    <w:rsid w:val="005E4703"/>
    <w:rsid w:val="006616A7"/>
    <w:rsid w:val="00670D7B"/>
    <w:rsid w:val="00674BE8"/>
    <w:rsid w:val="00675D73"/>
    <w:rsid w:val="006A6904"/>
    <w:rsid w:val="006B155D"/>
    <w:rsid w:val="006B2B66"/>
    <w:rsid w:val="006B6B88"/>
    <w:rsid w:val="006C478E"/>
    <w:rsid w:val="006C7784"/>
    <w:rsid w:val="006D0CC9"/>
    <w:rsid w:val="006D362D"/>
    <w:rsid w:val="006F0E75"/>
    <w:rsid w:val="0071591C"/>
    <w:rsid w:val="0072068D"/>
    <w:rsid w:val="00746D39"/>
    <w:rsid w:val="00754676"/>
    <w:rsid w:val="0075549A"/>
    <w:rsid w:val="00760E97"/>
    <w:rsid w:val="00764A60"/>
    <w:rsid w:val="00784202"/>
    <w:rsid w:val="007F25F1"/>
    <w:rsid w:val="00802BF4"/>
    <w:rsid w:val="00820C14"/>
    <w:rsid w:val="0083520D"/>
    <w:rsid w:val="008505AF"/>
    <w:rsid w:val="00851256"/>
    <w:rsid w:val="008557E5"/>
    <w:rsid w:val="008575C5"/>
    <w:rsid w:val="00871AAF"/>
    <w:rsid w:val="00873D7E"/>
    <w:rsid w:val="0087701C"/>
    <w:rsid w:val="008B5075"/>
    <w:rsid w:val="008D1693"/>
    <w:rsid w:val="008D3850"/>
    <w:rsid w:val="008D5EC7"/>
    <w:rsid w:val="008D673C"/>
    <w:rsid w:val="008F3803"/>
    <w:rsid w:val="008F5977"/>
    <w:rsid w:val="00921908"/>
    <w:rsid w:val="00950C95"/>
    <w:rsid w:val="0095216E"/>
    <w:rsid w:val="00970856"/>
    <w:rsid w:val="00974861"/>
    <w:rsid w:val="00987E28"/>
    <w:rsid w:val="00992958"/>
    <w:rsid w:val="009935B5"/>
    <w:rsid w:val="009A1DFE"/>
    <w:rsid w:val="009A6351"/>
    <w:rsid w:val="009B3E80"/>
    <w:rsid w:val="009D7EDD"/>
    <w:rsid w:val="009E6BCA"/>
    <w:rsid w:val="009F4FAB"/>
    <w:rsid w:val="00A07397"/>
    <w:rsid w:val="00A21E25"/>
    <w:rsid w:val="00A3513C"/>
    <w:rsid w:val="00A361A4"/>
    <w:rsid w:val="00A371AF"/>
    <w:rsid w:val="00A40AC3"/>
    <w:rsid w:val="00A42527"/>
    <w:rsid w:val="00A8555B"/>
    <w:rsid w:val="00AB5AFC"/>
    <w:rsid w:val="00AC1327"/>
    <w:rsid w:val="00AD12F7"/>
    <w:rsid w:val="00AE033B"/>
    <w:rsid w:val="00AE0F01"/>
    <w:rsid w:val="00AE3718"/>
    <w:rsid w:val="00AE4B00"/>
    <w:rsid w:val="00AF06C6"/>
    <w:rsid w:val="00AF3F2B"/>
    <w:rsid w:val="00B13FDD"/>
    <w:rsid w:val="00B160B2"/>
    <w:rsid w:val="00B226F2"/>
    <w:rsid w:val="00B86225"/>
    <w:rsid w:val="00B944F6"/>
    <w:rsid w:val="00BA5284"/>
    <w:rsid w:val="00BB022D"/>
    <w:rsid w:val="00BB0AA8"/>
    <w:rsid w:val="00BC03FC"/>
    <w:rsid w:val="00BE38BA"/>
    <w:rsid w:val="00BF651C"/>
    <w:rsid w:val="00C21CBF"/>
    <w:rsid w:val="00C24EAF"/>
    <w:rsid w:val="00C25433"/>
    <w:rsid w:val="00C31F26"/>
    <w:rsid w:val="00C36A85"/>
    <w:rsid w:val="00C41ADC"/>
    <w:rsid w:val="00C42CA1"/>
    <w:rsid w:val="00C53F23"/>
    <w:rsid w:val="00C547D3"/>
    <w:rsid w:val="00CB315A"/>
    <w:rsid w:val="00CB75CD"/>
    <w:rsid w:val="00CC6575"/>
    <w:rsid w:val="00CE2CC6"/>
    <w:rsid w:val="00CE3C43"/>
    <w:rsid w:val="00CE5DBC"/>
    <w:rsid w:val="00CF39E3"/>
    <w:rsid w:val="00CF7480"/>
    <w:rsid w:val="00D10D1E"/>
    <w:rsid w:val="00D2015D"/>
    <w:rsid w:val="00D205F7"/>
    <w:rsid w:val="00D222A7"/>
    <w:rsid w:val="00D23F44"/>
    <w:rsid w:val="00D372A4"/>
    <w:rsid w:val="00D40B76"/>
    <w:rsid w:val="00D41625"/>
    <w:rsid w:val="00D443C1"/>
    <w:rsid w:val="00D61AFF"/>
    <w:rsid w:val="00D704D7"/>
    <w:rsid w:val="00D73D56"/>
    <w:rsid w:val="00D81597"/>
    <w:rsid w:val="00D829D4"/>
    <w:rsid w:val="00D840B6"/>
    <w:rsid w:val="00D87329"/>
    <w:rsid w:val="00D9020C"/>
    <w:rsid w:val="00D928A0"/>
    <w:rsid w:val="00D965CA"/>
    <w:rsid w:val="00DB24BD"/>
    <w:rsid w:val="00DB3F2F"/>
    <w:rsid w:val="00DE129A"/>
    <w:rsid w:val="00DF454F"/>
    <w:rsid w:val="00E1236D"/>
    <w:rsid w:val="00E249E9"/>
    <w:rsid w:val="00E30580"/>
    <w:rsid w:val="00E359D1"/>
    <w:rsid w:val="00E36EC2"/>
    <w:rsid w:val="00E52AA0"/>
    <w:rsid w:val="00E53200"/>
    <w:rsid w:val="00E80EF1"/>
    <w:rsid w:val="00E811F3"/>
    <w:rsid w:val="00E95EC5"/>
    <w:rsid w:val="00EA0796"/>
    <w:rsid w:val="00EA6A79"/>
    <w:rsid w:val="00EB0D36"/>
    <w:rsid w:val="00EB6026"/>
    <w:rsid w:val="00EC0013"/>
    <w:rsid w:val="00EE07DA"/>
    <w:rsid w:val="00EE24E1"/>
    <w:rsid w:val="00EE3637"/>
    <w:rsid w:val="00EF5FEA"/>
    <w:rsid w:val="00EF70AC"/>
    <w:rsid w:val="00F2485C"/>
    <w:rsid w:val="00F24DD6"/>
    <w:rsid w:val="00F30416"/>
    <w:rsid w:val="00F342E0"/>
    <w:rsid w:val="00F41CA2"/>
    <w:rsid w:val="00F531C1"/>
    <w:rsid w:val="00F6754A"/>
    <w:rsid w:val="00F77353"/>
    <w:rsid w:val="00F91CF4"/>
    <w:rsid w:val="00FA1B52"/>
    <w:rsid w:val="00FB0D73"/>
    <w:rsid w:val="00FC0303"/>
    <w:rsid w:val="00FD6FE2"/>
    <w:rsid w:val="00FE4C18"/>
    <w:rsid w:val="00FF0962"/>
    <w:rsid w:val="00FF10A0"/>
    <w:rsid w:val="00FF34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30CB"/>
  </w:style>
  <w:style w:type="paragraph" w:styleId="Heading2">
    <w:name w:val="heading 2"/>
    <w:basedOn w:val="Normal"/>
    <w:next w:val="Normal"/>
    <w:link w:val="Heading2Char"/>
    <w:uiPriority w:val="9"/>
    <w:unhideWhenUsed/>
    <w:qFormat/>
    <w:rsid w:val="004A39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EB0D36"/>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309C0"/>
    <w:pPr>
      <w:spacing w:after="0" w:line="240" w:lineRule="auto"/>
      <w:jc w:val="center"/>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0309C0"/>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030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9C0"/>
    <w:rPr>
      <w:rFonts w:ascii="Tahoma" w:hAnsi="Tahoma" w:cs="Tahoma"/>
      <w:sz w:val="16"/>
      <w:szCs w:val="16"/>
    </w:rPr>
  </w:style>
  <w:style w:type="character" w:customStyle="1" w:styleId="Heading3Char">
    <w:name w:val="Heading 3 Char"/>
    <w:basedOn w:val="DefaultParagraphFont"/>
    <w:link w:val="Heading3"/>
    <w:rsid w:val="00EB0D36"/>
    <w:rPr>
      <w:rFonts w:ascii="Times New Roman" w:eastAsia="Times New Roman" w:hAnsi="Times New Roman" w:cs="Times New Roman"/>
      <w:b/>
      <w:sz w:val="32"/>
      <w:szCs w:val="20"/>
      <w:lang w:val="en-GB"/>
    </w:rPr>
  </w:style>
  <w:style w:type="paragraph" w:styleId="ListParagraph">
    <w:name w:val="List Paragraph"/>
    <w:basedOn w:val="Normal"/>
    <w:uiPriority w:val="34"/>
    <w:qFormat/>
    <w:rsid w:val="003140B2"/>
    <w:pPr>
      <w:ind w:left="720"/>
      <w:contextualSpacing/>
    </w:pPr>
  </w:style>
  <w:style w:type="character" w:customStyle="1" w:styleId="Heading2Char">
    <w:name w:val="Heading 2 Char"/>
    <w:basedOn w:val="DefaultParagraphFont"/>
    <w:link w:val="Heading2"/>
    <w:uiPriority w:val="9"/>
    <w:rsid w:val="004A39C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4A39CF"/>
    <w:rPr>
      <w:b/>
      <w:bCs/>
    </w:rPr>
  </w:style>
  <w:style w:type="table" w:styleId="TableGrid">
    <w:name w:val="Table Grid"/>
    <w:basedOn w:val="TableNormal"/>
    <w:uiPriority w:val="59"/>
    <w:rsid w:val="00EF5F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E24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24E1"/>
  </w:style>
  <w:style w:type="paragraph" w:styleId="Footer">
    <w:name w:val="footer"/>
    <w:basedOn w:val="Normal"/>
    <w:link w:val="FooterChar"/>
    <w:uiPriority w:val="99"/>
    <w:unhideWhenUsed/>
    <w:rsid w:val="00EE2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4E1"/>
  </w:style>
  <w:style w:type="character" w:customStyle="1" w:styleId="ar">
    <w:name w:val="ar"/>
    <w:basedOn w:val="DefaultParagraphFont"/>
    <w:rsid w:val="00590224"/>
  </w:style>
  <w:style w:type="character" w:styleId="Hyperlink">
    <w:name w:val="Hyperlink"/>
    <w:basedOn w:val="DefaultParagraphFont"/>
    <w:unhideWhenUsed/>
    <w:rsid w:val="00590224"/>
    <w:rPr>
      <w:color w:val="0000FF"/>
      <w:u w:val="single"/>
    </w:rPr>
  </w:style>
  <w:style w:type="character" w:customStyle="1" w:styleId="al">
    <w:name w:val="al"/>
    <w:basedOn w:val="DefaultParagraphFont"/>
    <w:rsid w:val="00590224"/>
  </w:style>
  <w:style w:type="character" w:customStyle="1" w:styleId="tal">
    <w:name w:val="tal"/>
    <w:basedOn w:val="DefaultParagraphFont"/>
    <w:rsid w:val="00590224"/>
  </w:style>
  <w:style w:type="character" w:customStyle="1" w:styleId="lia">
    <w:name w:val="li_a"/>
    <w:basedOn w:val="DefaultParagraphFont"/>
    <w:rsid w:val="00590224"/>
  </w:style>
  <w:style w:type="character" w:customStyle="1" w:styleId="tlia">
    <w:name w:val="tli_a"/>
    <w:basedOn w:val="DefaultParagraphFont"/>
    <w:rsid w:val="00590224"/>
  </w:style>
  <w:style w:type="character" w:customStyle="1" w:styleId="li">
    <w:name w:val="li"/>
    <w:basedOn w:val="DefaultParagraphFont"/>
    <w:rsid w:val="00590224"/>
  </w:style>
  <w:style w:type="character" w:customStyle="1" w:styleId="tli">
    <w:name w:val="tli"/>
    <w:basedOn w:val="DefaultParagraphFont"/>
    <w:rsid w:val="00590224"/>
  </w:style>
  <w:style w:type="character" w:customStyle="1" w:styleId="lego">
    <w:name w:val="lego"/>
    <w:basedOn w:val="DefaultParagraphFont"/>
    <w:rsid w:val="00590224"/>
  </w:style>
  <w:style w:type="character" w:customStyle="1" w:styleId="Bodytext0">
    <w:name w:val="Body text_"/>
    <w:basedOn w:val="DefaultParagraphFont"/>
    <w:link w:val="Corptext1"/>
    <w:uiPriority w:val="99"/>
    <w:rsid w:val="00B226F2"/>
    <w:rPr>
      <w:rFonts w:ascii="Times New Roman" w:hAnsi="Times New Roman" w:cs="Times New Roman"/>
      <w:sz w:val="28"/>
      <w:szCs w:val="28"/>
      <w:shd w:val="clear" w:color="auto" w:fill="FFFFFF"/>
    </w:rPr>
  </w:style>
  <w:style w:type="character" w:customStyle="1" w:styleId="BodytextCalibri">
    <w:name w:val="Body text + Calibri"/>
    <w:aliases w:val="10.5 pt,Bold"/>
    <w:basedOn w:val="Bodytext0"/>
    <w:uiPriority w:val="99"/>
    <w:rsid w:val="00B226F2"/>
    <w:rPr>
      <w:rFonts w:ascii="Calibri" w:hAnsi="Calibri" w:cs="Calibri"/>
      <w:b/>
      <w:bCs/>
      <w:sz w:val="21"/>
      <w:szCs w:val="21"/>
      <w:shd w:val="clear" w:color="auto" w:fill="FFFFFF"/>
    </w:rPr>
  </w:style>
  <w:style w:type="character" w:customStyle="1" w:styleId="BodytextCalibri9">
    <w:name w:val="Body text + Calibri9"/>
    <w:aliases w:val="10.5 pt7"/>
    <w:basedOn w:val="Bodytext0"/>
    <w:uiPriority w:val="99"/>
    <w:rsid w:val="00B226F2"/>
    <w:rPr>
      <w:rFonts w:ascii="Calibri" w:hAnsi="Calibri" w:cs="Calibri"/>
      <w:sz w:val="21"/>
      <w:szCs w:val="21"/>
      <w:shd w:val="clear" w:color="auto" w:fill="FFFFFF"/>
    </w:rPr>
  </w:style>
  <w:style w:type="character" w:customStyle="1" w:styleId="BodytextCalibri8">
    <w:name w:val="Body text + Calibri8"/>
    <w:aliases w:val="10.5 pt6,Italic"/>
    <w:basedOn w:val="Bodytext0"/>
    <w:uiPriority w:val="99"/>
    <w:rsid w:val="00B226F2"/>
    <w:rPr>
      <w:rFonts w:ascii="Calibri" w:hAnsi="Calibri" w:cs="Calibri"/>
      <w:i/>
      <w:iCs/>
      <w:sz w:val="21"/>
      <w:szCs w:val="21"/>
      <w:shd w:val="clear" w:color="auto" w:fill="FFFFFF"/>
    </w:rPr>
  </w:style>
  <w:style w:type="paragraph" w:customStyle="1" w:styleId="Corptext1">
    <w:name w:val="Corp text1"/>
    <w:basedOn w:val="Normal"/>
    <w:link w:val="Bodytext0"/>
    <w:uiPriority w:val="99"/>
    <w:rsid w:val="00B226F2"/>
    <w:pPr>
      <w:widowControl w:val="0"/>
      <w:shd w:val="clear" w:color="auto" w:fill="FFFFFF"/>
      <w:spacing w:after="0" w:line="240" w:lineRule="atLeast"/>
    </w:pPr>
    <w:rPr>
      <w:rFonts w:ascii="Times New Roman" w:hAnsi="Times New Roman" w:cs="Times New Roman"/>
      <w:sz w:val="28"/>
      <w:szCs w:val="28"/>
    </w:rPr>
  </w:style>
  <w:style w:type="character" w:customStyle="1" w:styleId="BodytextCalibri7">
    <w:name w:val="Body text + Calibri7"/>
    <w:aliases w:val="10.5 pt5,Bold3,Italic2"/>
    <w:basedOn w:val="Bodytext0"/>
    <w:uiPriority w:val="99"/>
    <w:rsid w:val="00B226F2"/>
    <w:rPr>
      <w:rFonts w:ascii="Calibri" w:hAnsi="Calibri" w:cs="Calibri"/>
      <w:b/>
      <w:bCs/>
      <w:i/>
      <w:iCs/>
      <w:sz w:val="21"/>
      <w:szCs w:val="21"/>
      <w:u w:val="none"/>
      <w:shd w:val="clear" w:color="auto" w:fill="FFFFFF"/>
    </w:rPr>
  </w:style>
  <w:style w:type="character" w:customStyle="1" w:styleId="BodytextCalibri6">
    <w:name w:val="Body text + Calibri6"/>
    <w:aliases w:val="10.5 pt4"/>
    <w:basedOn w:val="Bodytext0"/>
    <w:uiPriority w:val="99"/>
    <w:rsid w:val="00B226F2"/>
    <w:rPr>
      <w:rFonts w:ascii="Calibri" w:hAnsi="Calibri" w:cs="Calibri"/>
      <w:sz w:val="21"/>
      <w:szCs w:val="21"/>
      <w:u w:val="none"/>
      <w:shd w:val="clear" w:color="auto" w:fill="FFFFFF"/>
    </w:rPr>
  </w:style>
  <w:style w:type="character" w:customStyle="1" w:styleId="Headerorfooter">
    <w:name w:val="Header or footer_"/>
    <w:basedOn w:val="DefaultParagraphFont"/>
    <w:link w:val="Headerorfooter1"/>
    <w:uiPriority w:val="99"/>
    <w:rsid w:val="00B226F2"/>
    <w:rPr>
      <w:rFonts w:ascii="Calibri" w:hAnsi="Calibri" w:cs="Calibri"/>
      <w:noProof/>
      <w:sz w:val="14"/>
      <w:szCs w:val="14"/>
      <w:shd w:val="clear" w:color="auto" w:fill="FFFFFF"/>
    </w:rPr>
  </w:style>
  <w:style w:type="paragraph" w:customStyle="1" w:styleId="Headerorfooter1">
    <w:name w:val="Header or footer1"/>
    <w:basedOn w:val="Normal"/>
    <w:link w:val="Headerorfooter"/>
    <w:uiPriority w:val="99"/>
    <w:rsid w:val="00B226F2"/>
    <w:pPr>
      <w:widowControl w:val="0"/>
      <w:shd w:val="clear" w:color="auto" w:fill="FFFFFF"/>
      <w:spacing w:after="0" w:line="240" w:lineRule="atLeast"/>
    </w:pPr>
    <w:rPr>
      <w:rFonts w:ascii="Calibri" w:hAnsi="Calibri" w:cs="Calibri"/>
      <w:noProof/>
      <w:sz w:val="14"/>
      <w:szCs w:val="14"/>
    </w:rPr>
  </w:style>
  <w:style w:type="character" w:customStyle="1" w:styleId="BodytextCalibri4">
    <w:name w:val="Body text + Calibri4"/>
    <w:aliases w:val="9 pt,Bold2"/>
    <w:basedOn w:val="Bodytext0"/>
    <w:uiPriority w:val="99"/>
    <w:rsid w:val="00F342E0"/>
    <w:rPr>
      <w:rFonts w:ascii="Calibri" w:hAnsi="Calibri" w:cs="Calibri"/>
      <w:b/>
      <w:bCs/>
      <w:sz w:val="18"/>
      <w:szCs w:val="18"/>
      <w:u w:val="none"/>
      <w:shd w:val="clear" w:color="auto" w:fill="FFFFFF"/>
    </w:rPr>
  </w:style>
  <w:style w:type="character" w:customStyle="1" w:styleId="Bodytext105pt">
    <w:name w:val="Body text + 10.5 pt"/>
    <w:aliases w:val="Bold1,Italic1"/>
    <w:basedOn w:val="Bodytext0"/>
    <w:uiPriority w:val="99"/>
    <w:rsid w:val="00F342E0"/>
    <w:rPr>
      <w:rFonts w:ascii="Times New Roman" w:hAnsi="Times New Roman" w:cs="Times New Roman"/>
      <w:b/>
      <w:bCs/>
      <w:i/>
      <w:iCs/>
      <w:sz w:val="21"/>
      <w:szCs w:val="21"/>
      <w:u w:val="none"/>
      <w:shd w:val="clear" w:color="auto" w:fill="FFFFFF"/>
    </w:rPr>
  </w:style>
  <w:style w:type="character" w:customStyle="1" w:styleId="BodytextCalibri3">
    <w:name w:val="Body text + Calibri3"/>
    <w:aliases w:val="10.5 pt3"/>
    <w:basedOn w:val="Bodytext0"/>
    <w:uiPriority w:val="99"/>
    <w:rsid w:val="001B4D69"/>
    <w:rPr>
      <w:rFonts w:ascii="Calibri" w:hAnsi="Calibri" w:cs="Calibri"/>
      <w:sz w:val="21"/>
      <w:szCs w:val="21"/>
      <w:u w:val="none"/>
      <w:shd w:val="clear" w:color="auto" w:fill="FFFFFF"/>
    </w:rPr>
  </w:style>
  <w:style w:type="character" w:customStyle="1" w:styleId="BodytextCalibri2">
    <w:name w:val="Body text + Calibri2"/>
    <w:aliases w:val="10.5 pt2"/>
    <w:basedOn w:val="Bodytext0"/>
    <w:uiPriority w:val="99"/>
    <w:rsid w:val="001B4D69"/>
    <w:rPr>
      <w:rFonts w:ascii="Calibri" w:hAnsi="Calibri" w:cs="Calibri"/>
      <w:sz w:val="21"/>
      <w:szCs w:val="21"/>
      <w:u w:val="none"/>
      <w:shd w:val="clear" w:color="auto" w:fill="FFFFFF"/>
    </w:rPr>
  </w:style>
  <w:style w:type="character" w:customStyle="1" w:styleId="BodytextGeorgia">
    <w:name w:val="Body text + Georgia"/>
    <w:aliases w:val="9 pt1"/>
    <w:basedOn w:val="Bodytext0"/>
    <w:uiPriority w:val="99"/>
    <w:rsid w:val="001B4D69"/>
    <w:rPr>
      <w:rFonts w:ascii="Georgia" w:hAnsi="Georgia" w:cs="Georgia"/>
      <w:noProof/>
      <w:sz w:val="18"/>
      <w:szCs w:val="18"/>
      <w:u w:val="none"/>
      <w:shd w:val="clear" w:color="auto" w:fill="FFFFFF"/>
    </w:rPr>
  </w:style>
  <w:style w:type="character" w:customStyle="1" w:styleId="BodytextCalibri1">
    <w:name w:val="Body text + Calibri1"/>
    <w:aliases w:val="10.5 pt1"/>
    <w:basedOn w:val="Bodytext0"/>
    <w:uiPriority w:val="99"/>
    <w:rsid w:val="001B4D69"/>
    <w:rPr>
      <w:rFonts w:ascii="Calibri" w:hAnsi="Calibri" w:cs="Calibri"/>
      <w:sz w:val="21"/>
      <w:szCs w:val="21"/>
      <w:u w:val="none"/>
      <w:shd w:val="clear" w:color="auto" w:fill="FFFFFF"/>
    </w:rPr>
  </w:style>
  <w:style w:type="character" w:styleId="CommentReference">
    <w:name w:val="annotation reference"/>
    <w:basedOn w:val="DefaultParagraphFont"/>
    <w:uiPriority w:val="99"/>
    <w:semiHidden/>
    <w:unhideWhenUsed/>
    <w:rsid w:val="00095392"/>
    <w:rPr>
      <w:sz w:val="16"/>
      <w:szCs w:val="16"/>
    </w:rPr>
  </w:style>
  <w:style w:type="paragraph" w:styleId="CommentText">
    <w:name w:val="annotation text"/>
    <w:basedOn w:val="Normal"/>
    <w:link w:val="CommentTextChar"/>
    <w:uiPriority w:val="99"/>
    <w:semiHidden/>
    <w:unhideWhenUsed/>
    <w:rsid w:val="00095392"/>
    <w:pPr>
      <w:spacing w:line="240" w:lineRule="auto"/>
    </w:pPr>
    <w:rPr>
      <w:sz w:val="20"/>
      <w:szCs w:val="20"/>
    </w:rPr>
  </w:style>
  <w:style w:type="character" w:customStyle="1" w:styleId="CommentTextChar">
    <w:name w:val="Comment Text Char"/>
    <w:basedOn w:val="DefaultParagraphFont"/>
    <w:link w:val="CommentText"/>
    <w:uiPriority w:val="99"/>
    <w:semiHidden/>
    <w:rsid w:val="00095392"/>
    <w:rPr>
      <w:sz w:val="20"/>
      <w:szCs w:val="20"/>
    </w:rPr>
  </w:style>
  <w:style w:type="paragraph" w:styleId="CommentSubject">
    <w:name w:val="annotation subject"/>
    <w:basedOn w:val="CommentText"/>
    <w:next w:val="CommentText"/>
    <w:link w:val="CommentSubjectChar"/>
    <w:uiPriority w:val="99"/>
    <w:semiHidden/>
    <w:unhideWhenUsed/>
    <w:rsid w:val="00095392"/>
    <w:rPr>
      <w:b/>
      <w:bCs/>
    </w:rPr>
  </w:style>
  <w:style w:type="character" w:customStyle="1" w:styleId="CommentSubjectChar">
    <w:name w:val="Comment Subject Char"/>
    <w:basedOn w:val="CommentTextChar"/>
    <w:link w:val="CommentSubject"/>
    <w:uiPriority w:val="99"/>
    <w:semiHidden/>
    <w:rsid w:val="0009539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4A39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EB0D36"/>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309C0"/>
    <w:pPr>
      <w:spacing w:after="0" w:line="240" w:lineRule="auto"/>
      <w:jc w:val="center"/>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0309C0"/>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030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9C0"/>
    <w:rPr>
      <w:rFonts w:ascii="Tahoma" w:hAnsi="Tahoma" w:cs="Tahoma"/>
      <w:sz w:val="16"/>
      <w:szCs w:val="16"/>
    </w:rPr>
  </w:style>
  <w:style w:type="character" w:customStyle="1" w:styleId="Heading3Char">
    <w:name w:val="Heading 3 Char"/>
    <w:basedOn w:val="DefaultParagraphFont"/>
    <w:link w:val="Heading3"/>
    <w:rsid w:val="00EB0D36"/>
    <w:rPr>
      <w:rFonts w:ascii="Times New Roman" w:eastAsia="Times New Roman" w:hAnsi="Times New Roman" w:cs="Times New Roman"/>
      <w:b/>
      <w:sz w:val="32"/>
      <w:szCs w:val="20"/>
      <w:lang w:val="en-GB"/>
    </w:rPr>
  </w:style>
  <w:style w:type="paragraph" w:styleId="ListParagraph">
    <w:name w:val="List Paragraph"/>
    <w:basedOn w:val="Normal"/>
    <w:uiPriority w:val="34"/>
    <w:qFormat/>
    <w:rsid w:val="003140B2"/>
    <w:pPr>
      <w:ind w:left="720"/>
      <w:contextualSpacing/>
    </w:pPr>
  </w:style>
  <w:style w:type="character" w:customStyle="1" w:styleId="Heading2Char">
    <w:name w:val="Heading 2 Char"/>
    <w:basedOn w:val="DefaultParagraphFont"/>
    <w:link w:val="Heading2"/>
    <w:uiPriority w:val="9"/>
    <w:rsid w:val="004A39C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4A39CF"/>
    <w:rPr>
      <w:b/>
      <w:bCs/>
    </w:rPr>
  </w:style>
  <w:style w:type="table" w:styleId="TableGrid">
    <w:name w:val="Table Grid"/>
    <w:basedOn w:val="TableNormal"/>
    <w:uiPriority w:val="59"/>
    <w:rsid w:val="00EF5FE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EE24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24E1"/>
  </w:style>
  <w:style w:type="paragraph" w:styleId="Footer">
    <w:name w:val="footer"/>
    <w:basedOn w:val="Normal"/>
    <w:link w:val="FooterChar"/>
    <w:uiPriority w:val="99"/>
    <w:unhideWhenUsed/>
    <w:rsid w:val="00EE2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4E1"/>
  </w:style>
  <w:style w:type="character" w:customStyle="1" w:styleId="ar">
    <w:name w:val="ar"/>
    <w:basedOn w:val="DefaultParagraphFont"/>
    <w:rsid w:val="00590224"/>
  </w:style>
  <w:style w:type="character" w:styleId="Hyperlink">
    <w:name w:val="Hyperlink"/>
    <w:basedOn w:val="DefaultParagraphFont"/>
    <w:unhideWhenUsed/>
    <w:rsid w:val="00590224"/>
    <w:rPr>
      <w:color w:val="0000FF"/>
      <w:u w:val="single"/>
    </w:rPr>
  </w:style>
  <w:style w:type="character" w:customStyle="1" w:styleId="al">
    <w:name w:val="al"/>
    <w:basedOn w:val="DefaultParagraphFont"/>
    <w:rsid w:val="00590224"/>
  </w:style>
  <w:style w:type="character" w:customStyle="1" w:styleId="tal">
    <w:name w:val="tal"/>
    <w:basedOn w:val="DefaultParagraphFont"/>
    <w:rsid w:val="00590224"/>
  </w:style>
  <w:style w:type="character" w:customStyle="1" w:styleId="lia">
    <w:name w:val="li_a"/>
    <w:basedOn w:val="DefaultParagraphFont"/>
    <w:rsid w:val="00590224"/>
  </w:style>
  <w:style w:type="character" w:customStyle="1" w:styleId="tlia">
    <w:name w:val="tli_a"/>
    <w:basedOn w:val="DefaultParagraphFont"/>
    <w:rsid w:val="00590224"/>
  </w:style>
  <w:style w:type="character" w:customStyle="1" w:styleId="li">
    <w:name w:val="li"/>
    <w:basedOn w:val="DefaultParagraphFont"/>
    <w:rsid w:val="00590224"/>
  </w:style>
  <w:style w:type="character" w:customStyle="1" w:styleId="tli">
    <w:name w:val="tli"/>
    <w:basedOn w:val="DefaultParagraphFont"/>
    <w:rsid w:val="00590224"/>
  </w:style>
  <w:style w:type="character" w:customStyle="1" w:styleId="lego">
    <w:name w:val="lego"/>
    <w:basedOn w:val="DefaultParagraphFont"/>
    <w:rsid w:val="00590224"/>
  </w:style>
  <w:style w:type="character" w:customStyle="1" w:styleId="Bodytext0">
    <w:name w:val="Body text_"/>
    <w:basedOn w:val="DefaultParagraphFont"/>
    <w:link w:val="Corptext1"/>
    <w:uiPriority w:val="99"/>
    <w:rsid w:val="00B226F2"/>
    <w:rPr>
      <w:rFonts w:ascii="Times New Roman" w:hAnsi="Times New Roman" w:cs="Times New Roman"/>
      <w:sz w:val="28"/>
      <w:szCs w:val="28"/>
      <w:shd w:val="clear" w:color="auto" w:fill="FFFFFF"/>
    </w:rPr>
  </w:style>
  <w:style w:type="character" w:customStyle="1" w:styleId="BodytextCalibri">
    <w:name w:val="Body text + Calibri"/>
    <w:aliases w:val="10.5 pt,Bold"/>
    <w:basedOn w:val="Bodytext0"/>
    <w:uiPriority w:val="99"/>
    <w:rsid w:val="00B226F2"/>
    <w:rPr>
      <w:rFonts w:ascii="Calibri" w:hAnsi="Calibri" w:cs="Calibri"/>
      <w:b/>
      <w:bCs/>
      <w:sz w:val="21"/>
      <w:szCs w:val="21"/>
      <w:shd w:val="clear" w:color="auto" w:fill="FFFFFF"/>
    </w:rPr>
  </w:style>
  <w:style w:type="character" w:customStyle="1" w:styleId="BodytextCalibri9">
    <w:name w:val="Body text + Calibri9"/>
    <w:aliases w:val="10.5 pt7"/>
    <w:basedOn w:val="Bodytext0"/>
    <w:uiPriority w:val="99"/>
    <w:rsid w:val="00B226F2"/>
    <w:rPr>
      <w:rFonts w:ascii="Calibri" w:hAnsi="Calibri" w:cs="Calibri"/>
      <w:sz w:val="21"/>
      <w:szCs w:val="21"/>
      <w:shd w:val="clear" w:color="auto" w:fill="FFFFFF"/>
    </w:rPr>
  </w:style>
  <w:style w:type="character" w:customStyle="1" w:styleId="BodytextCalibri8">
    <w:name w:val="Body text + Calibri8"/>
    <w:aliases w:val="10.5 pt6,Italic"/>
    <w:basedOn w:val="Bodytext0"/>
    <w:uiPriority w:val="99"/>
    <w:rsid w:val="00B226F2"/>
    <w:rPr>
      <w:rFonts w:ascii="Calibri" w:hAnsi="Calibri" w:cs="Calibri"/>
      <w:i/>
      <w:iCs/>
      <w:sz w:val="21"/>
      <w:szCs w:val="21"/>
      <w:shd w:val="clear" w:color="auto" w:fill="FFFFFF"/>
    </w:rPr>
  </w:style>
  <w:style w:type="paragraph" w:customStyle="1" w:styleId="Corptext1">
    <w:name w:val="Corp text1"/>
    <w:basedOn w:val="Normal"/>
    <w:link w:val="Bodytext0"/>
    <w:uiPriority w:val="99"/>
    <w:rsid w:val="00B226F2"/>
    <w:pPr>
      <w:widowControl w:val="0"/>
      <w:shd w:val="clear" w:color="auto" w:fill="FFFFFF"/>
      <w:spacing w:after="0" w:line="240" w:lineRule="atLeast"/>
    </w:pPr>
    <w:rPr>
      <w:rFonts w:ascii="Times New Roman" w:hAnsi="Times New Roman" w:cs="Times New Roman"/>
      <w:sz w:val="28"/>
      <w:szCs w:val="28"/>
    </w:rPr>
  </w:style>
  <w:style w:type="character" w:customStyle="1" w:styleId="BodytextCalibri7">
    <w:name w:val="Body text + Calibri7"/>
    <w:aliases w:val="10.5 pt5,Bold3,Italic2"/>
    <w:basedOn w:val="Bodytext0"/>
    <w:uiPriority w:val="99"/>
    <w:rsid w:val="00B226F2"/>
    <w:rPr>
      <w:rFonts w:ascii="Calibri" w:hAnsi="Calibri" w:cs="Calibri"/>
      <w:b/>
      <w:bCs/>
      <w:i/>
      <w:iCs/>
      <w:sz w:val="21"/>
      <w:szCs w:val="21"/>
      <w:u w:val="none"/>
      <w:shd w:val="clear" w:color="auto" w:fill="FFFFFF"/>
    </w:rPr>
  </w:style>
  <w:style w:type="character" w:customStyle="1" w:styleId="BodytextCalibri6">
    <w:name w:val="Body text + Calibri6"/>
    <w:aliases w:val="10.5 pt4"/>
    <w:basedOn w:val="Bodytext0"/>
    <w:uiPriority w:val="99"/>
    <w:rsid w:val="00B226F2"/>
    <w:rPr>
      <w:rFonts w:ascii="Calibri" w:hAnsi="Calibri" w:cs="Calibri"/>
      <w:sz w:val="21"/>
      <w:szCs w:val="21"/>
      <w:u w:val="none"/>
      <w:shd w:val="clear" w:color="auto" w:fill="FFFFFF"/>
    </w:rPr>
  </w:style>
  <w:style w:type="character" w:customStyle="1" w:styleId="Headerorfooter">
    <w:name w:val="Header or footer_"/>
    <w:basedOn w:val="DefaultParagraphFont"/>
    <w:link w:val="Headerorfooter1"/>
    <w:uiPriority w:val="99"/>
    <w:rsid w:val="00B226F2"/>
    <w:rPr>
      <w:rFonts w:ascii="Calibri" w:hAnsi="Calibri" w:cs="Calibri"/>
      <w:noProof/>
      <w:sz w:val="14"/>
      <w:szCs w:val="14"/>
      <w:shd w:val="clear" w:color="auto" w:fill="FFFFFF"/>
    </w:rPr>
  </w:style>
  <w:style w:type="paragraph" w:customStyle="1" w:styleId="Headerorfooter1">
    <w:name w:val="Header or footer1"/>
    <w:basedOn w:val="Normal"/>
    <w:link w:val="Headerorfooter"/>
    <w:uiPriority w:val="99"/>
    <w:rsid w:val="00B226F2"/>
    <w:pPr>
      <w:widowControl w:val="0"/>
      <w:shd w:val="clear" w:color="auto" w:fill="FFFFFF"/>
      <w:spacing w:after="0" w:line="240" w:lineRule="atLeast"/>
    </w:pPr>
    <w:rPr>
      <w:rFonts w:ascii="Calibri" w:hAnsi="Calibri" w:cs="Calibri"/>
      <w:noProof/>
      <w:sz w:val="14"/>
      <w:szCs w:val="14"/>
    </w:rPr>
  </w:style>
  <w:style w:type="character" w:customStyle="1" w:styleId="BodytextCalibri4">
    <w:name w:val="Body text + Calibri4"/>
    <w:aliases w:val="9 pt,Bold2"/>
    <w:basedOn w:val="Bodytext0"/>
    <w:uiPriority w:val="99"/>
    <w:rsid w:val="00F342E0"/>
    <w:rPr>
      <w:rFonts w:ascii="Calibri" w:hAnsi="Calibri" w:cs="Calibri"/>
      <w:b/>
      <w:bCs/>
      <w:sz w:val="18"/>
      <w:szCs w:val="18"/>
      <w:u w:val="none"/>
      <w:shd w:val="clear" w:color="auto" w:fill="FFFFFF"/>
    </w:rPr>
  </w:style>
  <w:style w:type="character" w:customStyle="1" w:styleId="Bodytext105pt">
    <w:name w:val="Body text + 10.5 pt"/>
    <w:aliases w:val="Bold1,Italic1"/>
    <w:basedOn w:val="Bodytext0"/>
    <w:uiPriority w:val="99"/>
    <w:rsid w:val="00F342E0"/>
    <w:rPr>
      <w:rFonts w:ascii="Times New Roman" w:hAnsi="Times New Roman" w:cs="Times New Roman"/>
      <w:b/>
      <w:bCs/>
      <w:i/>
      <w:iCs/>
      <w:sz w:val="21"/>
      <w:szCs w:val="21"/>
      <w:u w:val="none"/>
      <w:shd w:val="clear" w:color="auto" w:fill="FFFFFF"/>
    </w:rPr>
  </w:style>
  <w:style w:type="character" w:customStyle="1" w:styleId="BodytextCalibri3">
    <w:name w:val="Body text + Calibri3"/>
    <w:aliases w:val="10.5 pt3"/>
    <w:basedOn w:val="Bodytext0"/>
    <w:uiPriority w:val="99"/>
    <w:rsid w:val="001B4D69"/>
    <w:rPr>
      <w:rFonts w:ascii="Calibri" w:hAnsi="Calibri" w:cs="Calibri"/>
      <w:sz w:val="21"/>
      <w:szCs w:val="21"/>
      <w:u w:val="none"/>
      <w:shd w:val="clear" w:color="auto" w:fill="FFFFFF"/>
    </w:rPr>
  </w:style>
  <w:style w:type="character" w:customStyle="1" w:styleId="BodytextCalibri2">
    <w:name w:val="Body text + Calibri2"/>
    <w:aliases w:val="10.5 pt2"/>
    <w:basedOn w:val="Bodytext0"/>
    <w:uiPriority w:val="99"/>
    <w:rsid w:val="001B4D69"/>
    <w:rPr>
      <w:rFonts w:ascii="Calibri" w:hAnsi="Calibri" w:cs="Calibri"/>
      <w:sz w:val="21"/>
      <w:szCs w:val="21"/>
      <w:u w:val="none"/>
      <w:shd w:val="clear" w:color="auto" w:fill="FFFFFF"/>
    </w:rPr>
  </w:style>
  <w:style w:type="character" w:customStyle="1" w:styleId="BodytextGeorgia">
    <w:name w:val="Body text + Georgia"/>
    <w:aliases w:val="9 pt1"/>
    <w:basedOn w:val="Bodytext0"/>
    <w:uiPriority w:val="99"/>
    <w:rsid w:val="001B4D69"/>
    <w:rPr>
      <w:rFonts w:ascii="Georgia" w:hAnsi="Georgia" w:cs="Georgia"/>
      <w:noProof/>
      <w:sz w:val="18"/>
      <w:szCs w:val="18"/>
      <w:u w:val="none"/>
      <w:shd w:val="clear" w:color="auto" w:fill="FFFFFF"/>
    </w:rPr>
  </w:style>
  <w:style w:type="character" w:customStyle="1" w:styleId="BodytextCalibri1">
    <w:name w:val="Body text + Calibri1"/>
    <w:aliases w:val="10.5 pt1"/>
    <w:basedOn w:val="Bodytext0"/>
    <w:uiPriority w:val="99"/>
    <w:rsid w:val="001B4D69"/>
    <w:rPr>
      <w:rFonts w:ascii="Calibri" w:hAnsi="Calibri" w:cs="Calibri"/>
      <w:sz w:val="21"/>
      <w:szCs w:val="21"/>
      <w:u w:val="none"/>
      <w:shd w:val="clear" w:color="auto" w:fill="FFFFFF"/>
    </w:rPr>
  </w:style>
  <w:style w:type="character" w:styleId="CommentReference">
    <w:name w:val="annotation reference"/>
    <w:basedOn w:val="DefaultParagraphFont"/>
    <w:uiPriority w:val="99"/>
    <w:semiHidden/>
    <w:unhideWhenUsed/>
    <w:rsid w:val="00095392"/>
    <w:rPr>
      <w:sz w:val="16"/>
      <w:szCs w:val="16"/>
    </w:rPr>
  </w:style>
  <w:style w:type="paragraph" w:styleId="CommentText">
    <w:name w:val="annotation text"/>
    <w:basedOn w:val="Normal"/>
    <w:link w:val="CommentTextChar"/>
    <w:uiPriority w:val="99"/>
    <w:semiHidden/>
    <w:unhideWhenUsed/>
    <w:rsid w:val="00095392"/>
    <w:pPr>
      <w:spacing w:line="240" w:lineRule="auto"/>
    </w:pPr>
    <w:rPr>
      <w:sz w:val="20"/>
      <w:szCs w:val="20"/>
    </w:rPr>
  </w:style>
  <w:style w:type="character" w:customStyle="1" w:styleId="CommentTextChar">
    <w:name w:val="Comment Text Char"/>
    <w:basedOn w:val="DefaultParagraphFont"/>
    <w:link w:val="CommentText"/>
    <w:uiPriority w:val="99"/>
    <w:semiHidden/>
    <w:rsid w:val="00095392"/>
    <w:rPr>
      <w:sz w:val="20"/>
      <w:szCs w:val="20"/>
    </w:rPr>
  </w:style>
  <w:style w:type="paragraph" w:styleId="CommentSubject">
    <w:name w:val="annotation subject"/>
    <w:basedOn w:val="CommentText"/>
    <w:next w:val="CommentText"/>
    <w:link w:val="CommentSubjectChar"/>
    <w:uiPriority w:val="99"/>
    <w:semiHidden/>
    <w:unhideWhenUsed/>
    <w:rsid w:val="00095392"/>
    <w:rPr>
      <w:b/>
      <w:bCs/>
    </w:rPr>
  </w:style>
  <w:style w:type="character" w:customStyle="1" w:styleId="CommentSubjectChar">
    <w:name w:val="Comment Subject Char"/>
    <w:basedOn w:val="CommentTextChar"/>
    <w:link w:val="CommentSubject"/>
    <w:uiPriority w:val="99"/>
    <w:semiHidden/>
    <w:rsid w:val="00095392"/>
    <w:rPr>
      <w:b/>
      <w:bCs/>
      <w:sz w:val="20"/>
      <w:szCs w:val="20"/>
    </w:rPr>
  </w:style>
</w:styles>
</file>

<file path=word/webSettings.xml><?xml version="1.0" encoding="utf-8"?>
<w:webSettings xmlns:r="http://schemas.openxmlformats.org/officeDocument/2006/relationships" xmlns:w="http://schemas.openxmlformats.org/wordprocessingml/2006/main">
  <w:divs>
    <w:div w:id="17435689">
      <w:bodyDiv w:val="1"/>
      <w:marLeft w:val="0"/>
      <w:marRight w:val="0"/>
      <w:marTop w:val="0"/>
      <w:marBottom w:val="0"/>
      <w:divBdr>
        <w:top w:val="none" w:sz="0" w:space="0" w:color="auto"/>
        <w:left w:val="none" w:sz="0" w:space="0" w:color="auto"/>
        <w:bottom w:val="none" w:sz="0" w:space="0" w:color="auto"/>
        <w:right w:val="none" w:sz="0" w:space="0" w:color="auto"/>
      </w:divBdr>
      <w:divsChild>
        <w:div w:id="2138178969">
          <w:marLeft w:val="0"/>
          <w:marRight w:val="0"/>
          <w:marTop w:val="0"/>
          <w:marBottom w:val="0"/>
          <w:divBdr>
            <w:top w:val="dashed" w:sz="2" w:space="0" w:color="FFFFFF"/>
            <w:left w:val="dashed" w:sz="2" w:space="0" w:color="FFFFFF"/>
            <w:bottom w:val="dashed" w:sz="2" w:space="0" w:color="FFFFFF"/>
            <w:right w:val="dashed" w:sz="2" w:space="0" w:color="FFFFFF"/>
          </w:divBdr>
        </w:div>
        <w:div w:id="1258363902">
          <w:marLeft w:val="0"/>
          <w:marRight w:val="0"/>
          <w:marTop w:val="0"/>
          <w:marBottom w:val="0"/>
          <w:divBdr>
            <w:top w:val="dashed" w:sz="2" w:space="0" w:color="FFFFFF"/>
            <w:left w:val="dashed" w:sz="2" w:space="0" w:color="FFFFFF"/>
            <w:bottom w:val="dashed" w:sz="2" w:space="0" w:color="FFFFFF"/>
            <w:right w:val="dashed" w:sz="2" w:space="0" w:color="FFFFFF"/>
          </w:divBdr>
          <w:divsChild>
            <w:div w:id="927301563">
              <w:marLeft w:val="0"/>
              <w:marRight w:val="0"/>
              <w:marTop w:val="0"/>
              <w:marBottom w:val="0"/>
              <w:divBdr>
                <w:top w:val="dashed" w:sz="2" w:space="0" w:color="FFFFFF"/>
                <w:left w:val="dashed" w:sz="2" w:space="0" w:color="FFFFFF"/>
                <w:bottom w:val="dashed" w:sz="2" w:space="0" w:color="FFFFFF"/>
                <w:right w:val="dashed" w:sz="2" w:space="0" w:color="FFFFFF"/>
              </w:divBdr>
            </w:div>
            <w:div w:id="1530679565">
              <w:marLeft w:val="0"/>
              <w:marRight w:val="0"/>
              <w:marTop w:val="0"/>
              <w:marBottom w:val="0"/>
              <w:divBdr>
                <w:top w:val="dashed" w:sz="2" w:space="0" w:color="FFFFFF"/>
                <w:left w:val="dashed" w:sz="2" w:space="0" w:color="FFFFFF"/>
                <w:bottom w:val="dashed" w:sz="2" w:space="0" w:color="FFFFFF"/>
                <w:right w:val="dashed" w:sz="2" w:space="0" w:color="FFFFFF"/>
              </w:divBdr>
            </w:div>
            <w:div w:id="1825076200">
              <w:marLeft w:val="0"/>
              <w:marRight w:val="0"/>
              <w:marTop w:val="0"/>
              <w:marBottom w:val="0"/>
              <w:divBdr>
                <w:top w:val="dashed" w:sz="2" w:space="0" w:color="FFFFFF"/>
                <w:left w:val="dashed" w:sz="2" w:space="0" w:color="FFFFFF"/>
                <w:bottom w:val="dashed" w:sz="2" w:space="0" w:color="FFFFFF"/>
                <w:right w:val="dashed" w:sz="2" w:space="0" w:color="FFFFFF"/>
              </w:divBdr>
            </w:div>
            <w:div w:id="1044910354">
              <w:marLeft w:val="0"/>
              <w:marRight w:val="0"/>
              <w:marTop w:val="0"/>
              <w:marBottom w:val="0"/>
              <w:divBdr>
                <w:top w:val="dashed" w:sz="2" w:space="0" w:color="FFFFFF"/>
                <w:left w:val="dashed" w:sz="2" w:space="0" w:color="FFFFFF"/>
                <w:bottom w:val="dashed" w:sz="2" w:space="0" w:color="FFFFFF"/>
                <w:right w:val="dashed" w:sz="2" w:space="0" w:color="FFFFFF"/>
              </w:divBdr>
            </w:div>
            <w:div w:id="17878921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66209808">
      <w:bodyDiv w:val="1"/>
      <w:marLeft w:val="0"/>
      <w:marRight w:val="0"/>
      <w:marTop w:val="0"/>
      <w:marBottom w:val="0"/>
      <w:divBdr>
        <w:top w:val="none" w:sz="0" w:space="0" w:color="auto"/>
        <w:left w:val="none" w:sz="0" w:space="0" w:color="auto"/>
        <w:bottom w:val="none" w:sz="0" w:space="0" w:color="auto"/>
        <w:right w:val="none" w:sz="0" w:space="0" w:color="auto"/>
      </w:divBdr>
    </w:div>
    <w:div w:id="193003579">
      <w:bodyDiv w:val="1"/>
      <w:marLeft w:val="0"/>
      <w:marRight w:val="0"/>
      <w:marTop w:val="0"/>
      <w:marBottom w:val="0"/>
      <w:divBdr>
        <w:top w:val="none" w:sz="0" w:space="0" w:color="auto"/>
        <w:left w:val="none" w:sz="0" w:space="0" w:color="auto"/>
        <w:bottom w:val="none" w:sz="0" w:space="0" w:color="auto"/>
        <w:right w:val="none" w:sz="0" w:space="0" w:color="auto"/>
      </w:divBdr>
    </w:div>
    <w:div w:id="694618909">
      <w:bodyDiv w:val="1"/>
      <w:marLeft w:val="0"/>
      <w:marRight w:val="0"/>
      <w:marTop w:val="0"/>
      <w:marBottom w:val="0"/>
      <w:divBdr>
        <w:top w:val="none" w:sz="0" w:space="0" w:color="auto"/>
        <w:left w:val="none" w:sz="0" w:space="0" w:color="auto"/>
        <w:bottom w:val="none" w:sz="0" w:space="0" w:color="auto"/>
        <w:right w:val="none" w:sz="0" w:space="0" w:color="auto"/>
      </w:divBdr>
    </w:div>
    <w:div w:id="715468183">
      <w:bodyDiv w:val="1"/>
      <w:marLeft w:val="0"/>
      <w:marRight w:val="0"/>
      <w:marTop w:val="0"/>
      <w:marBottom w:val="0"/>
      <w:divBdr>
        <w:top w:val="none" w:sz="0" w:space="0" w:color="auto"/>
        <w:left w:val="none" w:sz="0" w:space="0" w:color="auto"/>
        <w:bottom w:val="none" w:sz="0" w:space="0" w:color="auto"/>
        <w:right w:val="none" w:sz="0" w:space="0" w:color="auto"/>
      </w:divBdr>
      <w:divsChild>
        <w:div w:id="181550618">
          <w:marLeft w:val="0"/>
          <w:marRight w:val="0"/>
          <w:marTop w:val="0"/>
          <w:marBottom w:val="0"/>
          <w:divBdr>
            <w:top w:val="dashed" w:sz="2" w:space="0" w:color="FFFFFF"/>
            <w:left w:val="dashed" w:sz="2" w:space="0" w:color="FFFFFF"/>
            <w:bottom w:val="dashed" w:sz="2" w:space="0" w:color="FFFFFF"/>
            <w:right w:val="dashed" w:sz="2" w:space="0" w:color="FFFFFF"/>
          </w:divBdr>
          <w:divsChild>
            <w:div w:id="1403720841">
              <w:marLeft w:val="0"/>
              <w:marRight w:val="0"/>
              <w:marTop w:val="0"/>
              <w:marBottom w:val="0"/>
              <w:divBdr>
                <w:top w:val="dashed" w:sz="2" w:space="0" w:color="FFFFFF"/>
                <w:left w:val="dashed" w:sz="2" w:space="0" w:color="FFFFFF"/>
                <w:bottom w:val="dashed" w:sz="2" w:space="0" w:color="FFFFFF"/>
                <w:right w:val="dashed" w:sz="2" w:space="0" w:color="FFFFFF"/>
              </w:divBdr>
            </w:div>
            <w:div w:id="1925260254">
              <w:marLeft w:val="0"/>
              <w:marRight w:val="0"/>
              <w:marTop w:val="0"/>
              <w:marBottom w:val="0"/>
              <w:divBdr>
                <w:top w:val="dashed" w:sz="2" w:space="0" w:color="FFFFFF"/>
                <w:left w:val="dashed" w:sz="2" w:space="0" w:color="FFFFFF"/>
                <w:bottom w:val="dashed" w:sz="2" w:space="0" w:color="FFFFFF"/>
                <w:right w:val="dashed" w:sz="2" w:space="0" w:color="FFFFFF"/>
              </w:divBdr>
              <w:divsChild>
                <w:div w:id="1438138068">
                  <w:marLeft w:val="0"/>
                  <w:marRight w:val="0"/>
                  <w:marTop w:val="0"/>
                  <w:marBottom w:val="0"/>
                  <w:divBdr>
                    <w:top w:val="dashed" w:sz="2" w:space="0" w:color="FFFFFF"/>
                    <w:left w:val="dashed" w:sz="2" w:space="0" w:color="FFFFFF"/>
                    <w:bottom w:val="dashed" w:sz="2" w:space="0" w:color="FFFFFF"/>
                    <w:right w:val="dashed" w:sz="2" w:space="0" w:color="FFFFFF"/>
                  </w:divBdr>
                </w:div>
                <w:div w:id="1410620055">
                  <w:marLeft w:val="0"/>
                  <w:marRight w:val="0"/>
                  <w:marTop w:val="0"/>
                  <w:marBottom w:val="0"/>
                  <w:divBdr>
                    <w:top w:val="dashed" w:sz="2" w:space="0" w:color="FFFFFF"/>
                    <w:left w:val="dashed" w:sz="2" w:space="0" w:color="FFFFFF"/>
                    <w:bottom w:val="dashed" w:sz="2" w:space="0" w:color="FFFFFF"/>
                    <w:right w:val="dashed" w:sz="2" w:space="0" w:color="FFFFFF"/>
                  </w:divBdr>
                  <w:divsChild>
                    <w:div w:id="1785540645">
                      <w:marLeft w:val="0"/>
                      <w:marRight w:val="0"/>
                      <w:marTop w:val="0"/>
                      <w:marBottom w:val="0"/>
                      <w:divBdr>
                        <w:top w:val="dashed" w:sz="2" w:space="0" w:color="FFFFFF"/>
                        <w:left w:val="dashed" w:sz="2" w:space="0" w:color="FFFFFF"/>
                        <w:bottom w:val="dashed" w:sz="2" w:space="0" w:color="FFFFFF"/>
                        <w:right w:val="dashed" w:sz="2" w:space="0" w:color="FFFFFF"/>
                      </w:divBdr>
                    </w:div>
                    <w:div w:id="1426995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591109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99377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6091912">
      <w:bodyDiv w:val="1"/>
      <w:marLeft w:val="0"/>
      <w:marRight w:val="0"/>
      <w:marTop w:val="0"/>
      <w:marBottom w:val="0"/>
      <w:divBdr>
        <w:top w:val="none" w:sz="0" w:space="0" w:color="auto"/>
        <w:left w:val="none" w:sz="0" w:space="0" w:color="auto"/>
        <w:bottom w:val="none" w:sz="0" w:space="0" w:color="auto"/>
        <w:right w:val="none" w:sz="0" w:space="0" w:color="auto"/>
      </w:divBdr>
    </w:div>
    <w:div w:id="1093211200">
      <w:bodyDiv w:val="1"/>
      <w:marLeft w:val="0"/>
      <w:marRight w:val="0"/>
      <w:marTop w:val="0"/>
      <w:marBottom w:val="0"/>
      <w:divBdr>
        <w:top w:val="none" w:sz="0" w:space="0" w:color="auto"/>
        <w:left w:val="none" w:sz="0" w:space="0" w:color="auto"/>
        <w:bottom w:val="none" w:sz="0" w:space="0" w:color="auto"/>
        <w:right w:val="none" w:sz="0" w:space="0" w:color="auto"/>
      </w:divBdr>
    </w:div>
    <w:div w:id="1110130412">
      <w:bodyDiv w:val="1"/>
      <w:marLeft w:val="0"/>
      <w:marRight w:val="0"/>
      <w:marTop w:val="0"/>
      <w:marBottom w:val="0"/>
      <w:divBdr>
        <w:top w:val="none" w:sz="0" w:space="0" w:color="auto"/>
        <w:left w:val="none" w:sz="0" w:space="0" w:color="auto"/>
        <w:bottom w:val="none" w:sz="0" w:space="0" w:color="auto"/>
        <w:right w:val="none" w:sz="0" w:space="0" w:color="auto"/>
      </w:divBdr>
    </w:div>
    <w:div w:id="1479108341">
      <w:bodyDiv w:val="1"/>
      <w:marLeft w:val="0"/>
      <w:marRight w:val="0"/>
      <w:marTop w:val="0"/>
      <w:marBottom w:val="0"/>
      <w:divBdr>
        <w:top w:val="none" w:sz="0" w:space="0" w:color="auto"/>
        <w:left w:val="none" w:sz="0" w:space="0" w:color="auto"/>
        <w:bottom w:val="none" w:sz="0" w:space="0" w:color="auto"/>
        <w:right w:val="none" w:sz="0" w:space="0" w:color="auto"/>
      </w:divBdr>
    </w:div>
    <w:div w:id="1674840464">
      <w:bodyDiv w:val="1"/>
      <w:marLeft w:val="0"/>
      <w:marRight w:val="0"/>
      <w:marTop w:val="0"/>
      <w:marBottom w:val="0"/>
      <w:divBdr>
        <w:top w:val="none" w:sz="0" w:space="0" w:color="auto"/>
        <w:left w:val="none" w:sz="0" w:space="0" w:color="auto"/>
        <w:bottom w:val="none" w:sz="0" w:space="0" w:color="auto"/>
        <w:right w:val="none" w:sz="0" w:space="0" w:color="auto"/>
      </w:divBdr>
      <w:divsChild>
        <w:div w:id="1613171952">
          <w:marLeft w:val="0"/>
          <w:marRight w:val="0"/>
          <w:marTop w:val="0"/>
          <w:marBottom w:val="0"/>
          <w:divBdr>
            <w:top w:val="dashed" w:sz="2" w:space="0" w:color="FFFFFF"/>
            <w:left w:val="dashed" w:sz="2" w:space="0" w:color="FFFFFF"/>
            <w:bottom w:val="dashed" w:sz="2" w:space="0" w:color="FFFFFF"/>
            <w:right w:val="dashed" w:sz="2" w:space="0" w:color="FFFFFF"/>
          </w:divBdr>
        </w:div>
        <w:div w:id="2053575617">
          <w:marLeft w:val="0"/>
          <w:marRight w:val="0"/>
          <w:marTop w:val="0"/>
          <w:marBottom w:val="0"/>
          <w:divBdr>
            <w:top w:val="dashed" w:sz="2" w:space="0" w:color="FFFFFF"/>
            <w:left w:val="dashed" w:sz="2" w:space="0" w:color="FFFFFF"/>
            <w:bottom w:val="dashed" w:sz="2" w:space="0" w:color="FFFFFF"/>
            <w:right w:val="dashed" w:sz="2" w:space="0" w:color="FFFFFF"/>
          </w:divBdr>
          <w:divsChild>
            <w:div w:id="1389572191">
              <w:marLeft w:val="0"/>
              <w:marRight w:val="0"/>
              <w:marTop w:val="0"/>
              <w:marBottom w:val="0"/>
              <w:divBdr>
                <w:top w:val="dashed" w:sz="2" w:space="0" w:color="FFFFFF"/>
                <w:left w:val="dashed" w:sz="2" w:space="0" w:color="FFFFFF"/>
                <w:bottom w:val="dashed" w:sz="2" w:space="0" w:color="FFFFFF"/>
                <w:right w:val="dashed" w:sz="2" w:space="0" w:color="FFFFFF"/>
              </w:divBdr>
            </w:div>
            <w:div w:id="1252085268">
              <w:marLeft w:val="0"/>
              <w:marRight w:val="0"/>
              <w:marTop w:val="0"/>
              <w:marBottom w:val="0"/>
              <w:divBdr>
                <w:top w:val="dashed" w:sz="2" w:space="0" w:color="FFFFFF"/>
                <w:left w:val="dashed" w:sz="2" w:space="0" w:color="FFFFFF"/>
                <w:bottom w:val="dashed" w:sz="2" w:space="0" w:color="FFFFFF"/>
                <w:right w:val="dashed" w:sz="2" w:space="0" w:color="FFFFFF"/>
              </w:divBdr>
              <w:divsChild>
                <w:div w:id="806976384">
                  <w:marLeft w:val="0"/>
                  <w:marRight w:val="0"/>
                  <w:marTop w:val="0"/>
                  <w:marBottom w:val="0"/>
                  <w:divBdr>
                    <w:top w:val="dashed" w:sz="2" w:space="0" w:color="FFFFFF"/>
                    <w:left w:val="dashed" w:sz="2" w:space="0" w:color="FFFFFF"/>
                    <w:bottom w:val="dashed" w:sz="2" w:space="0" w:color="FFFFFF"/>
                    <w:right w:val="dashed" w:sz="2" w:space="0" w:color="FFFFFF"/>
                  </w:divBdr>
                </w:div>
                <w:div w:id="483550419">
                  <w:marLeft w:val="0"/>
                  <w:marRight w:val="0"/>
                  <w:marTop w:val="0"/>
                  <w:marBottom w:val="0"/>
                  <w:divBdr>
                    <w:top w:val="dashed" w:sz="2" w:space="0" w:color="FFFFFF"/>
                    <w:left w:val="dashed" w:sz="2" w:space="0" w:color="FFFFFF"/>
                    <w:bottom w:val="dashed" w:sz="2" w:space="0" w:color="FFFFFF"/>
                    <w:right w:val="dashed" w:sz="2" w:space="0" w:color="FFFFFF"/>
                  </w:divBdr>
                </w:div>
                <w:div w:id="429476548">
                  <w:marLeft w:val="0"/>
                  <w:marRight w:val="0"/>
                  <w:marTop w:val="0"/>
                  <w:marBottom w:val="0"/>
                  <w:divBdr>
                    <w:top w:val="dashed" w:sz="2" w:space="0" w:color="FFFFFF"/>
                    <w:left w:val="dashed" w:sz="2" w:space="0" w:color="FFFFFF"/>
                    <w:bottom w:val="dashed" w:sz="2" w:space="0" w:color="FFFFFF"/>
                    <w:right w:val="dashed" w:sz="2" w:space="0" w:color="FFFFFF"/>
                  </w:divBdr>
                </w:div>
                <w:div w:id="1741754194">
                  <w:marLeft w:val="0"/>
                  <w:marRight w:val="0"/>
                  <w:marTop w:val="0"/>
                  <w:marBottom w:val="0"/>
                  <w:divBdr>
                    <w:top w:val="dashed" w:sz="2" w:space="0" w:color="FFFFFF"/>
                    <w:left w:val="dashed" w:sz="2" w:space="0" w:color="FFFFFF"/>
                    <w:bottom w:val="dashed" w:sz="2" w:space="0" w:color="FFFFFF"/>
                    <w:right w:val="dashed" w:sz="2" w:space="0" w:color="FFFFFF"/>
                  </w:divBdr>
                </w:div>
                <w:div w:id="1024330208">
                  <w:marLeft w:val="0"/>
                  <w:marRight w:val="0"/>
                  <w:marTop w:val="0"/>
                  <w:marBottom w:val="0"/>
                  <w:divBdr>
                    <w:top w:val="dashed" w:sz="2" w:space="0" w:color="FFFFFF"/>
                    <w:left w:val="dashed" w:sz="2" w:space="0" w:color="FFFFFF"/>
                    <w:bottom w:val="dashed" w:sz="2" w:space="0" w:color="FFFFFF"/>
                    <w:right w:val="dashed" w:sz="2" w:space="0" w:color="FFFFFF"/>
                  </w:divBdr>
                </w:div>
                <w:div w:id="16615430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 w:id="1731997806">
      <w:bodyDiv w:val="1"/>
      <w:marLeft w:val="0"/>
      <w:marRight w:val="0"/>
      <w:marTop w:val="0"/>
      <w:marBottom w:val="0"/>
      <w:divBdr>
        <w:top w:val="none" w:sz="0" w:space="0" w:color="auto"/>
        <w:left w:val="none" w:sz="0" w:space="0" w:color="auto"/>
        <w:bottom w:val="none" w:sz="0" w:space="0" w:color="auto"/>
        <w:right w:val="none" w:sz="0" w:space="0" w:color="auto"/>
      </w:divBdr>
    </w:div>
    <w:div w:id="177277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2.bin"/><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E5F69-4236-4483-ACAC-E742A4444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1101</Words>
  <Characters>6279</Characters>
  <Application>Microsoft Office Word</Application>
  <DocSecurity>0</DocSecurity>
  <Lines>52</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CtrlSoft</Company>
  <LinksUpToDate>false</LinksUpToDate>
  <CharactersWithSpaces>7366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catalin.chiper2</dc:creator>
  <cp:lastModifiedBy>catalin.chiper</cp:lastModifiedBy>
  <cp:revision>2</cp:revision>
  <cp:lastPrinted>2020-05-06T05:06:00Z</cp:lastPrinted>
  <dcterms:created xsi:type="dcterms:W3CDTF">2020-05-06T09:23:00Z</dcterms:created>
  <dcterms:modified xsi:type="dcterms:W3CDTF">2020-05-06T09:23:00Z</dcterms:modified>
</cp:coreProperties>
</file>