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F46" w:rsidRPr="007236EB" w:rsidRDefault="009A7438" w:rsidP="00C27F4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val="en-US"/>
        </w:rPr>
        <w:drawing>
          <wp:inline distT="0" distB="0" distL="0" distR="0">
            <wp:extent cx="1419225" cy="417195"/>
            <wp:effectExtent l="19050" t="0" r="9525" b="0"/>
            <wp:docPr id="2" name="Picture 1" descr="D:\Conform cu originalul\conform cu original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onform cu originalul\conform cu originalul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7F46" w:rsidRPr="007236EB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-59690</wp:posOffset>
            </wp:positionV>
            <wp:extent cx="989965" cy="1200150"/>
            <wp:effectExtent l="19050" t="0" r="635" b="0"/>
            <wp:wrapThrough wrapText="bothSides">
              <wp:wrapPolygon edited="0">
                <wp:start x="-416" y="0"/>
                <wp:lineTo x="-416" y="21257"/>
                <wp:lineTo x="21614" y="21257"/>
                <wp:lineTo x="21614" y="0"/>
                <wp:lineTo x="-416" y="0"/>
              </wp:wrapPolygon>
            </wp:wrapThrough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050" w:type="dxa"/>
        <w:jc w:val="center"/>
        <w:tblLayout w:type="fixed"/>
        <w:tblLook w:val="04A0"/>
      </w:tblPr>
      <w:tblGrid>
        <w:gridCol w:w="10050"/>
      </w:tblGrid>
      <w:tr w:rsidR="00C27F46" w:rsidRPr="007236EB" w:rsidTr="007236EB">
        <w:trPr>
          <w:trHeight w:val="1319"/>
          <w:jc w:val="center"/>
        </w:trPr>
        <w:tc>
          <w:tcPr>
            <w:tcW w:w="10049" w:type="dxa"/>
          </w:tcPr>
          <w:p w:rsidR="00C27F46" w:rsidRPr="007236EB" w:rsidRDefault="00C27F46" w:rsidP="006745A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C27F46" w:rsidRPr="007236EB" w:rsidRDefault="00C27F46" w:rsidP="006745A8">
            <w:pPr>
              <w:spacing w:after="0" w:line="276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Parlamentul României</w:t>
            </w:r>
          </w:p>
          <w:p w:rsidR="00C27F46" w:rsidRPr="007236EB" w:rsidRDefault="00C27F46" w:rsidP="006745A8">
            <w:pPr>
              <w:spacing w:after="0" w:line="276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Camera Deputaților</w:t>
            </w:r>
          </w:p>
        </w:tc>
      </w:tr>
      <w:tr w:rsidR="00C27F46" w:rsidRPr="007236EB" w:rsidTr="006745A8">
        <w:trPr>
          <w:trHeight w:val="180"/>
          <w:jc w:val="center"/>
        </w:trPr>
        <w:tc>
          <w:tcPr>
            <w:tcW w:w="10049" w:type="dxa"/>
            <w:vAlign w:val="bottom"/>
            <w:hideMark/>
          </w:tcPr>
          <w:p w:rsidR="00C27F46" w:rsidRPr="007236EB" w:rsidRDefault="00C27F46" w:rsidP="006745A8">
            <w:pPr>
              <w:spacing w:after="0" w:line="276" w:lineRule="auto"/>
              <w:ind w:left="-4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Comisia pentru apărare, ordine                                     </w:t>
            </w:r>
            <w:r w:rsidR="007236EB"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</w:t>
            </w:r>
            <w:r w:rsid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București, </w:t>
            </w:r>
            <w:r w:rsidR="0037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AF01F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 w:rsidR="00F16A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.02.2023</w:t>
            </w:r>
          </w:p>
          <w:p w:rsidR="00C27F46" w:rsidRPr="007236EB" w:rsidRDefault="00C27F46" w:rsidP="006745A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publică și siguranță națională                                                    </w:t>
            </w:r>
            <w:r w:rsidR="006072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 w:rsidR="0037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L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-x nr. </w:t>
            </w:r>
            <w:r w:rsidR="0037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70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/202</w:t>
            </w:r>
            <w:r w:rsidR="00F16A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</w:p>
          <w:p w:rsidR="00C27F46" w:rsidRPr="007236EB" w:rsidRDefault="00C27F46" w:rsidP="00377E97">
            <w:pPr>
              <w:spacing w:after="0" w:line="276" w:lineRule="auto"/>
              <w:ind w:left="-47" w:right="60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Nr. 4c-15/</w:t>
            </w:r>
            <w:r w:rsidR="0037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56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377E9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  <w:r w:rsidR="009152A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16A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02.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</w:t>
            </w:r>
            <w:r w:rsidR="00F16A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</w:tr>
    </w:tbl>
    <w:p w:rsidR="00C27F46" w:rsidRPr="007236EB" w:rsidRDefault="00C27F46" w:rsidP="00C27F4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32"/>
        </w:rPr>
      </w:pPr>
    </w:p>
    <w:p w:rsidR="007236EB" w:rsidRPr="00607219" w:rsidRDefault="007236EB" w:rsidP="006072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60721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AVIZ</w:t>
      </w:r>
    </w:p>
    <w:p w:rsidR="007236EB" w:rsidRDefault="007236EB" w:rsidP="00607219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721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asupra </w:t>
      </w:r>
      <w:r w:rsidR="00377E9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Proiectului de Lege privind aprobarea Ordonanţei de urgenţă a Guvernului nr. 177/2022 pentru modificarea şi completarea Legii nr. 46/2008 – Codul Silvic, precum şi privind stabilirea unor măsuri în domeniul silviculturii</w:t>
      </w:r>
    </w:p>
    <w:p w:rsidR="009B6036" w:rsidRPr="00607219" w:rsidRDefault="009B6036" w:rsidP="00607219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236EB" w:rsidRPr="00607219" w:rsidRDefault="007236EB" w:rsidP="00607219">
      <w:pPr>
        <w:pStyle w:val="Heading4"/>
        <w:spacing w:before="0" w:line="240" w:lineRule="auto"/>
        <w:ind w:firstLine="720"/>
        <w:jc w:val="both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În conformitate cu prevederile art. 95 </w:t>
      </w:r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şi ale art. 117 alin. (3) 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din Regulamentul Camerei Deputaţilor, republicat, Comisia pentru apărare, ordine publică şi siguranţă naţională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,</w:t>
      </w:r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Comisia pentru industrii şi servicii, Comisia juridică, de disciplină şi imunităţi şi Comisia pentru transporturi şi infrastructură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u fost sesizate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, spre dezbatere şi avizare, cu </w:t>
      </w:r>
      <w:r w:rsidR="00377E97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Proiectul de Lege privind aprobarea Ordonanţei de urgenţă a Guvernului nr. 177/2022 pentru modificarea şi completarea Legii nr. 46/2008 – Codul Silvic, precum şi privind stabilirea unor măsuri în domeniul silviculturii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,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trimis cu adresa nr. P</w:t>
      </w:r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L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-x </w:t>
      </w:r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70 din 15.02.2023 şi înregistrat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la Comisia pentru apărare, ordine publică și siguranță națională sub nr. 4c-15/</w:t>
      </w:r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56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din </w:t>
      </w:r>
      <w:r w:rsidR="00377E9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15</w:t>
      </w:r>
      <w:r w:rsidR="00F16A7E"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.02.2023</w:t>
      </w:r>
      <w:r w:rsidRPr="006072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</w:t>
      </w:r>
    </w:p>
    <w:p w:rsidR="007236EB" w:rsidRPr="00607219" w:rsidRDefault="007236EB" w:rsidP="00607219">
      <w:pPr>
        <w:pStyle w:val="Default"/>
        <w:ind w:firstLine="720"/>
        <w:jc w:val="both"/>
        <w:rPr>
          <w:b/>
          <w:bCs/>
          <w:color w:val="000000" w:themeColor="text1"/>
          <w:lang w:val="ro-RO"/>
        </w:rPr>
      </w:pPr>
      <w:r w:rsidRPr="00607219">
        <w:rPr>
          <w:color w:val="000000" w:themeColor="text1"/>
          <w:lang w:val="ro-RO"/>
        </w:rPr>
        <w:t xml:space="preserve">Conform dispoziţiilor art. 75 din Constituţia României, republicată, şi ale art. 92 alin. (9) pct. 1 din Regulamentul Camerei Deputaţilor, republicat, </w:t>
      </w:r>
      <w:r w:rsidRPr="00607219">
        <w:rPr>
          <w:b/>
          <w:bCs/>
          <w:color w:val="000000" w:themeColor="text1"/>
          <w:lang w:val="ro-RO"/>
        </w:rPr>
        <w:t xml:space="preserve">Camera Deputaţilor este Cameră decizională. </w:t>
      </w:r>
    </w:p>
    <w:p w:rsidR="00F16A7E" w:rsidRPr="00607219" w:rsidRDefault="00F16A7E" w:rsidP="00607219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La lucrările Comisiei pentru apărare, ordine publică şi siguranţă naţională, deputaţii şi-au înregistrat prezenţa conform listei de prezenţă.</w:t>
      </w:r>
    </w:p>
    <w:p w:rsidR="00F16A7E" w:rsidRPr="00607219" w:rsidRDefault="00F16A7E" w:rsidP="00607219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Conform dispoziţiilor art. 62 din Regulamentul Camerei Deputaţilor, republicat, cu modificările şi completările ulterioare, membrii Comisiei pentru apărare, ordine publică şi siguranţă naţională au examinat, în şedinţa din </w:t>
      </w:r>
      <w:r w:rsidR="00377E9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F01F4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.02.2023, şi au hotărât, </w:t>
      </w:r>
      <w:r w:rsidRPr="00607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cu </w:t>
      </w:r>
      <w:r w:rsidR="008028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majoritate</w:t>
      </w:r>
      <w:r w:rsidR="009B60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07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 voturi, 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să transmită Comisiei pentru </w:t>
      </w:r>
      <w:r w:rsidR="00377E97">
        <w:rPr>
          <w:rFonts w:ascii="Times New Roman" w:hAnsi="Times New Roman" w:cs="Times New Roman"/>
          <w:color w:val="000000" w:themeColor="text1"/>
          <w:sz w:val="24"/>
          <w:szCs w:val="24"/>
        </w:rPr>
        <w:t>agricultură, silvicultură, industrie alimentară şi servicii specifice şi Comisiei pentru mediu şi echilibru ecologic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 aviz </w:t>
      </w:r>
      <w:r w:rsidR="00802820">
        <w:rPr>
          <w:rFonts w:ascii="Times New Roman" w:hAnsi="Times New Roman" w:cs="Times New Roman"/>
          <w:color w:val="000000" w:themeColor="text1"/>
          <w:sz w:val="24"/>
          <w:szCs w:val="24"/>
        </w:rPr>
        <w:t>favorabil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asupra </w:t>
      </w:r>
      <w:r w:rsidR="00377E9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Proiectului de Lege privind aprobarea Ordonanţei de urgenţă a Guvernului nr. 177/2022 pentru modificarea şi completarea Legii nr. 46/2008 – Codul Silvic, precum şi privind stabilirea unor măsuri în domeniul silviculturii</w:t>
      </w: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07219" w:rsidRPr="00607219" w:rsidRDefault="00607219" w:rsidP="00607219">
      <w:pPr>
        <w:pStyle w:val="Default"/>
        <w:ind w:firstLine="708"/>
        <w:jc w:val="both"/>
        <w:rPr>
          <w:color w:val="000000" w:themeColor="text1"/>
          <w:lang w:val="ro-RO"/>
        </w:rPr>
      </w:pPr>
      <w:r w:rsidRPr="00607219">
        <w:rPr>
          <w:color w:val="000000" w:themeColor="text1"/>
          <w:lang w:val="ro-RO"/>
        </w:rPr>
        <w:t xml:space="preserve">Conform prevederilor art. 73 alin. (3) din Constituţia României, republicată, </w:t>
      </w:r>
      <w:r w:rsidR="00377E97">
        <w:rPr>
          <w:color w:val="000000" w:themeColor="text1"/>
          <w:lang w:val="ro-RO"/>
        </w:rPr>
        <w:t>Proiectul de Lege</w:t>
      </w:r>
      <w:r w:rsidRPr="00607219">
        <w:rPr>
          <w:color w:val="000000" w:themeColor="text1"/>
          <w:lang w:val="ro-RO"/>
        </w:rPr>
        <w:t xml:space="preserve"> face parte din categoria </w:t>
      </w:r>
      <w:r w:rsidRPr="00607219">
        <w:rPr>
          <w:b/>
          <w:color w:val="000000" w:themeColor="text1"/>
          <w:lang w:val="ro-RO"/>
        </w:rPr>
        <w:t>legilor organice.</w:t>
      </w:r>
    </w:p>
    <w:p w:rsidR="007236EB" w:rsidRPr="00607219" w:rsidRDefault="007236EB" w:rsidP="00607219">
      <w:pPr>
        <w:pStyle w:val="Default"/>
        <w:jc w:val="both"/>
        <w:rPr>
          <w:color w:val="000000" w:themeColor="text1"/>
          <w:lang w:val="ro-RO"/>
        </w:rPr>
      </w:pPr>
    </w:p>
    <w:p w:rsidR="007236EB" w:rsidRPr="00607219" w:rsidRDefault="007236EB" w:rsidP="00607219">
      <w:pPr>
        <w:pStyle w:val="Default"/>
        <w:ind w:firstLine="720"/>
        <w:jc w:val="both"/>
        <w:rPr>
          <w:color w:val="000000" w:themeColor="text1"/>
          <w:lang w:val="ro-RO"/>
        </w:rPr>
      </w:pPr>
    </w:p>
    <w:p w:rsidR="007236EB" w:rsidRPr="00607219" w:rsidRDefault="007236EB" w:rsidP="00607219">
      <w:pPr>
        <w:pStyle w:val="Default"/>
        <w:jc w:val="center"/>
        <w:rPr>
          <w:b/>
          <w:bCs/>
          <w:color w:val="000000" w:themeColor="text1"/>
          <w:lang w:val="ro-RO"/>
        </w:rPr>
      </w:pPr>
      <w:r w:rsidRPr="00607219">
        <w:rPr>
          <w:b/>
          <w:bCs/>
          <w:color w:val="000000" w:themeColor="text1"/>
          <w:lang w:val="ro-RO"/>
        </w:rPr>
        <w:t>PREȘEDINTE</w:t>
      </w:r>
    </w:p>
    <w:p w:rsidR="007236EB" w:rsidRPr="00607219" w:rsidRDefault="00607219" w:rsidP="006072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7219">
        <w:rPr>
          <w:rFonts w:ascii="Times New Roman" w:hAnsi="Times New Roman" w:cs="Times New Roman"/>
          <w:color w:val="000000" w:themeColor="text1"/>
          <w:sz w:val="24"/>
          <w:szCs w:val="24"/>
        </w:rPr>
        <w:t>Laurenţiu-Dan LEOREANU</w:t>
      </w:r>
    </w:p>
    <w:p w:rsidR="003D040F" w:rsidRPr="00607219" w:rsidRDefault="009A7438" w:rsidP="0060721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D040F" w:rsidRPr="00607219" w:rsidSect="00842C6B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C27F46"/>
    <w:rsid w:val="00114B4D"/>
    <w:rsid w:val="00142519"/>
    <w:rsid w:val="002B226A"/>
    <w:rsid w:val="002B3B1B"/>
    <w:rsid w:val="00377E97"/>
    <w:rsid w:val="00382DD6"/>
    <w:rsid w:val="003D12FE"/>
    <w:rsid w:val="00453467"/>
    <w:rsid w:val="00564973"/>
    <w:rsid w:val="005854D6"/>
    <w:rsid w:val="005F4A1F"/>
    <w:rsid w:val="00607219"/>
    <w:rsid w:val="00622A0A"/>
    <w:rsid w:val="007236EB"/>
    <w:rsid w:val="007E5496"/>
    <w:rsid w:val="00802820"/>
    <w:rsid w:val="009152AC"/>
    <w:rsid w:val="00930C73"/>
    <w:rsid w:val="009A7438"/>
    <w:rsid w:val="009B6036"/>
    <w:rsid w:val="00AF01F4"/>
    <w:rsid w:val="00B33B36"/>
    <w:rsid w:val="00C27F46"/>
    <w:rsid w:val="00C3041A"/>
    <w:rsid w:val="00E21E17"/>
    <w:rsid w:val="00E712AF"/>
    <w:rsid w:val="00E85493"/>
    <w:rsid w:val="00F16A7E"/>
    <w:rsid w:val="00F44937"/>
    <w:rsid w:val="00FB2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F46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9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F4493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723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E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Toma</dc:creator>
  <cp:keywords/>
  <dc:description/>
  <cp:lastModifiedBy>mircea.stan</cp:lastModifiedBy>
  <cp:revision>15</cp:revision>
  <cp:lastPrinted>2023-03-01T08:13:00Z</cp:lastPrinted>
  <dcterms:created xsi:type="dcterms:W3CDTF">2022-05-02T05:37:00Z</dcterms:created>
  <dcterms:modified xsi:type="dcterms:W3CDTF">2023-03-01T11:11:00Z</dcterms:modified>
</cp:coreProperties>
</file>