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CCAE5C" w14:textId="77777777" w:rsidR="00D06857" w:rsidRPr="00D71628" w:rsidRDefault="00D06857" w:rsidP="00C27F46">
      <w:pPr>
        <w:spacing w:after="0" w:line="240" w:lineRule="auto"/>
        <w:rPr>
          <w:rFonts w:ascii="Times New Roman" w:eastAsia="Times New Roman" w:hAnsi="Times New Roman" w:cs="Times New Roman"/>
          <w:color w:val="000000" w:themeColor="text1"/>
          <w:sz w:val="20"/>
          <w:szCs w:val="20"/>
        </w:rPr>
      </w:pPr>
      <w:r w:rsidRPr="00D71628">
        <w:rPr>
          <w:rFonts w:ascii="Times New Roman" w:eastAsia="Times New Roman" w:hAnsi="Times New Roman" w:cs="Times New Roman"/>
          <w:noProof/>
          <w:color w:val="000000" w:themeColor="text1"/>
          <w:sz w:val="20"/>
          <w:szCs w:val="20"/>
          <w:lang w:eastAsia="ro-RO"/>
        </w:rPr>
        <w:drawing>
          <wp:anchor distT="0" distB="0" distL="114300" distR="114300" simplePos="0" relativeHeight="251661312" behindDoc="0" locked="0" layoutInCell="1" allowOverlap="1" wp14:anchorId="61406000" wp14:editId="7DAFC4C3">
            <wp:simplePos x="0" y="0"/>
            <wp:positionH relativeFrom="column">
              <wp:posOffset>2432685</wp:posOffset>
            </wp:positionH>
            <wp:positionV relativeFrom="paragraph">
              <wp:posOffset>76200</wp:posOffset>
            </wp:positionV>
            <wp:extent cx="988695" cy="1199515"/>
            <wp:effectExtent l="19050" t="0" r="1905" b="0"/>
            <wp:wrapThrough wrapText="bothSides">
              <wp:wrapPolygon edited="0">
                <wp:start x="-416" y="0"/>
                <wp:lineTo x="-416" y="21268"/>
                <wp:lineTo x="21642" y="21268"/>
                <wp:lineTo x="21642" y="0"/>
                <wp:lineTo x="-416" y="0"/>
              </wp:wrapPolygon>
            </wp:wrapThrough>
            <wp:docPr id="2" name="Imagin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CD COLOR 2016 "/>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88695" cy="1199515"/>
                    </a:xfrm>
                    <a:prstGeom prst="rect">
                      <a:avLst/>
                    </a:prstGeom>
                    <a:noFill/>
                  </pic:spPr>
                </pic:pic>
              </a:graphicData>
            </a:graphic>
          </wp:anchor>
        </w:drawing>
      </w:r>
    </w:p>
    <w:p w14:paraId="1149DA03" w14:textId="77777777" w:rsidR="00D06857" w:rsidRPr="00D71628" w:rsidRDefault="00D06857" w:rsidP="00C27F46">
      <w:pPr>
        <w:spacing w:after="0" w:line="240" w:lineRule="auto"/>
        <w:rPr>
          <w:rFonts w:ascii="Times New Roman" w:eastAsia="Times New Roman" w:hAnsi="Times New Roman" w:cs="Times New Roman"/>
          <w:color w:val="000000" w:themeColor="text1"/>
          <w:sz w:val="20"/>
          <w:szCs w:val="20"/>
        </w:rPr>
      </w:pPr>
    </w:p>
    <w:p w14:paraId="593D6FB8" w14:textId="4518C9AB" w:rsidR="00D06857" w:rsidRPr="00D71628" w:rsidRDefault="00972947" w:rsidP="00C27F46">
      <w:pPr>
        <w:spacing w:after="0" w:line="240" w:lineRule="auto"/>
        <w:rPr>
          <w:rFonts w:ascii="Times New Roman" w:eastAsia="Times New Roman" w:hAnsi="Times New Roman" w:cs="Times New Roman"/>
          <w:color w:val="000000" w:themeColor="text1"/>
          <w:sz w:val="20"/>
          <w:szCs w:val="20"/>
        </w:rPr>
      </w:pPr>
      <w:r w:rsidRPr="00972947">
        <w:rPr>
          <w:rFonts w:ascii="Times New Roman" w:eastAsia="Times New Roman" w:hAnsi="Times New Roman" w:cs="Times New Roman"/>
          <w:noProof/>
          <w:color w:val="000000" w:themeColor="text1"/>
          <w:sz w:val="20"/>
          <w:szCs w:val="20"/>
        </w:rPr>
        <w:drawing>
          <wp:inline distT="0" distB="0" distL="0" distR="0" wp14:anchorId="7232A8DF" wp14:editId="2706A5F1">
            <wp:extent cx="1419225" cy="419100"/>
            <wp:effectExtent l="0" t="0" r="0" b="0"/>
            <wp:docPr id="206713548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19225" cy="419100"/>
                    </a:xfrm>
                    <a:prstGeom prst="rect">
                      <a:avLst/>
                    </a:prstGeom>
                    <a:noFill/>
                    <a:ln>
                      <a:noFill/>
                    </a:ln>
                  </pic:spPr>
                </pic:pic>
              </a:graphicData>
            </a:graphic>
          </wp:inline>
        </w:drawing>
      </w:r>
    </w:p>
    <w:tbl>
      <w:tblPr>
        <w:tblW w:w="10050" w:type="dxa"/>
        <w:jc w:val="center"/>
        <w:tblLayout w:type="fixed"/>
        <w:tblLook w:val="04A0" w:firstRow="1" w:lastRow="0" w:firstColumn="1" w:lastColumn="0" w:noHBand="0" w:noVBand="1"/>
      </w:tblPr>
      <w:tblGrid>
        <w:gridCol w:w="10050"/>
      </w:tblGrid>
      <w:tr w:rsidR="00D06857" w:rsidRPr="00D71628" w14:paraId="1CCFE919" w14:textId="77777777" w:rsidTr="00FD5D51">
        <w:trPr>
          <w:trHeight w:val="1319"/>
          <w:jc w:val="center"/>
        </w:trPr>
        <w:tc>
          <w:tcPr>
            <w:tcW w:w="10050" w:type="dxa"/>
          </w:tcPr>
          <w:p w14:paraId="24F3BC63" w14:textId="77777777" w:rsidR="00D06857" w:rsidRPr="00D71628" w:rsidRDefault="00D06857" w:rsidP="00D06857">
            <w:pPr>
              <w:spacing w:after="0" w:line="240" w:lineRule="auto"/>
              <w:ind w:right="-184"/>
              <w:rPr>
                <w:rFonts w:ascii="Times New Roman" w:eastAsia="Times New Roman" w:hAnsi="Times New Roman" w:cs="Times New Roman"/>
                <w:b/>
                <w:color w:val="000000" w:themeColor="text1"/>
                <w:sz w:val="20"/>
                <w:szCs w:val="32"/>
              </w:rPr>
            </w:pPr>
          </w:p>
          <w:p w14:paraId="358EF3F0" w14:textId="77777777" w:rsidR="00D06857" w:rsidRPr="00D71628" w:rsidRDefault="00D06857" w:rsidP="005A53FF">
            <w:pPr>
              <w:spacing w:after="0" w:line="240" w:lineRule="auto"/>
              <w:ind w:left="-47" w:right="-184"/>
              <w:jc w:val="center"/>
              <w:rPr>
                <w:rFonts w:ascii="Times New Roman" w:eastAsia="Times New Roman" w:hAnsi="Times New Roman" w:cs="Times New Roman"/>
                <w:b/>
                <w:color w:val="000000" w:themeColor="text1"/>
                <w:sz w:val="32"/>
                <w:szCs w:val="32"/>
              </w:rPr>
            </w:pPr>
            <w:r w:rsidRPr="00D71628">
              <w:rPr>
                <w:rFonts w:ascii="Times New Roman" w:eastAsia="Times New Roman" w:hAnsi="Times New Roman" w:cs="Times New Roman"/>
                <w:b/>
                <w:color w:val="000000" w:themeColor="text1"/>
                <w:sz w:val="32"/>
                <w:szCs w:val="32"/>
              </w:rPr>
              <w:t>Parlamentul României</w:t>
            </w:r>
          </w:p>
          <w:p w14:paraId="48310D16" w14:textId="77777777" w:rsidR="00D06857" w:rsidRPr="00D71628" w:rsidRDefault="00D06857" w:rsidP="005A53FF">
            <w:pPr>
              <w:spacing w:after="0" w:line="240" w:lineRule="auto"/>
              <w:ind w:left="-47" w:right="-184"/>
              <w:jc w:val="center"/>
              <w:rPr>
                <w:rFonts w:ascii="Times New Roman" w:eastAsia="Times New Roman" w:hAnsi="Times New Roman" w:cs="Times New Roman"/>
                <w:b/>
                <w:color w:val="000000" w:themeColor="text1"/>
                <w:sz w:val="32"/>
                <w:szCs w:val="32"/>
              </w:rPr>
            </w:pPr>
            <w:r w:rsidRPr="00D71628">
              <w:rPr>
                <w:rFonts w:ascii="Times New Roman" w:eastAsia="Times New Roman" w:hAnsi="Times New Roman" w:cs="Times New Roman"/>
                <w:b/>
                <w:color w:val="000000" w:themeColor="text1"/>
                <w:sz w:val="32"/>
                <w:szCs w:val="32"/>
              </w:rPr>
              <w:t>Camera Deputaților</w:t>
            </w:r>
          </w:p>
        </w:tc>
      </w:tr>
      <w:tr w:rsidR="00D06857" w:rsidRPr="00D71628" w14:paraId="11E9EEE4" w14:textId="77777777" w:rsidTr="00FD5D51">
        <w:trPr>
          <w:trHeight w:val="180"/>
          <w:jc w:val="center"/>
        </w:trPr>
        <w:tc>
          <w:tcPr>
            <w:tcW w:w="10050" w:type="dxa"/>
            <w:vAlign w:val="bottom"/>
            <w:hideMark/>
          </w:tcPr>
          <w:p w14:paraId="6F2E3155" w14:textId="1CE02CCE" w:rsidR="00D06857" w:rsidRPr="00D71628" w:rsidRDefault="00D06857" w:rsidP="00D06857">
            <w:pPr>
              <w:spacing w:after="0" w:line="240" w:lineRule="auto"/>
              <w:jc w:val="both"/>
              <w:rPr>
                <w:rFonts w:ascii="Times New Roman" w:eastAsia="Times New Roman" w:hAnsi="Times New Roman" w:cs="Times New Roman"/>
                <w:b/>
                <w:color w:val="000000" w:themeColor="text1"/>
                <w:sz w:val="28"/>
                <w:szCs w:val="28"/>
              </w:rPr>
            </w:pPr>
            <w:r w:rsidRPr="00D71628">
              <w:rPr>
                <w:rFonts w:ascii="Times New Roman" w:eastAsia="Times New Roman" w:hAnsi="Times New Roman" w:cs="Times New Roman"/>
                <w:b/>
                <w:color w:val="000000" w:themeColor="text1"/>
                <w:sz w:val="28"/>
                <w:szCs w:val="28"/>
              </w:rPr>
              <w:t xml:space="preserve">Comisia pentru apărare, ordine                                      </w:t>
            </w:r>
            <w:r w:rsidR="00C13368" w:rsidRPr="00D71628">
              <w:rPr>
                <w:rFonts w:ascii="Times New Roman" w:eastAsia="Times New Roman" w:hAnsi="Times New Roman" w:cs="Times New Roman"/>
                <w:b/>
                <w:color w:val="000000" w:themeColor="text1"/>
                <w:sz w:val="28"/>
                <w:szCs w:val="28"/>
              </w:rPr>
              <w:t xml:space="preserve"> </w:t>
            </w:r>
            <w:r w:rsidR="00FD5D51" w:rsidRPr="00D71628">
              <w:rPr>
                <w:rFonts w:ascii="Times New Roman" w:eastAsia="Times New Roman" w:hAnsi="Times New Roman" w:cs="Times New Roman"/>
                <w:b/>
                <w:color w:val="000000" w:themeColor="text1"/>
                <w:sz w:val="28"/>
                <w:szCs w:val="28"/>
              </w:rPr>
              <w:t xml:space="preserve">                             </w:t>
            </w:r>
            <w:r w:rsidR="00171D75" w:rsidRPr="00D71628">
              <w:rPr>
                <w:rFonts w:ascii="Times New Roman" w:eastAsia="Times New Roman" w:hAnsi="Times New Roman" w:cs="Times New Roman"/>
                <w:b/>
                <w:color w:val="000000" w:themeColor="text1"/>
                <w:sz w:val="28"/>
                <w:szCs w:val="28"/>
              </w:rPr>
              <w:t>Bucureşti</w:t>
            </w:r>
          </w:p>
          <w:p w14:paraId="5A276E22" w14:textId="368B01D3" w:rsidR="00D06857" w:rsidRPr="00D71628" w:rsidRDefault="00D06857" w:rsidP="005A53FF">
            <w:pPr>
              <w:spacing w:after="0" w:line="240" w:lineRule="auto"/>
              <w:rPr>
                <w:rFonts w:ascii="Times New Roman" w:eastAsia="Times New Roman" w:hAnsi="Times New Roman" w:cs="Times New Roman"/>
                <w:b/>
                <w:color w:val="000000" w:themeColor="text1"/>
                <w:sz w:val="28"/>
                <w:szCs w:val="28"/>
              </w:rPr>
            </w:pPr>
            <w:r w:rsidRPr="00D71628">
              <w:rPr>
                <w:rFonts w:ascii="Times New Roman" w:eastAsia="Times New Roman" w:hAnsi="Times New Roman" w:cs="Times New Roman"/>
                <w:b/>
                <w:color w:val="000000" w:themeColor="text1"/>
                <w:sz w:val="28"/>
                <w:szCs w:val="28"/>
              </w:rPr>
              <w:t xml:space="preserve">  publică și siguranță națională                                               </w:t>
            </w:r>
            <w:r w:rsidR="00FD5D51" w:rsidRPr="00D71628">
              <w:rPr>
                <w:rFonts w:ascii="Times New Roman" w:eastAsia="Times New Roman" w:hAnsi="Times New Roman" w:cs="Times New Roman"/>
                <w:b/>
                <w:color w:val="000000" w:themeColor="text1"/>
                <w:sz w:val="28"/>
                <w:szCs w:val="28"/>
              </w:rPr>
              <w:t xml:space="preserve">                      </w:t>
            </w:r>
            <w:r w:rsidR="008B5A4E">
              <w:rPr>
                <w:rFonts w:ascii="Times New Roman" w:eastAsia="Times New Roman" w:hAnsi="Times New Roman" w:cs="Times New Roman"/>
                <w:b/>
                <w:color w:val="000000" w:themeColor="text1"/>
                <w:sz w:val="28"/>
                <w:szCs w:val="28"/>
              </w:rPr>
              <w:t>22</w:t>
            </w:r>
            <w:r w:rsidR="00FD5D51" w:rsidRPr="00D71628">
              <w:rPr>
                <w:rFonts w:ascii="Times New Roman" w:eastAsia="Times New Roman" w:hAnsi="Times New Roman" w:cs="Times New Roman"/>
                <w:b/>
                <w:color w:val="000000" w:themeColor="text1"/>
                <w:sz w:val="28"/>
                <w:szCs w:val="28"/>
              </w:rPr>
              <w:t>.04.2026</w:t>
            </w:r>
            <w:r w:rsidRPr="00D71628">
              <w:rPr>
                <w:rFonts w:ascii="Times New Roman" w:eastAsia="Times New Roman" w:hAnsi="Times New Roman" w:cs="Times New Roman"/>
                <w:b/>
                <w:color w:val="000000" w:themeColor="text1"/>
                <w:sz w:val="28"/>
                <w:szCs w:val="28"/>
              </w:rPr>
              <w:t xml:space="preserve">  </w:t>
            </w:r>
          </w:p>
          <w:p w14:paraId="35B8E9B1" w14:textId="6BA5B448" w:rsidR="00D06857" w:rsidRPr="00D71628" w:rsidRDefault="008E5769" w:rsidP="00EA4E5C">
            <w:pPr>
              <w:spacing w:after="0" w:line="240" w:lineRule="auto"/>
              <w:ind w:left="-47" w:right="6053"/>
              <w:rPr>
                <w:rFonts w:ascii="Times New Roman" w:eastAsia="Times New Roman" w:hAnsi="Times New Roman" w:cs="Times New Roman"/>
                <w:b/>
                <w:color w:val="000000" w:themeColor="text1"/>
                <w:sz w:val="24"/>
                <w:szCs w:val="24"/>
              </w:rPr>
            </w:pPr>
            <w:r w:rsidRPr="00D71628">
              <w:rPr>
                <w:rFonts w:ascii="Times New Roman" w:eastAsia="Times New Roman" w:hAnsi="Times New Roman" w:cs="Times New Roman"/>
                <w:b/>
                <w:color w:val="000000" w:themeColor="text1"/>
                <w:sz w:val="28"/>
                <w:szCs w:val="28"/>
              </w:rPr>
              <w:t xml:space="preserve">       Nr. </w:t>
            </w:r>
            <w:r w:rsidR="00FD5D51" w:rsidRPr="00D71628">
              <w:rPr>
                <w:rFonts w:ascii="Times New Roman" w:eastAsia="Times New Roman" w:hAnsi="Times New Roman" w:cs="Times New Roman"/>
                <w:b/>
                <w:color w:val="000000" w:themeColor="text1"/>
                <w:sz w:val="28"/>
                <w:szCs w:val="28"/>
              </w:rPr>
              <w:t>7C</w:t>
            </w:r>
            <w:r w:rsidRPr="00D71628">
              <w:rPr>
                <w:rFonts w:ascii="Times New Roman" w:eastAsia="Times New Roman" w:hAnsi="Times New Roman" w:cs="Times New Roman"/>
                <w:b/>
                <w:color w:val="000000" w:themeColor="text1"/>
                <w:sz w:val="28"/>
                <w:szCs w:val="28"/>
              </w:rPr>
              <w:t>-1</w:t>
            </w:r>
            <w:r w:rsidR="00FD5D51" w:rsidRPr="00D71628">
              <w:rPr>
                <w:rFonts w:ascii="Times New Roman" w:eastAsia="Times New Roman" w:hAnsi="Times New Roman" w:cs="Times New Roman"/>
                <w:b/>
                <w:color w:val="000000" w:themeColor="text1"/>
                <w:sz w:val="28"/>
                <w:szCs w:val="28"/>
              </w:rPr>
              <w:t>4</w:t>
            </w:r>
            <w:r w:rsidRPr="00D71628">
              <w:rPr>
                <w:rFonts w:ascii="Times New Roman" w:eastAsia="Times New Roman" w:hAnsi="Times New Roman" w:cs="Times New Roman"/>
                <w:b/>
                <w:color w:val="000000" w:themeColor="text1"/>
                <w:sz w:val="28"/>
                <w:szCs w:val="28"/>
              </w:rPr>
              <w:t>/</w:t>
            </w:r>
            <w:r w:rsidR="00FD5D51" w:rsidRPr="00D71628">
              <w:rPr>
                <w:rFonts w:ascii="Times New Roman" w:eastAsia="Times New Roman" w:hAnsi="Times New Roman" w:cs="Times New Roman"/>
                <w:b/>
                <w:color w:val="000000" w:themeColor="text1"/>
                <w:sz w:val="28"/>
                <w:szCs w:val="28"/>
              </w:rPr>
              <w:t>22</w:t>
            </w:r>
            <w:r w:rsidR="008B5A4E">
              <w:rPr>
                <w:rFonts w:ascii="Times New Roman" w:eastAsia="Times New Roman" w:hAnsi="Times New Roman" w:cs="Times New Roman"/>
                <w:b/>
                <w:color w:val="000000" w:themeColor="text1"/>
                <w:sz w:val="28"/>
                <w:szCs w:val="28"/>
              </w:rPr>
              <w:t>4</w:t>
            </w:r>
            <w:r w:rsidR="00D06857" w:rsidRPr="00D71628">
              <w:rPr>
                <w:rFonts w:ascii="Times New Roman" w:eastAsia="Times New Roman" w:hAnsi="Times New Roman" w:cs="Times New Roman"/>
                <w:b/>
                <w:color w:val="000000" w:themeColor="text1"/>
                <w:sz w:val="28"/>
                <w:szCs w:val="28"/>
              </w:rPr>
              <w:t>/</w:t>
            </w:r>
            <w:r w:rsidR="00FD5D51" w:rsidRPr="00D71628">
              <w:rPr>
                <w:rFonts w:ascii="Times New Roman" w:eastAsia="Times New Roman" w:hAnsi="Times New Roman" w:cs="Times New Roman"/>
                <w:b/>
                <w:color w:val="000000" w:themeColor="text1"/>
                <w:sz w:val="28"/>
                <w:szCs w:val="28"/>
              </w:rPr>
              <w:t>25.03.2026</w:t>
            </w:r>
          </w:p>
        </w:tc>
      </w:tr>
    </w:tbl>
    <w:p w14:paraId="567E4E29" w14:textId="77777777" w:rsidR="00D06857" w:rsidRPr="00D71628" w:rsidRDefault="00D06857" w:rsidP="00C27F46">
      <w:pPr>
        <w:spacing w:after="0" w:line="240" w:lineRule="auto"/>
        <w:rPr>
          <w:rFonts w:ascii="Times New Roman" w:eastAsia="Times New Roman" w:hAnsi="Times New Roman" w:cs="Times New Roman"/>
          <w:color w:val="000000" w:themeColor="text1"/>
          <w:sz w:val="20"/>
          <w:szCs w:val="20"/>
        </w:rPr>
      </w:pPr>
    </w:p>
    <w:p w14:paraId="4689509D" w14:textId="77777777" w:rsidR="00D06857" w:rsidRPr="00D71628" w:rsidRDefault="00D06857" w:rsidP="00D06857">
      <w:pPr>
        <w:pStyle w:val="Titlu"/>
        <w:ind w:firstLine="720"/>
        <w:jc w:val="both"/>
        <w:rPr>
          <w:sz w:val="28"/>
          <w:szCs w:val="32"/>
        </w:rPr>
      </w:pPr>
      <w:r w:rsidRPr="00D71628">
        <w:rPr>
          <w:sz w:val="28"/>
          <w:szCs w:val="32"/>
        </w:rPr>
        <w:t>Către,</w:t>
      </w:r>
    </w:p>
    <w:p w14:paraId="1CE66916" w14:textId="77777777" w:rsidR="00D06857" w:rsidRPr="00D71628" w:rsidRDefault="00D06857" w:rsidP="00D06857">
      <w:pPr>
        <w:pStyle w:val="Titlu"/>
        <w:ind w:firstLine="720"/>
        <w:jc w:val="both"/>
        <w:rPr>
          <w:sz w:val="24"/>
          <w:szCs w:val="28"/>
        </w:rPr>
      </w:pPr>
    </w:p>
    <w:p w14:paraId="4A891732" w14:textId="0F2F6602" w:rsidR="00D06857" w:rsidRPr="00D71628" w:rsidRDefault="000F59CE" w:rsidP="002D6C70">
      <w:pPr>
        <w:pStyle w:val="Titlu"/>
        <w:ind w:firstLine="720"/>
        <w:jc w:val="both"/>
        <w:rPr>
          <w:bCs/>
          <w:sz w:val="28"/>
          <w:szCs w:val="28"/>
        </w:rPr>
      </w:pPr>
      <w:r w:rsidRPr="00D71628">
        <w:rPr>
          <w:bCs/>
          <w:sz w:val="28"/>
          <w:szCs w:val="28"/>
        </w:rPr>
        <w:t>BIROUL PERMANENT AL CAMEREI DEPUTAŢILOR</w:t>
      </w:r>
    </w:p>
    <w:p w14:paraId="084BC61D" w14:textId="77777777" w:rsidR="00D06857" w:rsidRPr="00D71628" w:rsidRDefault="00D06857" w:rsidP="00D06857">
      <w:pPr>
        <w:pStyle w:val="Titlu"/>
        <w:jc w:val="both"/>
        <w:rPr>
          <w:sz w:val="28"/>
          <w:szCs w:val="28"/>
        </w:rPr>
      </w:pPr>
    </w:p>
    <w:p w14:paraId="5DFBFE0E" w14:textId="77777777" w:rsidR="00D06857" w:rsidRPr="00D71628" w:rsidRDefault="00D06857" w:rsidP="00D06857">
      <w:pPr>
        <w:pStyle w:val="Titlu"/>
        <w:jc w:val="both"/>
        <w:rPr>
          <w:sz w:val="24"/>
          <w:szCs w:val="28"/>
        </w:rPr>
      </w:pPr>
      <w:r w:rsidRPr="00D71628">
        <w:rPr>
          <w:sz w:val="24"/>
          <w:szCs w:val="28"/>
        </w:rPr>
        <w:tab/>
      </w:r>
      <w:r w:rsidRPr="00D71628">
        <w:rPr>
          <w:sz w:val="24"/>
          <w:szCs w:val="28"/>
        </w:rPr>
        <w:tab/>
      </w:r>
    </w:p>
    <w:p w14:paraId="274E4FC8" w14:textId="16A4CA31" w:rsidR="00D06857" w:rsidRPr="00D71628" w:rsidRDefault="009B2834" w:rsidP="00F318F7">
      <w:pPr>
        <w:tabs>
          <w:tab w:val="left" w:pos="567"/>
        </w:tabs>
        <w:spacing w:after="0" w:line="240" w:lineRule="auto"/>
        <w:jc w:val="both"/>
        <w:rPr>
          <w:rFonts w:ascii="Times New Roman" w:hAnsi="Times New Roman" w:cs="Times New Roman"/>
          <w:sz w:val="28"/>
          <w:szCs w:val="28"/>
        </w:rPr>
      </w:pPr>
      <w:r w:rsidRPr="00D71628">
        <w:rPr>
          <w:rFonts w:ascii="Times New Roman" w:hAnsi="Times New Roman" w:cs="Times New Roman"/>
          <w:sz w:val="28"/>
          <w:szCs w:val="28"/>
        </w:rPr>
        <w:tab/>
      </w:r>
      <w:r w:rsidR="00D06857" w:rsidRPr="00D71628">
        <w:rPr>
          <w:rFonts w:ascii="Times New Roman" w:hAnsi="Times New Roman" w:cs="Times New Roman"/>
          <w:sz w:val="28"/>
          <w:szCs w:val="28"/>
        </w:rPr>
        <w:t xml:space="preserve">Vă înaintăm, alăturat, </w:t>
      </w:r>
      <w:r w:rsidR="00D06857" w:rsidRPr="00D71628">
        <w:rPr>
          <w:rFonts w:ascii="Times New Roman" w:hAnsi="Times New Roman" w:cs="Times New Roman"/>
          <w:b/>
          <w:sz w:val="28"/>
          <w:szCs w:val="28"/>
        </w:rPr>
        <w:t>raportul</w:t>
      </w:r>
      <w:r w:rsidR="00290297" w:rsidRPr="00D71628">
        <w:rPr>
          <w:rFonts w:ascii="Times New Roman" w:hAnsi="Times New Roman" w:cs="Times New Roman"/>
          <w:b/>
          <w:sz w:val="28"/>
          <w:szCs w:val="28"/>
        </w:rPr>
        <w:t xml:space="preserve"> </w:t>
      </w:r>
      <w:r w:rsidR="00D06857" w:rsidRPr="00D71628">
        <w:rPr>
          <w:rFonts w:ascii="Times New Roman" w:hAnsi="Times New Roman" w:cs="Times New Roman"/>
          <w:sz w:val="28"/>
          <w:szCs w:val="28"/>
        </w:rPr>
        <w:t>asupra</w:t>
      </w:r>
      <w:r w:rsidR="002A4A83" w:rsidRPr="00D71628">
        <w:rPr>
          <w:rFonts w:ascii="Times New Roman" w:hAnsi="Times New Roman" w:cs="Times New Roman"/>
          <w:sz w:val="28"/>
          <w:szCs w:val="28"/>
        </w:rPr>
        <w:t xml:space="preserve"> </w:t>
      </w:r>
      <w:r w:rsidR="00204174" w:rsidRPr="00D71628">
        <w:rPr>
          <w:rFonts w:ascii="Times New Roman" w:hAnsi="Times New Roman" w:cs="Times New Roman"/>
          <w:i/>
          <w:iCs/>
          <w:sz w:val="28"/>
          <w:szCs w:val="28"/>
        </w:rPr>
        <w:t xml:space="preserve">Proiectului de Lege pentru ratificarea </w:t>
      </w:r>
      <w:r w:rsidR="008B5A4E">
        <w:rPr>
          <w:rFonts w:ascii="Times New Roman" w:hAnsi="Times New Roman" w:cs="Times New Roman"/>
          <w:i/>
          <w:iCs/>
          <w:sz w:val="28"/>
          <w:szCs w:val="28"/>
        </w:rPr>
        <w:t xml:space="preserve">Acordului între Consiliul de Miniştri al Bosniei şi Herţegovina </w:t>
      </w:r>
      <w:r w:rsidR="00865B86">
        <w:rPr>
          <w:rFonts w:ascii="Times New Roman" w:hAnsi="Times New Roman" w:cs="Times New Roman"/>
          <w:i/>
          <w:iCs/>
          <w:sz w:val="28"/>
          <w:szCs w:val="28"/>
        </w:rPr>
        <w:t>şi Guvernele celorlalte părţi la Iniţiativa de Pregătire şi Prevenire a Dezastrelor din Sud-Estul Europei privind aranjamentele ţării gazdă pentru Secretariatul Iniţiativei de Pregătire şi Prevenire a Dezastrelor din Sud-Estul Europei, deschis spre semnare la 4 aprilie 2018, la Ankara şi semnat de Guvernul României la 4 iulie 2018, la Sarajevo</w:t>
      </w:r>
      <w:r w:rsidR="002A4A83" w:rsidRPr="00D71628">
        <w:rPr>
          <w:rFonts w:ascii="Times New Roman" w:hAnsi="Times New Roman" w:cs="Times New Roman"/>
          <w:sz w:val="28"/>
          <w:szCs w:val="28"/>
        </w:rPr>
        <w:t xml:space="preserve"> </w:t>
      </w:r>
      <w:r w:rsidR="007949AB" w:rsidRPr="00D71628">
        <w:rPr>
          <w:rFonts w:ascii="Times New Roman" w:hAnsi="Times New Roman" w:cs="Times New Roman"/>
          <w:sz w:val="28"/>
          <w:szCs w:val="28"/>
        </w:rPr>
        <w:t>trimis</w:t>
      </w:r>
      <w:r w:rsidR="00B81A9A" w:rsidRPr="00D71628">
        <w:rPr>
          <w:rFonts w:ascii="Times New Roman" w:hAnsi="Times New Roman" w:cs="Times New Roman"/>
          <w:sz w:val="28"/>
          <w:szCs w:val="28"/>
        </w:rPr>
        <w:t>,</w:t>
      </w:r>
      <w:r w:rsidR="00D06857" w:rsidRPr="00D71628">
        <w:rPr>
          <w:rFonts w:ascii="Times New Roman" w:hAnsi="Times New Roman" w:cs="Times New Roman"/>
          <w:sz w:val="28"/>
          <w:szCs w:val="28"/>
        </w:rPr>
        <w:t xml:space="preserve"> spre dezbatere </w:t>
      </w:r>
      <w:r w:rsidR="007949AB" w:rsidRPr="00D71628">
        <w:rPr>
          <w:rFonts w:ascii="Times New Roman" w:hAnsi="Times New Roman" w:cs="Times New Roman"/>
          <w:sz w:val="28"/>
          <w:szCs w:val="28"/>
        </w:rPr>
        <w:t xml:space="preserve">şi examinare </w:t>
      </w:r>
      <w:r w:rsidR="00811359" w:rsidRPr="00D71628">
        <w:rPr>
          <w:rFonts w:ascii="Times New Roman" w:hAnsi="Times New Roman" w:cs="Times New Roman"/>
          <w:sz w:val="28"/>
          <w:szCs w:val="28"/>
        </w:rPr>
        <w:t>în fond</w:t>
      </w:r>
      <w:r w:rsidR="00290297" w:rsidRPr="00D71628">
        <w:rPr>
          <w:rFonts w:ascii="Times New Roman" w:hAnsi="Times New Roman" w:cs="Times New Roman"/>
          <w:sz w:val="28"/>
          <w:szCs w:val="28"/>
        </w:rPr>
        <w:t>,</w:t>
      </w:r>
      <w:r w:rsidR="00A502B7" w:rsidRPr="00D71628">
        <w:rPr>
          <w:rFonts w:ascii="Times New Roman" w:hAnsi="Times New Roman" w:cs="Times New Roman"/>
          <w:sz w:val="28"/>
          <w:szCs w:val="28"/>
        </w:rPr>
        <w:t xml:space="preserve"> </w:t>
      </w:r>
      <w:r w:rsidR="00D06857" w:rsidRPr="00D71628">
        <w:rPr>
          <w:rFonts w:ascii="Times New Roman" w:hAnsi="Times New Roman" w:cs="Times New Roman"/>
          <w:sz w:val="28"/>
          <w:szCs w:val="28"/>
        </w:rPr>
        <w:t xml:space="preserve">Comisiei pentru apărare, ordine </w:t>
      </w:r>
      <w:r w:rsidR="008E5769" w:rsidRPr="00D71628">
        <w:rPr>
          <w:rFonts w:ascii="Times New Roman" w:hAnsi="Times New Roman" w:cs="Times New Roman"/>
          <w:sz w:val="28"/>
          <w:szCs w:val="28"/>
        </w:rPr>
        <w:t>publică şi siguranţă naţională</w:t>
      </w:r>
      <w:r w:rsidR="00A502B7" w:rsidRPr="00D71628">
        <w:rPr>
          <w:rFonts w:ascii="Times New Roman" w:hAnsi="Times New Roman" w:cs="Times New Roman"/>
          <w:sz w:val="28"/>
          <w:szCs w:val="28"/>
        </w:rPr>
        <w:t xml:space="preserve"> </w:t>
      </w:r>
      <w:r w:rsidR="00D06857" w:rsidRPr="00D71628">
        <w:rPr>
          <w:rFonts w:ascii="Times New Roman" w:hAnsi="Times New Roman" w:cs="Times New Roman"/>
          <w:sz w:val="28"/>
          <w:szCs w:val="28"/>
        </w:rPr>
        <w:t xml:space="preserve">cu adresa nr. </w:t>
      </w:r>
      <w:r w:rsidR="00290297" w:rsidRPr="00D71628">
        <w:rPr>
          <w:rFonts w:ascii="Times New Roman" w:hAnsi="Times New Roman" w:cs="Times New Roman"/>
          <w:b/>
          <w:sz w:val="28"/>
          <w:szCs w:val="28"/>
        </w:rPr>
        <w:t>P</w:t>
      </w:r>
      <w:r w:rsidR="00707C0F" w:rsidRPr="00D71628">
        <w:rPr>
          <w:rFonts w:ascii="Times New Roman" w:hAnsi="Times New Roman" w:cs="Times New Roman"/>
          <w:b/>
          <w:sz w:val="28"/>
          <w:szCs w:val="28"/>
        </w:rPr>
        <w:t>L</w:t>
      </w:r>
      <w:r w:rsidR="0079244A" w:rsidRPr="00D71628">
        <w:rPr>
          <w:rFonts w:ascii="Times New Roman" w:hAnsi="Times New Roman" w:cs="Times New Roman"/>
          <w:b/>
          <w:sz w:val="28"/>
          <w:szCs w:val="28"/>
        </w:rPr>
        <w:t>-x</w:t>
      </w:r>
      <w:r w:rsidR="00811359" w:rsidRPr="00D71628">
        <w:rPr>
          <w:rFonts w:ascii="Times New Roman" w:hAnsi="Times New Roman" w:cs="Times New Roman"/>
          <w:b/>
          <w:sz w:val="28"/>
          <w:szCs w:val="28"/>
        </w:rPr>
        <w:t xml:space="preserve"> </w:t>
      </w:r>
      <w:r w:rsidR="008B4C7D" w:rsidRPr="00D71628">
        <w:rPr>
          <w:rFonts w:ascii="Times New Roman" w:hAnsi="Times New Roman" w:cs="Times New Roman"/>
          <w:b/>
          <w:sz w:val="28"/>
          <w:szCs w:val="28"/>
        </w:rPr>
        <w:t>24</w:t>
      </w:r>
      <w:r w:rsidR="00BA6166">
        <w:rPr>
          <w:rFonts w:ascii="Times New Roman" w:hAnsi="Times New Roman" w:cs="Times New Roman"/>
          <w:b/>
          <w:sz w:val="28"/>
          <w:szCs w:val="28"/>
        </w:rPr>
        <w:t>1</w:t>
      </w:r>
      <w:r w:rsidR="00D06857" w:rsidRPr="00D71628">
        <w:rPr>
          <w:rFonts w:ascii="Times New Roman" w:hAnsi="Times New Roman" w:cs="Times New Roman"/>
          <w:sz w:val="28"/>
          <w:szCs w:val="28"/>
        </w:rPr>
        <w:t xml:space="preserve"> di</w:t>
      </w:r>
      <w:r w:rsidR="00290297" w:rsidRPr="00D71628">
        <w:rPr>
          <w:rFonts w:ascii="Times New Roman" w:hAnsi="Times New Roman" w:cs="Times New Roman"/>
          <w:sz w:val="28"/>
          <w:szCs w:val="28"/>
        </w:rPr>
        <w:t xml:space="preserve">n </w:t>
      </w:r>
      <w:r w:rsidR="00485C8A" w:rsidRPr="00D71628">
        <w:rPr>
          <w:rFonts w:ascii="Times New Roman" w:hAnsi="Times New Roman" w:cs="Times New Roman"/>
          <w:sz w:val="28"/>
          <w:szCs w:val="28"/>
        </w:rPr>
        <w:t>25.03.2026</w:t>
      </w:r>
      <w:r w:rsidR="00707C0F" w:rsidRPr="00D71628">
        <w:rPr>
          <w:rFonts w:ascii="Times New Roman" w:hAnsi="Times New Roman" w:cs="Times New Roman"/>
          <w:sz w:val="28"/>
          <w:szCs w:val="28"/>
        </w:rPr>
        <w:t>.</w:t>
      </w:r>
    </w:p>
    <w:p w14:paraId="02576654" w14:textId="26EA0CEA" w:rsidR="0022151D" w:rsidRPr="00D71628" w:rsidRDefault="0022151D" w:rsidP="00F318F7">
      <w:pPr>
        <w:pStyle w:val="Default"/>
        <w:ind w:firstLine="720"/>
        <w:jc w:val="both"/>
        <w:rPr>
          <w:b/>
          <w:color w:val="000000" w:themeColor="text1"/>
          <w:sz w:val="28"/>
          <w:szCs w:val="28"/>
          <w:lang w:val="ro-RO"/>
        </w:rPr>
      </w:pPr>
      <w:r w:rsidRPr="00D71628">
        <w:rPr>
          <w:color w:val="000000" w:themeColor="text1"/>
          <w:sz w:val="28"/>
          <w:szCs w:val="28"/>
          <w:lang w:val="ro-RO"/>
        </w:rPr>
        <w:t>În raport cu obiectul şi conţinutul acest</w:t>
      </w:r>
      <w:r w:rsidR="00707C0F" w:rsidRPr="00D71628">
        <w:rPr>
          <w:color w:val="000000" w:themeColor="text1"/>
          <w:sz w:val="28"/>
          <w:szCs w:val="28"/>
          <w:lang w:val="ro-RO"/>
        </w:rPr>
        <w:t>u</w:t>
      </w:r>
      <w:r w:rsidRPr="00D71628">
        <w:rPr>
          <w:color w:val="000000" w:themeColor="text1"/>
          <w:sz w:val="28"/>
          <w:szCs w:val="28"/>
          <w:lang w:val="ro-RO"/>
        </w:rPr>
        <w:t xml:space="preserve">ia, </w:t>
      </w:r>
      <w:r w:rsidR="00707C0F" w:rsidRPr="00D71628">
        <w:rPr>
          <w:color w:val="000000" w:themeColor="text1"/>
          <w:sz w:val="28"/>
          <w:szCs w:val="28"/>
          <w:lang w:val="ro-RO"/>
        </w:rPr>
        <w:t>Proiectul de Lege</w:t>
      </w:r>
      <w:r w:rsidRPr="00D71628">
        <w:rPr>
          <w:color w:val="000000" w:themeColor="text1"/>
          <w:sz w:val="28"/>
          <w:szCs w:val="28"/>
          <w:lang w:val="ro-RO"/>
        </w:rPr>
        <w:t xml:space="preserve"> face parte din categoria </w:t>
      </w:r>
      <w:r w:rsidRPr="00D71628">
        <w:rPr>
          <w:b/>
          <w:color w:val="000000" w:themeColor="text1"/>
          <w:sz w:val="28"/>
          <w:szCs w:val="28"/>
          <w:lang w:val="ro-RO"/>
        </w:rPr>
        <w:t xml:space="preserve">legilor </w:t>
      </w:r>
      <w:r w:rsidR="00D01945" w:rsidRPr="00D71628">
        <w:rPr>
          <w:b/>
          <w:color w:val="000000" w:themeColor="text1"/>
          <w:sz w:val="28"/>
          <w:szCs w:val="28"/>
          <w:lang w:val="ro-RO"/>
        </w:rPr>
        <w:t>ordinare</w:t>
      </w:r>
      <w:r w:rsidRPr="00D71628">
        <w:rPr>
          <w:b/>
          <w:color w:val="000000" w:themeColor="text1"/>
          <w:sz w:val="28"/>
          <w:szCs w:val="28"/>
          <w:lang w:val="ro-RO"/>
        </w:rPr>
        <w:t>.</w:t>
      </w:r>
    </w:p>
    <w:p w14:paraId="6DFD609B" w14:textId="77777777" w:rsidR="0022151D" w:rsidRPr="00D71628" w:rsidRDefault="0022151D" w:rsidP="00F318F7">
      <w:pPr>
        <w:tabs>
          <w:tab w:val="left" w:pos="567"/>
        </w:tabs>
        <w:spacing w:line="240" w:lineRule="auto"/>
        <w:jc w:val="both"/>
        <w:rPr>
          <w:rFonts w:ascii="Times New Roman" w:hAnsi="Times New Roman" w:cs="Times New Roman"/>
          <w:b/>
          <w:sz w:val="28"/>
          <w:szCs w:val="28"/>
        </w:rPr>
      </w:pPr>
    </w:p>
    <w:p w14:paraId="6E9EBAD3" w14:textId="77777777" w:rsidR="009B6C35" w:rsidRPr="00D71628" w:rsidRDefault="009B6C35" w:rsidP="00F318F7">
      <w:pPr>
        <w:tabs>
          <w:tab w:val="left" w:pos="567"/>
        </w:tabs>
        <w:spacing w:line="240" w:lineRule="auto"/>
        <w:jc w:val="both"/>
        <w:rPr>
          <w:rFonts w:ascii="Times New Roman" w:hAnsi="Times New Roman" w:cs="Times New Roman"/>
          <w:b/>
          <w:sz w:val="28"/>
          <w:szCs w:val="28"/>
        </w:rPr>
      </w:pPr>
    </w:p>
    <w:p w14:paraId="484AB953" w14:textId="77777777" w:rsidR="009B6C35" w:rsidRPr="00D71628" w:rsidRDefault="009B6C35" w:rsidP="00F318F7">
      <w:pPr>
        <w:tabs>
          <w:tab w:val="left" w:pos="567"/>
        </w:tabs>
        <w:spacing w:line="240" w:lineRule="auto"/>
        <w:jc w:val="both"/>
        <w:rPr>
          <w:rFonts w:ascii="Times New Roman" w:hAnsi="Times New Roman" w:cs="Times New Roman"/>
          <w:b/>
          <w:sz w:val="28"/>
          <w:szCs w:val="28"/>
        </w:rPr>
      </w:pPr>
    </w:p>
    <w:tbl>
      <w:tblPr>
        <w:tblW w:w="0" w:type="auto"/>
        <w:tblInd w:w="279" w:type="dxa"/>
        <w:tblLook w:val="04A0" w:firstRow="1" w:lastRow="0" w:firstColumn="1" w:lastColumn="0" w:noHBand="0" w:noVBand="1"/>
      </w:tblPr>
      <w:tblGrid>
        <w:gridCol w:w="9022"/>
        <w:gridCol w:w="275"/>
      </w:tblGrid>
      <w:tr w:rsidR="00D06857" w:rsidRPr="00D71628" w14:paraId="049D2FA6" w14:textId="77777777" w:rsidTr="005A53FF">
        <w:tc>
          <w:tcPr>
            <w:tcW w:w="9497" w:type="dxa"/>
          </w:tcPr>
          <w:p w14:paraId="2B0D2BC6" w14:textId="77777777" w:rsidR="00D06857" w:rsidRPr="00D71628" w:rsidRDefault="009B6C35" w:rsidP="00485C8A">
            <w:pPr>
              <w:pStyle w:val="Titlu"/>
              <w:tabs>
                <w:tab w:val="left" w:pos="1260"/>
              </w:tabs>
              <w:rPr>
                <w:sz w:val="28"/>
                <w:szCs w:val="28"/>
              </w:rPr>
            </w:pPr>
            <w:r w:rsidRPr="00D71628">
              <w:rPr>
                <w:sz w:val="28"/>
                <w:szCs w:val="28"/>
              </w:rPr>
              <w:t xml:space="preserve">Preşedinte </w:t>
            </w:r>
          </w:p>
          <w:p w14:paraId="55F2E32D" w14:textId="0779B424" w:rsidR="009B6C35" w:rsidRPr="00D71628" w:rsidRDefault="009B6C35" w:rsidP="00485C8A">
            <w:pPr>
              <w:pStyle w:val="Titlu"/>
              <w:tabs>
                <w:tab w:val="left" w:pos="1260"/>
              </w:tabs>
              <w:rPr>
                <w:sz w:val="28"/>
                <w:szCs w:val="28"/>
              </w:rPr>
            </w:pPr>
            <w:r w:rsidRPr="00D71628">
              <w:rPr>
                <w:sz w:val="28"/>
                <w:szCs w:val="28"/>
              </w:rPr>
              <w:t>Mihai WEBER</w:t>
            </w:r>
          </w:p>
        </w:tc>
        <w:tc>
          <w:tcPr>
            <w:tcW w:w="278" w:type="dxa"/>
          </w:tcPr>
          <w:p w14:paraId="620212EE" w14:textId="77777777" w:rsidR="00D06857" w:rsidRPr="00D71628" w:rsidRDefault="00D06857" w:rsidP="00485C8A">
            <w:pPr>
              <w:pStyle w:val="Titlu"/>
              <w:tabs>
                <w:tab w:val="left" w:pos="1260"/>
              </w:tabs>
              <w:spacing w:line="360" w:lineRule="auto"/>
              <w:rPr>
                <w:b w:val="0"/>
              </w:rPr>
            </w:pPr>
          </w:p>
        </w:tc>
      </w:tr>
    </w:tbl>
    <w:p w14:paraId="1D399819" w14:textId="77777777" w:rsidR="002A5EE7" w:rsidRPr="00D71628" w:rsidRDefault="002A5EE7" w:rsidP="00485C8A">
      <w:pPr>
        <w:spacing w:after="0" w:line="240" w:lineRule="auto"/>
        <w:jc w:val="center"/>
        <w:rPr>
          <w:rFonts w:ascii="Times New Roman" w:eastAsia="Times New Roman" w:hAnsi="Times New Roman" w:cs="Times New Roman"/>
          <w:color w:val="000000" w:themeColor="text1"/>
          <w:sz w:val="20"/>
          <w:szCs w:val="20"/>
        </w:rPr>
      </w:pPr>
    </w:p>
    <w:p w14:paraId="458CB1AD" w14:textId="77777777" w:rsidR="003C01FF" w:rsidRPr="00D71628" w:rsidRDefault="003C01FF" w:rsidP="00C27F46">
      <w:pPr>
        <w:spacing w:after="0" w:line="240" w:lineRule="auto"/>
        <w:rPr>
          <w:rFonts w:ascii="Times New Roman" w:eastAsia="Times New Roman" w:hAnsi="Times New Roman" w:cs="Times New Roman"/>
          <w:color w:val="000000" w:themeColor="text1"/>
          <w:sz w:val="20"/>
          <w:szCs w:val="20"/>
        </w:rPr>
      </w:pPr>
    </w:p>
    <w:p w14:paraId="41891556" w14:textId="77777777" w:rsidR="003C01FF" w:rsidRPr="00D71628" w:rsidRDefault="003C01FF" w:rsidP="00C27F46">
      <w:pPr>
        <w:spacing w:after="0" w:line="240" w:lineRule="auto"/>
        <w:rPr>
          <w:rFonts w:ascii="Times New Roman" w:eastAsia="Times New Roman" w:hAnsi="Times New Roman" w:cs="Times New Roman"/>
          <w:color w:val="000000" w:themeColor="text1"/>
          <w:sz w:val="20"/>
          <w:szCs w:val="20"/>
        </w:rPr>
      </w:pPr>
    </w:p>
    <w:p w14:paraId="430455C4" w14:textId="77777777" w:rsidR="00EA4E5C" w:rsidRPr="00D71628" w:rsidRDefault="00EA4E5C" w:rsidP="00C27F46">
      <w:pPr>
        <w:spacing w:after="0" w:line="240" w:lineRule="auto"/>
        <w:rPr>
          <w:rFonts w:ascii="Times New Roman" w:eastAsia="Times New Roman" w:hAnsi="Times New Roman" w:cs="Times New Roman"/>
          <w:color w:val="000000" w:themeColor="text1"/>
          <w:sz w:val="20"/>
          <w:szCs w:val="20"/>
        </w:rPr>
      </w:pPr>
    </w:p>
    <w:p w14:paraId="185B0BA9" w14:textId="77777777" w:rsidR="00EA4E5C" w:rsidRPr="00D71628" w:rsidRDefault="00EA4E5C" w:rsidP="00C27F46">
      <w:pPr>
        <w:spacing w:after="0" w:line="240" w:lineRule="auto"/>
        <w:rPr>
          <w:rFonts w:ascii="Times New Roman" w:eastAsia="Times New Roman" w:hAnsi="Times New Roman" w:cs="Times New Roman"/>
          <w:color w:val="000000" w:themeColor="text1"/>
          <w:sz w:val="20"/>
          <w:szCs w:val="20"/>
        </w:rPr>
      </w:pPr>
    </w:p>
    <w:p w14:paraId="7C5291ED" w14:textId="77777777" w:rsidR="009B6C35" w:rsidRPr="00D71628" w:rsidRDefault="009B6C35" w:rsidP="00C27F46">
      <w:pPr>
        <w:spacing w:after="0" w:line="240" w:lineRule="auto"/>
        <w:rPr>
          <w:rFonts w:ascii="Times New Roman" w:eastAsia="Times New Roman" w:hAnsi="Times New Roman" w:cs="Times New Roman"/>
          <w:color w:val="000000" w:themeColor="text1"/>
          <w:sz w:val="20"/>
          <w:szCs w:val="20"/>
        </w:rPr>
      </w:pPr>
    </w:p>
    <w:p w14:paraId="2AD16CEB" w14:textId="77777777" w:rsidR="009B6C35" w:rsidRPr="00D71628" w:rsidRDefault="009B6C35" w:rsidP="00C27F46">
      <w:pPr>
        <w:spacing w:after="0" w:line="240" w:lineRule="auto"/>
        <w:rPr>
          <w:rFonts w:ascii="Times New Roman" w:eastAsia="Times New Roman" w:hAnsi="Times New Roman" w:cs="Times New Roman"/>
          <w:color w:val="000000" w:themeColor="text1"/>
          <w:sz w:val="20"/>
          <w:szCs w:val="20"/>
        </w:rPr>
      </w:pPr>
    </w:p>
    <w:p w14:paraId="69C08389" w14:textId="77777777" w:rsidR="00D01945" w:rsidRPr="00D71628" w:rsidRDefault="00D01945" w:rsidP="00C27F46">
      <w:pPr>
        <w:spacing w:after="0" w:line="240" w:lineRule="auto"/>
        <w:rPr>
          <w:rFonts w:ascii="Times New Roman" w:eastAsia="Times New Roman" w:hAnsi="Times New Roman" w:cs="Times New Roman"/>
          <w:color w:val="000000" w:themeColor="text1"/>
          <w:sz w:val="20"/>
          <w:szCs w:val="20"/>
        </w:rPr>
      </w:pPr>
    </w:p>
    <w:p w14:paraId="007057B5" w14:textId="77777777" w:rsidR="00EA4E5C" w:rsidRPr="00D71628" w:rsidRDefault="00EA4E5C" w:rsidP="00C27F46">
      <w:pPr>
        <w:spacing w:after="0" w:line="240" w:lineRule="auto"/>
        <w:rPr>
          <w:rFonts w:ascii="Times New Roman" w:eastAsia="Times New Roman" w:hAnsi="Times New Roman" w:cs="Times New Roman"/>
          <w:color w:val="000000" w:themeColor="text1"/>
          <w:sz w:val="20"/>
          <w:szCs w:val="20"/>
        </w:rPr>
      </w:pPr>
    </w:p>
    <w:p w14:paraId="70E1610A" w14:textId="77777777" w:rsidR="00D06857" w:rsidRPr="00D71628" w:rsidRDefault="00D06857" w:rsidP="00C27F46">
      <w:pPr>
        <w:spacing w:after="0" w:line="240" w:lineRule="auto"/>
        <w:rPr>
          <w:rFonts w:ascii="Times New Roman" w:eastAsia="Times New Roman" w:hAnsi="Times New Roman" w:cs="Times New Roman"/>
          <w:color w:val="000000" w:themeColor="text1"/>
          <w:sz w:val="20"/>
          <w:szCs w:val="20"/>
        </w:rPr>
      </w:pPr>
    </w:p>
    <w:p w14:paraId="1154B5DF" w14:textId="77777777" w:rsidR="00C27F46" w:rsidRPr="00D71628" w:rsidRDefault="00C27F46" w:rsidP="00C27F46">
      <w:pPr>
        <w:spacing w:after="0" w:line="240" w:lineRule="auto"/>
        <w:rPr>
          <w:rFonts w:ascii="Times New Roman" w:eastAsia="Times New Roman" w:hAnsi="Times New Roman" w:cs="Times New Roman"/>
          <w:color w:val="000000" w:themeColor="text1"/>
          <w:sz w:val="20"/>
          <w:szCs w:val="20"/>
        </w:rPr>
      </w:pPr>
      <w:r w:rsidRPr="00D71628">
        <w:rPr>
          <w:rFonts w:ascii="Times New Roman" w:eastAsia="Times New Roman" w:hAnsi="Times New Roman" w:cs="Times New Roman"/>
          <w:noProof/>
          <w:color w:val="000000" w:themeColor="text1"/>
          <w:sz w:val="20"/>
          <w:szCs w:val="20"/>
          <w:lang w:eastAsia="ro-RO"/>
        </w:rPr>
        <w:drawing>
          <wp:anchor distT="0" distB="0" distL="114300" distR="114300" simplePos="0" relativeHeight="251659264" behindDoc="0" locked="0" layoutInCell="1" allowOverlap="1" wp14:anchorId="5B1C61F4" wp14:editId="0A264BC4">
            <wp:simplePos x="0" y="0"/>
            <wp:positionH relativeFrom="column">
              <wp:posOffset>2494280</wp:posOffset>
            </wp:positionH>
            <wp:positionV relativeFrom="paragraph">
              <wp:posOffset>-59055</wp:posOffset>
            </wp:positionV>
            <wp:extent cx="1030605" cy="1200150"/>
            <wp:effectExtent l="0" t="0" r="0" b="0"/>
            <wp:wrapThrough wrapText="bothSides">
              <wp:wrapPolygon edited="0">
                <wp:start x="0" y="0"/>
                <wp:lineTo x="0" y="21257"/>
                <wp:lineTo x="21161" y="21257"/>
                <wp:lineTo x="21161" y="0"/>
                <wp:lineTo x="0" y="0"/>
              </wp:wrapPolygon>
            </wp:wrapThrough>
            <wp:docPr id="1" name="Imagin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CD COLOR 2016 "/>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30605" cy="1200150"/>
                    </a:xfrm>
                    <a:prstGeom prst="rect">
                      <a:avLst/>
                    </a:prstGeom>
                    <a:noFill/>
                  </pic:spPr>
                </pic:pic>
              </a:graphicData>
            </a:graphic>
            <wp14:sizeRelH relativeFrom="margin">
              <wp14:pctWidth>0</wp14:pctWidth>
            </wp14:sizeRelH>
          </wp:anchor>
        </w:drawing>
      </w:r>
    </w:p>
    <w:tbl>
      <w:tblPr>
        <w:tblW w:w="10050" w:type="dxa"/>
        <w:jc w:val="center"/>
        <w:tblLayout w:type="fixed"/>
        <w:tblLook w:val="04A0" w:firstRow="1" w:lastRow="0" w:firstColumn="1" w:lastColumn="0" w:noHBand="0" w:noVBand="1"/>
      </w:tblPr>
      <w:tblGrid>
        <w:gridCol w:w="10050"/>
      </w:tblGrid>
      <w:tr w:rsidR="00C27F46" w:rsidRPr="00D71628" w14:paraId="07BC5510" w14:textId="77777777" w:rsidTr="007236EB">
        <w:trPr>
          <w:trHeight w:val="1319"/>
          <w:jc w:val="center"/>
        </w:trPr>
        <w:tc>
          <w:tcPr>
            <w:tcW w:w="10049" w:type="dxa"/>
          </w:tcPr>
          <w:p w14:paraId="79D1E6FA" w14:textId="77777777" w:rsidR="00C27F46" w:rsidRPr="00D71628" w:rsidRDefault="00C27F46" w:rsidP="001004EA">
            <w:pPr>
              <w:spacing w:after="0" w:line="240" w:lineRule="auto"/>
              <w:jc w:val="center"/>
              <w:rPr>
                <w:rFonts w:ascii="Times New Roman" w:eastAsia="Times New Roman" w:hAnsi="Times New Roman" w:cs="Times New Roman"/>
                <w:b/>
                <w:color w:val="000000" w:themeColor="text1"/>
                <w:sz w:val="24"/>
                <w:szCs w:val="24"/>
              </w:rPr>
            </w:pPr>
          </w:p>
          <w:p w14:paraId="04970327" w14:textId="77777777" w:rsidR="00C27F46" w:rsidRPr="00D71628" w:rsidRDefault="00C27F46" w:rsidP="001004EA">
            <w:pPr>
              <w:spacing w:after="0" w:line="240" w:lineRule="auto"/>
              <w:ind w:left="-47" w:right="-184"/>
              <w:jc w:val="center"/>
              <w:rPr>
                <w:rFonts w:ascii="Times New Roman" w:eastAsia="Times New Roman" w:hAnsi="Times New Roman" w:cs="Times New Roman"/>
                <w:b/>
                <w:color w:val="000000" w:themeColor="text1"/>
                <w:sz w:val="24"/>
                <w:szCs w:val="24"/>
              </w:rPr>
            </w:pPr>
            <w:r w:rsidRPr="00D71628">
              <w:rPr>
                <w:rFonts w:ascii="Times New Roman" w:eastAsia="Times New Roman" w:hAnsi="Times New Roman" w:cs="Times New Roman"/>
                <w:b/>
                <w:color w:val="000000" w:themeColor="text1"/>
                <w:sz w:val="24"/>
                <w:szCs w:val="24"/>
              </w:rPr>
              <w:t>Parlamentul României</w:t>
            </w:r>
          </w:p>
          <w:p w14:paraId="3060AC3C" w14:textId="77777777" w:rsidR="00C27F46" w:rsidRPr="00D71628" w:rsidRDefault="00C27F46" w:rsidP="001004EA">
            <w:pPr>
              <w:spacing w:after="0" w:line="240" w:lineRule="auto"/>
              <w:ind w:left="-47" w:right="-184"/>
              <w:jc w:val="center"/>
              <w:rPr>
                <w:rFonts w:ascii="Times New Roman" w:eastAsia="Times New Roman" w:hAnsi="Times New Roman" w:cs="Times New Roman"/>
                <w:b/>
                <w:color w:val="000000" w:themeColor="text1"/>
                <w:sz w:val="24"/>
                <w:szCs w:val="24"/>
              </w:rPr>
            </w:pPr>
            <w:r w:rsidRPr="00D71628">
              <w:rPr>
                <w:rFonts w:ascii="Times New Roman" w:eastAsia="Times New Roman" w:hAnsi="Times New Roman" w:cs="Times New Roman"/>
                <w:b/>
                <w:color w:val="000000" w:themeColor="text1"/>
                <w:sz w:val="24"/>
                <w:szCs w:val="24"/>
              </w:rPr>
              <w:t>Camera Deputaților</w:t>
            </w:r>
          </w:p>
        </w:tc>
      </w:tr>
      <w:tr w:rsidR="006E64F3" w:rsidRPr="00D71628" w14:paraId="428B27C8" w14:textId="77777777" w:rsidTr="006745A8">
        <w:trPr>
          <w:trHeight w:val="180"/>
          <w:jc w:val="center"/>
        </w:trPr>
        <w:tc>
          <w:tcPr>
            <w:tcW w:w="10049" w:type="dxa"/>
            <w:vAlign w:val="bottom"/>
            <w:hideMark/>
          </w:tcPr>
          <w:tbl>
            <w:tblPr>
              <w:tblW w:w="10050" w:type="dxa"/>
              <w:jc w:val="center"/>
              <w:tblLayout w:type="fixed"/>
              <w:tblLook w:val="04A0" w:firstRow="1" w:lastRow="0" w:firstColumn="1" w:lastColumn="0" w:noHBand="0" w:noVBand="1"/>
            </w:tblPr>
            <w:tblGrid>
              <w:gridCol w:w="10050"/>
            </w:tblGrid>
            <w:tr w:rsidR="00F509AC" w:rsidRPr="00D71628" w14:paraId="368FF392" w14:textId="77777777" w:rsidTr="00626049">
              <w:trPr>
                <w:trHeight w:val="180"/>
                <w:jc w:val="center"/>
              </w:trPr>
              <w:tc>
                <w:tcPr>
                  <w:tcW w:w="10049" w:type="dxa"/>
                  <w:vAlign w:val="bottom"/>
                  <w:hideMark/>
                </w:tcPr>
                <w:p w14:paraId="362986B4" w14:textId="03F72092" w:rsidR="009B6C35" w:rsidRPr="00D71628" w:rsidRDefault="009B6C35" w:rsidP="009B6C35">
                  <w:pPr>
                    <w:spacing w:after="0" w:line="240" w:lineRule="auto"/>
                    <w:jc w:val="both"/>
                    <w:rPr>
                      <w:rFonts w:ascii="Times New Roman" w:eastAsia="Times New Roman" w:hAnsi="Times New Roman" w:cs="Times New Roman"/>
                      <w:b/>
                      <w:color w:val="000000" w:themeColor="text1"/>
                      <w:sz w:val="24"/>
                      <w:szCs w:val="24"/>
                    </w:rPr>
                  </w:pPr>
                  <w:r w:rsidRPr="00D71628">
                    <w:rPr>
                      <w:rFonts w:ascii="Times New Roman" w:eastAsia="Times New Roman" w:hAnsi="Times New Roman" w:cs="Times New Roman"/>
                      <w:b/>
                      <w:color w:val="000000" w:themeColor="text1"/>
                      <w:sz w:val="24"/>
                      <w:szCs w:val="24"/>
                    </w:rPr>
                    <w:t>Comisia pentru apărare, ordine                                                                                            Bucureşti</w:t>
                  </w:r>
                </w:p>
                <w:p w14:paraId="72216A13" w14:textId="37BF9889" w:rsidR="009B6C35" w:rsidRPr="00D71628" w:rsidRDefault="009B6C35" w:rsidP="009B6C35">
                  <w:pPr>
                    <w:spacing w:after="0" w:line="240" w:lineRule="auto"/>
                    <w:rPr>
                      <w:rFonts w:ascii="Times New Roman" w:eastAsia="Times New Roman" w:hAnsi="Times New Roman" w:cs="Times New Roman"/>
                      <w:b/>
                      <w:color w:val="000000" w:themeColor="text1"/>
                      <w:sz w:val="24"/>
                      <w:szCs w:val="24"/>
                    </w:rPr>
                  </w:pPr>
                  <w:r w:rsidRPr="00D71628">
                    <w:rPr>
                      <w:rFonts w:ascii="Times New Roman" w:eastAsia="Times New Roman" w:hAnsi="Times New Roman" w:cs="Times New Roman"/>
                      <w:b/>
                      <w:color w:val="000000" w:themeColor="text1"/>
                      <w:sz w:val="24"/>
                      <w:szCs w:val="24"/>
                    </w:rPr>
                    <w:t xml:space="preserve">  publică și siguranță națională                                                                                             </w:t>
                  </w:r>
                  <w:r w:rsidR="00BA6166">
                    <w:rPr>
                      <w:rFonts w:ascii="Times New Roman" w:eastAsia="Times New Roman" w:hAnsi="Times New Roman" w:cs="Times New Roman"/>
                      <w:b/>
                      <w:color w:val="000000" w:themeColor="text1"/>
                      <w:sz w:val="24"/>
                      <w:szCs w:val="24"/>
                    </w:rPr>
                    <w:t>22</w:t>
                  </w:r>
                  <w:r w:rsidRPr="00D71628">
                    <w:rPr>
                      <w:rFonts w:ascii="Times New Roman" w:eastAsia="Times New Roman" w:hAnsi="Times New Roman" w:cs="Times New Roman"/>
                      <w:b/>
                      <w:color w:val="000000" w:themeColor="text1"/>
                      <w:sz w:val="24"/>
                      <w:szCs w:val="24"/>
                    </w:rPr>
                    <w:t xml:space="preserve">.04.2026  </w:t>
                  </w:r>
                </w:p>
                <w:p w14:paraId="4E232D5C" w14:textId="111033C5" w:rsidR="00F509AC" w:rsidRPr="00D71628" w:rsidRDefault="009B6C35" w:rsidP="009B6C35">
                  <w:pPr>
                    <w:spacing w:after="0" w:line="240" w:lineRule="auto"/>
                    <w:ind w:left="-47" w:right="6053"/>
                    <w:rPr>
                      <w:rFonts w:ascii="Times New Roman" w:eastAsia="Times New Roman" w:hAnsi="Times New Roman" w:cs="Times New Roman"/>
                      <w:b/>
                      <w:color w:val="000000" w:themeColor="text1"/>
                      <w:sz w:val="24"/>
                      <w:szCs w:val="24"/>
                    </w:rPr>
                  </w:pPr>
                  <w:r w:rsidRPr="00D71628">
                    <w:rPr>
                      <w:rFonts w:ascii="Times New Roman" w:eastAsia="Times New Roman" w:hAnsi="Times New Roman" w:cs="Times New Roman"/>
                      <w:b/>
                      <w:color w:val="000000" w:themeColor="text1"/>
                      <w:sz w:val="24"/>
                      <w:szCs w:val="24"/>
                    </w:rPr>
                    <w:t xml:space="preserve">       Nr. 7C-14/22</w:t>
                  </w:r>
                  <w:r w:rsidR="00BA6166">
                    <w:rPr>
                      <w:rFonts w:ascii="Times New Roman" w:eastAsia="Times New Roman" w:hAnsi="Times New Roman" w:cs="Times New Roman"/>
                      <w:b/>
                      <w:color w:val="000000" w:themeColor="text1"/>
                      <w:sz w:val="24"/>
                      <w:szCs w:val="24"/>
                    </w:rPr>
                    <w:t>4</w:t>
                  </w:r>
                  <w:r w:rsidRPr="00D71628">
                    <w:rPr>
                      <w:rFonts w:ascii="Times New Roman" w:eastAsia="Times New Roman" w:hAnsi="Times New Roman" w:cs="Times New Roman"/>
                      <w:b/>
                      <w:color w:val="000000" w:themeColor="text1"/>
                      <w:sz w:val="24"/>
                      <w:szCs w:val="24"/>
                    </w:rPr>
                    <w:t>/25.03.2026</w:t>
                  </w:r>
                </w:p>
              </w:tc>
            </w:tr>
            <w:tr w:rsidR="00F509AC" w:rsidRPr="00D71628" w14:paraId="74B62963" w14:textId="77777777" w:rsidTr="00626049">
              <w:trPr>
                <w:trHeight w:val="180"/>
                <w:jc w:val="center"/>
              </w:trPr>
              <w:tc>
                <w:tcPr>
                  <w:tcW w:w="10049" w:type="dxa"/>
                  <w:vAlign w:val="bottom"/>
                </w:tcPr>
                <w:p w14:paraId="0734192B" w14:textId="2592C30F" w:rsidR="00F509AC" w:rsidRPr="00D71628" w:rsidRDefault="00F509AC" w:rsidP="00011ABB">
                  <w:pPr>
                    <w:spacing w:after="0" w:line="240" w:lineRule="auto"/>
                    <w:jc w:val="center"/>
                    <w:rPr>
                      <w:rFonts w:ascii="Times New Roman" w:eastAsia="Times New Roman" w:hAnsi="Times New Roman" w:cs="Times New Roman"/>
                      <w:b/>
                      <w:color w:val="000000" w:themeColor="text1"/>
                      <w:sz w:val="24"/>
                      <w:szCs w:val="24"/>
                    </w:rPr>
                  </w:pPr>
                </w:p>
              </w:tc>
            </w:tr>
          </w:tbl>
          <w:p w14:paraId="703529A2" w14:textId="00BB79AB" w:rsidR="00C27F46" w:rsidRPr="00D71628" w:rsidRDefault="00C27F46" w:rsidP="00EA4E5C">
            <w:pPr>
              <w:spacing w:after="0" w:line="240" w:lineRule="auto"/>
              <w:ind w:left="-47" w:right="6053"/>
              <w:rPr>
                <w:rFonts w:ascii="Times New Roman" w:eastAsia="Times New Roman" w:hAnsi="Times New Roman" w:cs="Times New Roman"/>
                <w:b/>
                <w:color w:val="000000" w:themeColor="text1"/>
                <w:sz w:val="24"/>
                <w:szCs w:val="24"/>
              </w:rPr>
            </w:pPr>
          </w:p>
        </w:tc>
      </w:tr>
    </w:tbl>
    <w:p w14:paraId="6F820E47" w14:textId="77777777" w:rsidR="00C27F46" w:rsidRPr="00D71628" w:rsidRDefault="00C27F46" w:rsidP="001004EA">
      <w:pPr>
        <w:spacing w:after="0" w:line="240" w:lineRule="auto"/>
        <w:jc w:val="right"/>
        <w:rPr>
          <w:rFonts w:ascii="Times New Roman" w:eastAsia="Times New Roman" w:hAnsi="Times New Roman" w:cs="Times New Roman"/>
          <w:color w:val="000000" w:themeColor="text1"/>
          <w:sz w:val="24"/>
          <w:szCs w:val="24"/>
        </w:rPr>
      </w:pPr>
    </w:p>
    <w:p w14:paraId="6B6AA5D6" w14:textId="55D28CB7" w:rsidR="007236EB" w:rsidRPr="00D71628" w:rsidRDefault="00CF5C60" w:rsidP="001004EA">
      <w:pPr>
        <w:spacing w:line="240" w:lineRule="auto"/>
        <w:jc w:val="center"/>
        <w:rPr>
          <w:rFonts w:ascii="Times New Roman" w:hAnsi="Times New Roman" w:cs="Times New Roman"/>
          <w:b/>
          <w:color w:val="000000" w:themeColor="text1"/>
          <w:sz w:val="24"/>
          <w:szCs w:val="24"/>
          <w:u w:val="single"/>
        </w:rPr>
      </w:pPr>
      <w:r w:rsidRPr="00D71628">
        <w:rPr>
          <w:rFonts w:ascii="Times New Roman" w:hAnsi="Times New Roman" w:cs="Times New Roman"/>
          <w:b/>
          <w:color w:val="000000" w:themeColor="text1"/>
          <w:sz w:val="24"/>
          <w:szCs w:val="24"/>
          <w:u w:val="single"/>
        </w:rPr>
        <w:t>RAPORT</w:t>
      </w:r>
    </w:p>
    <w:p w14:paraId="7569003F" w14:textId="167B24B0" w:rsidR="00C12C31" w:rsidRPr="005E4E7C" w:rsidRDefault="002D12AA" w:rsidP="001004EA">
      <w:pPr>
        <w:spacing w:after="0" w:line="240" w:lineRule="auto"/>
        <w:jc w:val="center"/>
        <w:outlineLvl w:val="3"/>
        <w:rPr>
          <w:rFonts w:ascii="Times New Roman" w:eastAsia="Times New Roman" w:hAnsi="Times New Roman" w:cs="Times New Roman"/>
          <w:b/>
          <w:bCs/>
          <w:sz w:val="24"/>
          <w:szCs w:val="24"/>
        </w:rPr>
      </w:pPr>
      <w:r w:rsidRPr="005E4E7C">
        <w:rPr>
          <w:rFonts w:ascii="Times New Roman" w:eastAsia="Times New Roman" w:hAnsi="Times New Roman" w:cs="Times New Roman"/>
          <w:b/>
          <w:bCs/>
          <w:sz w:val="24"/>
          <w:szCs w:val="24"/>
        </w:rPr>
        <w:t xml:space="preserve">asupra </w:t>
      </w:r>
      <w:r w:rsidR="005E4E7C" w:rsidRPr="005E4E7C">
        <w:rPr>
          <w:rFonts w:ascii="Times New Roman" w:hAnsi="Times New Roman" w:cs="Times New Roman"/>
          <w:b/>
          <w:bCs/>
          <w:sz w:val="24"/>
          <w:szCs w:val="24"/>
        </w:rPr>
        <w:t>Proiectului de Lege pentru ratificarea Acordului între Consiliul de Miniştri al Bosniei şi Herţegovina şi Guvernele celorlalte părţi la Iniţiativa de Pregătire şi Prevenire a Dezastrelor din Sud-Estul Europei privind aranjamentele ţării gazdă pentru Secretariatul Iniţiativei de Pregătire şi Prevenire a Dezastrelor din Sud-Estul Europei, deschis spre semnare la 4 aprilie 2018, la Ankara şi semnat de Guvernul României la 4 iulie 2018, la Sarajevo</w:t>
      </w:r>
    </w:p>
    <w:p w14:paraId="583B5451" w14:textId="77777777" w:rsidR="00290297" w:rsidRPr="00D71628" w:rsidRDefault="00290297" w:rsidP="001004EA">
      <w:pPr>
        <w:spacing w:after="0" w:line="240" w:lineRule="auto"/>
        <w:jc w:val="center"/>
        <w:outlineLvl w:val="3"/>
        <w:rPr>
          <w:rFonts w:ascii="Times New Roman" w:hAnsi="Times New Roman" w:cs="Times New Roman"/>
          <w:b/>
          <w:sz w:val="24"/>
          <w:szCs w:val="24"/>
        </w:rPr>
      </w:pPr>
    </w:p>
    <w:p w14:paraId="771E82C3" w14:textId="2CADAE98" w:rsidR="007236EB" w:rsidRPr="00D71628" w:rsidRDefault="007236EB" w:rsidP="00AA43CB">
      <w:pPr>
        <w:spacing w:after="0" w:line="240" w:lineRule="auto"/>
        <w:ind w:firstLine="708"/>
        <w:jc w:val="both"/>
        <w:outlineLvl w:val="3"/>
        <w:rPr>
          <w:rFonts w:ascii="Times New Roman" w:hAnsi="Times New Roman" w:cs="Times New Roman"/>
          <w:b/>
          <w:sz w:val="24"/>
          <w:szCs w:val="24"/>
        </w:rPr>
      </w:pPr>
      <w:r w:rsidRPr="00D71628">
        <w:rPr>
          <w:rFonts w:ascii="Times New Roman" w:hAnsi="Times New Roman" w:cs="Times New Roman"/>
          <w:color w:val="000000" w:themeColor="text1"/>
          <w:sz w:val="24"/>
          <w:szCs w:val="24"/>
        </w:rPr>
        <w:t>În conformitate cu prevederile art. 95</w:t>
      </w:r>
      <w:r w:rsidR="00EB36D2" w:rsidRPr="00D71628">
        <w:rPr>
          <w:rFonts w:ascii="Times New Roman" w:hAnsi="Times New Roman" w:cs="Times New Roman"/>
          <w:color w:val="000000" w:themeColor="text1"/>
          <w:sz w:val="24"/>
          <w:szCs w:val="24"/>
        </w:rPr>
        <w:t xml:space="preserve"> </w:t>
      </w:r>
      <w:r w:rsidRPr="00D71628">
        <w:rPr>
          <w:rFonts w:ascii="Times New Roman" w:hAnsi="Times New Roman" w:cs="Times New Roman"/>
          <w:color w:val="000000" w:themeColor="text1"/>
          <w:sz w:val="24"/>
          <w:szCs w:val="24"/>
        </w:rPr>
        <w:t xml:space="preserve">din Regulamentul Camerei Deputaţilor, republicat, </w:t>
      </w:r>
      <w:r w:rsidR="0079244A" w:rsidRPr="00D71628">
        <w:rPr>
          <w:rFonts w:ascii="Times New Roman" w:hAnsi="Times New Roman" w:cs="Times New Roman"/>
          <w:color w:val="000000" w:themeColor="text1"/>
          <w:sz w:val="24"/>
          <w:szCs w:val="24"/>
        </w:rPr>
        <w:t xml:space="preserve">cu modificările şi completările ulterioare, </w:t>
      </w:r>
      <w:r w:rsidRPr="00D71628">
        <w:rPr>
          <w:rFonts w:ascii="Times New Roman" w:hAnsi="Times New Roman" w:cs="Times New Roman"/>
          <w:color w:val="000000" w:themeColor="text1"/>
          <w:sz w:val="24"/>
          <w:szCs w:val="24"/>
        </w:rPr>
        <w:t>Comisia pentru apărare, ordine publică şi siguranţă naţională</w:t>
      </w:r>
      <w:r w:rsidR="00EA4E5C" w:rsidRPr="00D71628">
        <w:rPr>
          <w:rFonts w:ascii="Times New Roman" w:hAnsi="Times New Roman" w:cs="Times New Roman"/>
          <w:color w:val="000000" w:themeColor="text1"/>
          <w:sz w:val="24"/>
          <w:szCs w:val="24"/>
        </w:rPr>
        <w:t xml:space="preserve"> </w:t>
      </w:r>
      <w:r w:rsidR="00AA43CB" w:rsidRPr="00D71628">
        <w:rPr>
          <w:rFonts w:ascii="Times New Roman" w:hAnsi="Times New Roman" w:cs="Times New Roman"/>
          <w:color w:val="000000" w:themeColor="text1"/>
          <w:sz w:val="24"/>
          <w:szCs w:val="24"/>
        </w:rPr>
        <w:t>a</w:t>
      </w:r>
      <w:r w:rsidR="00273565" w:rsidRPr="00D71628">
        <w:rPr>
          <w:rFonts w:ascii="Times New Roman" w:hAnsi="Times New Roman" w:cs="Times New Roman"/>
          <w:color w:val="000000" w:themeColor="text1"/>
          <w:sz w:val="24"/>
          <w:szCs w:val="24"/>
        </w:rPr>
        <w:t xml:space="preserve"> fost </w:t>
      </w:r>
      <w:r w:rsidR="006A4E77" w:rsidRPr="00D71628">
        <w:rPr>
          <w:rFonts w:ascii="Times New Roman" w:hAnsi="Times New Roman" w:cs="Times New Roman"/>
          <w:color w:val="000000" w:themeColor="text1"/>
          <w:sz w:val="24"/>
          <w:szCs w:val="24"/>
        </w:rPr>
        <w:t>sesizat</w:t>
      </w:r>
      <w:r w:rsidR="00AA43CB" w:rsidRPr="00D71628">
        <w:rPr>
          <w:rFonts w:ascii="Times New Roman" w:hAnsi="Times New Roman" w:cs="Times New Roman"/>
          <w:color w:val="000000" w:themeColor="text1"/>
          <w:sz w:val="24"/>
          <w:szCs w:val="24"/>
        </w:rPr>
        <w:t>ă</w:t>
      </w:r>
      <w:r w:rsidR="00C03FAE" w:rsidRPr="00D71628">
        <w:rPr>
          <w:rFonts w:ascii="Times New Roman" w:hAnsi="Times New Roman" w:cs="Times New Roman"/>
          <w:color w:val="000000" w:themeColor="text1"/>
          <w:sz w:val="24"/>
          <w:szCs w:val="24"/>
        </w:rPr>
        <w:t>,</w:t>
      </w:r>
      <w:r w:rsidR="00273565" w:rsidRPr="00D71628">
        <w:rPr>
          <w:rFonts w:ascii="Times New Roman" w:hAnsi="Times New Roman" w:cs="Times New Roman"/>
          <w:color w:val="000000" w:themeColor="text1"/>
          <w:sz w:val="24"/>
          <w:szCs w:val="24"/>
        </w:rPr>
        <w:t xml:space="preserve"> spre dezbatere în fond</w:t>
      </w:r>
      <w:r w:rsidR="006A4E77" w:rsidRPr="00D71628">
        <w:rPr>
          <w:rFonts w:ascii="Times New Roman" w:hAnsi="Times New Roman" w:cs="Times New Roman"/>
          <w:color w:val="000000" w:themeColor="text1"/>
          <w:sz w:val="24"/>
          <w:szCs w:val="24"/>
        </w:rPr>
        <w:t xml:space="preserve">, </w:t>
      </w:r>
      <w:r w:rsidRPr="00D71628">
        <w:rPr>
          <w:rFonts w:ascii="Times New Roman" w:hAnsi="Times New Roman" w:cs="Times New Roman"/>
          <w:color w:val="000000" w:themeColor="text1"/>
          <w:sz w:val="24"/>
          <w:szCs w:val="24"/>
        </w:rPr>
        <w:t xml:space="preserve">cu </w:t>
      </w:r>
      <w:r w:rsidR="005D3F8E" w:rsidRPr="00D71628">
        <w:rPr>
          <w:rFonts w:ascii="Times New Roman" w:eastAsia="Times New Roman" w:hAnsi="Times New Roman" w:cs="Times New Roman"/>
          <w:b/>
          <w:bCs/>
          <w:color w:val="000000" w:themeColor="text1"/>
          <w:sz w:val="24"/>
          <w:szCs w:val="24"/>
        </w:rPr>
        <w:t xml:space="preserve">Proiectul de Lege pentru </w:t>
      </w:r>
      <w:r w:rsidR="005E4E7C" w:rsidRPr="005E4E7C">
        <w:rPr>
          <w:rFonts w:ascii="Times New Roman" w:hAnsi="Times New Roman" w:cs="Times New Roman"/>
          <w:b/>
          <w:bCs/>
          <w:sz w:val="24"/>
          <w:szCs w:val="24"/>
        </w:rPr>
        <w:t>ratificarea Acordului între Consiliul de Miniştri al Bosniei şi Herţegovina şi Guvernele celorlalte părţi la Iniţiativa de Pregătire şi Prevenire a Dezastrelor din Sud-Estul Europei privind aranjamentele ţării gazdă pentru Secretariatul Iniţiativei de Pregătire şi Prevenire a Dezastrelor din Sud-Estul Europei, deschis spre semnare la 4 aprilie 2018, la Ankara şi semnat de Guvernul României la 4 iulie 2018, la Sarajevo</w:t>
      </w:r>
      <w:r w:rsidR="00F318F7" w:rsidRPr="00D71628">
        <w:rPr>
          <w:rFonts w:ascii="Times New Roman" w:eastAsia="Times New Roman" w:hAnsi="Times New Roman" w:cs="Times New Roman"/>
          <w:b/>
          <w:bCs/>
          <w:color w:val="000000" w:themeColor="text1"/>
          <w:sz w:val="24"/>
          <w:szCs w:val="24"/>
        </w:rPr>
        <w:t>,</w:t>
      </w:r>
      <w:r w:rsidR="005B0577" w:rsidRPr="00D71628">
        <w:rPr>
          <w:rFonts w:ascii="Times New Roman" w:hAnsi="Times New Roman" w:cs="Times New Roman"/>
          <w:b/>
          <w:color w:val="000000" w:themeColor="text1"/>
          <w:sz w:val="24"/>
          <w:szCs w:val="24"/>
        </w:rPr>
        <w:t xml:space="preserve"> </w:t>
      </w:r>
      <w:r w:rsidR="003A7759" w:rsidRPr="00D71628">
        <w:rPr>
          <w:rFonts w:ascii="Times New Roman" w:hAnsi="Times New Roman" w:cs="Times New Roman"/>
          <w:color w:val="000000" w:themeColor="text1"/>
          <w:sz w:val="24"/>
          <w:szCs w:val="24"/>
        </w:rPr>
        <w:t>trimis cu adresa nr. P</w:t>
      </w:r>
      <w:r w:rsidR="005D3F8E" w:rsidRPr="00D71628">
        <w:rPr>
          <w:rFonts w:ascii="Times New Roman" w:hAnsi="Times New Roman" w:cs="Times New Roman"/>
          <w:color w:val="000000" w:themeColor="text1"/>
          <w:sz w:val="24"/>
          <w:szCs w:val="24"/>
        </w:rPr>
        <w:t>L</w:t>
      </w:r>
      <w:r w:rsidRPr="00D71628">
        <w:rPr>
          <w:rFonts w:ascii="Times New Roman" w:hAnsi="Times New Roman" w:cs="Times New Roman"/>
          <w:color w:val="000000" w:themeColor="text1"/>
          <w:sz w:val="24"/>
          <w:szCs w:val="24"/>
        </w:rPr>
        <w:t xml:space="preserve">-x </w:t>
      </w:r>
      <w:r w:rsidR="00BB1356" w:rsidRPr="00D71628">
        <w:rPr>
          <w:rFonts w:ascii="Times New Roman" w:hAnsi="Times New Roman" w:cs="Times New Roman"/>
          <w:color w:val="000000" w:themeColor="text1"/>
          <w:sz w:val="24"/>
          <w:szCs w:val="24"/>
        </w:rPr>
        <w:t>24</w:t>
      </w:r>
      <w:r w:rsidR="005E4E7C">
        <w:rPr>
          <w:rFonts w:ascii="Times New Roman" w:hAnsi="Times New Roman" w:cs="Times New Roman"/>
          <w:color w:val="000000" w:themeColor="text1"/>
          <w:sz w:val="24"/>
          <w:szCs w:val="24"/>
        </w:rPr>
        <w:t>1</w:t>
      </w:r>
      <w:r w:rsidR="00EA4E5C" w:rsidRPr="00D71628">
        <w:rPr>
          <w:rFonts w:ascii="Times New Roman" w:hAnsi="Times New Roman" w:cs="Times New Roman"/>
          <w:color w:val="000000" w:themeColor="text1"/>
          <w:sz w:val="24"/>
          <w:szCs w:val="24"/>
        </w:rPr>
        <w:t xml:space="preserve"> din </w:t>
      </w:r>
      <w:r w:rsidR="00BB1356" w:rsidRPr="00D71628">
        <w:rPr>
          <w:rFonts w:ascii="Times New Roman" w:hAnsi="Times New Roman" w:cs="Times New Roman"/>
          <w:color w:val="000000" w:themeColor="text1"/>
          <w:sz w:val="24"/>
          <w:szCs w:val="24"/>
        </w:rPr>
        <w:t>25.03.2026</w:t>
      </w:r>
      <w:r w:rsidR="008976C9">
        <w:rPr>
          <w:rFonts w:ascii="Times New Roman" w:hAnsi="Times New Roman" w:cs="Times New Roman"/>
          <w:color w:val="000000" w:themeColor="text1"/>
          <w:sz w:val="24"/>
          <w:szCs w:val="24"/>
        </w:rPr>
        <w:t xml:space="preserve"> şi înregistrat la Comisia pentru apărare, ordine publică şi siguranţă naţională cu nr. 7C-14/224 din 25.03.2026.</w:t>
      </w:r>
    </w:p>
    <w:p w14:paraId="547D45C2" w14:textId="636B7AF9" w:rsidR="009A766B" w:rsidRPr="002B360C" w:rsidRDefault="002B360C" w:rsidP="00AA43CB">
      <w:pPr>
        <w:spacing w:after="0" w:line="240" w:lineRule="auto"/>
        <w:ind w:firstLine="708"/>
        <w:jc w:val="both"/>
        <w:outlineLvl w:val="3"/>
        <w:rPr>
          <w:rFonts w:ascii="Times New Roman" w:hAnsi="Times New Roman" w:cs="Times New Roman"/>
          <w:color w:val="000000" w:themeColor="text1"/>
          <w:sz w:val="24"/>
          <w:szCs w:val="24"/>
          <w:shd w:val="clear" w:color="auto" w:fill="FFFFFF"/>
        </w:rPr>
      </w:pPr>
      <w:r w:rsidRPr="002B360C">
        <w:rPr>
          <w:rFonts w:ascii="Times New Roman" w:hAnsi="Times New Roman" w:cs="Times New Roman"/>
          <w:color w:val="000000" w:themeColor="text1"/>
          <w:sz w:val="24"/>
          <w:szCs w:val="24"/>
          <w:shd w:val="clear" w:color="auto" w:fill="FFFFFF"/>
        </w:rPr>
        <w:t xml:space="preserve">Proiectul de lege are ca obiect de reglementare ratificarea Acordului între Consiliul de Miniştri al Bosniei şi Herţegovina şi Guvernele celorlalte părţi la Iniţiativa de Pregătire şi Prevenire a Dezastrelor din Sud-Estul Europei privind aranjamentele ţării gazdă pentru Secretariatul Iniţiativei de Pregătire şi Prevenire a Dezastrelor din Sud-Estul Europei, deschis spre semnare la 4 aprilie 2018, la Ankara şi semnat de Guvernul României la 4 iulie 2018, la Sarajevo. Obiectul Acordului îl constituie reglementarea funcţionării Secretariatului (DPPI SEE) ca entitate cu personalitate juridică, cu sediul la Sarajevo, în Bosnia şi Herţegovina. Acordul reglementează o serie de aspecte, precum: statutul legal al Secretariatului, contribuţiile ţării gazdă la facilităţile de lucru, identificarea vizuală a Secretariatului prin folosirea de steaguri şi emblem, libertatea operaţiunilor Secretariatului, inviolabilitatea locaţiei Secretariatului, </w:t>
      </w:r>
      <w:r w:rsidRPr="002B360C">
        <w:rPr>
          <w:rFonts w:ascii="Times New Roman" w:hAnsi="Times New Roman" w:cs="Times New Roman"/>
          <w:color w:val="000000" w:themeColor="text1"/>
          <w:sz w:val="24"/>
          <w:szCs w:val="24"/>
          <w:shd w:val="clear" w:color="auto" w:fill="FFFFFF"/>
        </w:rPr>
        <w:lastRenderedPageBreak/>
        <w:t>excepţiile de la procedurile judiciare şi executări, excepţii de la taxe şi impozite, scutiri de la vamă, libertatea de a dispune de fonduri şi libertatea de tranzacţionare, drepturile şi obligaţiile şefului Secretariatului, ale oficialilor, experţilor şi reprezentanţilor, statutul cetăţenilor ţării gazdă şi al rezidenţilor permanenţi, precum şi al personalului local pentru servicii, aspecte privind securitatea, dispoziţii cu caracter procedural, cum ar fi intrarea în vigoare şi aplicarea provizorie, durata şi încetarea, aderarea, amendamente, soluţionarea diferendelor etc</w:t>
      </w:r>
      <w:r w:rsidR="009A766B" w:rsidRPr="002B360C">
        <w:rPr>
          <w:rFonts w:ascii="Times New Roman" w:hAnsi="Times New Roman" w:cs="Times New Roman"/>
          <w:color w:val="000000" w:themeColor="text1"/>
          <w:sz w:val="24"/>
          <w:szCs w:val="24"/>
          <w:shd w:val="clear" w:color="auto" w:fill="FFFFFF"/>
        </w:rPr>
        <w:t>.</w:t>
      </w:r>
    </w:p>
    <w:p w14:paraId="7BCAE5B9" w14:textId="6871D506" w:rsidR="00C43CF9" w:rsidRPr="00D71628" w:rsidRDefault="00C43CF9" w:rsidP="00AA43CB">
      <w:pPr>
        <w:spacing w:after="0" w:line="240" w:lineRule="auto"/>
        <w:ind w:firstLine="708"/>
        <w:jc w:val="both"/>
        <w:outlineLvl w:val="3"/>
        <w:rPr>
          <w:rFonts w:ascii="Times New Roman" w:hAnsi="Times New Roman" w:cs="Times New Roman"/>
          <w:iCs/>
          <w:color w:val="000000" w:themeColor="text1"/>
          <w:sz w:val="24"/>
          <w:szCs w:val="24"/>
          <w:shd w:val="clear" w:color="auto" w:fill="FFFFFF"/>
        </w:rPr>
      </w:pPr>
      <w:r w:rsidRPr="00D71628">
        <w:rPr>
          <w:rFonts w:ascii="Times New Roman" w:hAnsi="Times New Roman" w:cs="Times New Roman"/>
          <w:iCs/>
          <w:color w:val="000000" w:themeColor="text1"/>
          <w:sz w:val="24"/>
          <w:szCs w:val="24"/>
          <w:shd w:val="clear" w:color="auto" w:fill="FFFFFF"/>
        </w:rPr>
        <w:t xml:space="preserve">La întocmirea prezentului </w:t>
      </w:r>
      <w:r w:rsidRPr="00D71628">
        <w:rPr>
          <w:rFonts w:ascii="Times New Roman" w:hAnsi="Times New Roman" w:cs="Times New Roman"/>
          <w:b/>
          <w:iCs/>
          <w:color w:val="000000" w:themeColor="text1"/>
          <w:sz w:val="24"/>
          <w:szCs w:val="24"/>
          <w:shd w:val="clear" w:color="auto" w:fill="FFFFFF"/>
        </w:rPr>
        <w:t xml:space="preserve">raport, </w:t>
      </w:r>
      <w:r w:rsidR="006917ED" w:rsidRPr="00D71628">
        <w:rPr>
          <w:rFonts w:ascii="Times New Roman" w:hAnsi="Times New Roman" w:cs="Times New Roman"/>
          <w:iCs/>
          <w:color w:val="000000" w:themeColor="text1"/>
          <w:sz w:val="24"/>
          <w:szCs w:val="24"/>
          <w:shd w:val="clear" w:color="auto" w:fill="FFFFFF"/>
        </w:rPr>
        <w:t>Comisia pentru apărare, ordine publică şi siguranţă naţională a</w:t>
      </w:r>
      <w:r w:rsidRPr="00D71628">
        <w:rPr>
          <w:rFonts w:ascii="Times New Roman" w:hAnsi="Times New Roman" w:cs="Times New Roman"/>
          <w:iCs/>
          <w:color w:val="000000" w:themeColor="text1"/>
          <w:sz w:val="24"/>
          <w:szCs w:val="24"/>
          <w:shd w:val="clear" w:color="auto" w:fill="FFFFFF"/>
        </w:rPr>
        <w:t xml:space="preserve"> avut în vedere:</w:t>
      </w:r>
    </w:p>
    <w:p w14:paraId="31DBDA60" w14:textId="0C9F2E6F" w:rsidR="00AA034C" w:rsidRDefault="00C43CF9" w:rsidP="00AA43CB">
      <w:pPr>
        <w:pStyle w:val="Listparagraf"/>
        <w:numPr>
          <w:ilvl w:val="0"/>
          <w:numId w:val="1"/>
        </w:numPr>
        <w:spacing w:after="0" w:line="240" w:lineRule="auto"/>
        <w:jc w:val="both"/>
        <w:outlineLvl w:val="3"/>
        <w:rPr>
          <w:rFonts w:ascii="Times New Roman" w:hAnsi="Times New Roman" w:cs="Times New Roman"/>
          <w:iCs/>
          <w:color w:val="000000" w:themeColor="text1"/>
          <w:sz w:val="24"/>
          <w:szCs w:val="24"/>
          <w:shd w:val="clear" w:color="auto" w:fill="FFFFFF"/>
        </w:rPr>
      </w:pPr>
      <w:r w:rsidRPr="00D71628">
        <w:rPr>
          <w:rFonts w:ascii="Times New Roman" w:hAnsi="Times New Roman" w:cs="Times New Roman"/>
          <w:b/>
          <w:iCs/>
          <w:color w:val="000000" w:themeColor="text1"/>
          <w:sz w:val="24"/>
          <w:szCs w:val="24"/>
          <w:shd w:val="clear" w:color="auto" w:fill="FFFFFF"/>
        </w:rPr>
        <w:t xml:space="preserve">avizul </w:t>
      </w:r>
      <w:r w:rsidR="00301718" w:rsidRPr="00D71628">
        <w:rPr>
          <w:rFonts w:ascii="Times New Roman" w:hAnsi="Times New Roman" w:cs="Times New Roman"/>
          <w:b/>
          <w:iCs/>
          <w:color w:val="000000" w:themeColor="text1"/>
          <w:sz w:val="24"/>
          <w:szCs w:val="24"/>
          <w:shd w:val="clear" w:color="auto" w:fill="FFFFFF"/>
        </w:rPr>
        <w:t>favorabil</w:t>
      </w:r>
      <w:r w:rsidR="0072671F" w:rsidRPr="00D71628">
        <w:rPr>
          <w:rFonts w:ascii="Times New Roman" w:hAnsi="Times New Roman" w:cs="Times New Roman"/>
          <w:iCs/>
          <w:color w:val="000000" w:themeColor="text1"/>
          <w:sz w:val="24"/>
          <w:szCs w:val="24"/>
          <w:shd w:val="clear" w:color="auto" w:fill="FFFFFF"/>
        </w:rPr>
        <w:t xml:space="preserve"> </w:t>
      </w:r>
      <w:r w:rsidR="00AA034C" w:rsidRPr="00D71628">
        <w:rPr>
          <w:rFonts w:ascii="Times New Roman" w:hAnsi="Times New Roman" w:cs="Times New Roman"/>
          <w:iCs/>
          <w:color w:val="000000" w:themeColor="text1"/>
          <w:sz w:val="24"/>
          <w:szCs w:val="24"/>
          <w:shd w:val="clear" w:color="auto" w:fill="FFFFFF"/>
        </w:rPr>
        <w:t xml:space="preserve">al </w:t>
      </w:r>
      <w:r w:rsidR="00AA034C" w:rsidRPr="00D71628">
        <w:rPr>
          <w:rFonts w:ascii="Times New Roman" w:hAnsi="Times New Roman" w:cs="Times New Roman"/>
          <w:b/>
          <w:iCs/>
          <w:color w:val="000000" w:themeColor="text1"/>
          <w:sz w:val="24"/>
          <w:szCs w:val="24"/>
          <w:shd w:val="clear" w:color="auto" w:fill="FFFFFF"/>
        </w:rPr>
        <w:t>Consiliului Legislativ</w:t>
      </w:r>
      <w:r w:rsidR="00AA034C" w:rsidRPr="00D71628">
        <w:rPr>
          <w:rFonts w:ascii="Times New Roman" w:hAnsi="Times New Roman" w:cs="Times New Roman"/>
          <w:iCs/>
          <w:color w:val="000000" w:themeColor="text1"/>
          <w:sz w:val="24"/>
          <w:szCs w:val="24"/>
          <w:shd w:val="clear" w:color="auto" w:fill="FFFFFF"/>
        </w:rPr>
        <w:t xml:space="preserve"> (</w:t>
      </w:r>
      <w:r w:rsidR="0072671F" w:rsidRPr="00D71628">
        <w:rPr>
          <w:rFonts w:ascii="Times New Roman" w:hAnsi="Times New Roman" w:cs="Times New Roman"/>
          <w:iCs/>
          <w:color w:val="000000" w:themeColor="text1"/>
          <w:sz w:val="24"/>
          <w:szCs w:val="24"/>
          <w:shd w:val="clear" w:color="auto" w:fill="FFFFFF"/>
        </w:rPr>
        <w:t xml:space="preserve">nr. </w:t>
      </w:r>
      <w:r w:rsidR="006917ED" w:rsidRPr="00D71628">
        <w:rPr>
          <w:rFonts w:ascii="Times New Roman" w:hAnsi="Times New Roman" w:cs="Times New Roman"/>
          <w:iCs/>
          <w:color w:val="000000" w:themeColor="text1"/>
          <w:sz w:val="24"/>
          <w:szCs w:val="24"/>
          <w:shd w:val="clear" w:color="auto" w:fill="FFFFFF"/>
        </w:rPr>
        <w:t>24</w:t>
      </w:r>
      <w:r w:rsidR="002B360C">
        <w:rPr>
          <w:rFonts w:ascii="Times New Roman" w:hAnsi="Times New Roman" w:cs="Times New Roman"/>
          <w:iCs/>
          <w:color w:val="000000" w:themeColor="text1"/>
          <w:sz w:val="24"/>
          <w:szCs w:val="24"/>
          <w:shd w:val="clear" w:color="auto" w:fill="FFFFFF"/>
        </w:rPr>
        <w:t>5</w:t>
      </w:r>
      <w:r w:rsidR="00863AE9" w:rsidRPr="00D71628">
        <w:rPr>
          <w:rFonts w:ascii="Times New Roman" w:hAnsi="Times New Roman" w:cs="Times New Roman"/>
          <w:iCs/>
          <w:color w:val="000000" w:themeColor="text1"/>
          <w:sz w:val="24"/>
          <w:szCs w:val="24"/>
          <w:shd w:val="clear" w:color="auto" w:fill="FFFFFF"/>
        </w:rPr>
        <w:t xml:space="preserve"> </w:t>
      </w:r>
      <w:r w:rsidR="00326EA6" w:rsidRPr="00D71628">
        <w:rPr>
          <w:rFonts w:ascii="Times New Roman" w:hAnsi="Times New Roman" w:cs="Times New Roman"/>
          <w:iCs/>
          <w:color w:val="000000" w:themeColor="text1"/>
          <w:sz w:val="24"/>
          <w:szCs w:val="24"/>
          <w:shd w:val="clear" w:color="auto" w:fill="FFFFFF"/>
        </w:rPr>
        <w:t xml:space="preserve">din </w:t>
      </w:r>
      <w:r w:rsidR="006917ED" w:rsidRPr="00D71628">
        <w:rPr>
          <w:rFonts w:ascii="Times New Roman" w:hAnsi="Times New Roman" w:cs="Times New Roman"/>
          <w:iCs/>
          <w:color w:val="000000" w:themeColor="text1"/>
          <w:sz w:val="24"/>
          <w:szCs w:val="24"/>
          <w:shd w:val="clear" w:color="auto" w:fill="FFFFFF"/>
        </w:rPr>
        <w:t>1</w:t>
      </w:r>
      <w:r w:rsidR="002B360C">
        <w:rPr>
          <w:rFonts w:ascii="Times New Roman" w:hAnsi="Times New Roman" w:cs="Times New Roman"/>
          <w:iCs/>
          <w:color w:val="000000" w:themeColor="text1"/>
          <w:sz w:val="24"/>
          <w:szCs w:val="24"/>
          <w:shd w:val="clear" w:color="auto" w:fill="FFFFFF"/>
        </w:rPr>
        <w:t>9</w:t>
      </w:r>
      <w:r w:rsidR="006917ED" w:rsidRPr="00D71628">
        <w:rPr>
          <w:rFonts w:ascii="Times New Roman" w:hAnsi="Times New Roman" w:cs="Times New Roman"/>
          <w:iCs/>
          <w:color w:val="000000" w:themeColor="text1"/>
          <w:sz w:val="24"/>
          <w:szCs w:val="24"/>
          <w:shd w:val="clear" w:color="auto" w:fill="FFFFFF"/>
        </w:rPr>
        <w:t>.03.2026</w:t>
      </w:r>
      <w:r w:rsidR="00AA034C" w:rsidRPr="00D71628">
        <w:rPr>
          <w:rFonts w:ascii="Times New Roman" w:hAnsi="Times New Roman" w:cs="Times New Roman"/>
          <w:iCs/>
          <w:color w:val="000000" w:themeColor="text1"/>
          <w:sz w:val="24"/>
          <w:szCs w:val="24"/>
          <w:shd w:val="clear" w:color="auto" w:fill="FFFFFF"/>
        </w:rPr>
        <w:t>);</w:t>
      </w:r>
    </w:p>
    <w:p w14:paraId="0744413E" w14:textId="2E53DBB1" w:rsidR="00A42BD8" w:rsidRPr="00276155" w:rsidRDefault="00A42BD8" w:rsidP="00AA43CB">
      <w:pPr>
        <w:pStyle w:val="Listparagraf"/>
        <w:numPr>
          <w:ilvl w:val="0"/>
          <w:numId w:val="1"/>
        </w:numPr>
        <w:spacing w:after="0" w:line="240" w:lineRule="auto"/>
        <w:jc w:val="both"/>
        <w:outlineLvl w:val="3"/>
        <w:rPr>
          <w:rFonts w:ascii="Times New Roman" w:hAnsi="Times New Roman" w:cs="Times New Roman"/>
          <w:iCs/>
          <w:color w:val="000000" w:themeColor="text1"/>
          <w:sz w:val="24"/>
          <w:szCs w:val="24"/>
          <w:shd w:val="clear" w:color="auto" w:fill="FFFFFF"/>
        </w:rPr>
      </w:pPr>
      <w:r>
        <w:rPr>
          <w:rFonts w:ascii="Times New Roman" w:hAnsi="Times New Roman" w:cs="Times New Roman"/>
          <w:b/>
          <w:iCs/>
          <w:color w:val="000000" w:themeColor="text1"/>
          <w:sz w:val="24"/>
          <w:szCs w:val="24"/>
          <w:shd w:val="clear" w:color="auto" w:fill="FFFFFF"/>
        </w:rPr>
        <w:t xml:space="preserve">avizul favorabil </w:t>
      </w:r>
      <w:r w:rsidRPr="00A42BD8">
        <w:rPr>
          <w:rFonts w:ascii="Times New Roman" w:hAnsi="Times New Roman" w:cs="Times New Roman"/>
          <w:bCs/>
          <w:iCs/>
          <w:color w:val="000000" w:themeColor="text1"/>
          <w:sz w:val="24"/>
          <w:szCs w:val="24"/>
          <w:shd w:val="clear" w:color="auto" w:fill="FFFFFF"/>
        </w:rPr>
        <w:t>al</w:t>
      </w:r>
      <w:r>
        <w:rPr>
          <w:rFonts w:ascii="Times New Roman" w:hAnsi="Times New Roman" w:cs="Times New Roman"/>
          <w:b/>
          <w:iCs/>
          <w:color w:val="000000" w:themeColor="text1"/>
          <w:sz w:val="24"/>
          <w:szCs w:val="24"/>
          <w:shd w:val="clear" w:color="auto" w:fill="FFFFFF"/>
        </w:rPr>
        <w:t xml:space="preserve"> Comisiei pentru politică externă </w:t>
      </w:r>
      <w:r w:rsidRPr="00A42BD8">
        <w:rPr>
          <w:rFonts w:ascii="Times New Roman" w:hAnsi="Times New Roman" w:cs="Times New Roman"/>
          <w:bCs/>
          <w:iCs/>
          <w:color w:val="000000" w:themeColor="text1"/>
          <w:sz w:val="24"/>
          <w:szCs w:val="24"/>
          <w:shd w:val="clear" w:color="auto" w:fill="FFFFFF"/>
        </w:rPr>
        <w:t>(nr. 7C-15/69/08.04.2026);</w:t>
      </w:r>
    </w:p>
    <w:p w14:paraId="6E64A56C" w14:textId="2CDCD78E" w:rsidR="00276155" w:rsidRPr="00276155" w:rsidRDefault="00276155" w:rsidP="00AA43CB">
      <w:pPr>
        <w:pStyle w:val="Listparagraf"/>
        <w:numPr>
          <w:ilvl w:val="0"/>
          <w:numId w:val="1"/>
        </w:numPr>
        <w:spacing w:after="0" w:line="240" w:lineRule="auto"/>
        <w:jc w:val="both"/>
        <w:outlineLvl w:val="3"/>
        <w:rPr>
          <w:rFonts w:ascii="Times New Roman" w:hAnsi="Times New Roman" w:cs="Times New Roman"/>
          <w:bCs/>
          <w:iCs/>
          <w:color w:val="000000" w:themeColor="text1"/>
          <w:sz w:val="24"/>
          <w:szCs w:val="24"/>
          <w:shd w:val="clear" w:color="auto" w:fill="FFFFFF"/>
        </w:rPr>
      </w:pPr>
      <w:r>
        <w:rPr>
          <w:rFonts w:ascii="Times New Roman" w:hAnsi="Times New Roman" w:cs="Times New Roman"/>
          <w:b/>
          <w:iCs/>
          <w:color w:val="000000" w:themeColor="text1"/>
          <w:sz w:val="24"/>
          <w:szCs w:val="24"/>
          <w:shd w:val="clear" w:color="auto" w:fill="FFFFFF"/>
        </w:rPr>
        <w:t xml:space="preserve">avizul favorabil </w:t>
      </w:r>
      <w:r w:rsidRPr="00276155">
        <w:rPr>
          <w:rFonts w:ascii="Times New Roman" w:hAnsi="Times New Roman" w:cs="Times New Roman"/>
          <w:bCs/>
          <w:iCs/>
          <w:color w:val="000000" w:themeColor="text1"/>
          <w:sz w:val="24"/>
          <w:szCs w:val="24"/>
          <w:shd w:val="clear" w:color="auto" w:fill="FFFFFF"/>
        </w:rPr>
        <w:t>al</w:t>
      </w:r>
      <w:r>
        <w:rPr>
          <w:rFonts w:ascii="Times New Roman" w:hAnsi="Times New Roman" w:cs="Times New Roman"/>
          <w:b/>
          <w:iCs/>
          <w:color w:val="000000" w:themeColor="text1"/>
          <w:sz w:val="24"/>
          <w:szCs w:val="24"/>
          <w:shd w:val="clear" w:color="auto" w:fill="FFFFFF"/>
        </w:rPr>
        <w:t xml:space="preserve"> Comisiei juridice, de disciplină şi imunităţi </w:t>
      </w:r>
      <w:r w:rsidRPr="00276155">
        <w:rPr>
          <w:rFonts w:ascii="Times New Roman" w:hAnsi="Times New Roman" w:cs="Times New Roman"/>
          <w:bCs/>
          <w:iCs/>
          <w:color w:val="000000" w:themeColor="text1"/>
          <w:sz w:val="24"/>
          <w:szCs w:val="24"/>
          <w:shd w:val="clear" w:color="auto" w:fill="FFFFFF"/>
        </w:rPr>
        <w:t>(nr. 7C-13/288/08.04.2026);</w:t>
      </w:r>
    </w:p>
    <w:p w14:paraId="22A734A9" w14:textId="3F0D27FE" w:rsidR="00CD659A" w:rsidRPr="00D71628" w:rsidRDefault="00CD659A" w:rsidP="00AA43CB">
      <w:pPr>
        <w:pStyle w:val="Default"/>
        <w:ind w:firstLine="708"/>
        <w:jc w:val="both"/>
        <w:rPr>
          <w:b/>
          <w:bCs/>
          <w:color w:val="000000" w:themeColor="text1"/>
          <w:lang w:val="ro-RO"/>
        </w:rPr>
      </w:pPr>
      <w:r w:rsidRPr="00D71628">
        <w:rPr>
          <w:color w:val="000000" w:themeColor="text1"/>
          <w:lang w:val="ro-RO"/>
        </w:rPr>
        <w:t xml:space="preserve">Conform dispoziţiilor art. 75 din Constituţia României, republicată, </w:t>
      </w:r>
      <w:r w:rsidR="006C499B" w:rsidRPr="00D71628">
        <w:rPr>
          <w:color w:val="000000" w:themeColor="text1"/>
          <w:lang w:val="ro-RO"/>
        </w:rPr>
        <w:t xml:space="preserve">cu modificările şi completările ulterioare </w:t>
      </w:r>
      <w:r w:rsidRPr="00D71628">
        <w:rPr>
          <w:color w:val="000000" w:themeColor="text1"/>
          <w:lang w:val="ro-RO"/>
        </w:rPr>
        <w:t>şi ale art. 92 alin. (</w:t>
      </w:r>
      <w:r w:rsidR="00030F22" w:rsidRPr="00D71628">
        <w:rPr>
          <w:color w:val="000000" w:themeColor="text1"/>
          <w:lang w:val="ro-RO"/>
        </w:rPr>
        <w:t>8</w:t>
      </w:r>
      <w:r w:rsidRPr="00D71628">
        <w:rPr>
          <w:color w:val="000000" w:themeColor="text1"/>
          <w:lang w:val="ro-RO"/>
        </w:rPr>
        <w:t xml:space="preserve">) pct. </w:t>
      </w:r>
      <w:r w:rsidR="00AB0237" w:rsidRPr="00D71628">
        <w:rPr>
          <w:color w:val="000000" w:themeColor="text1"/>
          <w:lang w:val="ro-RO"/>
        </w:rPr>
        <w:t>1</w:t>
      </w:r>
      <w:r w:rsidRPr="00D71628">
        <w:rPr>
          <w:color w:val="000000" w:themeColor="text1"/>
          <w:lang w:val="ro-RO"/>
        </w:rPr>
        <w:t xml:space="preserve"> din Regulamentul Camerei Deputaţilor, republicat, </w:t>
      </w:r>
      <w:r w:rsidR="006C499B" w:rsidRPr="00D71628">
        <w:rPr>
          <w:color w:val="000000" w:themeColor="text1"/>
          <w:lang w:val="ro-RO"/>
        </w:rPr>
        <w:t xml:space="preserve">cu modificările şi completările ulterioare, </w:t>
      </w:r>
      <w:r w:rsidRPr="00D71628">
        <w:rPr>
          <w:b/>
          <w:bCs/>
          <w:color w:val="000000" w:themeColor="text1"/>
          <w:lang w:val="ro-RO"/>
        </w:rPr>
        <w:t xml:space="preserve">Camera Deputaţilor este </w:t>
      </w:r>
      <w:r w:rsidR="00030F22" w:rsidRPr="00D71628">
        <w:rPr>
          <w:b/>
          <w:bCs/>
          <w:color w:val="000000" w:themeColor="text1"/>
          <w:lang w:val="ro-RO"/>
        </w:rPr>
        <w:t>primă Cameră sesizată.</w:t>
      </w:r>
    </w:p>
    <w:p w14:paraId="66E37D85" w14:textId="4507BA8C" w:rsidR="00C513E2" w:rsidRPr="00D71628" w:rsidRDefault="00C513E2" w:rsidP="00AA43CB">
      <w:pPr>
        <w:tabs>
          <w:tab w:val="left" w:pos="5656"/>
        </w:tabs>
        <w:spacing w:after="0" w:line="240" w:lineRule="auto"/>
        <w:ind w:firstLine="708"/>
        <w:jc w:val="both"/>
        <w:outlineLvl w:val="3"/>
        <w:rPr>
          <w:rFonts w:ascii="Times New Roman" w:hAnsi="Times New Roman" w:cs="Times New Roman"/>
          <w:color w:val="000000" w:themeColor="text1"/>
          <w:sz w:val="24"/>
          <w:szCs w:val="24"/>
        </w:rPr>
      </w:pPr>
      <w:r w:rsidRPr="00D71628">
        <w:rPr>
          <w:rFonts w:ascii="Times New Roman" w:hAnsi="Times New Roman" w:cs="Times New Roman"/>
          <w:color w:val="000000" w:themeColor="text1"/>
          <w:sz w:val="24"/>
          <w:szCs w:val="24"/>
        </w:rPr>
        <w:t xml:space="preserve">În conformitate cu prevederile art. 56 şi 57 din Regulamentul Camerei Deputaţilor, republicat, cu modificările şi completările ulterioare, la dezbateri au participat </w:t>
      </w:r>
      <w:r w:rsidR="00F92A9E" w:rsidRPr="00D71628">
        <w:rPr>
          <w:rFonts w:ascii="Times New Roman" w:hAnsi="Times New Roman" w:cs="Times New Roman"/>
          <w:color w:val="000000" w:themeColor="text1"/>
          <w:sz w:val="24"/>
          <w:szCs w:val="24"/>
        </w:rPr>
        <w:t xml:space="preserve">domnul </w:t>
      </w:r>
      <w:r w:rsidR="00254758">
        <w:rPr>
          <w:rFonts w:ascii="Times New Roman" w:hAnsi="Times New Roman" w:cs="Times New Roman"/>
          <w:color w:val="000000" w:themeColor="text1"/>
          <w:sz w:val="24"/>
          <w:szCs w:val="24"/>
        </w:rPr>
        <w:t>Silviu Macovei</w:t>
      </w:r>
      <w:r w:rsidR="00F92A9E" w:rsidRPr="00D71628">
        <w:rPr>
          <w:rFonts w:ascii="Times New Roman" w:hAnsi="Times New Roman" w:cs="Times New Roman"/>
          <w:color w:val="000000" w:themeColor="text1"/>
          <w:sz w:val="24"/>
          <w:szCs w:val="24"/>
        </w:rPr>
        <w:t xml:space="preserve">, Secretar de Stat în cadrul Ministerului </w:t>
      </w:r>
      <w:r w:rsidR="00254758">
        <w:rPr>
          <w:rFonts w:ascii="Times New Roman" w:hAnsi="Times New Roman" w:cs="Times New Roman"/>
          <w:color w:val="000000" w:themeColor="text1"/>
          <w:sz w:val="24"/>
          <w:szCs w:val="24"/>
        </w:rPr>
        <w:t>Afacerilor Interne</w:t>
      </w:r>
      <w:r w:rsidR="00F92A9E" w:rsidRPr="00D71628">
        <w:rPr>
          <w:rFonts w:ascii="Times New Roman" w:hAnsi="Times New Roman" w:cs="Times New Roman"/>
          <w:color w:val="000000" w:themeColor="text1"/>
          <w:sz w:val="24"/>
          <w:szCs w:val="24"/>
        </w:rPr>
        <w:t>.</w:t>
      </w:r>
    </w:p>
    <w:p w14:paraId="01A81E68" w14:textId="4434B8C5" w:rsidR="000C4934" w:rsidRPr="00D71628" w:rsidRDefault="00C513E2" w:rsidP="00AA43CB">
      <w:pPr>
        <w:tabs>
          <w:tab w:val="left" w:pos="5656"/>
        </w:tabs>
        <w:spacing w:after="0" w:line="240" w:lineRule="auto"/>
        <w:ind w:firstLine="708"/>
        <w:jc w:val="both"/>
        <w:outlineLvl w:val="3"/>
        <w:rPr>
          <w:rFonts w:ascii="Times New Roman" w:hAnsi="Times New Roman" w:cs="Times New Roman"/>
          <w:color w:val="000000" w:themeColor="text1"/>
          <w:sz w:val="24"/>
          <w:szCs w:val="24"/>
        </w:rPr>
      </w:pPr>
      <w:r w:rsidRPr="00D71628">
        <w:rPr>
          <w:rFonts w:ascii="Times New Roman" w:hAnsi="Times New Roman" w:cs="Times New Roman"/>
          <w:color w:val="000000" w:themeColor="text1"/>
          <w:sz w:val="24"/>
          <w:szCs w:val="24"/>
        </w:rPr>
        <w:t>La lucrările Comisiei pentru apărare, ordine publică şi siguranţă naţională, deputaţii şi-au înregistrat prezenţa conform listei de prezenţă.</w:t>
      </w:r>
    </w:p>
    <w:p w14:paraId="18FC1784" w14:textId="508D0BFC" w:rsidR="00AC07B9" w:rsidRPr="00D71628" w:rsidRDefault="0079244A" w:rsidP="00007D98">
      <w:pPr>
        <w:tabs>
          <w:tab w:val="left" w:pos="5656"/>
        </w:tabs>
        <w:spacing w:after="0" w:line="240" w:lineRule="auto"/>
        <w:ind w:firstLine="708"/>
        <w:jc w:val="both"/>
        <w:outlineLvl w:val="3"/>
        <w:rPr>
          <w:rFonts w:ascii="Times New Roman" w:hAnsi="Times New Roman" w:cs="Times New Roman"/>
          <w:b/>
          <w:color w:val="000000" w:themeColor="text1"/>
          <w:sz w:val="24"/>
          <w:szCs w:val="24"/>
        </w:rPr>
      </w:pPr>
      <w:r w:rsidRPr="00D71628">
        <w:rPr>
          <w:rFonts w:ascii="Times New Roman" w:hAnsi="Times New Roman" w:cs="Times New Roman"/>
          <w:color w:val="000000" w:themeColor="text1"/>
          <w:sz w:val="24"/>
          <w:szCs w:val="24"/>
        </w:rPr>
        <w:t xml:space="preserve">Conform dispoziţiilor art. 62 </w:t>
      </w:r>
      <w:r w:rsidR="00F318F7" w:rsidRPr="00D71628">
        <w:rPr>
          <w:rFonts w:ascii="Times New Roman" w:hAnsi="Times New Roman" w:cs="Times New Roman"/>
          <w:color w:val="000000" w:themeColor="text1"/>
          <w:sz w:val="24"/>
          <w:szCs w:val="24"/>
        </w:rPr>
        <w:t xml:space="preserve">și </w:t>
      </w:r>
      <w:r w:rsidR="00A54B0C" w:rsidRPr="00D71628">
        <w:rPr>
          <w:rFonts w:ascii="Times New Roman" w:hAnsi="Times New Roman" w:cs="Times New Roman"/>
          <w:color w:val="000000" w:themeColor="text1"/>
          <w:sz w:val="24"/>
          <w:szCs w:val="24"/>
        </w:rPr>
        <w:t xml:space="preserve">ale </w:t>
      </w:r>
      <w:r w:rsidR="00F318F7" w:rsidRPr="00D71628">
        <w:rPr>
          <w:rFonts w:ascii="Times New Roman" w:hAnsi="Times New Roman" w:cs="Times New Roman"/>
          <w:color w:val="000000" w:themeColor="text1"/>
          <w:sz w:val="24"/>
          <w:szCs w:val="24"/>
        </w:rPr>
        <w:t>art. 64</w:t>
      </w:r>
      <w:r w:rsidR="006C499B" w:rsidRPr="00D71628">
        <w:rPr>
          <w:rFonts w:ascii="Times New Roman" w:hAnsi="Times New Roman" w:cs="Times New Roman"/>
          <w:color w:val="000000" w:themeColor="text1"/>
          <w:sz w:val="24"/>
          <w:szCs w:val="24"/>
        </w:rPr>
        <w:t xml:space="preserve"> şi 133</w:t>
      </w:r>
      <w:r w:rsidR="00F318F7" w:rsidRPr="00D71628">
        <w:rPr>
          <w:rFonts w:ascii="Times New Roman" w:hAnsi="Times New Roman" w:cs="Times New Roman"/>
          <w:color w:val="000000" w:themeColor="text1"/>
          <w:sz w:val="24"/>
          <w:szCs w:val="24"/>
        </w:rPr>
        <w:t xml:space="preserve"> </w:t>
      </w:r>
      <w:r w:rsidRPr="00D71628">
        <w:rPr>
          <w:rFonts w:ascii="Times New Roman" w:hAnsi="Times New Roman" w:cs="Times New Roman"/>
          <w:color w:val="000000" w:themeColor="text1"/>
          <w:sz w:val="24"/>
          <w:szCs w:val="24"/>
        </w:rPr>
        <w:t xml:space="preserve">din Regulamentul Camerei Deputaţilor, republicat, cu modificările şi completările ulterioare, membrii Comisiei pentru apărare, ordine publică şi siguranţă naţională au examinat, în şedinţa din </w:t>
      </w:r>
      <w:r w:rsidR="00254758">
        <w:rPr>
          <w:rFonts w:ascii="Times New Roman" w:hAnsi="Times New Roman" w:cs="Times New Roman"/>
          <w:bCs/>
          <w:sz w:val="24"/>
          <w:szCs w:val="24"/>
        </w:rPr>
        <w:t>22</w:t>
      </w:r>
      <w:r w:rsidR="00007D98" w:rsidRPr="00D71628">
        <w:rPr>
          <w:rFonts w:ascii="Times New Roman" w:hAnsi="Times New Roman" w:cs="Times New Roman"/>
          <w:bCs/>
          <w:sz w:val="24"/>
          <w:szCs w:val="24"/>
        </w:rPr>
        <w:t>.04.2026</w:t>
      </w:r>
      <w:r w:rsidRPr="00D71628">
        <w:rPr>
          <w:rFonts w:ascii="Times New Roman" w:hAnsi="Times New Roman" w:cs="Times New Roman"/>
          <w:bCs/>
          <w:sz w:val="24"/>
          <w:szCs w:val="24"/>
        </w:rPr>
        <w:t>,</w:t>
      </w:r>
      <w:r w:rsidRPr="00D71628">
        <w:rPr>
          <w:rFonts w:ascii="Times New Roman" w:hAnsi="Times New Roman" w:cs="Times New Roman"/>
          <w:color w:val="000000" w:themeColor="text1"/>
          <w:sz w:val="24"/>
          <w:szCs w:val="24"/>
        </w:rPr>
        <w:t xml:space="preserve"> şi au hotărât, </w:t>
      </w:r>
      <w:r w:rsidRPr="00D71628">
        <w:rPr>
          <w:rFonts w:ascii="Times New Roman" w:hAnsi="Times New Roman" w:cs="Times New Roman"/>
          <w:b/>
          <w:color w:val="000000" w:themeColor="text1"/>
          <w:sz w:val="24"/>
          <w:szCs w:val="24"/>
        </w:rPr>
        <w:t xml:space="preserve">cu </w:t>
      </w:r>
      <w:r w:rsidR="00391D4E">
        <w:rPr>
          <w:rFonts w:ascii="Times New Roman" w:hAnsi="Times New Roman" w:cs="Times New Roman"/>
          <w:b/>
          <w:sz w:val="24"/>
          <w:szCs w:val="24"/>
        </w:rPr>
        <w:t>unanimitate</w:t>
      </w:r>
      <w:r w:rsidRPr="00D71628">
        <w:rPr>
          <w:rFonts w:ascii="Times New Roman" w:hAnsi="Times New Roman" w:cs="Times New Roman"/>
          <w:b/>
          <w:sz w:val="24"/>
          <w:szCs w:val="24"/>
        </w:rPr>
        <w:t xml:space="preserve"> </w:t>
      </w:r>
      <w:r w:rsidRPr="00D71628">
        <w:rPr>
          <w:rFonts w:ascii="Times New Roman" w:hAnsi="Times New Roman" w:cs="Times New Roman"/>
          <w:b/>
          <w:color w:val="000000" w:themeColor="text1"/>
          <w:sz w:val="24"/>
          <w:szCs w:val="24"/>
        </w:rPr>
        <w:t xml:space="preserve">de voturi, </w:t>
      </w:r>
      <w:r w:rsidR="00E7227E" w:rsidRPr="00D71628">
        <w:rPr>
          <w:rFonts w:ascii="Times New Roman" w:hAnsi="Times New Roman" w:cs="Times New Roman"/>
          <w:color w:val="000000" w:themeColor="text1"/>
          <w:sz w:val="24"/>
          <w:szCs w:val="24"/>
        </w:rPr>
        <w:t>să propună Plenului Camerei Deputaţilor</w:t>
      </w:r>
      <w:r w:rsidR="00CF2B5B" w:rsidRPr="00D71628">
        <w:rPr>
          <w:rFonts w:ascii="Times New Roman" w:hAnsi="Times New Roman" w:cs="Times New Roman"/>
          <w:color w:val="000000" w:themeColor="text1"/>
          <w:sz w:val="24"/>
          <w:szCs w:val="24"/>
        </w:rPr>
        <w:t>,</w:t>
      </w:r>
      <w:r w:rsidR="00E7227E" w:rsidRPr="00D71628">
        <w:rPr>
          <w:rFonts w:ascii="Times New Roman" w:hAnsi="Times New Roman" w:cs="Times New Roman"/>
          <w:color w:val="000000" w:themeColor="text1"/>
          <w:sz w:val="24"/>
          <w:szCs w:val="24"/>
        </w:rPr>
        <w:t xml:space="preserve"> un raport de adoptare,</w:t>
      </w:r>
      <w:r w:rsidR="00CF2B5B" w:rsidRPr="00D71628">
        <w:rPr>
          <w:rFonts w:ascii="Times New Roman" w:hAnsi="Times New Roman" w:cs="Times New Roman"/>
          <w:color w:val="000000" w:themeColor="text1"/>
          <w:sz w:val="24"/>
          <w:szCs w:val="24"/>
        </w:rPr>
        <w:t xml:space="preserve"> în forma iniţiatorului,</w:t>
      </w:r>
      <w:r w:rsidR="00F318F7" w:rsidRPr="00D71628">
        <w:rPr>
          <w:rFonts w:ascii="Times New Roman" w:hAnsi="Times New Roman" w:cs="Times New Roman"/>
          <w:b/>
          <w:color w:val="000000" w:themeColor="text1"/>
          <w:sz w:val="24"/>
          <w:szCs w:val="24"/>
        </w:rPr>
        <w:t xml:space="preserve"> </w:t>
      </w:r>
      <w:r w:rsidR="00E7227E" w:rsidRPr="00D71628">
        <w:rPr>
          <w:rFonts w:ascii="Times New Roman" w:hAnsi="Times New Roman" w:cs="Times New Roman"/>
          <w:b/>
          <w:color w:val="000000" w:themeColor="text1"/>
          <w:sz w:val="24"/>
          <w:szCs w:val="24"/>
        </w:rPr>
        <w:t xml:space="preserve">a </w:t>
      </w:r>
      <w:r w:rsidR="00254758" w:rsidRPr="00D71628">
        <w:rPr>
          <w:rFonts w:ascii="Times New Roman" w:eastAsia="Times New Roman" w:hAnsi="Times New Roman" w:cs="Times New Roman"/>
          <w:b/>
          <w:bCs/>
          <w:color w:val="000000" w:themeColor="text1"/>
          <w:sz w:val="24"/>
          <w:szCs w:val="24"/>
        </w:rPr>
        <w:t>Proiectul</w:t>
      </w:r>
      <w:r w:rsidR="00254758">
        <w:rPr>
          <w:rFonts w:ascii="Times New Roman" w:eastAsia="Times New Roman" w:hAnsi="Times New Roman" w:cs="Times New Roman"/>
          <w:b/>
          <w:bCs/>
          <w:color w:val="000000" w:themeColor="text1"/>
          <w:sz w:val="24"/>
          <w:szCs w:val="24"/>
        </w:rPr>
        <w:t>ui</w:t>
      </w:r>
      <w:r w:rsidR="00254758" w:rsidRPr="00D71628">
        <w:rPr>
          <w:rFonts w:ascii="Times New Roman" w:eastAsia="Times New Roman" w:hAnsi="Times New Roman" w:cs="Times New Roman"/>
          <w:b/>
          <w:bCs/>
          <w:color w:val="000000" w:themeColor="text1"/>
          <w:sz w:val="24"/>
          <w:szCs w:val="24"/>
        </w:rPr>
        <w:t xml:space="preserve"> de Lege pentru </w:t>
      </w:r>
      <w:r w:rsidR="00254758" w:rsidRPr="005E4E7C">
        <w:rPr>
          <w:rFonts w:ascii="Times New Roman" w:hAnsi="Times New Roman" w:cs="Times New Roman"/>
          <w:b/>
          <w:bCs/>
          <w:sz w:val="24"/>
          <w:szCs w:val="24"/>
        </w:rPr>
        <w:t>ratificarea Acordului între Consiliul de Miniştri al Bosniei şi Herţegovina şi Guvernele celorlalte părţi la Iniţiativa de Pregătire şi Prevenire a Dezastrelor din Sud-Estul Europei privind aranjamentele ţării gazdă pentru Secretariatul Iniţiativei de Pregătire şi Prevenire a Dezastrelor din Sud-Estul Europei, deschis spre semnare la 4 aprilie 2018, la Ankara şi semnat de Guvernul României la 4 iulie 2018, la Sarajevo</w:t>
      </w:r>
      <w:r w:rsidR="003B1E3E" w:rsidRPr="00D71628">
        <w:rPr>
          <w:rFonts w:ascii="Times New Roman" w:hAnsi="Times New Roman" w:cs="Times New Roman"/>
          <w:b/>
          <w:color w:val="000000" w:themeColor="text1"/>
          <w:sz w:val="24"/>
          <w:szCs w:val="24"/>
        </w:rPr>
        <w:t>.</w:t>
      </w:r>
    </w:p>
    <w:p w14:paraId="4787A9A7" w14:textId="2A676E65" w:rsidR="0040131A" w:rsidRPr="00D71628" w:rsidRDefault="0040131A" w:rsidP="00AA43CB">
      <w:pPr>
        <w:pStyle w:val="Default"/>
        <w:ind w:firstLine="708"/>
        <w:jc w:val="both"/>
        <w:rPr>
          <w:color w:val="000000" w:themeColor="text1"/>
          <w:lang w:val="ro-RO"/>
        </w:rPr>
      </w:pPr>
      <w:r w:rsidRPr="00D71628">
        <w:rPr>
          <w:color w:val="000000" w:themeColor="text1"/>
          <w:lang w:val="ro-RO"/>
        </w:rPr>
        <w:t>Conform prevederilor art. 76 alin. (</w:t>
      </w:r>
      <w:r w:rsidR="0093366B" w:rsidRPr="00D71628">
        <w:rPr>
          <w:color w:val="000000" w:themeColor="text1"/>
          <w:lang w:val="ro-RO"/>
        </w:rPr>
        <w:t>2</w:t>
      </w:r>
      <w:r w:rsidRPr="00D71628">
        <w:rPr>
          <w:color w:val="000000" w:themeColor="text1"/>
          <w:lang w:val="ro-RO"/>
        </w:rPr>
        <w:t xml:space="preserve">) din Constituţia României, republicată, cu modificările şi completările ulterioare, Proiectul de Lege face parte din categoria </w:t>
      </w:r>
      <w:r w:rsidRPr="00D71628">
        <w:rPr>
          <w:b/>
          <w:color w:val="000000" w:themeColor="text1"/>
          <w:lang w:val="ro-RO"/>
        </w:rPr>
        <w:t xml:space="preserve">legilor </w:t>
      </w:r>
      <w:r w:rsidR="0093366B" w:rsidRPr="00D71628">
        <w:rPr>
          <w:b/>
          <w:color w:val="000000" w:themeColor="text1"/>
          <w:lang w:val="ro-RO"/>
        </w:rPr>
        <w:t>ordinare</w:t>
      </w:r>
      <w:r w:rsidRPr="00D71628">
        <w:rPr>
          <w:b/>
          <w:color w:val="000000" w:themeColor="text1"/>
          <w:lang w:val="ro-RO"/>
        </w:rPr>
        <w:t>.</w:t>
      </w:r>
    </w:p>
    <w:p w14:paraId="26D2C614" w14:textId="77777777" w:rsidR="0093366B" w:rsidRPr="00D71628" w:rsidRDefault="0093366B" w:rsidP="00AA43CB">
      <w:pPr>
        <w:spacing w:after="0" w:line="240" w:lineRule="auto"/>
        <w:rPr>
          <w:rFonts w:ascii="Times New Roman" w:hAnsi="Times New Roman" w:cs="Times New Roman"/>
          <w:color w:val="000000" w:themeColor="text1"/>
          <w:sz w:val="20"/>
          <w:szCs w:val="24"/>
        </w:rPr>
      </w:pPr>
    </w:p>
    <w:p w14:paraId="1A32F9D0" w14:textId="77777777" w:rsidR="00DB47F3" w:rsidRPr="00D71628" w:rsidRDefault="00DB47F3" w:rsidP="00AA43CB">
      <w:pPr>
        <w:spacing w:after="0" w:line="240" w:lineRule="auto"/>
        <w:rPr>
          <w:rFonts w:ascii="Times New Roman" w:hAnsi="Times New Roman" w:cs="Times New Roman"/>
          <w:color w:val="000000" w:themeColor="text1"/>
          <w:sz w:val="20"/>
          <w:szCs w:val="24"/>
        </w:rPr>
      </w:pP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DB47F3" w:rsidRPr="00D71628" w14:paraId="6B8603CC" w14:textId="77777777" w:rsidTr="00DB47F3">
        <w:tc>
          <w:tcPr>
            <w:tcW w:w="4788" w:type="dxa"/>
          </w:tcPr>
          <w:p w14:paraId="0C238810" w14:textId="6DF45DC5" w:rsidR="00DB47F3" w:rsidRPr="00D71628" w:rsidRDefault="00DB47F3" w:rsidP="00DB47F3">
            <w:pPr>
              <w:jc w:val="center"/>
              <w:rPr>
                <w:rFonts w:ascii="Times New Roman" w:hAnsi="Times New Roman" w:cs="Times New Roman"/>
                <w:b/>
                <w:bCs/>
                <w:color w:val="000000" w:themeColor="text1"/>
                <w:sz w:val="24"/>
                <w:szCs w:val="32"/>
                <w:lang w:val="ro-RO"/>
              </w:rPr>
            </w:pPr>
            <w:r w:rsidRPr="00D71628">
              <w:rPr>
                <w:rFonts w:ascii="Times New Roman" w:hAnsi="Times New Roman" w:cs="Times New Roman"/>
                <w:b/>
                <w:bCs/>
                <w:color w:val="000000" w:themeColor="text1"/>
                <w:sz w:val="24"/>
                <w:szCs w:val="32"/>
                <w:lang w:val="ro-RO"/>
              </w:rPr>
              <w:t>Preşedinte</w:t>
            </w:r>
          </w:p>
        </w:tc>
        <w:tc>
          <w:tcPr>
            <w:tcW w:w="4788" w:type="dxa"/>
          </w:tcPr>
          <w:p w14:paraId="4A2794D8" w14:textId="532A004D" w:rsidR="00DB47F3" w:rsidRPr="00D71628" w:rsidRDefault="00DB47F3" w:rsidP="00DB47F3">
            <w:pPr>
              <w:jc w:val="center"/>
              <w:rPr>
                <w:rFonts w:ascii="Times New Roman" w:hAnsi="Times New Roman" w:cs="Times New Roman"/>
                <w:b/>
                <w:bCs/>
                <w:color w:val="000000" w:themeColor="text1"/>
                <w:sz w:val="24"/>
                <w:szCs w:val="32"/>
                <w:lang w:val="ro-RO"/>
              </w:rPr>
            </w:pPr>
            <w:r w:rsidRPr="00D71628">
              <w:rPr>
                <w:rFonts w:ascii="Times New Roman" w:hAnsi="Times New Roman" w:cs="Times New Roman"/>
                <w:b/>
                <w:bCs/>
                <w:color w:val="000000" w:themeColor="text1"/>
                <w:sz w:val="24"/>
                <w:szCs w:val="32"/>
                <w:lang w:val="ro-RO"/>
              </w:rPr>
              <w:t>Secretar</w:t>
            </w:r>
          </w:p>
        </w:tc>
      </w:tr>
      <w:tr w:rsidR="00DB47F3" w:rsidRPr="00D71628" w14:paraId="0FDAF52A" w14:textId="77777777" w:rsidTr="00DB47F3">
        <w:tc>
          <w:tcPr>
            <w:tcW w:w="4788" w:type="dxa"/>
          </w:tcPr>
          <w:p w14:paraId="4BDC28D7" w14:textId="77777777" w:rsidR="00DB47F3" w:rsidRPr="00D71628" w:rsidRDefault="00DB47F3" w:rsidP="00DB47F3">
            <w:pPr>
              <w:jc w:val="center"/>
              <w:rPr>
                <w:rFonts w:ascii="Times New Roman" w:hAnsi="Times New Roman" w:cs="Times New Roman"/>
                <w:b/>
                <w:bCs/>
                <w:color w:val="000000" w:themeColor="text1"/>
                <w:sz w:val="24"/>
                <w:szCs w:val="32"/>
                <w:lang w:val="ro-RO"/>
              </w:rPr>
            </w:pPr>
            <w:r w:rsidRPr="00D71628">
              <w:rPr>
                <w:rFonts w:ascii="Times New Roman" w:hAnsi="Times New Roman" w:cs="Times New Roman"/>
                <w:b/>
                <w:bCs/>
                <w:color w:val="000000" w:themeColor="text1"/>
                <w:sz w:val="24"/>
                <w:szCs w:val="32"/>
                <w:lang w:val="ro-RO"/>
              </w:rPr>
              <w:t>Mihai WEBER</w:t>
            </w:r>
          </w:p>
          <w:p w14:paraId="26FDDF3B" w14:textId="77777777" w:rsidR="00D71628" w:rsidRPr="00D71628" w:rsidRDefault="00D71628" w:rsidP="00254758">
            <w:pPr>
              <w:rPr>
                <w:rFonts w:ascii="Times New Roman" w:hAnsi="Times New Roman" w:cs="Times New Roman"/>
                <w:b/>
                <w:bCs/>
                <w:color w:val="000000" w:themeColor="text1"/>
                <w:sz w:val="24"/>
                <w:szCs w:val="32"/>
                <w:lang w:val="ro-RO"/>
              </w:rPr>
            </w:pPr>
          </w:p>
          <w:p w14:paraId="141F0B29" w14:textId="77777777" w:rsidR="00D71628" w:rsidRPr="00D71628" w:rsidRDefault="00D71628" w:rsidP="00DB47F3">
            <w:pPr>
              <w:jc w:val="center"/>
              <w:rPr>
                <w:rFonts w:ascii="Times New Roman" w:hAnsi="Times New Roman" w:cs="Times New Roman"/>
                <w:b/>
                <w:bCs/>
                <w:color w:val="000000" w:themeColor="text1"/>
                <w:sz w:val="24"/>
                <w:szCs w:val="32"/>
                <w:lang w:val="ro-RO"/>
              </w:rPr>
            </w:pPr>
          </w:p>
          <w:p w14:paraId="6D440292" w14:textId="77777777" w:rsidR="00D71628" w:rsidRPr="00D71628" w:rsidRDefault="00D71628" w:rsidP="00D71628">
            <w:pPr>
              <w:rPr>
                <w:rFonts w:ascii="Times New Roman" w:hAnsi="Times New Roman" w:cs="Times New Roman"/>
                <w:color w:val="000000" w:themeColor="text1"/>
                <w:sz w:val="24"/>
                <w:szCs w:val="32"/>
                <w:lang w:val="ro-RO"/>
              </w:rPr>
            </w:pPr>
            <w:r w:rsidRPr="00D71628">
              <w:rPr>
                <w:rFonts w:ascii="Times New Roman" w:hAnsi="Times New Roman" w:cs="Times New Roman"/>
                <w:color w:val="000000" w:themeColor="text1"/>
                <w:sz w:val="24"/>
                <w:szCs w:val="32"/>
                <w:lang w:val="ro-RO"/>
              </w:rPr>
              <w:t>Întocmit,</w:t>
            </w:r>
          </w:p>
          <w:p w14:paraId="0F4CA771" w14:textId="4AAC0FE4" w:rsidR="00D71628" w:rsidRPr="00D71628" w:rsidRDefault="00D71628" w:rsidP="00D71628">
            <w:pPr>
              <w:rPr>
                <w:rFonts w:ascii="Times New Roman" w:hAnsi="Times New Roman" w:cs="Times New Roman"/>
                <w:b/>
                <w:bCs/>
                <w:color w:val="000000" w:themeColor="text1"/>
                <w:sz w:val="24"/>
                <w:szCs w:val="32"/>
                <w:lang w:val="ro-RO"/>
              </w:rPr>
            </w:pPr>
            <w:r w:rsidRPr="00D71628">
              <w:rPr>
                <w:rFonts w:ascii="Times New Roman" w:hAnsi="Times New Roman" w:cs="Times New Roman"/>
                <w:color w:val="000000" w:themeColor="text1"/>
                <w:sz w:val="24"/>
                <w:szCs w:val="32"/>
                <w:lang w:val="ro-RO"/>
              </w:rPr>
              <w:t>Consilier parlamentar, Mircea STAN</w:t>
            </w:r>
          </w:p>
        </w:tc>
        <w:tc>
          <w:tcPr>
            <w:tcW w:w="4788" w:type="dxa"/>
          </w:tcPr>
          <w:p w14:paraId="57AD6F81" w14:textId="77777777" w:rsidR="00DB47F3" w:rsidRPr="00D71628" w:rsidRDefault="00DB47F3" w:rsidP="00DB47F3">
            <w:pPr>
              <w:jc w:val="center"/>
              <w:rPr>
                <w:rFonts w:ascii="Times New Roman" w:hAnsi="Times New Roman" w:cs="Times New Roman"/>
                <w:b/>
                <w:bCs/>
                <w:color w:val="000000" w:themeColor="text1"/>
                <w:sz w:val="24"/>
                <w:szCs w:val="32"/>
                <w:lang w:val="ro-RO"/>
              </w:rPr>
            </w:pPr>
            <w:r w:rsidRPr="00D71628">
              <w:rPr>
                <w:rFonts w:ascii="Times New Roman" w:hAnsi="Times New Roman" w:cs="Times New Roman"/>
                <w:b/>
                <w:bCs/>
                <w:color w:val="000000" w:themeColor="text1"/>
                <w:sz w:val="24"/>
                <w:szCs w:val="32"/>
                <w:lang w:val="ro-RO"/>
              </w:rPr>
              <w:t>Mirela-Forenţa MATICHESCU</w:t>
            </w:r>
          </w:p>
          <w:p w14:paraId="0AC0571F" w14:textId="436AA504" w:rsidR="00DB47F3" w:rsidRPr="00D71628" w:rsidRDefault="00DB47F3" w:rsidP="00DB47F3">
            <w:pPr>
              <w:rPr>
                <w:rFonts w:ascii="Times New Roman" w:hAnsi="Times New Roman" w:cs="Times New Roman"/>
                <w:b/>
                <w:bCs/>
                <w:color w:val="000000" w:themeColor="text1"/>
                <w:sz w:val="24"/>
                <w:szCs w:val="32"/>
                <w:lang w:val="ro-RO"/>
              </w:rPr>
            </w:pPr>
          </w:p>
        </w:tc>
      </w:tr>
    </w:tbl>
    <w:p w14:paraId="222E86EA" w14:textId="77777777" w:rsidR="00DB47F3" w:rsidRPr="00D71628" w:rsidRDefault="00DB47F3" w:rsidP="00AA43CB">
      <w:pPr>
        <w:spacing w:after="0" w:line="240" w:lineRule="auto"/>
        <w:rPr>
          <w:rFonts w:ascii="Times New Roman" w:hAnsi="Times New Roman" w:cs="Times New Roman"/>
          <w:color w:val="000000" w:themeColor="text1"/>
          <w:sz w:val="20"/>
          <w:szCs w:val="24"/>
        </w:rPr>
        <w:sectPr w:rsidR="00DB47F3" w:rsidRPr="00D71628" w:rsidSect="005357CA">
          <w:pgSz w:w="12240" w:h="15840"/>
          <w:pgMar w:top="1440" w:right="1440" w:bottom="1259" w:left="1440" w:header="720" w:footer="720" w:gutter="0"/>
          <w:cols w:space="720"/>
          <w:docGrid w:linePitch="360"/>
        </w:sectPr>
      </w:pPr>
    </w:p>
    <w:p w14:paraId="15389D39" w14:textId="77777777" w:rsidR="0093366B" w:rsidRPr="00D71628" w:rsidRDefault="0093366B" w:rsidP="00BE50E7">
      <w:pPr>
        <w:spacing w:after="0" w:line="240" w:lineRule="auto"/>
        <w:rPr>
          <w:rFonts w:ascii="Times New Roman" w:hAnsi="Times New Roman" w:cs="Times New Roman"/>
          <w:color w:val="000000" w:themeColor="text1"/>
          <w:sz w:val="20"/>
          <w:szCs w:val="24"/>
        </w:rPr>
      </w:pPr>
    </w:p>
    <w:sectPr w:rsidR="0093366B" w:rsidRPr="00D71628" w:rsidSect="005357CA">
      <w:pgSz w:w="12240" w:h="15840"/>
      <w:pgMar w:top="1440" w:right="1440" w:bottom="125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1F5221"/>
    <w:multiLevelType w:val="hybridMultilevel"/>
    <w:tmpl w:val="FD5A2C42"/>
    <w:lvl w:ilvl="0" w:tplc="F94C85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96C0932"/>
    <w:multiLevelType w:val="hybridMultilevel"/>
    <w:tmpl w:val="D7846F32"/>
    <w:lvl w:ilvl="0" w:tplc="F94C85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AF7319D"/>
    <w:multiLevelType w:val="hybridMultilevel"/>
    <w:tmpl w:val="40349C32"/>
    <w:lvl w:ilvl="0" w:tplc="F94C85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7827930">
    <w:abstractNumId w:val="0"/>
  </w:num>
  <w:num w:numId="2" w16cid:durableId="991325670">
    <w:abstractNumId w:val="2"/>
  </w:num>
  <w:num w:numId="3" w16cid:durableId="13247461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C27F46"/>
    <w:rsid w:val="00005BC0"/>
    <w:rsid w:val="00007D98"/>
    <w:rsid w:val="00011ABB"/>
    <w:rsid w:val="000301B0"/>
    <w:rsid w:val="00030E03"/>
    <w:rsid w:val="00030F22"/>
    <w:rsid w:val="00046BB0"/>
    <w:rsid w:val="00053123"/>
    <w:rsid w:val="00064B7D"/>
    <w:rsid w:val="000822E5"/>
    <w:rsid w:val="00087CF0"/>
    <w:rsid w:val="000A386A"/>
    <w:rsid w:val="000B1EF0"/>
    <w:rsid w:val="000C4934"/>
    <w:rsid w:val="000C55CF"/>
    <w:rsid w:val="000C7265"/>
    <w:rsid w:val="000F094A"/>
    <w:rsid w:val="000F59CE"/>
    <w:rsid w:val="001004EA"/>
    <w:rsid w:val="00100D92"/>
    <w:rsid w:val="00110DE7"/>
    <w:rsid w:val="0013020B"/>
    <w:rsid w:val="001322BC"/>
    <w:rsid w:val="00142519"/>
    <w:rsid w:val="001429F2"/>
    <w:rsid w:val="0015758E"/>
    <w:rsid w:val="0017033E"/>
    <w:rsid w:val="00171D75"/>
    <w:rsid w:val="00177ECA"/>
    <w:rsid w:val="00190C80"/>
    <w:rsid w:val="001A4077"/>
    <w:rsid w:val="001C2829"/>
    <w:rsid w:val="001C7663"/>
    <w:rsid w:val="001D4FF6"/>
    <w:rsid w:val="001F0E05"/>
    <w:rsid w:val="001F623A"/>
    <w:rsid w:val="00204174"/>
    <w:rsid w:val="0022151D"/>
    <w:rsid w:val="00221B81"/>
    <w:rsid w:val="0023159A"/>
    <w:rsid w:val="002433C5"/>
    <w:rsid w:val="002478A0"/>
    <w:rsid w:val="00254758"/>
    <w:rsid w:val="002614FE"/>
    <w:rsid w:val="00273565"/>
    <w:rsid w:val="00276155"/>
    <w:rsid w:val="00282D42"/>
    <w:rsid w:val="00284B6D"/>
    <w:rsid w:val="00290297"/>
    <w:rsid w:val="002A4A83"/>
    <w:rsid w:val="002A5EE7"/>
    <w:rsid w:val="002B360C"/>
    <w:rsid w:val="002B3B1B"/>
    <w:rsid w:val="002D126E"/>
    <w:rsid w:val="002D12AA"/>
    <w:rsid w:val="002D6C70"/>
    <w:rsid w:val="002F1D14"/>
    <w:rsid w:val="002F1D31"/>
    <w:rsid w:val="00301718"/>
    <w:rsid w:val="0032012A"/>
    <w:rsid w:val="00326EA6"/>
    <w:rsid w:val="0034027D"/>
    <w:rsid w:val="00352CB7"/>
    <w:rsid w:val="0035784F"/>
    <w:rsid w:val="00380C90"/>
    <w:rsid w:val="00382DD6"/>
    <w:rsid w:val="00390B67"/>
    <w:rsid w:val="00391D4E"/>
    <w:rsid w:val="003A7759"/>
    <w:rsid w:val="003B1E3E"/>
    <w:rsid w:val="003C01FF"/>
    <w:rsid w:val="003C274A"/>
    <w:rsid w:val="003D12FE"/>
    <w:rsid w:val="003E65DA"/>
    <w:rsid w:val="003F0277"/>
    <w:rsid w:val="003F6830"/>
    <w:rsid w:val="0040131A"/>
    <w:rsid w:val="00402A4E"/>
    <w:rsid w:val="00417407"/>
    <w:rsid w:val="00432AC9"/>
    <w:rsid w:val="0043689A"/>
    <w:rsid w:val="00452A2C"/>
    <w:rsid w:val="00457B66"/>
    <w:rsid w:val="0048217B"/>
    <w:rsid w:val="00485C8A"/>
    <w:rsid w:val="004A11A7"/>
    <w:rsid w:val="004B7DF9"/>
    <w:rsid w:val="004F14D0"/>
    <w:rsid w:val="005006AB"/>
    <w:rsid w:val="00504754"/>
    <w:rsid w:val="00504DDD"/>
    <w:rsid w:val="005141FA"/>
    <w:rsid w:val="00515784"/>
    <w:rsid w:val="00522A50"/>
    <w:rsid w:val="005357CA"/>
    <w:rsid w:val="00537AFF"/>
    <w:rsid w:val="00554C7F"/>
    <w:rsid w:val="005651E8"/>
    <w:rsid w:val="00583B58"/>
    <w:rsid w:val="005854D6"/>
    <w:rsid w:val="00594FE9"/>
    <w:rsid w:val="005B0577"/>
    <w:rsid w:val="005C7FD1"/>
    <w:rsid w:val="005D3F8E"/>
    <w:rsid w:val="005E4E7C"/>
    <w:rsid w:val="005E56D5"/>
    <w:rsid w:val="00627FCA"/>
    <w:rsid w:val="00636923"/>
    <w:rsid w:val="006519E3"/>
    <w:rsid w:val="0066138B"/>
    <w:rsid w:val="00674612"/>
    <w:rsid w:val="006817EB"/>
    <w:rsid w:val="006917ED"/>
    <w:rsid w:val="00697382"/>
    <w:rsid w:val="00697B42"/>
    <w:rsid w:val="006A3C9E"/>
    <w:rsid w:val="006A4E77"/>
    <w:rsid w:val="006C499B"/>
    <w:rsid w:val="006D0577"/>
    <w:rsid w:val="006E64F3"/>
    <w:rsid w:val="007011CD"/>
    <w:rsid w:val="00704981"/>
    <w:rsid w:val="007072C0"/>
    <w:rsid w:val="00707C0F"/>
    <w:rsid w:val="0072191B"/>
    <w:rsid w:val="007236EB"/>
    <w:rsid w:val="0072671F"/>
    <w:rsid w:val="00734A41"/>
    <w:rsid w:val="007637C4"/>
    <w:rsid w:val="00785AF3"/>
    <w:rsid w:val="0079108A"/>
    <w:rsid w:val="0079244A"/>
    <w:rsid w:val="007949AB"/>
    <w:rsid w:val="00796860"/>
    <w:rsid w:val="007A46E8"/>
    <w:rsid w:val="007B7303"/>
    <w:rsid w:val="007E4D73"/>
    <w:rsid w:val="00811359"/>
    <w:rsid w:val="00820F8D"/>
    <w:rsid w:val="00863AE9"/>
    <w:rsid w:val="00865B86"/>
    <w:rsid w:val="008673BD"/>
    <w:rsid w:val="00873039"/>
    <w:rsid w:val="00873E98"/>
    <w:rsid w:val="00894FE6"/>
    <w:rsid w:val="008976C9"/>
    <w:rsid w:val="008A1C30"/>
    <w:rsid w:val="008A4F4C"/>
    <w:rsid w:val="008B4C7D"/>
    <w:rsid w:val="008B5A4E"/>
    <w:rsid w:val="008C4AC7"/>
    <w:rsid w:val="008D6167"/>
    <w:rsid w:val="008E5769"/>
    <w:rsid w:val="009111FB"/>
    <w:rsid w:val="0092069F"/>
    <w:rsid w:val="00922479"/>
    <w:rsid w:val="0093366B"/>
    <w:rsid w:val="00934C7F"/>
    <w:rsid w:val="009609D9"/>
    <w:rsid w:val="00972947"/>
    <w:rsid w:val="00977627"/>
    <w:rsid w:val="0097767A"/>
    <w:rsid w:val="009873FE"/>
    <w:rsid w:val="00991C54"/>
    <w:rsid w:val="009A4A8B"/>
    <w:rsid w:val="009A766B"/>
    <w:rsid w:val="009B0DA3"/>
    <w:rsid w:val="009B2834"/>
    <w:rsid w:val="009B6C35"/>
    <w:rsid w:val="009F6C18"/>
    <w:rsid w:val="009F6D99"/>
    <w:rsid w:val="00A26107"/>
    <w:rsid w:val="00A42BD8"/>
    <w:rsid w:val="00A502B7"/>
    <w:rsid w:val="00A52570"/>
    <w:rsid w:val="00A54B0C"/>
    <w:rsid w:val="00A55A0B"/>
    <w:rsid w:val="00A639FB"/>
    <w:rsid w:val="00A87EBD"/>
    <w:rsid w:val="00AA034C"/>
    <w:rsid w:val="00AA43CB"/>
    <w:rsid w:val="00AB0237"/>
    <w:rsid w:val="00AC07B9"/>
    <w:rsid w:val="00AE744F"/>
    <w:rsid w:val="00AF4BC6"/>
    <w:rsid w:val="00AF5A32"/>
    <w:rsid w:val="00B243B0"/>
    <w:rsid w:val="00B33B36"/>
    <w:rsid w:val="00B369C1"/>
    <w:rsid w:val="00B36CD1"/>
    <w:rsid w:val="00B7370E"/>
    <w:rsid w:val="00B81A9A"/>
    <w:rsid w:val="00B91705"/>
    <w:rsid w:val="00BA6166"/>
    <w:rsid w:val="00BB1356"/>
    <w:rsid w:val="00BB1CD2"/>
    <w:rsid w:val="00BC76A8"/>
    <w:rsid w:val="00BE1D37"/>
    <w:rsid w:val="00BE3A96"/>
    <w:rsid w:val="00BE50E7"/>
    <w:rsid w:val="00C01E71"/>
    <w:rsid w:val="00C03FAE"/>
    <w:rsid w:val="00C12C31"/>
    <w:rsid w:val="00C13368"/>
    <w:rsid w:val="00C27F46"/>
    <w:rsid w:val="00C323D4"/>
    <w:rsid w:val="00C36E2F"/>
    <w:rsid w:val="00C43CF9"/>
    <w:rsid w:val="00C46A6B"/>
    <w:rsid w:val="00C513E2"/>
    <w:rsid w:val="00C63F0B"/>
    <w:rsid w:val="00C82ADC"/>
    <w:rsid w:val="00C92E93"/>
    <w:rsid w:val="00CA1FCB"/>
    <w:rsid w:val="00CA7549"/>
    <w:rsid w:val="00CB7DC9"/>
    <w:rsid w:val="00CC6B8A"/>
    <w:rsid w:val="00CD659A"/>
    <w:rsid w:val="00CE45C3"/>
    <w:rsid w:val="00CF2B5B"/>
    <w:rsid w:val="00CF41CF"/>
    <w:rsid w:val="00CF5C60"/>
    <w:rsid w:val="00D018C8"/>
    <w:rsid w:val="00D01945"/>
    <w:rsid w:val="00D0617F"/>
    <w:rsid w:val="00D06857"/>
    <w:rsid w:val="00D14519"/>
    <w:rsid w:val="00D26726"/>
    <w:rsid w:val="00D26EBD"/>
    <w:rsid w:val="00D27183"/>
    <w:rsid w:val="00D317A2"/>
    <w:rsid w:val="00D31E54"/>
    <w:rsid w:val="00D41122"/>
    <w:rsid w:val="00D41A45"/>
    <w:rsid w:val="00D4630D"/>
    <w:rsid w:val="00D71628"/>
    <w:rsid w:val="00D8526F"/>
    <w:rsid w:val="00D93FBC"/>
    <w:rsid w:val="00DA36E8"/>
    <w:rsid w:val="00DB47F3"/>
    <w:rsid w:val="00DC502E"/>
    <w:rsid w:val="00DD0A5E"/>
    <w:rsid w:val="00DF48C0"/>
    <w:rsid w:val="00E170AE"/>
    <w:rsid w:val="00E7227E"/>
    <w:rsid w:val="00E83AE3"/>
    <w:rsid w:val="00E85493"/>
    <w:rsid w:val="00E94232"/>
    <w:rsid w:val="00EA4E5C"/>
    <w:rsid w:val="00EB36D2"/>
    <w:rsid w:val="00EE74C9"/>
    <w:rsid w:val="00EF0225"/>
    <w:rsid w:val="00EF0C0A"/>
    <w:rsid w:val="00F27E9F"/>
    <w:rsid w:val="00F318F7"/>
    <w:rsid w:val="00F44937"/>
    <w:rsid w:val="00F50090"/>
    <w:rsid w:val="00F509AC"/>
    <w:rsid w:val="00F7145F"/>
    <w:rsid w:val="00F778EA"/>
    <w:rsid w:val="00F92A9E"/>
    <w:rsid w:val="00F93DEF"/>
    <w:rsid w:val="00FA0133"/>
    <w:rsid w:val="00FA1EED"/>
    <w:rsid w:val="00FA5C7B"/>
    <w:rsid w:val="00FD5D51"/>
    <w:rsid w:val="00FF670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E4F03"/>
  <w15:docId w15:val="{9F3D108F-3D64-4319-B045-510433A6A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7F46"/>
  </w:style>
  <w:style w:type="paragraph" w:styleId="Titlu4">
    <w:name w:val="heading 4"/>
    <w:basedOn w:val="Normal"/>
    <w:next w:val="Normal"/>
    <w:link w:val="Titlu4Caracter"/>
    <w:uiPriority w:val="9"/>
    <w:semiHidden/>
    <w:unhideWhenUsed/>
    <w:qFormat/>
    <w:rsid w:val="00F4493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4Caracter">
    <w:name w:val="Titlu 4 Caracter"/>
    <w:basedOn w:val="Fontdeparagrafimplicit"/>
    <w:link w:val="Titlu4"/>
    <w:uiPriority w:val="9"/>
    <w:semiHidden/>
    <w:rsid w:val="00F44937"/>
    <w:rPr>
      <w:rFonts w:asciiTheme="majorHAnsi" w:eastAsiaTheme="majorEastAsia" w:hAnsiTheme="majorHAnsi" w:cstheme="majorBidi"/>
      <w:i/>
      <w:iCs/>
      <w:color w:val="2E74B5" w:themeColor="accent1" w:themeShade="BF"/>
    </w:rPr>
  </w:style>
  <w:style w:type="paragraph" w:customStyle="1" w:styleId="Default">
    <w:name w:val="Default"/>
    <w:rsid w:val="007236EB"/>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Listparagraf">
    <w:name w:val="List Paragraph"/>
    <w:basedOn w:val="Normal"/>
    <w:uiPriority w:val="34"/>
    <w:qFormat/>
    <w:rsid w:val="00C43CF9"/>
    <w:pPr>
      <w:ind w:left="720"/>
      <w:contextualSpacing/>
    </w:pPr>
  </w:style>
  <w:style w:type="paragraph" w:styleId="Titlu">
    <w:name w:val="Title"/>
    <w:basedOn w:val="Normal"/>
    <w:link w:val="TitluCaracter"/>
    <w:qFormat/>
    <w:rsid w:val="00D06857"/>
    <w:pPr>
      <w:spacing w:after="0" w:line="240" w:lineRule="auto"/>
      <w:jc w:val="center"/>
    </w:pPr>
    <w:rPr>
      <w:rFonts w:ascii="Times New Roman" w:eastAsia="Times New Roman" w:hAnsi="Times New Roman" w:cs="Times New Roman"/>
      <w:b/>
      <w:sz w:val="40"/>
      <w:szCs w:val="20"/>
    </w:rPr>
  </w:style>
  <w:style w:type="character" w:customStyle="1" w:styleId="TitluCaracter">
    <w:name w:val="Titlu Caracter"/>
    <w:basedOn w:val="Fontdeparagrafimplicit"/>
    <w:link w:val="Titlu"/>
    <w:rsid w:val="00D06857"/>
    <w:rPr>
      <w:rFonts w:ascii="Times New Roman" w:eastAsia="Times New Roman" w:hAnsi="Times New Roman" w:cs="Times New Roman"/>
      <w:b/>
      <w:sz w:val="40"/>
      <w:szCs w:val="20"/>
    </w:rPr>
  </w:style>
  <w:style w:type="character" w:styleId="Textsubstituent">
    <w:name w:val="Placeholder Text"/>
    <w:basedOn w:val="Fontdeparagrafimplicit"/>
    <w:uiPriority w:val="99"/>
    <w:semiHidden/>
    <w:rsid w:val="00BB1CD2"/>
    <w:rPr>
      <w:color w:val="808080"/>
    </w:rPr>
  </w:style>
  <w:style w:type="paragraph" w:styleId="TextnBalon">
    <w:name w:val="Balloon Text"/>
    <w:basedOn w:val="Normal"/>
    <w:link w:val="TextnBalonCaracter"/>
    <w:uiPriority w:val="99"/>
    <w:semiHidden/>
    <w:unhideWhenUsed/>
    <w:rsid w:val="00BB1CD2"/>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BB1CD2"/>
    <w:rPr>
      <w:rFonts w:ascii="Tahoma" w:hAnsi="Tahoma" w:cs="Tahoma"/>
      <w:sz w:val="16"/>
      <w:szCs w:val="16"/>
    </w:rPr>
  </w:style>
  <w:style w:type="table" w:styleId="Tabelgril">
    <w:name w:val="Table Grid"/>
    <w:basedOn w:val="TabelNormal"/>
    <w:uiPriority w:val="39"/>
    <w:rsid w:val="00B36CD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36CD1"/>
    <w:pPr>
      <w:spacing w:before="100" w:beforeAutospacing="1" w:after="100" w:afterAutospacing="1" w:line="240" w:lineRule="auto"/>
    </w:pPr>
    <w:rPr>
      <w:rFonts w:ascii="Times New Roman" w:eastAsia="Times New Roman" w:hAnsi="Times New Roman" w:cs="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1943316">
      <w:bodyDiv w:val="1"/>
      <w:marLeft w:val="0"/>
      <w:marRight w:val="0"/>
      <w:marTop w:val="0"/>
      <w:marBottom w:val="0"/>
      <w:divBdr>
        <w:top w:val="none" w:sz="0" w:space="0" w:color="auto"/>
        <w:left w:val="none" w:sz="0" w:space="0" w:color="auto"/>
        <w:bottom w:val="none" w:sz="0" w:space="0" w:color="auto"/>
        <w:right w:val="none" w:sz="0" w:space="0" w:color="auto"/>
      </w:divBdr>
    </w:div>
    <w:div w:id="1804469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812</TotalTime>
  <Pages>4</Pages>
  <Words>968</Words>
  <Characters>5523</Characters>
  <Application>Microsoft Office Word</Application>
  <DocSecurity>0</DocSecurity>
  <Lines>46</Lines>
  <Paragraphs>12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Toma</dc:creator>
  <cp:keywords/>
  <dc:description/>
  <cp:lastModifiedBy>MIRCEA-FLAVIUS STAN</cp:lastModifiedBy>
  <cp:revision>93</cp:revision>
  <cp:lastPrinted>2026-04-21T05:14:00Z</cp:lastPrinted>
  <dcterms:created xsi:type="dcterms:W3CDTF">2022-05-02T05:37:00Z</dcterms:created>
  <dcterms:modified xsi:type="dcterms:W3CDTF">2026-04-22T06:43:00Z</dcterms:modified>
</cp:coreProperties>
</file>