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350"/>
        <w:gridCol w:w="2490"/>
        <w:gridCol w:w="3244"/>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2A48E9">
              <w:rPr>
                <w:b/>
              </w:rPr>
              <w:t>0</w:t>
            </w:r>
            <w:r w:rsidR="00215EB6">
              <w:rPr>
                <w:b/>
              </w:rPr>
              <w:t>6</w:t>
            </w:r>
            <w:r w:rsidR="002A48E9">
              <w:rPr>
                <w:b/>
              </w:rPr>
              <w:t>.10.2021</w:t>
            </w:r>
            <w:r>
              <w:rPr>
                <w:b/>
              </w:rPr>
              <w:t xml:space="preserve">        </w:t>
            </w:r>
          </w:p>
          <w:p w:rsidR="009849D5" w:rsidRDefault="009849D5" w:rsidP="009849D5">
            <w:pPr>
              <w:shd w:val="solid" w:color="FFFFFF" w:fill="FFFFFF"/>
              <w:spacing w:after="0" w:line="240" w:lineRule="auto"/>
              <w:rPr>
                <w:b/>
              </w:rPr>
            </w:pPr>
            <w:r w:rsidRPr="00BB1E3B">
              <w:rPr>
                <w:b/>
              </w:rPr>
              <w:t xml:space="preserve">Nr. </w:t>
            </w:r>
            <w:r w:rsidR="009B4308">
              <w:rPr>
                <w:b/>
              </w:rPr>
              <w:t>4c-2/</w:t>
            </w:r>
            <w:r w:rsidR="009175D0">
              <w:rPr>
                <w:b/>
              </w:rPr>
              <w:t>837</w:t>
            </w:r>
          </w:p>
          <w:p w:rsidR="00057B3C" w:rsidRDefault="00057B3C" w:rsidP="00B129A1">
            <w:pPr>
              <w:shd w:val="solid" w:color="FFFFFF" w:fill="FFFFFF"/>
              <w:spacing w:after="0" w:line="240" w:lineRule="auto"/>
              <w:rPr>
                <w:rFonts w:eastAsia="Times New Roman"/>
                <w:b/>
                <w:szCs w:val="20"/>
              </w:rPr>
            </w:pPr>
          </w:p>
          <w:p w:rsidR="009849D5" w:rsidRPr="00BB1E3B" w:rsidRDefault="00621A43" w:rsidP="009175D0">
            <w:pPr>
              <w:shd w:val="solid" w:color="FFFFFF" w:fill="FFFFFF"/>
              <w:spacing w:after="0" w:line="240" w:lineRule="auto"/>
              <w:rPr>
                <w:rFonts w:eastAsia="Times New Roman"/>
                <w:b/>
                <w:szCs w:val="20"/>
              </w:rPr>
            </w:pPr>
            <w:r>
              <w:rPr>
                <w:rFonts w:eastAsia="Times New Roman"/>
                <w:b/>
                <w:szCs w:val="20"/>
              </w:rPr>
              <w:t>PLx</w:t>
            </w:r>
            <w:r w:rsidR="00057B3C">
              <w:rPr>
                <w:rFonts w:eastAsia="Times New Roman"/>
                <w:b/>
                <w:szCs w:val="20"/>
              </w:rPr>
              <w:t>.</w:t>
            </w:r>
            <w:r>
              <w:rPr>
                <w:rFonts w:eastAsia="Times New Roman"/>
                <w:b/>
                <w:szCs w:val="20"/>
              </w:rPr>
              <w:t xml:space="preserve"> </w:t>
            </w:r>
            <w:r w:rsidR="00B129A1">
              <w:rPr>
                <w:rFonts w:eastAsia="Times New Roman"/>
                <w:b/>
                <w:szCs w:val="20"/>
              </w:rPr>
              <w:t>3</w:t>
            </w:r>
            <w:r w:rsidR="009175D0">
              <w:rPr>
                <w:rFonts w:eastAsia="Times New Roman"/>
                <w:b/>
                <w:szCs w:val="20"/>
              </w:rPr>
              <w:t>42</w:t>
            </w:r>
            <w:r w:rsidR="00055B66">
              <w:rPr>
                <w:rFonts w:eastAsia="Times New Roman"/>
                <w:b/>
                <w:szCs w:val="20"/>
              </w:rPr>
              <w:t>/2021</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731EFC">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asupra</w:t>
      </w:r>
      <w:r w:rsidR="009B4308">
        <w:rPr>
          <w:szCs w:val="28"/>
        </w:rPr>
        <w:t xml:space="preserve"> </w:t>
      </w:r>
      <w:r w:rsidR="009175D0" w:rsidRPr="0097137B">
        <w:rPr>
          <w:i/>
          <w:szCs w:val="28"/>
        </w:rPr>
        <w:t>Proiectului de Lege pentru ratificarea Acordului de împrumut (Finanțare adițională pentru Proiectul privind reforma sectorului sanitar – îmbunătățirea calității și eficienței sistemului sanitar) dintre România și Banca Internațională pentru Reconstrucție și Dezvoltare, semnat la București la 11 iunie 2021,</w:t>
      </w:r>
      <w:r w:rsidR="009175D0">
        <w:rPr>
          <w:b/>
          <w:i/>
          <w:szCs w:val="28"/>
        </w:rPr>
        <w:t xml:space="preserve"> </w:t>
      </w:r>
      <w:r w:rsidR="00055B66">
        <w:rPr>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w:t>
      </w:r>
      <w:r w:rsidR="002A48E9">
        <w:rPr>
          <w:rFonts w:eastAsia="Times New Roman"/>
          <w:bCs/>
          <w:szCs w:val="28"/>
        </w:rPr>
        <w:t xml:space="preserve"> în procedură de urgență,</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621A43">
        <w:rPr>
          <w:rFonts w:eastAsia="Times New Roman"/>
          <w:b/>
          <w:szCs w:val="28"/>
        </w:rPr>
        <w:t xml:space="preserve"> </w:t>
      </w:r>
      <w:r w:rsidR="0097137B">
        <w:rPr>
          <w:rFonts w:eastAsia="Times New Roman"/>
          <w:b/>
          <w:szCs w:val="28"/>
        </w:rPr>
        <w:t>342</w:t>
      </w:r>
      <w:r w:rsidR="009B4308">
        <w:rPr>
          <w:rFonts w:eastAsia="Times New Roman"/>
          <w:b/>
          <w:szCs w:val="28"/>
        </w:rPr>
        <w:t>/</w:t>
      </w:r>
      <w:r w:rsidR="009B4308" w:rsidRPr="004771EF">
        <w:rPr>
          <w:rFonts w:eastAsia="Times New Roman"/>
          <w:b/>
          <w:szCs w:val="28"/>
        </w:rPr>
        <w:t xml:space="preserve">2021 </w:t>
      </w:r>
      <w:r w:rsidR="009B4308" w:rsidRPr="004771EF">
        <w:rPr>
          <w:rFonts w:eastAsia="Times New Roman"/>
          <w:szCs w:val="28"/>
        </w:rPr>
        <w:t xml:space="preserve">din </w:t>
      </w:r>
      <w:r w:rsidR="0097137B">
        <w:rPr>
          <w:rFonts w:eastAsia="Times New Roman"/>
          <w:szCs w:val="28"/>
        </w:rPr>
        <w:t>20</w:t>
      </w:r>
      <w:r w:rsidR="009B4308" w:rsidRPr="004771EF">
        <w:rPr>
          <w:rFonts w:eastAsia="Times New Roman"/>
          <w:szCs w:val="28"/>
        </w:rPr>
        <w:t xml:space="preserve"> </w:t>
      </w:r>
      <w:r w:rsidR="007F05BE">
        <w:rPr>
          <w:rFonts w:eastAsia="Times New Roman"/>
          <w:szCs w:val="28"/>
        </w:rPr>
        <w:t xml:space="preserve">septembrie </w:t>
      </w:r>
      <w:r w:rsidR="009B4308">
        <w:rPr>
          <w:rFonts w:eastAsia="Times New Roman"/>
          <w:szCs w:val="28"/>
        </w:rPr>
        <w:t xml:space="preserve">2021, </w:t>
      </w:r>
      <w:r w:rsidRPr="00BB1E3B">
        <w:rPr>
          <w:szCs w:val="28"/>
        </w:rPr>
        <w:t>C</w:t>
      </w:r>
      <w:r w:rsidRPr="00BB1E3B">
        <w:rPr>
          <w:bCs/>
          <w:szCs w:val="28"/>
        </w:rPr>
        <w:t xml:space="preserve">amera Deputaților fiind </w:t>
      </w:r>
      <w:r w:rsidR="002C4DD9" w:rsidRPr="002C4DD9">
        <w:rPr>
          <w:b/>
          <w:bCs/>
          <w:szCs w:val="28"/>
        </w:rPr>
        <w:t>prima</w:t>
      </w:r>
      <w:r w:rsidR="002C4DD9">
        <w:rPr>
          <w:bCs/>
          <w:szCs w:val="28"/>
        </w:rPr>
        <w:t xml:space="preserve"> </w:t>
      </w:r>
      <w:r w:rsidRPr="00BB1E3B">
        <w:rPr>
          <w:b/>
          <w:bCs/>
          <w:szCs w:val="28"/>
        </w:rPr>
        <w:t xml:space="preserve">Cameră </w:t>
      </w:r>
      <w:r w:rsidR="002C4DD9">
        <w:rPr>
          <w:b/>
          <w:bCs/>
          <w:szCs w:val="28"/>
        </w:rPr>
        <w:t>sesizată</w:t>
      </w:r>
      <w:r w:rsidRPr="00BB1E3B">
        <w:rPr>
          <w:b/>
          <w:bCs/>
          <w:szCs w:val="28"/>
        </w:rPr>
        <w:t>.</w:t>
      </w:r>
      <w:r w:rsidRPr="00BB1E3B">
        <w:rPr>
          <w:szCs w:val="28"/>
        </w:rPr>
        <w:t xml:space="preserve"> </w:t>
      </w:r>
    </w:p>
    <w:p w:rsidR="009849D5" w:rsidRPr="00BB1E3B" w:rsidRDefault="009849D5" w:rsidP="009849D5">
      <w:pPr>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E466C8" w:rsidP="009849D5">
      <w:pPr>
        <w:spacing w:after="0" w:line="240" w:lineRule="auto"/>
        <w:ind w:right="-177"/>
        <w:jc w:val="center"/>
        <w:rPr>
          <w:rFonts w:eastAsia="Times New Roman"/>
          <w:b/>
          <w:szCs w:val="28"/>
        </w:rPr>
      </w:pPr>
      <w:r>
        <w:rPr>
          <w:rFonts w:eastAsia="Times New Roman"/>
          <w:b/>
          <w:szCs w:val="28"/>
        </w:rPr>
        <w:t>VICE</w:t>
      </w:r>
      <w:r w:rsidR="009849D5"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9849D5" w:rsidRPr="00BB1E3B" w:rsidRDefault="00E466C8" w:rsidP="00057B3C">
      <w:pPr>
        <w:spacing w:after="0" w:line="240" w:lineRule="auto"/>
        <w:jc w:val="center"/>
      </w:pPr>
      <w:r>
        <w:rPr>
          <w:b/>
          <w:szCs w:val="28"/>
        </w:rPr>
        <w:t>Sebastian-Ioana BURDUJA</w:t>
      </w:r>
    </w:p>
    <w:p w:rsidR="007F05BE" w:rsidRDefault="007F05BE">
      <w:pPr>
        <w:spacing w:after="0" w:line="240" w:lineRule="auto"/>
      </w:pPr>
      <w:r>
        <w:br w:type="page"/>
      </w: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350"/>
        <w:gridCol w:w="2490"/>
        <w:gridCol w:w="3244"/>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215EB6">
              <w:rPr>
                <w:b/>
              </w:rPr>
              <w:t>06</w:t>
            </w:r>
            <w:r w:rsidR="002A48E9">
              <w:rPr>
                <w:b/>
              </w:rPr>
              <w:t>.10.2021</w:t>
            </w:r>
            <w:r w:rsidR="00CE7471">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7F05BE">
              <w:rPr>
                <w:b/>
              </w:rPr>
              <w:t>4c-2/</w:t>
            </w:r>
            <w:r w:rsidR="0097137B">
              <w:rPr>
                <w:b/>
              </w:rPr>
              <w:t>837</w:t>
            </w:r>
          </w:p>
          <w:p w:rsidR="00057B3C" w:rsidRDefault="00057B3C" w:rsidP="009B4308">
            <w:pPr>
              <w:shd w:val="solid" w:color="FFFFFF" w:fill="FFFFFF"/>
              <w:spacing w:after="0" w:line="240" w:lineRule="auto"/>
              <w:rPr>
                <w:rFonts w:eastAsia="Times New Roman"/>
                <w:b/>
                <w:szCs w:val="20"/>
              </w:rPr>
            </w:pPr>
          </w:p>
          <w:p w:rsidR="009849D5" w:rsidRPr="00BB1E3B" w:rsidRDefault="00621A43" w:rsidP="0097137B">
            <w:pPr>
              <w:shd w:val="solid" w:color="FFFFFF" w:fill="FFFFFF"/>
              <w:spacing w:after="0" w:line="240" w:lineRule="auto"/>
              <w:rPr>
                <w:rFonts w:eastAsia="Times New Roman"/>
                <w:b/>
                <w:szCs w:val="20"/>
              </w:rPr>
            </w:pPr>
            <w:r>
              <w:rPr>
                <w:rFonts w:eastAsia="Times New Roman"/>
                <w:b/>
                <w:szCs w:val="20"/>
              </w:rPr>
              <w:t>PLx.</w:t>
            </w:r>
            <w:r w:rsidR="0097137B">
              <w:rPr>
                <w:rFonts w:eastAsia="Times New Roman"/>
                <w:b/>
                <w:szCs w:val="20"/>
              </w:rPr>
              <w:t xml:space="preserve"> 342</w:t>
            </w:r>
            <w:r w:rsidR="009849D5" w:rsidRPr="00BB1E3B">
              <w:rPr>
                <w:rFonts w:eastAsia="Times New Roman"/>
                <w:b/>
                <w:szCs w:val="20"/>
              </w:rPr>
              <w:t>/202</w:t>
            </w:r>
            <w:r w:rsidR="00055B66">
              <w:rPr>
                <w:rFonts w:eastAsia="Times New Roman"/>
                <w:b/>
                <w:szCs w:val="20"/>
              </w:rPr>
              <w:t>1</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9B4308" w:rsidRPr="0097137B" w:rsidRDefault="0097137B" w:rsidP="0097137B">
      <w:pPr>
        <w:tabs>
          <w:tab w:val="left" w:pos="0"/>
        </w:tabs>
        <w:spacing w:after="0" w:line="240" w:lineRule="auto"/>
        <w:ind w:firstLine="1134"/>
        <w:jc w:val="center"/>
        <w:rPr>
          <w:b/>
          <w:szCs w:val="28"/>
        </w:rPr>
      </w:pPr>
      <w:r w:rsidRPr="0097137B">
        <w:rPr>
          <w:b/>
          <w:szCs w:val="28"/>
        </w:rPr>
        <w:t>asupra Proiectului de Lege pentru ratificarea Acordului de împrumut (Finanțare adițională pentru Proiectul privind reforma sectorului sanitar – îmbunătățirea calității și eficienței sistemului sanitar) dintre România și Banca Internațională pentru Reconstrucție și Dezvoltare, semnat la București la 11 iunie 2021</w:t>
      </w:r>
    </w:p>
    <w:p w:rsidR="0097137B" w:rsidRDefault="0097137B" w:rsidP="009D2363">
      <w:pPr>
        <w:spacing w:after="0" w:line="240" w:lineRule="auto"/>
        <w:ind w:firstLine="720"/>
        <w:jc w:val="both"/>
        <w:rPr>
          <w:szCs w:val="28"/>
        </w:rPr>
      </w:pPr>
    </w:p>
    <w:p w:rsidR="002C4DD9" w:rsidRPr="002C4DD9" w:rsidRDefault="009849D5" w:rsidP="009D2363">
      <w:pPr>
        <w:spacing w:after="0" w:line="240" w:lineRule="auto"/>
        <w:ind w:firstLine="720"/>
        <w:jc w:val="both"/>
        <w:rPr>
          <w:i/>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7F05BE">
        <w:rPr>
          <w:b/>
          <w:szCs w:val="28"/>
        </w:rPr>
        <w:t>5</w:t>
      </w:r>
      <w:r w:rsidR="00E71ECD">
        <w:rPr>
          <w:b/>
          <w:szCs w:val="28"/>
        </w:rPr>
        <w:t xml:space="preserve"> și 117 alin. (1)</w:t>
      </w:r>
      <w:r w:rsidRPr="00BB1E3B">
        <w:rPr>
          <w:b/>
          <w:szCs w:val="28"/>
        </w:rPr>
        <w:t xml:space="preserve"> </w:t>
      </w:r>
      <w:r w:rsidRPr="00BB1E3B">
        <w:rPr>
          <w:szCs w:val="28"/>
        </w:rPr>
        <w:t xml:space="preserve">din Regulamentul Camerei Deputaților, republicat, Comisia pentru buget, finanțe și bănci a fost sesizată, spre dezbatere în fond, </w:t>
      </w:r>
      <w:r w:rsidR="002A48E9">
        <w:rPr>
          <w:szCs w:val="28"/>
        </w:rPr>
        <w:t xml:space="preserve">în procedură de urgență, </w:t>
      </w:r>
      <w:r w:rsidR="00077317">
        <w:rPr>
          <w:szCs w:val="28"/>
        </w:rPr>
        <w:t xml:space="preserve">cu </w:t>
      </w:r>
      <w:r w:rsidR="00077317" w:rsidRPr="0097137B">
        <w:rPr>
          <w:i/>
          <w:szCs w:val="28"/>
        </w:rPr>
        <w:t>Proiect</w:t>
      </w:r>
      <w:r w:rsidR="00077317">
        <w:rPr>
          <w:i/>
          <w:szCs w:val="28"/>
        </w:rPr>
        <w:t>ul</w:t>
      </w:r>
      <w:r w:rsidR="00077317" w:rsidRPr="0097137B">
        <w:rPr>
          <w:i/>
          <w:szCs w:val="28"/>
        </w:rPr>
        <w:t xml:space="preserve"> de Lege pentru ratificarea Acordului de împrumut (Finanțare adițională pentru Proiectul privind reforma sectorului sanitar – îmbunătățirea calității și eficienței sistemului sanitar) dintre România și Banca Internațională pentru Reconstrucție și Dezvoltare, semnat la București la 11 iunie 2021</w:t>
      </w:r>
      <w:r w:rsidR="002C4DD9">
        <w:rPr>
          <w:i/>
          <w:szCs w:val="28"/>
        </w:rPr>
        <w:t>.</w:t>
      </w:r>
      <w:r w:rsidR="002C4DD9" w:rsidRPr="002C4DD9">
        <w:rPr>
          <w:i/>
          <w:szCs w:val="28"/>
        </w:rPr>
        <w:t xml:space="preserve"> </w:t>
      </w:r>
    </w:p>
    <w:p w:rsidR="009849D5" w:rsidRPr="00BB1E3B" w:rsidRDefault="009D2363" w:rsidP="009D2363">
      <w:pPr>
        <w:tabs>
          <w:tab w:val="left" w:pos="0"/>
        </w:tabs>
        <w:spacing w:after="0" w:line="240" w:lineRule="auto"/>
        <w:jc w:val="both"/>
        <w:rPr>
          <w:b/>
          <w:szCs w:val="28"/>
        </w:rPr>
      </w:pPr>
      <w:r>
        <w:rPr>
          <w:szCs w:val="28"/>
        </w:rPr>
        <w:tab/>
      </w:r>
      <w:r w:rsidR="009849D5" w:rsidRPr="00BB1E3B">
        <w:rPr>
          <w:szCs w:val="28"/>
        </w:rPr>
        <w:t xml:space="preserve">Conform prevederilor </w:t>
      </w:r>
      <w:r w:rsidR="009849D5" w:rsidRPr="00BB1E3B">
        <w:rPr>
          <w:b/>
          <w:szCs w:val="28"/>
        </w:rPr>
        <w:t>art.75</w:t>
      </w:r>
      <w:r w:rsidR="009849D5" w:rsidRPr="00BB1E3B">
        <w:rPr>
          <w:szCs w:val="28"/>
        </w:rPr>
        <w:t xml:space="preserve"> din Constituția României, republicată, și ale </w:t>
      </w:r>
      <w:r w:rsidR="009849D5" w:rsidRPr="00BB1E3B">
        <w:rPr>
          <w:b/>
          <w:szCs w:val="28"/>
        </w:rPr>
        <w:t>art.9</w:t>
      </w:r>
      <w:r w:rsidR="002C4DD9">
        <w:rPr>
          <w:b/>
          <w:szCs w:val="28"/>
        </w:rPr>
        <w:t xml:space="preserve">2 </w:t>
      </w:r>
      <w:r w:rsidR="002E0D9C">
        <w:rPr>
          <w:b/>
          <w:szCs w:val="28"/>
        </w:rPr>
        <w:t>alin. (</w:t>
      </w:r>
      <w:r w:rsidR="002C4DD9">
        <w:rPr>
          <w:b/>
          <w:szCs w:val="28"/>
        </w:rPr>
        <w:t>8</w:t>
      </w:r>
      <w:r w:rsidR="002E0D9C">
        <w:rPr>
          <w:b/>
          <w:szCs w:val="28"/>
        </w:rPr>
        <w:t>)</w:t>
      </w:r>
      <w:r w:rsidR="002C4DD9">
        <w:rPr>
          <w:b/>
          <w:szCs w:val="28"/>
        </w:rPr>
        <w:t xml:space="preserve"> </w:t>
      </w:r>
      <w:r w:rsidR="009849D5" w:rsidRPr="00BB1E3B">
        <w:rPr>
          <w:b/>
          <w:szCs w:val="28"/>
        </w:rPr>
        <w:t xml:space="preserve"> </w:t>
      </w:r>
      <w:r w:rsidR="009849D5" w:rsidRPr="00BB1E3B">
        <w:rPr>
          <w:szCs w:val="28"/>
        </w:rPr>
        <w:t xml:space="preserve">din Regulamentul Camerei Deputaților, republicat, Camera Deputaților este </w:t>
      </w:r>
      <w:r w:rsidR="002C4DD9" w:rsidRPr="002C4DD9">
        <w:rPr>
          <w:b/>
          <w:szCs w:val="28"/>
        </w:rPr>
        <w:t xml:space="preserve">prima </w:t>
      </w:r>
      <w:r w:rsidR="009849D5" w:rsidRPr="00BB1E3B">
        <w:rPr>
          <w:b/>
          <w:szCs w:val="28"/>
        </w:rPr>
        <w:t xml:space="preserve">Cameră </w:t>
      </w:r>
      <w:r w:rsidR="002C4DD9">
        <w:rPr>
          <w:b/>
          <w:szCs w:val="28"/>
        </w:rPr>
        <w:t>sesizată</w:t>
      </w:r>
      <w:r w:rsidR="009849D5" w:rsidRPr="00BB1E3B">
        <w:rPr>
          <w:b/>
          <w:szCs w:val="28"/>
        </w:rPr>
        <w:t>.</w:t>
      </w:r>
    </w:p>
    <w:p w:rsidR="009849D5" w:rsidRPr="00BB1E3B" w:rsidRDefault="009849D5" w:rsidP="009D2363">
      <w:pPr>
        <w:spacing w:after="0" w:line="240" w:lineRule="auto"/>
        <w:ind w:right="-1" w:firstLine="720"/>
        <w:jc w:val="both"/>
        <w:rPr>
          <w:szCs w:val="28"/>
        </w:rPr>
      </w:pPr>
      <w:r w:rsidRPr="00BB1E3B">
        <w:rPr>
          <w:szCs w:val="28"/>
        </w:rPr>
        <w:t xml:space="preserve">La dezbaterea proiectului de Lege s-a avut în vedere </w:t>
      </w:r>
      <w:r w:rsidRPr="00BB1E3B">
        <w:rPr>
          <w:b/>
          <w:bCs/>
          <w:szCs w:val="28"/>
        </w:rPr>
        <w:t>aviz</w:t>
      </w:r>
      <w:r w:rsidR="002C4DD9">
        <w:rPr>
          <w:b/>
          <w:bCs/>
          <w:szCs w:val="28"/>
        </w:rPr>
        <w:t>u</w:t>
      </w:r>
      <w:r>
        <w:rPr>
          <w:b/>
          <w:bCs/>
          <w:szCs w:val="28"/>
        </w:rPr>
        <w:t>l</w:t>
      </w:r>
      <w:r w:rsidRPr="00BB1E3B">
        <w:rPr>
          <w:szCs w:val="28"/>
        </w:rPr>
        <w:t xml:space="preserve"> </w:t>
      </w:r>
      <w:r w:rsidRPr="00BB1E3B">
        <w:rPr>
          <w:b/>
          <w:szCs w:val="28"/>
        </w:rPr>
        <w:t>favorabil</w:t>
      </w:r>
      <w:r w:rsidR="0072576C">
        <w:rPr>
          <w:b/>
          <w:szCs w:val="28"/>
        </w:rPr>
        <w:t xml:space="preserve"> </w:t>
      </w:r>
      <w:r w:rsidRPr="00BB1E3B">
        <w:rPr>
          <w:szCs w:val="28"/>
        </w:rPr>
        <w:t>al Consiliului Legislativ</w:t>
      </w:r>
      <w:r w:rsidR="002E0D9C">
        <w:rPr>
          <w:szCs w:val="28"/>
        </w:rPr>
        <w:t>.</w:t>
      </w:r>
    </w:p>
    <w:p w:rsidR="00731EFC" w:rsidRDefault="00731EFC" w:rsidP="002E21D8">
      <w:pPr>
        <w:tabs>
          <w:tab w:val="left" w:pos="709"/>
        </w:tabs>
        <w:spacing w:after="0" w:line="240" w:lineRule="auto"/>
        <w:jc w:val="both"/>
        <w:rPr>
          <w:szCs w:val="28"/>
        </w:rPr>
      </w:pPr>
      <w:r>
        <w:rPr>
          <w:szCs w:val="28"/>
        </w:rPr>
        <w:tab/>
      </w:r>
      <w:r w:rsidR="002D5A1B">
        <w:rPr>
          <w:szCs w:val="28"/>
        </w:rPr>
        <w:t>P</w:t>
      </w:r>
      <w:r w:rsidR="006709FA">
        <w:rPr>
          <w:szCs w:val="28"/>
        </w:rPr>
        <w:t xml:space="preserve">roiectul de Lege </w:t>
      </w:r>
      <w:r w:rsidR="006709FA" w:rsidRPr="00782084">
        <w:rPr>
          <w:szCs w:val="28"/>
        </w:rPr>
        <w:t>su</w:t>
      </w:r>
      <w:r w:rsidR="006709FA">
        <w:rPr>
          <w:szCs w:val="28"/>
        </w:rPr>
        <w:t>pus</w:t>
      </w:r>
      <w:r w:rsidR="006709FA" w:rsidRPr="00782084">
        <w:rPr>
          <w:szCs w:val="28"/>
        </w:rPr>
        <w:t xml:space="preserve"> dezbaterii</w:t>
      </w:r>
      <w:r w:rsidR="002D5A1B">
        <w:rPr>
          <w:szCs w:val="28"/>
        </w:rPr>
        <w:t xml:space="preserve"> vizează </w:t>
      </w:r>
      <w:r w:rsidR="002C4DD9" w:rsidRPr="002C4DD9">
        <w:rPr>
          <w:iCs/>
          <w:szCs w:val="28"/>
          <w:shd w:val="clear" w:color="auto" w:fill="FFFFFF"/>
        </w:rPr>
        <w:t xml:space="preserve">ratificarea </w:t>
      </w:r>
      <w:r w:rsidR="00B1044C">
        <w:rPr>
          <w:iCs/>
          <w:szCs w:val="28"/>
          <w:shd w:val="clear" w:color="auto" w:fill="FFFFFF"/>
        </w:rPr>
        <w:t xml:space="preserve">Acordului de împrumut dintre România și Banca Internațională de Dezvoltare, semnat la București la 11 iunie 2021, prin care se asigură o finanțare adițională în valoare de 150  de milioane euro pentru Proiectul privind reforma sectorului sanitar. </w:t>
      </w:r>
      <w:r w:rsidR="00B1044C" w:rsidRPr="00B1044C">
        <w:rPr>
          <w:szCs w:val="28"/>
        </w:rPr>
        <w:t>Acordul de împrumut inițial a fost semnat în 17 iunie 2014, suma prevăzută de acest împrumut fiind de 250 de milioane de euro, sumă destinată î</w:t>
      </w:r>
      <w:r w:rsidR="00B1044C" w:rsidRPr="00B1044C">
        <w:rPr>
          <w:color w:val="000000"/>
          <w:szCs w:val="28"/>
          <w:shd w:val="clear" w:color="auto" w:fill="FFFFFF"/>
        </w:rPr>
        <w:t xml:space="preserve">mbunătăţirii accesului la serviciile publice de sănătate din România, precum şi </w:t>
      </w:r>
      <w:r w:rsidR="00B1044C">
        <w:rPr>
          <w:color w:val="000000"/>
          <w:szCs w:val="28"/>
          <w:shd w:val="clear" w:color="auto" w:fill="FFFFFF"/>
        </w:rPr>
        <w:t>a calității</w:t>
      </w:r>
      <w:r w:rsidR="00B1044C" w:rsidRPr="00B1044C">
        <w:rPr>
          <w:color w:val="000000"/>
          <w:szCs w:val="28"/>
          <w:shd w:val="clear" w:color="auto" w:fill="FFFFFF"/>
        </w:rPr>
        <w:t xml:space="preserve"> şi eficienţ</w:t>
      </w:r>
      <w:r w:rsidR="00B1044C">
        <w:rPr>
          <w:color w:val="000000"/>
          <w:szCs w:val="28"/>
          <w:shd w:val="clear" w:color="auto" w:fill="FFFFFF"/>
        </w:rPr>
        <w:t>ei</w:t>
      </w:r>
      <w:r w:rsidR="00B1044C" w:rsidRPr="00B1044C">
        <w:rPr>
          <w:color w:val="000000"/>
          <w:szCs w:val="28"/>
          <w:shd w:val="clear" w:color="auto" w:fill="FFFFFF"/>
        </w:rPr>
        <w:t xml:space="preserve"> acestora</w:t>
      </w:r>
      <w:r w:rsidR="00B1044C" w:rsidRPr="00B1044C">
        <w:rPr>
          <w:szCs w:val="28"/>
        </w:rPr>
        <w:t xml:space="preserve">. </w:t>
      </w:r>
    </w:p>
    <w:p w:rsidR="002E21D8" w:rsidRPr="00731EFC" w:rsidRDefault="002E21D8" w:rsidP="002E21D8">
      <w:pPr>
        <w:tabs>
          <w:tab w:val="left" w:pos="709"/>
        </w:tabs>
        <w:spacing w:after="0" w:line="240" w:lineRule="auto"/>
        <w:jc w:val="both"/>
        <w:rPr>
          <w:szCs w:val="28"/>
        </w:rPr>
      </w:pPr>
      <w:r>
        <w:rPr>
          <w:szCs w:val="28"/>
        </w:rPr>
        <w:tab/>
        <w:t xml:space="preserve">Finanțarea adițională aprobată prin acest Acord de împrumut va asigura continuarea și finalizarea activităților prevăzute inițial în cadrul proiectului, care depășeau costul actual al acestuia ca urmare a restructurării proiectului prin introducerea componentei destinată acțiunilor de răspuns la criza sanitară COVID.   </w:t>
      </w:r>
    </w:p>
    <w:p w:rsidR="009D2363" w:rsidRDefault="00731EFC" w:rsidP="00CB2A20">
      <w:pPr>
        <w:tabs>
          <w:tab w:val="left" w:pos="709"/>
        </w:tabs>
        <w:spacing w:after="0" w:line="240" w:lineRule="auto"/>
        <w:jc w:val="both"/>
        <w:rPr>
          <w:szCs w:val="28"/>
        </w:rPr>
      </w:pPr>
      <w:r>
        <w:rPr>
          <w:szCs w:val="28"/>
        </w:rPr>
        <w:lastRenderedPageBreak/>
        <w:tab/>
      </w:r>
      <w:r w:rsidR="009849D5" w:rsidRPr="00BB1E3B">
        <w:rPr>
          <w:szCs w:val="28"/>
        </w:rPr>
        <w:t xml:space="preserve">În conformitate cu prevederile </w:t>
      </w:r>
      <w:r w:rsidR="002C4DD9">
        <w:rPr>
          <w:b/>
          <w:szCs w:val="28"/>
        </w:rPr>
        <w:t>art. 62</w:t>
      </w:r>
      <w:r w:rsidR="009849D5" w:rsidRPr="00BB1E3B">
        <w:rPr>
          <w:b/>
          <w:szCs w:val="28"/>
        </w:rPr>
        <w:t xml:space="preserve"> </w:t>
      </w:r>
      <w:r w:rsidR="009849D5" w:rsidRPr="00BB1E3B">
        <w:rPr>
          <w:szCs w:val="28"/>
        </w:rPr>
        <w:t xml:space="preserve">din Regulamentul Camerei Deputaților, republicat, membrii Comisiei au examinat proiectul de lege menționat mai sus, în ședința </w:t>
      </w:r>
      <w:r w:rsidR="009849D5">
        <w:rPr>
          <w:szCs w:val="28"/>
        </w:rPr>
        <w:t xml:space="preserve">cu </w:t>
      </w:r>
      <w:r w:rsidR="009849D5" w:rsidRPr="00A07C0E">
        <w:rPr>
          <w:i/>
          <w:szCs w:val="28"/>
        </w:rPr>
        <w:t>prezenţă fizică şi</w:t>
      </w:r>
      <w:r w:rsidR="009849D5">
        <w:rPr>
          <w:szCs w:val="28"/>
        </w:rPr>
        <w:t xml:space="preserve"> </w:t>
      </w:r>
      <w:r w:rsidR="009849D5" w:rsidRPr="00BB1E3B">
        <w:rPr>
          <w:i/>
          <w:iCs/>
          <w:szCs w:val="28"/>
        </w:rPr>
        <w:t>online</w:t>
      </w:r>
      <w:r w:rsidR="009849D5" w:rsidRPr="00BB1E3B">
        <w:rPr>
          <w:szCs w:val="28"/>
        </w:rPr>
        <w:t xml:space="preserve"> din data</w:t>
      </w:r>
      <w:r w:rsidR="009849D5" w:rsidRPr="00BB1E3B">
        <w:rPr>
          <w:b/>
          <w:szCs w:val="28"/>
        </w:rPr>
        <w:t xml:space="preserve"> </w:t>
      </w:r>
      <w:r w:rsidR="009849D5" w:rsidRPr="00BB1E3B">
        <w:rPr>
          <w:szCs w:val="28"/>
        </w:rPr>
        <w:t>de</w:t>
      </w:r>
      <w:r w:rsidR="00E70D4B">
        <w:rPr>
          <w:szCs w:val="28"/>
        </w:rPr>
        <w:t xml:space="preserve"> </w:t>
      </w:r>
      <w:r w:rsidR="002A48E9">
        <w:rPr>
          <w:szCs w:val="28"/>
        </w:rPr>
        <w:t>6</w:t>
      </w:r>
      <w:r>
        <w:rPr>
          <w:szCs w:val="28"/>
        </w:rPr>
        <w:t xml:space="preserve"> octombrie</w:t>
      </w:r>
      <w:r w:rsidR="002C4DD9">
        <w:rPr>
          <w:szCs w:val="28"/>
        </w:rPr>
        <w:t xml:space="preserve"> </w:t>
      </w:r>
      <w:r w:rsidR="002D5A1B">
        <w:rPr>
          <w:szCs w:val="28"/>
        </w:rPr>
        <w:t>2021.</w:t>
      </w:r>
    </w:p>
    <w:p w:rsidR="009849D5" w:rsidRDefault="009849D5" w:rsidP="009D2363">
      <w:pPr>
        <w:spacing w:after="0" w:line="240" w:lineRule="auto"/>
        <w:ind w:right="-1" w:firstLine="720"/>
        <w:jc w:val="both"/>
        <w:rPr>
          <w:rFonts w:eastAsia="Times New Roman"/>
          <w:szCs w:val="28"/>
        </w:rPr>
      </w:pPr>
      <w:r w:rsidRPr="00C55486">
        <w:rPr>
          <w:rFonts w:eastAsia="Times New Roman"/>
          <w:szCs w:val="28"/>
        </w:rPr>
        <w:t xml:space="preserve">La </w:t>
      </w:r>
      <w:r w:rsidRPr="007704B3">
        <w:rPr>
          <w:rFonts w:eastAsia="Times New Roman"/>
          <w:szCs w:val="28"/>
        </w:rPr>
        <w:t>lucrările Comisiei pentru buget, finanțe şi bănci</w:t>
      </w:r>
      <w:r w:rsidR="007D3FF7">
        <w:rPr>
          <w:rFonts w:eastAsia="Times New Roman"/>
          <w:szCs w:val="28"/>
        </w:rPr>
        <w:t>,</w:t>
      </w:r>
      <w:r w:rsidRPr="007704B3">
        <w:rPr>
          <w:rFonts w:eastAsia="Times New Roman"/>
          <w:szCs w:val="28"/>
        </w:rPr>
        <w:t xml:space="preserve"> deputații</w:t>
      </w:r>
      <w:r w:rsidR="002A48E9">
        <w:rPr>
          <w:rFonts w:eastAsia="Times New Roman"/>
          <w:szCs w:val="28"/>
        </w:rPr>
        <w:t xml:space="preserve"> membri ai comisiei</w:t>
      </w:r>
      <w:r w:rsidRPr="007704B3">
        <w:rPr>
          <w:rFonts w:eastAsia="Times New Roman"/>
          <w:szCs w:val="28"/>
        </w:rPr>
        <w:t xml:space="preserve"> şi-au înregistrat prezența conform listei de prezență</w:t>
      </w:r>
      <w:r w:rsidRPr="00BB1E3B">
        <w:rPr>
          <w:rFonts w:eastAsia="Times New Roman"/>
          <w:szCs w:val="28"/>
        </w:rPr>
        <w:t>.</w:t>
      </w:r>
    </w:p>
    <w:p w:rsidR="009E7A66" w:rsidRPr="009E7A66" w:rsidRDefault="009E7A66" w:rsidP="008B0685">
      <w:pPr>
        <w:autoSpaceDE w:val="0"/>
        <w:spacing w:after="0" w:line="240" w:lineRule="auto"/>
        <w:ind w:firstLine="720"/>
        <w:jc w:val="both"/>
        <w:rPr>
          <w:rFonts w:eastAsia="Times New Roman"/>
          <w:szCs w:val="28"/>
        </w:rPr>
      </w:pPr>
      <w:r w:rsidRPr="008E3061">
        <w:rPr>
          <w:color w:val="000000"/>
          <w:szCs w:val="28"/>
          <w:shd w:val="clear" w:color="auto" w:fill="FFFFFF"/>
        </w:rPr>
        <w:t>La dezbaterea proiectului de Lege a</w:t>
      </w:r>
      <w:r w:rsidR="008E3061" w:rsidRPr="008E3061">
        <w:rPr>
          <w:color w:val="000000"/>
          <w:szCs w:val="28"/>
          <w:shd w:val="clear" w:color="auto" w:fill="FFFFFF"/>
        </w:rPr>
        <w:t>u</w:t>
      </w:r>
      <w:r w:rsidRPr="008E3061">
        <w:rPr>
          <w:color w:val="000000"/>
          <w:szCs w:val="28"/>
          <w:shd w:val="clear" w:color="auto" w:fill="FFFFFF"/>
        </w:rPr>
        <w:t xml:space="preserve"> pa</w:t>
      </w:r>
      <w:r w:rsidR="008E3061" w:rsidRPr="008E3061">
        <w:rPr>
          <w:color w:val="000000"/>
          <w:szCs w:val="28"/>
          <w:shd w:val="clear" w:color="auto" w:fill="FFFFFF"/>
        </w:rPr>
        <w:t>rticipat, în calitate de invitați</w:t>
      </w:r>
      <w:r w:rsidRPr="008E3061">
        <w:rPr>
          <w:color w:val="000000"/>
          <w:szCs w:val="28"/>
          <w:shd w:val="clear" w:color="auto" w:fill="FFFFFF"/>
        </w:rPr>
        <w:t>,</w:t>
      </w:r>
      <w:r w:rsidR="008E3061">
        <w:rPr>
          <w:color w:val="000000"/>
          <w:szCs w:val="28"/>
          <w:shd w:val="clear" w:color="auto" w:fill="FFFFFF"/>
        </w:rPr>
        <w:t xml:space="preserve"> </w:t>
      </w:r>
      <w:r w:rsidRPr="008E3061">
        <w:rPr>
          <w:color w:val="000000"/>
          <w:szCs w:val="28"/>
          <w:shd w:val="clear" w:color="auto" w:fill="FFFFFF"/>
        </w:rPr>
        <w:t>domnul  Lucian Ovidiu Heiuş, secretar de stat în</w:t>
      </w:r>
      <w:r w:rsidR="002A48E9">
        <w:rPr>
          <w:color w:val="000000"/>
          <w:szCs w:val="28"/>
          <w:shd w:val="clear" w:color="auto" w:fill="FFFFFF"/>
        </w:rPr>
        <w:t xml:space="preserve"> cadrul</w:t>
      </w:r>
      <w:r w:rsidRPr="008E3061">
        <w:rPr>
          <w:color w:val="000000"/>
          <w:szCs w:val="28"/>
          <w:shd w:val="clear" w:color="auto" w:fill="FFFFFF"/>
        </w:rPr>
        <w:t xml:space="preserve"> Ministerul</w:t>
      </w:r>
      <w:r w:rsidR="002A48E9">
        <w:rPr>
          <w:color w:val="000000"/>
          <w:szCs w:val="28"/>
          <w:shd w:val="clear" w:color="auto" w:fill="FFFFFF"/>
        </w:rPr>
        <w:t>ui</w:t>
      </w:r>
      <w:r w:rsidRPr="008E3061">
        <w:rPr>
          <w:color w:val="000000"/>
          <w:szCs w:val="28"/>
          <w:shd w:val="clear" w:color="auto" w:fill="FFFFFF"/>
        </w:rPr>
        <w:t xml:space="preserve"> Finanţelor</w:t>
      </w:r>
      <w:r w:rsidR="007E0899">
        <w:rPr>
          <w:color w:val="000000"/>
          <w:szCs w:val="28"/>
          <w:shd w:val="clear" w:color="auto" w:fill="FFFFFF"/>
        </w:rPr>
        <w:t xml:space="preserve"> și domnul Levente Vass secretar de stat în cadrul </w:t>
      </w:r>
      <w:r w:rsidR="00731EFC">
        <w:rPr>
          <w:color w:val="000000"/>
          <w:szCs w:val="28"/>
          <w:shd w:val="clear" w:color="auto" w:fill="FFFFFF"/>
        </w:rPr>
        <w:t>Ministerul</w:t>
      </w:r>
      <w:r w:rsidR="007E0899">
        <w:rPr>
          <w:color w:val="000000"/>
          <w:szCs w:val="28"/>
          <w:shd w:val="clear" w:color="auto" w:fill="FFFFFF"/>
        </w:rPr>
        <w:t>ui</w:t>
      </w:r>
      <w:r w:rsidR="00731EFC">
        <w:rPr>
          <w:color w:val="000000"/>
          <w:szCs w:val="28"/>
          <w:shd w:val="clear" w:color="auto" w:fill="FFFFFF"/>
        </w:rPr>
        <w:t xml:space="preserve"> Sănătății. </w:t>
      </w:r>
    </w:p>
    <w:p w:rsidR="002D5A1B" w:rsidRPr="009D2363" w:rsidRDefault="009849D5" w:rsidP="009D2363">
      <w:pPr>
        <w:spacing w:after="0" w:line="240" w:lineRule="auto"/>
        <w:ind w:firstLine="709"/>
        <w:jc w:val="both"/>
        <w:rPr>
          <w:b/>
          <w:szCs w:val="28"/>
        </w:rPr>
      </w:pPr>
      <w:r w:rsidRPr="00BB1E3B">
        <w:t xml:space="preserve">În urma examinării proiectului de Lege şi a opiniilor exprimate, deputații, au hotărât cu </w:t>
      </w:r>
      <w:r w:rsidRPr="008B422E">
        <w:rPr>
          <w:b/>
        </w:rPr>
        <w:t>majoritate</w:t>
      </w:r>
      <w:r w:rsidRPr="00BB1E3B">
        <w:t xml:space="preserve"> de voturi, să propună plenului Camerei Deputaţilor </w:t>
      </w:r>
      <w:r w:rsidRPr="008B422E">
        <w:rPr>
          <w:b/>
        </w:rPr>
        <w:t>un raport</w:t>
      </w:r>
      <w:r w:rsidR="00223F9A">
        <w:rPr>
          <w:b/>
        </w:rPr>
        <w:t xml:space="preserve"> de adoptare</w:t>
      </w:r>
      <w:r w:rsidR="00731EFC" w:rsidRPr="00731EFC">
        <w:rPr>
          <w:i/>
          <w:szCs w:val="28"/>
        </w:rPr>
        <w:t xml:space="preserve"> </w:t>
      </w:r>
      <w:r w:rsidR="00731EFC">
        <w:rPr>
          <w:i/>
          <w:szCs w:val="28"/>
        </w:rPr>
        <w:t>a p</w:t>
      </w:r>
      <w:r w:rsidR="00731EFC" w:rsidRPr="0097137B">
        <w:rPr>
          <w:i/>
          <w:szCs w:val="28"/>
        </w:rPr>
        <w:t>roiectului de Lege pentru ratificarea Acordului de împrumut (Finanțare adițională pentru Proiectul privind reforma sectorului sanitar – îmbunătățirea calității și eficienței sistemului sanitar) dintre România și Banca Internațională pentru Reconstrucție și Dezvoltare, semnat la București la 11 iunie 2021</w:t>
      </w:r>
      <w:r w:rsidR="002A48E9">
        <w:rPr>
          <w:i/>
          <w:szCs w:val="28"/>
        </w:rPr>
        <w:t xml:space="preserve">, </w:t>
      </w:r>
      <w:r w:rsidR="002A48E9" w:rsidRPr="002A48E9">
        <w:rPr>
          <w:szCs w:val="28"/>
        </w:rPr>
        <w:t>cu</w:t>
      </w:r>
      <w:r w:rsidR="002A48E9">
        <w:rPr>
          <w:i/>
          <w:szCs w:val="28"/>
        </w:rPr>
        <w:t xml:space="preserve"> </w:t>
      </w:r>
      <w:r w:rsidR="002A48E9">
        <w:rPr>
          <w:szCs w:val="28"/>
        </w:rPr>
        <w:t>un amendament de tehnică legislativă prezentat în Anexă</w:t>
      </w:r>
      <w:r w:rsidR="009D2363">
        <w:rPr>
          <w:szCs w:val="28"/>
        </w:rPr>
        <w:t>.</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595"/>
        <w:gridCol w:w="4489"/>
      </w:tblGrid>
      <w:tr w:rsidR="009849D5" w:rsidRPr="00BB1E3B" w:rsidTr="009849D5">
        <w:tc>
          <w:tcPr>
            <w:tcW w:w="4819" w:type="dxa"/>
          </w:tcPr>
          <w:p w:rsidR="00E466C8" w:rsidRPr="00BB1E3B" w:rsidRDefault="00E466C8" w:rsidP="00E466C8">
            <w:pPr>
              <w:spacing w:after="0" w:line="240" w:lineRule="auto"/>
              <w:ind w:right="-177"/>
              <w:jc w:val="center"/>
              <w:rPr>
                <w:rFonts w:eastAsia="Times New Roman"/>
                <w:b/>
                <w:szCs w:val="28"/>
              </w:rPr>
            </w:pPr>
            <w:r>
              <w:rPr>
                <w:rFonts w:eastAsia="Times New Roman"/>
                <w:b/>
                <w:szCs w:val="28"/>
              </w:rPr>
              <w:t>VICE</w:t>
            </w:r>
            <w:r w:rsidRPr="00BB1E3B">
              <w:rPr>
                <w:rFonts w:eastAsia="Times New Roman"/>
                <w:b/>
                <w:szCs w:val="28"/>
              </w:rPr>
              <w:t>PREŞEDINTE,</w:t>
            </w:r>
          </w:p>
          <w:p w:rsidR="00E466C8" w:rsidRPr="00BB1E3B" w:rsidRDefault="00E466C8" w:rsidP="00E466C8">
            <w:pPr>
              <w:spacing w:after="0" w:line="240" w:lineRule="auto"/>
              <w:ind w:right="-177"/>
              <w:jc w:val="center"/>
              <w:rPr>
                <w:rFonts w:eastAsia="Times New Roman"/>
                <w:b/>
                <w:szCs w:val="28"/>
              </w:rPr>
            </w:pPr>
          </w:p>
          <w:p w:rsidR="00E466C8" w:rsidRPr="00BB1E3B" w:rsidRDefault="00E466C8" w:rsidP="00E466C8">
            <w:pPr>
              <w:spacing w:after="0" w:line="240" w:lineRule="auto"/>
              <w:jc w:val="center"/>
            </w:pPr>
            <w:r>
              <w:rPr>
                <w:b/>
                <w:szCs w:val="28"/>
              </w:rPr>
              <w:t>Sebastian-Ioana BURDUJA</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731EFC" w:rsidRDefault="00731EFC" w:rsidP="009849D5">
      <w:pPr>
        <w:spacing w:after="0" w:line="240" w:lineRule="auto"/>
        <w:ind w:left="7513"/>
        <w:rPr>
          <w:sz w:val="20"/>
        </w:rPr>
      </w:pPr>
    </w:p>
    <w:p w:rsidR="00731EFC" w:rsidRDefault="00731EFC" w:rsidP="009849D5">
      <w:pPr>
        <w:spacing w:after="0" w:line="240" w:lineRule="auto"/>
        <w:ind w:left="7513"/>
        <w:rPr>
          <w:sz w:val="20"/>
        </w:rPr>
      </w:pPr>
    </w:p>
    <w:p w:rsidR="009849D5" w:rsidRPr="00A07C0E" w:rsidRDefault="00731EFC" w:rsidP="009849D5">
      <w:pPr>
        <w:spacing w:after="0" w:line="240" w:lineRule="auto"/>
        <w:ind w:left="7513"/>
        <w:rPr>
          <w:sz w:val="20"/>
        </w:rPr>
      </w:pPr>
      <w:r>
        <w:rPr>
          <w:sz w:val="20"/>
        </w:rPr>
        <w:t>Ș</w:t>
      </w:r>
      <w:r w:rsidR="009849D5" w:rsidRPr="00A07C0E">
        <w:rPr>
          <w:sz w:val="20"/>
        </w:rPr>
        <w:t>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9849D5" w:rsidRDefault="00621A43" w:rsidP="00621A43">
      <w:pPr>
        <w:spacing w:after="0" w:line="240" w:lineRule="auto"/>
        <w:ind w:left="7513"/>
        <w:rPr>
          <w:sz w:val="20"/>
        </w:rPr>
      </w:pPr>
      <w:r>
        <w:rPr>
          <w:sz w:val="20"/>
        </w:rPr>
        <w:t>Valentina Rotar</w:t>
      </w:r>
      <w:r w:rsidR="00070816">
        <w:rPr>
          <w:sz w:val="20"/>
        </w:rPr>
        <w:t>u</w:t>
      </w:r>
    </w:p>
    <w:p w:rsidR="002A48E9" w:rsidRDefault="002A48E9">
      <w:pPr>
        <w:spacing w:after="0" w:line="240" w:lineRule="auto"/>
        <w:rPr>
          <w:sz w:val="20"/>
        </w:rPr>
      </w:pPr>
      <w:r>
        <w:rPr>
          <w:sz w:val="20"/>
        </w:rPr>
        <w:br w:type="page"/>
      </w:r>
    </w:p>
    <w:p w:rsidR="002A48E9" w:rsidRDefault="002A48E9" w:rsidP="00621A43">
      <w:pPr>
        <w:spacing w:after="0" w:line="240" w:lineRule="auto"/>
        <w:ind w:left="7513"/>
        <w:rPr>
          <w:sz w:val="20"/>
        </w:rPr>
        <w:sectPr w:rsidR="002A48E9" w:rsidSect="00731EFC">
          <w:pgSz w:w="11907" w:h="16840" w:code="9"/>
          <w:pgMar w:top="1440" w:right="1275" w:bottom="851" w:left="1440" w:header="720" w:footer="720" w:gutter="0"/>
          <w:cols w:space="720"/>
          <w:docGrid w:linePitch="381"/>
        </w:sectPr>
      </w:pPr>
    </w:p>
    <w:p w:rsidR="002A48E9" w:rsidRPr="008D13E7" w:rsidRDefault="002A48E9" w:rsidP="008D13E7">
      <w:pPr>
        <w:jc w:val="right"/>
        <w:rPr>
          <w:szCs w:val="28"/>
        </w:rPr>
      </w:pPr>
      <w:r>
        <w:rPr>
          <w:szCs w:val="28"/>
        </w:rPr>
        <w:lastRenderedPageBreak/>
        <w:t>A</w:t>
      </w:r>
      <w:r w:rsidRPr="008D13E7">
        <w:rPr>
          <w:szCs w:val="28"/>
        </w:rPr>
        <w:t>NEXĂ</w:t>
      </w:r>
    </w:p>
    <w:p w:rsidR="002A48E9" w:rsidRDefault="001D1FDE" w:rsidP="008D13E7">
      <w:pPr>
        <w:jc w:val="center"/>
        <w:rPr>
          <w:b/>
          <w:szCs w:val="28"/>
        </w:rPr>
      </w:pPr>
      <w:r>
        <w:rPr>
          <w:b/>
          <w:szCs w:val="28"/>
        </w:rPr>
        <w:t>Amendamente admise</w:t>
      </w:r>
    </w:p>
    <w:p w:rsidR="001D1FDE" w:rsidRPr="001D1FDE" w:rsidRDefault="001D1FDE" w:rsidP="001D1FDE">
      <w:pPr>
        <w:ind w:firstLine="720"/>
        <w:rPr>
          <w:szCs w:val="28"/>
        </w:rPr>
      </w:pPr>
      <w:r w:rsidRPr="001D1FDE">
        <w:rPr>
          <w:szCs w:val="28"/>
        </w:rPr>
        <w:t>În urma dezbaterilor, Comisia propune adoptarea proiectului de lege cu următorul amendament:</w:t>
      </w:r>
    </w:p>
    <w:tbl>
      <w:tblPr>
        <w:tblStyle w:val="TableGrid"/>
        <w:tblW w:w="15163" w:type="dxa"/>
        <w:tblLook w:val="04A0" w:firstRow="1" w:lastRow="0" w:firstColumn="1" w:lastColumn="0" w:noHBand="0" w:noVBand="1"/>
      </w:tblPr>
      <w:tblGrid>
        <w:gridCol w:w="846"/>
        <w:gridCol w:w="4772"/>
        <w:gridCol w:w="4772"/>
        <w:gridCol w:w="4773"/>
      </w:tblGrid>
      <w:tr w:rsidR="002A48E9" w:rsidRPr="00DC5CAD" w:rsidTr="002A48E9">
        <w:trPr>
          <w:tblHeader/>
        </w:trPr>
        <w:tc>
          <w:tcPr>
            <w:tcW w:w="846" w:type="dxa"/>
          </w:tcPr>
          <w:p w:rsidR="002A48E9" w:rsidRPr="00DC5CAD" w:rsidRDefault="002A48E9" w:rsidP="00A84243">
            <w:pPr>
              <w:jc w:val="center"/>
              <w:rPr>
                <w:rFonts w:ascii="Times New Roman" w:hAnsi="Times New Roman" w:cs="Times New Roman"/>
                <w:b/>
                <w:szCs w:val="28"/>
              </w:rPr>
            </w:pPr>
            <w:r w:rsidRPr="00DC5CAD">
              <w:rPr>
                <w:rFonts w:ascii="Times New Roman" w:hAnsi="Times New Roman" w:cs="Times New Roman"/>
                <w:b/>
                <w:szCs w:val="28"/>
              </w:rPr>
              <w:t>Nr. crt.</w:t>
            </w:r>
          </w:p>
        </w:tc>
        <w:tc>
          <w:tcPr>
            <w:tcW w:w="4772" w:type="dxa"/>
          </w:tcPr>
          <w:p w:rsidR="002A48E9" w:rsidRPr="00DC5CAD" w:rsidRDefault="002A48E9" w:rsidP="00902A2B">
            <w:pPr>
              <w:jc w:val="center"/>
              <w:rPr>
                <w:rFonts w:ascii="Times New Roman" w:hAnsi="Times New Roman" w:cs="Times New Roman"/>
                <w:b/>
                <w:szCs w:val="28"/>
              </w:rPr>
            </w:pPr>
            <w:r w:rsidRPr="00DC5CAD">
              <w:rPr>
                <w:rFonts w:ascii="Times New Roman" w:hAnsi="Times New Roman" w:cs="Times New Roman"/>
                <w:b/>
                <w:szCs w:val="28"/>
              </w:rPr>
              <w:t>Forma inițiatorului</w:t>
            </w:r>
          </w:p>
        </w:tc>
        <w:tc>
          <w:tcPr>
            <w:tcW w:w="4772" w:type="dxa"/>
          </w:tcPr>
          <w:p w:rsidR="002A48E9" w:rsidRPr="00DC5CAD" w:rsidRDefault="002A48E9" w:rsidP="00A84243">
            <w:pPr>
              <w:jc w:val="center"/>
              <w:rPr>
                <w:rFonts w:ascii="Times New Roman" w:hAnsi="Times New Roman" w:cs="Times New Roman"/>
                <w:b/>
                <w:szCs w:val="28"/>
              </w:rPr>
            </w:pPr>
            <w:r w:rsidRPr="00DC5CAD">
              <w:rPr>
                <w:rFonts w:ascii="Times New Roman" w:hAnsi="Times New Roman" w:cs="Times New Roman"/>
                <w:b/>
                <w:szCs w:val="28"/>
              </w:rPr>
              <w:t>Text propus de comisie</w:t>
            </w:r>
          </w:p>
        </w:tc>
        <w:tc>
          <w:tcPr>
            <w:tcW w:w="4773" w:type="dxa"/>
          </w:tcPr>
          <w:p w:rsidR="002A48E9" w:rsidRPr="00DC5CAD" w:rsidRDefault="002A48E9" w:rsidP="00A84243">
            <w:pPr>
              <w:jc w:val="center"/>
              <w:rPr>
                <w:rFonts w:ascii="Times New Roman" w:hAnsi="Times New Roman" w:cs="Times New Roman"/>
                <w:b/>
                <w:szCs w:val="28"/>
              </w:rPr>
            </w:pPr>
            <w:r w:rsidRPr="00DC5CAD">
              <w:rPr>
                <w:rFonts w:ascii="Times New Roman" w:hAnsi="Times New Roman" w:cs="Times New Roman"/>
                <w:b/>
                <w:szCs w:val="28"/>
              </w:rPr>
              <w:t>Motivarea amendamentelor propuse</w:t>
            </w:r>
          </w:p>
        </w:tc>
      </w:tr>
      <w:tr w:rsidR="002A48E9" w:rsidTr="002A48E9">
        <w:tc>
          <w:tcPr>
            <w:tcW w:w="846" w:type="dxa"/>
          </w:tcPr>
          <w:p w:rsidR="002A48E9" w:rsidRPr="005C46A1" w:rsidRDefault="002A48E9" w:rsidP="002A48E9">
            <w:pPr>
              <w:pStyle w:val="ListParagraph"/>
              <w:numPr>
                <w:ilvl w:val="0"/>
                <w:numId w:val="3"/>
              </w:numPr>
              <w:spacing w:after="0" w:line="240" w:lineRule="auto"/>
              <w:jc w:val="center"/>
              <w:rPr>
                <w:rFonts w:ascii="Times New Roman" w:hAnsi="Times New Roman" w:cs="Times New Roman"/>
                <w:szCs w:val="28"/>
              </w:rPr>
            </w:pPr>
          </w:p>
        </w:tc>
        <w:tc>
          <w:tcPr>
            <w:tcW w:w="4772" w:type="dxa"/>
          </w:tcPr>
          <w:p w:rsidR="002A48E9" w:rsidRPr="002A48E9" w:rsidRDefault="002A48E9" w:rsidP="00902A2B">
            <w:pPr>
              <w:pStyle w:val="DefaultText"/>
              <w:rPr>
                <w:rFonts w:ascii="Times New Roman" w:hAnsi="Times New Roman" w:cs="Times New Roman"/>
                <w:b/>
                <w:sz w:val="28"/>
                <w:szCs w:val="28"/>
                <w:lang w:val="ro-RO"/>
              </w:rPr>
            </w:pPr>
            <w:r w:rsidRPr="002A48E9">
              <w:rPr>
                <w:rFonts w:ascii="Times New Roman" w:hAnsi="Times New Roman" w:cs="Times New Roman"/>
                <w:b/>
                <w:sz w:val="28"/>
                <w:szCs w:val="28"/>
                <w:lang w:val="ro-RO"/>
              </w:rPr>
              <w:t>Titlul legii</w:t>
            </w:r>
          </w:p>
          <w:p w:rsidR="002A48E9" w:rsidRPr="002A48E9" w:rsidRDefault="002A48E9" w:rsidP="00902A2B">
            <w:pPr>
              <w:pStyle w:val="DefaultText"/>
              <w:jc w:val="center"/>
              <w:rPr>
                <w:rFonts w:ascii="Times New Roman" w:hAnsi="Times New Roman" w:cs="Times New Roman"/>
                <w:b/>
                <w:sz w:val="28"/>
                <w:szCs w:val="28"/>
                <w:lang w:val="ro-RO"/>
              </w:rPr>
            </w:pPr>
            <w:r w:rsidRPr="002A48E9">
              <w:rPr>
                <w:rFonts w:ascii="Times New Roman" w:hAnsi="Times New Roman" w:cs="Times New Roman"/>
                <w:b/>
                <w:sz w:val="28"/>
                <w:szCs w:val="28"/>
                <w:lang w:val="ro-RO"/>
              </w:rPr>
              <w:t>LEGE</w:t>
            </w:r>
          </w:p>
          <w:p w:rsidR="002A48E9" w:rsidRPr="002A48E9" w:rsidRDefault="002A48E9" w:rsidP="002A48E9">
            <w:pPr>
              <w:pStyle w:val="Caption"/>
              <w:spacing w:before="0" w:after="0"/>
              <w:jc w:val="center"/>
              <w:rPr>
                <w:rFonts w:ascii="Times New Roman" w:eastAsia="Times New Roman" w:hAnsi="Times New Roman" w:cs="Times New Roman"/>
                <w:b/>
                <w:i w:val="0"/>
                <w:color w:val="000000"/>
                <w:sz w:val="28"/>
                <w:szCs w:val="28"/>
                <w:lang w:eastAsia="en-US"/>
              </w:rPr>
            </w:pPr>
            <w:r w:rsidRPr="002A48E9">
              <w:rPr>
                <w:rFonts w:ascii="Times New Roman" w:hAnsi="Times New Roman" w:cs="Times New Roman"/>
                <w:b/>
                <w:i w:val="0"/>
                <w:color w:val="000000"/>
                <w:sz w:val="28"/>
                <w:szCs w:val="28"/>
              </w:rPr>
              <w:t xml:space="preserve">pentru ratificarea Acordului de împrumut (Finanțare adițională pentru </w:t>
            </w:r>
            <w:r w:rsidRPr="002A48E9">
              <w:rPr>
                <w:rFonts w:ascii="Times New Roman" w:eastAsia="Times New Roman" w:hAnsi="Times New Roman" w:cs="Times New Roman"/>
                <w:b/>
                <w:i w:val="0"/>
                <w:color w:val="000000"/>
                <w:sz w:val="28"/>
                <w:szCs w:val="28"/>
                <w:lang w:eastAsia="en-US"/>
              </w:rPr>
              <w:t>Proiectul privind reforma sectorului sanitar - îmbunătăţirea calităţii şi eficienţei sistemului sanitar) dintre România şi Banca Internaţională pentru Reconstrucţie şi Dezvoltare, semnat la București la 11 iunie 2021</w:t>
            </w:r>
          </w:p>
        </w:tc>
        <w:tc>
          <w:tcPr>
            <w:tcW w:w="4772" w:type="dxa"/>
          </w:tcPr>
          <w:p w:rsidR="002A48E9" w:rsidRPr="005C46A1" w:rsidRDefault="002A48E9" w:rsidP="00A84243">
            <w:pPr>
              <w:autoSpaceDE w:val="0"/>
              <w:ind w:left="34"/>
              <w:jc w:val="both"/>
              <w:rPr>
                <w:rFonts w:ascii="Times New Roman" w:hAnsi="Times New Roman" w:cs="Times New Roman"/>
                <w:szCs w:val="28"/>
              </w:rPr>
            </w:pPr>
            <w:r w:rsidRPr="005C46A1">
              <w:rPr>
                <w:rFonts w:ascii="Times New Roman" w:hAnsi="Times New Roman" w:cs="Times New Roman"/>
                <w:szCs w:val="28"/>
              </w:rPr>
              <w:t>Nemodificat</w:t>
            </w:r>
            <w:bookmarkStart w:id="0" w:name="_GoBack"/>
            <w:bookmarkEnd w:id="0"/>
          </w:p>
        </w:tc>
        <w:tc>
          <w:tcPr>
            <w:tcW w:w="4773" w:type="dxa"/>
          </w:tcPr>
          <w:p w:rsidR="002A48E9" w:rsidRDefault="002A48E9" w:rsidP="00A84243">
            <w:pPr>
              <w:rPr>
                <w:rFonts w:ascii="Times New Roman" w:hAnsi="Times New Roman" w:cs="Times New Roman"/>
                <w:szCs w:val="28"/>
              </w:rPr>
            </w:pPr>
          </w:p>
        </w:tc>
      </w:tr>
      <w:tr w:rsidR="002A48E9" w:rsidTr="002A48E9">
        <w:trPr>
          <w:trHeight w:val="683"/>
        </w:trPr>
        <w:tc>
          <w:tcPr>
            <w:tcW w:w="846" w:type="dxa"/>
            <w:tcBorders>
              <w:bottom w:val="single" w:sz="4" w:space="0" w:color="auto"/>
            </w:tcBorders>
          </w:tcPr>
          <w:p w:rsidR="002A48E9" w:rsidRPr="005C46A1" w:rsidRDefault="002A48E9" w:rsidP="002A48E9">
            <w:pPr>
              <w:pStyle w:val="ListParagraph"/>
              <w:numPr>
                <w:ilvl w:val="0"/>
                <w:numId w:val="3"/>
              </w:numPr>
              <w:spacing w:after="0" w:line="240" w:lineRule="auto"/>
              <w:jc w:val="center"/>
              <w:rPr>
                <w:rFonts w:ascii="Times New Roman" w:hAnsi="Times New Roman" w:cs="Times New Roman"/>
                <w:szCs w:val="28"/>
              </w:rPr>
            </w:pPr>
          </w:p>
        </w:tc>
        <w:tc>
          <w:tcPr>
            <w:tcW w:w="4772" w:type="dxa"/>
            <w:tcBorders>
              <w:bottom w:val="single" w:sz="4" w:space="0" w:color="auto"/>
            </w:tcBorders>
          </w:tcPr>
          <w:p w:rsidR="002A48E9" w:rsidRPr="00DC5CAD" w:rsidRDefault="002A48E9" w:rsidP="00902A2B">
            <w:pPr>
              <w:autoSpaceDE w:val="0"/>
              <w:jc w:val="both"/>
              <w:rPr>
                <w:rFonts w:ascii="Times New Roman" w:hAnsi="Times New Roman" w:cs="Times New Roman"/>
                <w:b/>
                <w:szCs w:val="28"/>
              </w:rPr>
            </w:pPr>
            <w:r w:rsidRPr="005C46A1">
              <w:rPr>
                <w:rFonts w:ascii="Times New Roman" w:hAnsi="Times New Roman" w:cs="Times New Roman"/>
                <w:b/>
                <w:szCs w:val="28"/>
              </w:rPr>
              <w:t>Art. 1</w:t>
            </w:r>
            <w:r>
              <w:rPr>
                <w:rFonts w:ascii="Times New Roman" w:hAnsi="Times New Roman" w:cs="Times New Roman"/>
                <w:szCs w:val="28"/>
              </w:rPr>
              <w:t xml:space="preserve"> - S</w:t>
            </w:r>
            <w:r w:rsidRPr="002F55B2">
              <w:rPr>
                <w:rFonts w:ascii="Times New Roman" w:hAnsi="Times New Roman" w:cs="Times New Roman"/>
                <w:szCs w:val="28"/>
              </w:rPr>
              <w:t xml:space="preserve">e ratifică Acordul de împrumut </w:t>
            </w:r>
            <w:r w:rsidRPr="002F55B2">
              <w:rPr>
                <w:rFonts w:ascii="Times New Roman" w:hAnsi="Times New Roman" w:cs="Times New Roman"/>
                <w:color w:val="000000"/>
                <w:szCs w:val="28"/>
              </w:rPr>
              <w:t xml:space="preserve">(Finanțare adițională pentru </w:t>
            </w:r>
            <w:r w:rsidRPr="002F55B2">
              <w:rPr>
                <w:rFonts w:ascii="Times New Roman" w:eastAsia="Times New Roman" w:hAnsi="Times New Roman" w:cs="Times New Roman"/>
                <w:color w:val="000000"/>
                <w:szCs w:val="28"/>
              </w:rPr>
              <w:t xml:space="preserve">Proiectul privind reforma sectorului sanitar - îmbunătăţirea calităţii şi eficienţei sistemului sanitar) dintre România şi Banca Internaţională pentru Reconstrucţie şi Dezvoltare, </w:t>
            </w:r>
            <w:r w:rsidRPr="002F55B2">
              <w:rPr>
                <w:rFonts w:ascii="Times New Roman" w:hAnsi="Times New Roman" w:cs="Times New Roman"/>
                <w:szCs w:val="28"/>
              </w:rPr>
              <w:t xml:space="preserve"> în valoare de 150 milioane euro, </w:t>
            </w:r>
            <w:r w:rsidRPr="002F55B2">
              <w:rPr>
                <w:rFonts w:ascii="Times New Roman" w:eastAsia="Times New Roman" w:hAnsi="Times New Roman" w:cs="Times New Roman"/>
                <w:color w:val="000000"/>
                <w:szCs w:val="28"/>
              </w:rPr>
              <w:t>semnat la București la 11 iunie 2021</w:t>
            </w:r>
            <w:r w:rsidRPr="002F55B2">
              <w:rPr>
                <w:rFonts w:ascii="Times New Roman" w:hAnsi="Times New Roman" w:cs="Times New Roman"/>
                <w:szCs w:val="28"/>
              </w:rPr>
              <w:t>, denumit, în continuare, Acord de împrumut.</w:t>
            </w:r>
          </w:p>
        </w:tc>
        <w:tc>
          <w:tcPr>
            <w:tcW w:w="4772" w:type="dxa"/>
            <w:tcBorders>
              <w:bottom w:val="single" w:sz="4" w:space="0" w:color="auto"/>
            </w:tcBorders>
          </w:tcPr>
          <w:p w:rsidR="002A48E9" w:rsidRPr="005C46A1" w:rsidRDefault="002A48E9" w:rsidP="00A84243">
            <w:pPr>
              <w:autoSpaceDE w:val="0"/>
              <w:ind w:left="34"/>
              <w:jc w:val="both"/>
              <w:rPr>
                <w:rFonts w:ascii="Times New Roman" w:hAnsi="Times New Roman" w:cs="Times New Roman"/>
                <w:szCs w:val="28"/>
              </w:rPr>
            </w:pPr>
            <w:r w:rsidRPr="005C46A1">
              <w:rPr>
                <w:rFonts w:ascii="Times New Roman" w:hAnsi="Times New Roman" w:cs="Times New Roman"/>
                <w:szCs w:val="28"/>
              </w:rPr>
              <w:t>Nemodificat</w:t>
            </w:r>
          </w:p>
        </w:tc>
        <w:tc>
          <w:tcPr>
            <w:tcW w:w="4773" w:type="dxa"/>
            <w:tcBorders>
              <w:bottom w:val="single" w:sz="4" w:space="0" w:color="auto"/>
            </w:tcBorders>
          </w:tcPr>
          <w:p w:rsidR="002A48E9" w:rsidRDefault="002A48E9" w:rsidP="00A84243">
            <w:pPr>
              <w:rPr>
                <w:rFonts w:ascii="Times New Roman" w:hAnsi="Times New Roman" w:cs="Times New Roman"/>
                <w:szCs w:val="28"/>
              </w:rPr>
            </w:pPr>
          </w:p>
        </w:tc>
      </w:tr>
      <w:tr w:rsidR="002A48E9" w:rsidRPr="00DC5CAD" w:rsidTr="002A48E9">
        <w:tc>
          <w:tcPr>
            <w:tcW w:w="846" w:type="dxa"/>
            <w:tcBorders>
              <w:bottom w:val="nil"/>
            </w:tcBorders>
          </w:tcPr>
          <w:p w:rsidR="002A48E9" w:rsidRPr="00DC5CAD" w:rsidRDefault="002A48E9" w:rsidP="00A84243">
            <w:pPr>
              <w:jc w:val="center"/>
              <w:rPr>
                <w:rFonts w:ascii="Times New Roman" w:hAnsi="Times New Roman" w:cs="Times New Roman"/>
                <w:szCs w:val="28"/>
              </w:rPr>
            </w:pPr>
            <w:r>
              <w:rPr>
                <w:rFonts w:ascii="Times New Roman" w:hAnsi="Times New Roman" w:cs="Times New Roman"/>
                <w:szCs w:val="28"/>
              </w:rPr>
              <w:lastRenderedPageBreak/>
              <w:t>3</w:t>
            </w:r>
            <w:r w:rsidRPr="00DC5CAD">
              <w:rPr>
                <w:rFonts w:ascii="Times New Roman" w:hAnsi="Times New Roman" w:cs="Times New Roman"/>
                <w:szCs w:val="28"/>
              </w:rPr>
              <w:t>.</w:t>
            </w:r>
          </w:p>
        </w:tc>
        <w:tc>
          <w:tcPr>
            <w:tcW w:w="4772" w:type="dxa"/>
            <w:tcBorders>
              <w:bottom w:val="nil"/>
            </w:tcBorders>
          </w:tcPr>
          <w:p w:rsidR="002A48E9" w:rsidRPr="00DC5CAD" w:rsidRDefault="002A48E9" w:rsidP="00902A2B">
            <w:pPr>
              <w:autoSpaceDE w:val="0"/>
              <w:jc w:val="both"/>
              <w:rPr>
                <w:rFonts w:ascii="Times New Roman" w:hAnsi="Times New Roman" w:cs="Times New Roman"/>
                <w:szCs w:val="28"/>
              </w:rPr>
            </w:pPr>
            <w:r w:rsidRPr="00DC5CAD">
              <w:rPr>
                <w:rFonts w:ascii="Times New Roman" w:hAnsi="Times New Roman" w:cs="Times New Roman"/>
                <w:b/>
                <w:szCs w:val="28"/>
              </w:rPr>
              <w:t>Art..2</w:t>
            </w:r>
            <w:r w:rsidRPr="00DC5CAD">
              <w:rPr>
                <w:rFonts w:ascii="Times New Roman" w:hAnsi="Times New Roman" w:cs="Times New Roman"/>
                <w:szCs w:val="28"/>
              </w:rPr>
              <w:t xml:space="preserve"> - (1) Ministerul Sănătăţii  este desemnat agenţie de implementare şi în această calitate  se deleagă întreaga autoritate şi responsabilitate în realizarea proiectului prevăzut la art. 1, denumit</w:t>
            </w:r>
            <w:r w:rsidRPr="000A28A4">
              <w:rPr>
                <w:rFonts w:ascii="Times New Roman" w:hAnsi="Times New Roman" w:cs="Times New Roman"/>
                <w:b/>
                <w:szCs w:val="28"/>
              </w:rPr>
              <w:t>,</w:t>
            </w:r>
            <w:r w:rsidRPr="00DC5CAD">
              <w:rPr>
                <w:rFonts w:ascii="Times New Roman" w:hAnsi="Times New Roman" w:cs="Times New Roman"/>
                <w:szCs w:val="28"/>
              </w:rPr>
              <w:t xml:space="preserve"> în continuare</w:t>
            </w:r>
            <w:r w:rsidRPr="000A28A4">
              <w:rPr>
                <w:rFonts w:ascii="Times New Roman" w:hAnsi="Times New Roman" w:cs="Times New Roman"/>
                <w:b/>
                <w:szCs w:val="28"/>
              </w:rPr>
              <w:t>,</w:t>
            </w:r>
            <w:r w:rsidRPr="00DC5CAD">
              <w:rPr>
                <w:rFonts w:ascii="Times New Roman" w:hAnsi="Times New Roman" w:cs="Times New Roman"/>
                <w:szCs w:val="28"/>
              </w:rPr>
              <w:t xml:space="preserve"> </w:t>
            </w:r>
            <w:r w:rsidRPr="00DC5CAD">
              <w:rPr>
                <w:rFonts w:ascii="Times New Roman" w:hAnsi="Times New Roman" w:cs="Times New Roman"/>
                <w:i/>
                <w:szCs w:val="28"/>
              </w:rPr>
              <w:t>Proiect</w:t>
            </w:r>
            <w:r w:rsidRPr="00DC5CAD">
              <w:rPr>
                <w:rFonts w:ascii="Times New Roman" w:hAnsi="Times New Roman" w:cs="Times New Roman"/>
                <w:szCs w:val="28"/>
              </w:rPr>
              <w:t>.</w:t>
            </w:r>
          </w:p>
          <w:p w:rsidR="002A48E9" w:rsidRPr="00DC5CAD" w:rsidRDefault="002A48E9" w:rsidP="00902A2B">
            <w:pPr>
              <w:rPr>
                <w:rFonts w:ascii="Times New Roman" w:hAnsi="Times New Roman" w:cs="Times New Roman"/>
                <w:szCs w:val="28"/>
              </w:rPr>
            </w:pPr>
          </w:p>
        </w:tc>
        <w:tc>
          <w:tcPr>
            <w:tcW w:w="4772" w:type="dxa"/>
            <w:tcBorders>
              <w:bottom w:val="nil"/>
            </w:tcBorders>
          </w:tcPr>
          <w:p w:rsidR="002A48E9" w:rsidRPr="00DC5CAD" w:rsidRDefault="002A48E9" w:rsidP="000A28A4">
            <w:pPr>
              <w:autoSpaceDE w:val="0"/>
              <w:ind w:left="34"/>
              <w:jc w:val="both"/>
              <w:rPr>
                <w:rFonts w:ascii="Times New Roman" w:hAnsi="Times New Roman" w:cs="Times New Roman"/>
                <w:szCs w:val="28"/>
              </w:rPr>
            </w:pPr>
            <w:r w:rsidRPr="00DC5CAD">
              <w:rPr>
                <w:rFonts w:ascii="Times New Roman" w:hAnsi="Times New Roman" w:cs="Times New Roman"/>
                <w:b/>
                <w:szCs w:val="28"/>
              </w:rPr>
              <w:t>Art..2</w:t>
            </w:r>
            <w:r w:rsidRPr="00DC5CAD">
              <w:rPr>
                <w:rFonts w:ascii="Times New Roman" w:hAnsi="Times New Roman" w:cs="Times New Roman"/>
                <w:szCs w:val="28"/>
              </w:rPr>
              <w:t xml:space="preserve"> - (1) Ministerul Sănătăţii  este desemnat agenţie de implementare şi în această calitate</w:t>
            </w:r>
            <w:r>
              <w:rPr>
                <w:rFonts w:ascii="Times New Roman" w:hAnsi="Times New Roman" w:cs="Times New Roman"/>
                <w:szCs w:val="28"/>
              </w:rPr>
              <w:t xml:space="preserve"> </w:t>
            </w:r>
            <w:r w:rsidRPr="00DC5CAD">
              <w:rPr>
                <w:rFonts w:ascii="Times New Roman" w:hAnsi="Times New Roman" w:cs="Times New Roman"/>
                <w:b/>
                <w:i/>
                <w:szCs w:val="28"/>
              </w:rPr>
              <w:t>i</w:t>
            </w:r>
            <w:r w:rsidRPr="00DC5CAD">
              <w:rPr>
                <w:rFonts w:ascii="Times New Roman" w:hAnsi="Times New Roman" w:cs="Times New Roman"/>
                <w:szCs w:val="28"/>
              </w:rPr>
              <w:t xml:space="preserve">  se deleagă întreaga autoritate şi responsabilitate în realizarea proiectului prevăzut la art. 1, denumit</w:t>
            </w:r>
            <w:r w:rsidR="000A28A4">
              <w:rPr>
                <w:rFonts w:ascii="Times New Roman" w:hAnsi="Times New Roman" w:cs="Times New Roman"/>
                <w:szCs w:val="28"/>
              </w:rPr>
              <w:t xml:space="preserve"> în continuare</w:t>
            </w:r>
            <w:r w:rsidRPr="00DC5CAD">
              <w:rPr>
                <w:rFonts w:ascii="Times New Roman" w:hAnsi="Times New Roman" w:cs="Times New Roman"/>
                <w:szCs w:val="28"/>
              </w:rPr>
              <w:t xml:space="preserve"> </w:t>
            </w:r>
            <w:r w:rsidRPr="00DC5CAD">
              <w:rPr>
                <w:rFonts w:ascii="Times New Roman" w:hAnsi="Times New Roman" w:cs="Times New Roman"/>
                <w:i/>
                <w:szCs w:val="28"/>
              </w:rPr>
              <w:t>Proiect</w:t>
            </w:r>
            <w:r w:rsidRPr="00DC5CAD">
              <w:rPr>
                <w:rFonts w:ascii="Times New Roman" w:hAnsi="Times New Roman" w:cs="Times New Roman"/>
                <w:szCs w:val="28"/>
              </w:rPr>
              <w:t>.</w:t>
            </w:r>
          </w:p>
        </w:tc>
        <w:tc>
          <w:tcPr>
            <w:tcW w:w="4773" w:type="dxa"/>
            <w:tcBorders>
              <w:bottom w:val="nil"/>
            </w:tcBorders>
          </w:tcPr>
          <w:p w:rsidR="002A48E9" w:rsidRPr="00DC5CAD" w:rsidRDefault="002A48E9" w:rsidP="00A84243">
            <w:pPr>
              <w:rPr>
                <w:rFonts w:ascii="Times New Roman" w:hAnsi="Times New Roman" w:cs="Times New Roman"/>
                <w:szCs w:val="28"/>
              </w:rPr>
            </w:pPr>
            <w:r>
              <w:rPr>
                <w:rFonts w:ascii="Times New Roman" w:hAnsi="Times New Roman" w:cs="Times New Roman"/>
                <w:szCs w:val="28"/>
              </w:rPr>
              <w:t>Amendament de tehnică legislativă.</w:t>
            </w:r>
          </w:p>
        </w:tc>
      </w:tr>
      <w:tr w:rsidR="002A48E9" w:rsidRPr="00DC5CAD" w:rsidTr="002A48E9">
        <w:tc>
          <w:tcPr>
            <w:tcW w:w="846" w:type="dxa"/>
            <w:tcBorders>
              <w:top w:val="nil"/>
              <w:left w:val="single" w:sz="4" w:space="0" w:color="auto"/>
              <w:bottom w:val="nil"/>
              <w:right w:val="single" w:sz="4" w:space="0" w:color="auto"/>
            </w:tcBorders>
          </w:tcPr>
          <w:p w:rsidR="002A48E9" w:rsidRDefault="002A48E9" w:rsidP="00902A2B">
            <w:pPr>
              <w:pStyle w:val="ListParagraph"/>
              <w:spacing w:after="0" w:line="240" w:lineRule="auto"/>
            </w:pPr>
          </w:p>
        </w:tc>
        <w:tc>
          <w:tcPr>
            <w:tcW w:w="4772" w:type="dxa"/>
            <w:tcBorders>
              <w:top w:val="nil"/>
              <w:left w:val="single" w:sz="4" w:space="0" w:color="auto"/>
              <w:bottom w:val="nil"/>
              <w:right w:val="single" w:sz="4" w:space="0" w:color="auto"/>
            </w:tcBorders>
          </w:tcPr>
          <w:p w:rsidR="002A48E9" w:rsidRDefault="002A48E9" w:rsidP="00902A2B">
            <w:pPr>
              <w:jc w:val="both"/>
            </w:pPr>
            <w:r w:rsidRPr="00117122">
              <w:rPr>
                <w:rFonts w:ascii="Times New Roman" w:hAnsi="Times New Roman" w:cs="Times New Roman"/>
                <w:szCs w:val="28"/>
              </w:rPr>
              <w:t xml:space="preserve">(2) Ministerul Sănătăţii va implementa Proiectul, prin Unitatea de Management al Proiectului Băncii Mondiale, existentă în subordinea  acestuia. </w:t>
            </w:r>
          </w:p>
        </w:tc>
        <w:tc>
          <w:tcPr>
            <w:tcW w:w="4772" w:type="dxa"/>
            <w:tcBorders>
              <w:top w:val="nil"/>
              <w:left w:val="single" w:sz="4" w:space="0" w:color="auto"/>
              <w:bottom w:val="nil"/>
              <w:right w:val="single" w:sz="4" w:space="0" w:color="auto"/>
            </w:tcBorders>
          </w:tcPr>
          <w:p w:rsidR="002A48E9" w:rsidRDefault="00C1099B" w:rsidP="00B6087C">
            <w:r w:rsidRPr="005C46A1">
              <w:rPr>
                <w:rFonts w:ascii="Times New Roman" w:hAnsi="Times New Roman" w:cs="Times New Roman"/>
                <w:szCs w:val="28"/>
              </w:rPr>
              <w:t>Nemodificat</w:t>
            </w:r>
          </w:p>
        </w:tc>
        <w:tc>
          <w:tcPr>
            <w:tcW w:w="4773" w:type="dxa"/>
            <w:tcBorders>
              <w:top w:val="nil"/>
              <w:left w:val="single" w:sz="4" w:space="0" w:color="auto"/>
              <w:bottom w:val="nil"/>
              <w:right w:val="single" w:sz="4" w:space="0" w:color="auto"/>
            </w:tcBorders>
          </w:tcPr>
          <w:p w:rsidR="002A48E9" w:rsidRDefault="002A48E9" w:rsidP="00B6087C"/>
        </w:tc>
      </w:tr>
      <w:tr w:rsidR="002A48E9" w:rsidTr="002A48E9">
        <w:tc>
          <w:tcPr>
            <w:tcW w:w="846" w:type="dxa"/>
            <w:tcBorders>
              <w:top w:val="nil"/>
              <w:left w:val="single" w:sz="4" w:space="0" w:color="auto"/>
              <w:bottom w:val="nil"/>
              <w:right w:val="single" w:sz="4" w:space="0" w:color="auto"/>
            </w:tcBorders>
          </w:tcPr>
          <w:p w:rsidR="002A48E9" w:rsidRPr="00DC5CAD" w:rsidRDefault="002A48E9" w:rsidP="00A84243">
            <w:pPr>
              <w:jc w:val="center"/>
              <w:rPr>
                <w:rFonts w:ascii="Times New Roman" w:hAnsi="Times New Roman" w:cs="Times New Roman"/>
                <w:szCs w:val="28"/>
              </w:rPr>
            </w:pPr>
          </w:p>
        </w:tc>
        <w:tc>
          <w:tcPr>
            <w:tcW w:w="4772" w:type="dxa"/>
            <w:tcBorders>
              <w:top w:val="nil"/>
              <w:left w:val="single" w:sz="4" w:space="0" w:color="auto"/>
              <w:bottom w:val="nil"/>
              <w:right w:val="single" w:sz="4" w:space="0" w:color="auto"/>
            </w:tcBorders>
          </w:tcPr>
          <w:p w:rsidR="002A48E9" w:rsidRPr="00DC5CAD" w:rsidRDefault="002A48E9" w:rsidP="00902A2B">
            <w:pPr>
              <w:autoSpaceDE w:val="0"/>
              <w:jc w:val="both"/>
              <w:rPr>
                <w:rFonts w:ascii="Times New Roman" w:hAnsi="Times New Roman" w:cs="Times New Roman"/>
                <w:b/>
                <w:szCs w:val="28"/>
              </w:rPr>
            </w:pPr>
            <w:r w:rsidRPr="002F55B2">
              <w:rPr>
                <w:rFonts w:ascii="Times New Roman" w:hAnsi="Times New Roman" w:cs="Times New Roman"/>
                <w:szCs w:val="28"/>
              </w:rPr>
              <w:t>(3) Pe parcursul implementării Proiectului şi cu acordul prealabil al Băncii Internaţionale pentru Reconstrucţie şi Dezvoltare şi al Ministerului Finanţelor, Ministerul Sănătăţii poate transfera Unitatea de Management al Proiectului Băncii Mondiale prevăzută la alin.(2), în cadrul unei alte entităţi specializate aflate în subordinea</w:t>
            </w:r>
            <w:r>
              <w:rPr>
                <w:rFonts w:ascii="Times New Roman" w:hAnsi="Times New Roman" w:cs="Times New Roman"/>
                <w:szCs w:val="28"/>
              </w:rPr>
              <w:t xml:space="preserve"> sau în coordonarea acestuia.</w:t>
            </w:r>
          </w:p>
        </w:tc>
        <w:tc>
          <w:tcPr>
            <w:tcW w:w="4772" w:type="dxa"/>
            <w:tcBorders>
              <w:top w:val="nil"/>
              <w:left w:val="single" w:sz="4" w:space="0" w:color="auto"/>
              <w:bottom w:val="nil"/>
              <w:right w:val="single" w:sz="4" w:space="0" w:color="auto"/>
            </w:tcBorders>
          </w:tcPr>
          <w:p w:rsidR="002A48E9" w:rsidRPr="00DC5CAD" w:rsidRDefault="00C1099B" w:rsidP="00A84243">
            <w:pPr>
              <w:autoSpaceDE w:val="0"/>
              <w:ind w:left="34"/>
              <w:jc w:val="both"/>
              <w:rPr>
                <w:rFonts w:ascii="Times New Roman" w:hAnsi="Times New Roman" w:cs="Times New Roman"/>
                <w:b/>
                <w:szCs w:val="28"/>
              </w:rPr>
            </w:pPr>
            <w:r w:rsidRPr="005C46A1">
              <w:rPr>
                <w:rFonts w:ascii="Times New Roman" w:hAnsi="Times New Roman" w:cs="Times New Roman"/>
                <w:szCs w:val="28"/>
              </w:rPr>
              <w:t>Nemodificat</w:t>
            </w:r>
          </w:p>
        </w:tc>
        <w:tc>
          <w:tcPr>
            <w:tcW w:w="4773" w:type="dxa"/>
            <w:tcBorders>
              <w:top w:val="nil"/>
              <w:left w:val="single" w:sz="4" w:space="0" w:color="auto"/>
              <w:bottom w:val="nil"/>
              <w:right w:val="single" w:sz="4" w:space="0" w:color="auto"/>
            </w:tcBorders>
          </w:tcPr>
          <w:p w:rsidR="002A48E9" w:rsidRDefault="002A48E9" w:rsidP="00A84243">
            <w:pPr>
              <w:rPr>
                <w:rFonts w:ascii="Times New Roman" w:hAnsi="Times New Roman" w:cs="Times New Roman"/>
                <w:szCs w:val="28"/>
              </w:rPr>
            </w:pPr>
          </w:p>
        </w:tc>
      </w:tr>
      <w:tr w:rsidR="002A48E9" w:rsidTr="002A48E9">
        <w:tc>
          <w:tcPr>
            <w:tcW w:w="846" w:type="dxa"/>
            <w:tcBorders>
              <w:top w:val="nil"/>
              <w:left w:val="single" w:sz="4" w:space="0" w:color="auto"/>
              <w:bottom w:val="single" w:sz="4" w:space="0" w:color="auto"/>
              <w:right w:val="single" w:sz="4" w:space="0" w:color="auto"/>
            </w:tcBorders>
          </w:tcPr>
          <w:p w:rsidR="002A48E9" w:rsidRPr="00DC5CAD" w:rsidRDefault="002A48E9" w:rsidP="00A84243">
            <w:pPr>
              <w:jc w:val="center"/>
              <w:rPr>
                <w:rFonts w:ascii="Times New Roman" w:hAnsi="Times New Roman" w:cs="Times New Roman"/>
                <w:szCs w:val="28"/>
              </w:rPr>
            </w:pPr>
          </w:p>
        </w:tc>
        <w:tc>
          <w:tcPr>
            <w:tcW w:w="4772" w:type="dxa"/>
            <w:tcBorders>
              <w:top w:val="nil"/>
              <w:left w:val="single" w:sz="4" w:space="0" w:color="auto"/>
              <w:bottom w:val="single" w:sz="4" w:space="0" w:color="auto"/>
              <w:right w:val="single" w:sz="4" w:space="0" w:color="auto"/>
            </w:tcBorders>
          </w:tcPr>
          <w:p w:rsidR="002A48E9" w:rsidRPr="00DC5CAD" w:rsidRDefault="002A48E9" w:rsidP="00902A2B">
            <w:pPr>
              <w:autoSpaceDE w:val="0"/>
              <w:jc w:val="both"/>
              <w:rPr>
                <w:rFonts w:ascii="Times New Roman" w:hAnsi="Times New Roman" w:cs="Times New Roman"/>
                <w:b/>
                <w:szCs w:val="28"/>
              </w:rPr>
            </w:pPr>
            <w:r w:rsidRPr="002F55B2">
              <w:rPr>
                <w:rFonts w:ascii="Times New Roman" w:hAnsi="Times New Roman" w:cs="Times New Roman"/>
                <w:szCs w:val="28"/>
              </w:rPr>
              <w:t xml:space="preserve">(4) Ministerul Finanţelor va încheia cu Ministerul Sănătăţii  un acord subsidiar, </w:t>
            </w:r>
            <w:r w:rsidRPr="002F55B2">
              <w:rPr>
                <w:rFonts w:ascii="Times New Roman" w:hAnsi="Times New Roman" w:cs="Times New Roman"/>
                <w:szCs w:val="28"/>
              </w:rPr>
              <w:lastRenderedPageBreak/>
              <w:t>prin care se vor stabili drepturile şi obligaţiile părţilor în implementarea Proiectului şi în aplicarea Acordului de împrumut.</w:t>
            </w:r>
          </w:p>
        </w:tc>
        <w:tc>
          <w:tcPr>
            <w:tcW w:w="4772" w:type="dxa"/>
            <w:tcBorders>
              <w:top w:val="nil"/>
              <w:left w:val="single" w:sz="4" w:space="0" w:color="auto"/>
              <w:bottom w:val="single" w:sz="4" w:space="0" w:color="auto"/>
              <w:right w:val="single" w:sz="4" w:space="0" w:color="auto"/>
            </w:tcBorders>
          </w:tcPr>
          <w:p w:rsidR="002A48E9" w:rsidRPr="00DC5CAD" w:rsidRDefault="00C1099B" w:rsidP="00A84243">
            <w:pPr>
              <w:autoSpaceDE w:val="0"/>
              <w:ind w:left="34"/>
              <w:jc w:val="both"/>
              <w:rPr>
                <w:rFonts w:ascii="Times New Roman" w:hAnsi="Times New Roman" w:cs="Times New Roman"/>
                <w:b/>
                <w:szCs w:val="28"/>
              </w:rPr>
            </w:pPr>
            <w:r w:rsidRPr="005C46A1">
              <w:rPr>
                <w:rFonts w:ascii="Times New Roman" w:hAnsi="Times New Roman" w:cs="Times New Roman"/>
                <w:szCs w:val="28"/>
              </w:rPr>
              <w:lastRenderedPageBreak/>
              <w:t>Nemodificat</w:t>
            </w:r>
          </w:p>
        </w:tc>
        <w:tc>
          <w:tcPr>
            <w:tcW w:w="4773" w:type="dxa"/>
            <w:tcBorders>
              <w:top w:val="nil"/>
              <w:left w:val="single" w:sz="4" w:space="0" w:color="auto"/>
              <w:bottom w:val="single" w:sz="4" w:space="0" w:color="auto"/>
              <w:right w:val="single" w:sz="4" w:space="0" w:color="auto"/>
            </w:tcBorders>
          </w:tcPr>
          <w:p w:rsidR="002A48E9" w:rsidRDefault="002A48E9" w:rsidP="00A84243">
            <w:pPr>
              <w:rPr>
                <w:rFonts w:ascii="Times New Roman" w:hAnsi="Times New Roman" w:cs="Times New Roman"/>
                <w:szCs w:val="28"/>
              </w:rPr>
            </w:pPr>
          </w:p>
        </w:tc>
      </w:tr>
      <w:tr w:rsidR="002A48E9" w:rsidTr="002A48E9">
        <w:tc>
          <w:tcPr>
            <w:tcW w:w="846" w:type="dxa"/>
            <w:tcBorders>
              <w:top w:val="single" w:sz="4" w:space="0" w:color="auto"/>
            </w:tcBorders>
          </w:tcPr>
          <w:p w:rsidR="002A48E9" w:rsidRPr="00DC5CAD" w:rsidRDefault="002A48E9" w:rsidP="00A84243">
            <w:pPr>
              <w:jc w:val="center"/>
              <w:rPr>
                <w:rFonts w:ascii="Times New Roman" w:hAnsi="Times New Roman" w:cs="Times New Roman"/>
                <w:szCs w:val="28"/>
              </w:rPr>
            </w:pPr>
            <w:r>
              <w:rPr>
                <w:rFonts w:ascii="Times New Roman" w:hAnsi="Times New Roman" w:cs="Times New Roman"/>
                <w:szCs w:val="28"/>
              </w:rPr>
              <w:lastRenderedPageBreak/>
              <w:t>4.</w:t>
            </w:r>
          </w:p>
        </w:tc>
        <w:tc>
          <w:tcPr>
            <w:tcW w:w="4772" w:type="dxa"/>
            <w:tcBorders>
              <w:top w:val="single" w:sz="4" w:space="0" w:color="auto"/>
            </w:tcBorders>
          </w:tcPr>
          <w:p w:rsidR="002A48E9" w:rsidRPr="00DC5CAD" w:rsidRDefault="002A48E9" w:rsidP="002A48E9">
            <w:pPr>
              <w:autoSpaceDE w:val="0"/>
              <w:jc w:val="both"/>
              <w:rPr>
                <w:rFonts w:ascii="Times New Roman" w:hAnsi="Times New Roman" w:cs="Times New Roman"/>
                <w:b/>
                <w:szCs w:val="28"/>
              </w:rPr>
            </w:pPr>
            <w:r w:rsidRPr="00902A2B">
              <w:rPr>
                <w:rFonts w:ascii="Times New Roman" w:hAnsi="Times New Roman" w:cs="Times New Roman"/>
                <w:b/>
                <w:szCs w:val="28"/>
              </w:rPr>
              <w:t>Art. 3</w:t>
            </w:r>
            <w:r w:rsidRPr="002F55B2">
              <w:rPr>
                <w:rFonts w:ascii="Times New Roman" w:hAnsi="Times New Roman" w:cs="Times New Roman"/>
                <w:szCs w:val="28"/>
              </w:rPr>
              <w:t xml:space="preserve"> - Cheltuielile aferente Proiectului, respectiv cheltuielile reprezentând echivalentul în lei al valorii împrumutului, vor fi cuprinse în bugetul Ministerului Sănătăţii, în cadrul sumelor alocate anual cu această destinaţie de la bugetul de stat.</w:t>
            </w:r>
          </w:p>
        </w:tc>
        <w:tc>
          <w:tcPr>
            <w:tcW w:w="4772" w:type="dxa"/>
            <w:tcBorders>
              <w:top w:val="single" w:sz="4" w:space="0" w:color="auto"/>
            </w:tcBorders>
          </w:tcPr>
          <w:p w:rsidR="002A48E9" w:rsidRPr="00DC5CAD" w:rsidRDefault="002A48E9" w:rsidP="00A84243">
            <w:pPr>
              <w:autoSpaceDE w:val="0"/>
              <w:ind w:left="34"/>
              <w:jc w:val="both"/>
              <w:rPr>
                <w:rFonts w:ascii="Times New Roman" w:hAnsi="Times New Roman" w:cs="Times New Roman"/>
                <w:b/>
                <w:szCs w:val="28"/>
              </w:rPr>
            </w:pPr>
            <w:r w:rsidRPr="005C46A1">
              <w:rPr>
                <w:rFonts w:ascii="Times New Roman" w:hAnsi="Times New Roman" w:cs="Times New Roman"/>
                <w:szCs w:val="28"/>
              </w:rPr>
              <w:t>Nemodificat</w:t>
            </w:r>
          </w:p>
        </w:tc>
        <w:tc>
          <w:tcPr>
            <w:tcW w:w="4773" w:type="dxa"/>
            <w:tcBorders>
              <w:top w:val="single" w:sz="4" w:space="0" w:color="auto"/>
            </w:tcBorders>
          </w:tcPr>
          <w:p w:rsidR="002A48E9" w:rsidRDefault="002A48E9" w:rsidP="00A84243">
            <w:pPr>
              <w:rPr>
                <w:rFonts w:ascii="Times New Roman" w:hAnsi="Times New Roman" w:cs="Times New Roman"/>
                <w:szCs w:val="28"/>
              </w:rPr>
            </w:pPr>
          </w:p>
        </w:tc>
      </w:tr>
      <w:tr w:rsidR="002A48E9" w:rsidTr="002A48E9">
        <w:trPr>
          <w:trHeight w:val="683"/>
        </w:trPr>
        <w:tc>
          <w:tcPr>
            <w:tcW w:w="846" w:type="dxa"/>
          </w:tcPr>
          <w:p w:rsidR="002A48E9" w:rsidRPr="00DC5CAD" w:rsidRDefault="002A48E9" w:rsidP="00C903BE">
            <w:pPr>
              <w:jc w:val="center"/>
              <w:rPr>
                <w:rFonts w:ascii="Times New Roman" w:hAnsi="Times New Roman" w:cs="Times New Roman"/>
                <w:szCs w:val="28"/>
              </w:rPr>
            </w:pPr>
            <w:r>
              <w:rPr>
                <w:rFonts w:ascii="Times New Roman" w:hAnsi="Times New Roman" w:cs="Times New Roman"/>
                <w:szCs w:val="28"/>
              </w:rPr>
              <w:t>5.</w:t>
            </w:r>
          </w:p>
        </w:tc>
        <w:tc>
          <w:tcPr>
            <w:tcW w:w="4772" w:type="dxa"/>
          </w:tcPr>
          <w:p w:rsidR="002A48E9" w:rsidRPr="00DC5CAD" w:rsidRDefault="002A48E9" w:rsidP="00C903BE">
            <w:pPr>
              <w:autoSpaceDE w:val="0"/>
              <w:jc w:val="both"/>
              <w:rPr>
                <w:rFonts w:ascii="Times New Roman" w:hAnsi="Times New Roman" w:cs="Times New Roman"/>
                <w:b/>
                <w:szCs w:val="28"/>
              </w:rPr>
            </w:pPr>
            <w:r w:rsidRPr="00902A2B">
              <w:rPr>
                <w:rFonts w:ascii="Times New Roman" w:hAnsi="Times New Roman" w:cs="Times New Roman"/>
                <w:b/>
                <w:szCs w:val="28"/>
              </w:rPr>
              <w:t>Art.4</w:t>
            </w:r>
            <w:r w:rsidRPr="002F55B2">
              <w:rPr>
                <w:rFonts w:ascii="Times New Roman" w:hAnsi="Times New Roman" w:cs="Times New Roman"/>
                <w:szCs w:val="28"/>
              </w:rPr>
              <w:t xml:space="preserve"> - Sumele trase din împrumut şi virate în contul de valută deschis pe numele Ministerului Finanţelor la Banca Naţională a României se utilizează pe măsura necesităţilor de finanţare a deficitului bugetului de stat şi de refinanţare a datoriei publice guvernamentale, în conformitate cu prevederile Ordonanţei de urgenţă a Guvernului nr. 64/2007 privind datoria publică, aprobată cu modificări şi </w:t>
            </w:r>
            <w:r w:rsidRPr="002F55B2">
              <w:rPr>
                <w:rFonts w:ascii="Times New Roman" w:hAnsi="Times New Roman" w:cs="Times New Roman"/>
                <w:szCs w:val="28"/>
              </w:rPr>
              <w:lastRenderedPageBreak/>
              <w:t>completări prin Legea nr. 109/2008, cu modificările și completările ulterioare.</w:t>
            </w:r>
          </w:p>
        </w:tc>
        <w:tc>
          <w:tcPr>
            <w:tcW w:w="4772" w:type="dxa"/>
          </w:tcPr>
          <w:p w:rsidR="002A48E9" w:rsidRPr="00DC5CAD" w:rsidRDefault="002A48E9" w:rsidP="00C903BE">
            <w:pPr>
              <w:autoSpaceDE w:val="0"/>
              <w:ind w:left="34"/>
              <w:jc w:val="both"/>
              <w:rPr>
                <w:rFonts w:ascii="Times New Roman" w:hAnsi="Times New Roman" w:cs="Times New Roman"/>
                <w:b/>
                <w:szCs w:val="28"/>
              </w:rPr>
            </w:pPr>
            <w:r w:rsidRPr="005C46A1">
              <w:rPr>
                <w:rFonts w:ascii="Times New Roman" w:hAnsi="Times New Roman" w:cs="Times New Roman"/>
                <w:szCs w:val="28"/>
              </w:rPr>
              <w:lastRenderedPageBreak/>
              <w:t>Nemodificat</w:t>
            </w:r>
          </w:p>
        </w:tc>
        <w:tc>
          <w:tcPr>
            <w:tcW w:w="4773" w:type="dxa"/>
          </w:tcPr>
          <w:p w:rsidR="002A48E9" w:rsidRPr="00DC5CAD" w:rsidRDefault="002A48E9" w:rsidP="00C903BE">
            <w:pPr>
              <w:jc w:val="center"/>
              <w:rPr>
                <w:rFonts w:ascii="Times New Roman" w:hAnsi="Times New Roman" w:cs="Times New Roman"/>
                <w:szCs w:val="28"/>
              </w:rPr>
            </w:pPr>
          </w:p>
        </w:tc>
      </w:tr>
      <w:tr w:rsidR="002A48E9" w:rsidTr="002A48E9">
        <w:tc>
          <w:tcPr>
            <w:tcW w:w="846" w:type="dxa"/>
            <w:tcBorders>
              <w:bottom w:val="single" w:sz="4" w:space="0" w:color="auto"/>
            </w:tcBorders>
          </w:tcPr>
          <w:p w:rsidR="002A48E9" w:rsidRPr="00C903BE" w:rsidRDefault="002A48E9" w:rsidP="002A48E9">
            <w:pPr>
              <w:pStyle w:val="ListParagraph"/>
              <w:numPr>
                <w:ilvl w:val="0"/>
                <w:numId w:val="4"/>
              </w:numPr>
              <w:spacing w:after="0" w:line="240" w:lineRule="auto"/>
              <w:jc w:val="center"/>
              <w:rPr>
                <w:rFonts w:ascii="Times New Roman" w:hAnsi="Times New Roman" w:cs="Times New Roman"/>
                <w:szCs w:val="28"/>
              </w:rPr>
            </w:pPr>
          </w:p>
        </w:tc>
        <w:tc>
          <w:tcPr>
            <w:tcW w:w="4772" w:type="dxa"/>
            <w:tcBorders>
              <w:bottom w:val="single" w:sz="4" w:space="0" w:color="auto"/>
            </w:tcBorders>
          </w:tcPr>
          <w:p w:rsidR="002A48E9" w:rsidRPr="00DC5CAD" w:rsidRDefault="002A48E9" w:rsidP="00C903BE">
            <w:pPr>
              <w:autoSpaceDE w:val="0"/>
              <w:jc w:val="both"/>
              <w:rPr>
                <w:rFonts w:ascii="Times New Roman" w:hAnsi="Times New Roman" w:cs="Times New Roman"/>
                <w:b/>
                <w:szCs w:val="28"/>
              </w:rPr>
            </w:pPr>
            <w:r w:rsidRPr="00C903BE">
              <w:rPr>
                <w:rFonts w:ascii="Times New Roman" w:hAnsi="Times New Roman" w:cs="Times New Roman"/>
                <w:b/>
                <w:szCs w:val="28"/>
              </w:rPr>
              <w:t>Art. 5</w:t>
            </w:r>
            <w:r w:rsidRPr="00C903BE">
              <w:rPr>
                <w:rFonts w:ascii="Times New Roman" w:hAnsi="Times New Roman" w:cs="Times New Roman"/>
                <w:szCs w:val="28"/>
              </w:rPr>
              <w:t xml:space="preserve"> - Plata serviciului datoriei publice aferent împrumutului, respectiv rambursarea capitalului, achitarea dobânzilor, comisioanelor şi a altor costuri aferente împrumutului se asigură conform legislaţiei în vigoare privind datoria publică, prin mecanismul aferent finanţărilor rambursabile contractate de Guvernul României, prin Ministerul Finanţelor, în vederea finanţării deficitului bugetului de stat şi refinanţării datoriei publice guvernamentale.</w:t>
            </w:r>
          </w:p>
        </w:tc>
        <w:tc>
          <w:tcPr>
            <w:tcW w:w="4772" w:type="dxa"/>
            <w:tcBorders>
              <w:bottom w:val="single" w:sz="4" w:space="0" w:color="auto"/>
            </w:tcBorders>
          </w:tcPr>
          <w:p w:rsidR="002A48E9" w:rsidRPr="00DC5CAD" w:rsidRDefault="002A48E9" w:rsidP="00902A2B">
            <w:pPr>
              <w:autoSpaceDE w:val="0"/>
              <w:ind w:left="34"/>
              <w:jc w:val="both"/>
              <w:rPr>
                <w:rFonts w:ascii="Times New Roman" w:hAnsi="Times New Roman" w:cs="Times New Roman"/>
                <w:b/>
                <w:szCs w:val="28"/>
              </w:rPr>
            </w:pPr>
            <w:r w:rsidRPr="005C46A1">
              <w:rPr>
                <w:rFonts w:ascii="Times New Roman" w:hAnsi="Times New Roman" w:cs="Times New Roman"/>
                <w:szCs w:val="28"/>
              </w:rPr>
              <w:t>Nemodificat</w:t>
            </w:r>
          </w:p>
        </w:tc>
        <w:tc>
          <w:tcPr>
            <w:tcW w:w="4773" w:type="dxa"/>
            <w:tcBorders>
              <w:bottom w:val="single" w:sz="4" w:space="0" w:color="auto"/>
            </w:tcBorders>
          </w:tcPr>
          <w:p w:rsidR="002A48E9" w:rsidRDefault="002A48E9" w:rsidP="00902A2B">
            <w:pPr>
              <w:rPr>
                <w:rFonts w:ascii="Times New Roman" w:hAnsi="Times New Roman" w:cs="Times New Roman"/>
                <w:szCs w:val="28"/>
              </w:rPr>
            </w:pPr>
          </w:p>
        </w:tc>
      </w:tr>
      <w:tr w:rsidR="002A48E9" w:rsidTr="002A48E9">
        <w:tc>
          <w:tcPr>
            <w:tcW w:w="846" w:type="dxa"/>
            <w:tcBorders>
              <w:top w:val="single" w:sz="4" w:space="0" w:color="auto"/>
              <w:left w:val="single" w:sz="4" w:space="0" w:color="auto"/>
              <w:bottom w:val="single" w:sz="4" w:space="0" w:color="auto"/>
              <w:right w:val="single" w:sz="4" w:space="0" w:color="auto"/>
            </w:tcBorders>
          </w:tcPr>
          <w:p w:rsidR="002A48E9" w:rsidRPr="00C903BE" w:rsidRDefault="002A48E9" w:rsidP="002A48E9">
            <w:pPr>
              <w:pStyle w:val="ListParagraph"/>
              <w:numPr>
                <w:ilvl w:val="0"/>
                <w:numId w:val="4"/>
              </w:numPr>
              <w:spacing w:after="0" w:line="240" w:lineRule="auto"/>
              <w:jc w:val="center"/>
              <w:rPr>
                <w:rFonts w:ascii="Times New Roman" w:hAnsi="Times New Roman" w:cs="Times New Roman"/>
                <w:szCs w:val="28"/>
              </w:rPr>
            </w:pPr>
          </w:p>
        </w:tc>
        <w:tc>
          <w:tcPr>
            <w:tcW w:w="4772" w:type="dxa"/>
            <w:tcBorders>
              <w:top w:val="single" w:sz="4" w:space="0" w:color="auto"/>
              <w:left w:val="single" w:sz="4" w:space="0" w:color="auto"/>
              <w:bottom w:val="single" w:sz="4" w:space="0" w:color="auto"/>
              <w:right w:val="single" w:sz="4" w:space="0" w:color="auto"/>
            </w:tcBorders>
          </w:tcPr>
          <w:p w:rsidR="002A48E9" w:rsidRPr="00C903BE" w:rsidRDefault="002A48E9" w:rsidP="00C903BE">
            <w:pPr>
              <w:autoSpaceDE w:val="0"/>
              <w:jc w:val="both"/>
              <w:rPr>
                <w:rFonts w:ascii="Times New Roman" w:hAnsi="Times New Roman" w:cs="Times New Roman"/>
                <w:b/>
                <w:szCs w:val="28"/>
              </w:rPr>
            </w:pPr>
            <w:r w:rsidRPr="00C903BE">
              <w:rPr>
                <w:rFonts w:ascii="Times New Roman" w:hAnsi="Times New Roman" w:cs="Times New Roman"/>
                <w:b/>
                <w:szCs w:val="28"/>
              </w:rPr>
              <w:t>Art. 6</w:t>
            </w:r>
            <w:r w:rsidRPr="002F55B2">
              <w:rPr>
                <w:rFonts w:ascii="Times New Roman" w:hAnsi="Times New Roman" w:cs="Times New Roman"/>
                <w:szCs w:val="28"/>
              </w:rPr>
              <w:t xml:space="preserve"> - (1) Se autorizează Guvernul României ca, prin Ministerul Finanţelor, să convină cu Banca Internaţională pentru Reconstrucţie şi Dezvoltare amendamente la conţinutul Acordului de împrumut care nu sunt de natură să majoreze obligaţiile financiare asumate de România faţă de Banca Internaţională pentru Reconstrucţie şi Dezvoltare.</w:t>
            </w:r>
          </w:p>
        </w:tc>
        <w:tc>
          <w:tcPr>
            <w:tcW w:w="4772" w:type="dxa"/>
            <w:tcBorders>
              <w:top w:val="single" w:sz="4" w:space="0" w:color="auto"/>
              <w:left w:val="single" w:sz="4" w:space="0" w:color="auto"/>
              <w:bottom w:val="single" w:sz="4" w:space="0" w:color="auto"/>
              <w:right w:val="single" w:sz="4" w:space="0" w:color="auto"/>
            </w:tcBorders>
          </w:tcPr>
          <w:p w:rsidR="002A48E9" w:rsidRPr="005C46A1" w:rsidRDefault="002A48E9" w:rsidP="00902A2B">
            <w:pPr>
              <w:autoSpaceDE w:val="0"/>
              <w:ind w:left="34"/>
              <w:jc w:val="both"/>
              <w:rPr>
                <w:rFonts w:ascii="Times New Roman" w:hAnsi="Times New Roman" w:cs="Times New Roman"/>
                <w:szCs w:val="28"/>
              </w:rPr>
            </w:pPr>
            <w:r>
              <w:rPr>
                <w:rFonts w:ascii="Times New Roman" w:hAnsi="Times New Roman" w:cs="Times New Roman"/>
                <w:szCs w:val="28"/>
              </w:rPr>
              <w:t>Nemodificat</w:t>
            </w:r>
          </w:p>
        </w:tc>
        <w:tc>
          <w:tcPr>
            <w:tcW w:w="4773" w:type="dxa"/>
            <w:tcBorders>
              <w:top w:val="single" w:sz="4" w:space="0" w:color="auto"/>
              <w:left w:val="single" w:sz="4" w:space="0" w:color="auto"/>
              <w:bottom w:val="single" w:sz="4" w:space="0" w:color="auto"/>
              <w:right w:val="single" w:sz="4" w:space="0" w:color="auto"/>
            </w:tcBorders>
          </w:tcPr>
          <w:p w:rsidR="002A48E9" w:rsidRDefault="002A48E9" w:rsidP="00902A2B">
            <w:pPr>
              <w:rPr>
                <w:rFonts w:ascii="Times New Roman" w:hAnsi="Times New Roman" w:cs="Times New Roman"/>
                <w:szCs w:val="28"/>
              </w:rPr>
            </w:pPr>
          </w:p>
        </w:tc>
      </w:tr>
      <w:tr w:rsidR="002A48E9" w:rsidTr="002A48E9">
        <w:tc>
          <w:tcPr>
            <w:tcW w:w="846" w:type="dxa"/>
            <w:tcBorders>
              <w:top w:val="single" w:sz="4" w:space="0" w:color="auto"/>
              <w:left w:val="single" w:sz="4" w:space="0" w:color="auto"/>
              <w:bottom w:val="single" w:sz="4" w:space="0" w:color="auto"/>
              <w:right w:val="single" w:sz="4" w:space="0" w:color="auto"/>
            </w:tcBorders>
          </w:tcPr>
          <w:p w:rsidR="002A48E9" w:rsidRPr="00C903BE" w:rsidRDefault="002A48E9" w:rsidP="00C903BE">
            <w:pPr>
              <w:spacing w:after="0" w:line="240" w:lineRule="auto"/>
              <w:ind w:left="360"/>
              <w:jc w:val="center"/>
              <w:rPr>
                <w:rFonts w:ascii="Times New Roman" w:hAnsi="Times New Roman" w:cs="Times New Roman"/>
                <w:szCs w:val="28"/>
              </w:rPr>
            </w:pPr>
          </w:p>
        </w:tc>
        <w:tc>
          <w:tcPr>
            <w:tcW w:w="4772" w:type="dxa"/>
            <w:tcBorders>
              <w:top w:val="single" w:sz="4" w:space="0" w:color="auto"/>
              <w:left w:val="single" w:sz="4" w:space="0" w:color="auto"/>
              <w:bottom w:val="single" w:sz="4" w:space="0" w:color="auto"/>
              <w:right w:val="single" w:sz="4" w:space="0" w:color="auto"/>
            </w:tcBorders>
          </w:tcPr>
          <w:p w:rsidR="002A48E9" w:rsidRPr="00C903BE" w:rsidRDefault="002A48E9" w:rsidP="00C903BE">
            <w:pPr>
              <w:autoSpaceDE w:val="0"/>
              <w:jc w:val="both"/>
              <w:rPr>
                <w:rFonts w:ascii="Times New Roman" w:hAnsi="Times New Roman" w:cs="Times New Roman"/>
                <w:b/>
                <w:szCs w:val="28"/>
              </w:rPr>
            </w:pPr>
            <w:r w:rsidRPr="002F55B2">
              <w:rPr>
                <w:rFonts w:ascii="Times New Roman" w:hAnsi="Times New Roman" w:cs="Times New Roman"/>
                <w:szCs w:val="28"/>
              </w:rPr>
              <w:t>(2) Amendamentele convenite potrivit alin.(1) se aprobă prin hotărâre a Guvernului.</w:t>
            </w:r>
          </w:p>
        </w:tc>
        <w:tc>
          <w:tcPr>
            <w:tcW w:w="4772" w:type="dxa"/>
            <w:tcBorders>
              <w:top w:val="single" w:sz="4" w:space="0" w:color="auto"/>
              <w:left w:val="single" w:sz="4" w:space="0" w:color="auto"/>
              <w:bottom w:val="single" w:sz="4" w:space="0" w:color="auto"/>
              <w:right w:val="single" w:sz="4" w:space="0" w:color="auto"/>
            </w:tcBorders>
          </w:tcPr>
          <w:p w:rsidR="002A48E9" w:rsidRPr="005C46A1" w:rsidRDefault="002A48E9" w:rsidP="00902A2B">
            <w:pPr>
              <w:autoSpaceDE w:val="0"/>
              <w:ind w:left="34"/>
              <w:jc w:val="both"/>
              <w:rPr>
                <w:rFonts w:ascii="Times New Roman" w:hAnsi="Times New Roman" w:cs="Times New Roman"/>
                <w:szCs w:val="28"/>
              </w:rPr>
            </w:pPr>
          </w:p>
        </w:tc>
        <w:tc>
          <w:tcPr>
            <w:tcW w:w="4773" w:type="dxa"/>
            <w:tcBorders>
              <w:top w:val="single" w:sz="4" w:space="0" w:color="auto"/>
              <w:left w:val="single" w:sz="4" w:space="0" w:color="auto"/>
              <w:bottom w:val="single" w:sz="4" w:space="0" w:color="auto"/>
              <w:right w:val="single" w:sz="4" w:space="0" w:color="auto"/>
            </w:tcBorders>
          </w:tcPr>
          <w:p w:rsidR="002A48E9" w:rsidRDefault="002A48E9" w:rsidP="00902A2B">
            <w:pPr>
              <w:rPr>
                <w:rFonts w:ascii="Times New Roman" w:hAnsi="Times New Roman" w:cs="Times New Roman"/>
                <w:szCs w:val="28"/>
              </w:rPr>
            </w:pPr>
          </w:p>
        </w:tc>
      </w:tr>
    </w:tbl>
    <w:p w:rsidR="002A48E9" w:rsidRDefault="002A48E9"/>
    <w:p w:rsidR="002A48E9" w:rsidRDefault="002A48E9" w:rsidP="00621A43">
      <w:pPr>
        <w:spacing w:after="0" w:line="240" w:lineRule="auto"/>
        <w:ind w:left="7513"/>
      </w:pPr>
    </w:p>
    <w:sectPr w:rsidR="002A48E9" w:rsidSect="002A48E9">
      <w:pgSz w:w="16840" w:h="11907" w:orient="landscape" w:code="9"/>
      <w:pgMar w:top="993" w:right="1440" w:bottom="1276"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247" w:rsidRDefault="00B64247" w:rsidP="00A217FF">
      <w:pPr>
        <w:spacing w:after="0" w:line="240" w:lineRule="auto"/>
      </w:pPr>
      <w:r>
        <w:separator/>
      </w:r>
    </w:p>
  </w:endnote>
  <w:endnote w:type="continuationSeparator" w:id="0">
    <w:p w:rsidR="00B64247" w:rsidRDefault="00B64247" w:rsidP="00A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247" w:rsidRDefault="00B64247" w:rsidP="00A217FF">
      <w:pPr>
        <w:spacing w:after="0" w:line="240" w:lineRule="auto"/>
      </w:pPr>
      <w:r>
        <w:separator/>
      </w:r>
    </w:p>
  </w:footnote>
  <w:footnote w:type="continuationSeparator" w:id="0">
    <w:p w:rsidR="00B64247" w:rsidRDefault="00B64247" w:rsidP="00A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74D46"/>
    <w:multiLevelType w:val="hybridMultilevel"/>
    <w:tmpl w:val="3C20E55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AF5B25"/>
    <w:multiLevelType w:val="hybridMultilevel"/>
    <w:tmpl w:val="75E8E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2734D"/>
    <w:rsid w:val="00041C16"/>
    <w:rsid w:val="00055B66"/>
    <w:rsid w:val="00057B3C"/>
    <w:rsid w:val="0006445F"/>
    <w:rsid w:val="00067F91"/>
    <w:rsid w:val="00070816"/>
    <w:rsid w:val="00077317"/>
    <w:rsid w:val="000A28A4"/>
    <w:rsid w:val="000B32D0"/>
    <w:rsid w:val="000C7A09"/>
    <w:rsid w:val="000F47DC"/>
    <w:rsid w:val="00102181"/>
    <w:rsid w:val="00191920"/>
    <w:rsid w:val="001955A4"/>
    <w:rsid w:val="001B275A"/>
    <w:rsid w:val="001D1FDE"/>
    <w:rsid w:val="001E0233"/>
    <w:rsid w:val="00206C45"/>
    <w:rsid w:val="002070DF"/>
    <w:rsid w:val="00215EB6"/>
    <w:rsid w:val="00223F9A"/>
    <w:rsid w:val="002247BA"/>
    <w:rsid w:val="00233686"/>
    <w:rsid w:val="0025648D"/>
    <w:rsid w:val="00282FBE"/>
    <w:rsid w:val="002929DE"/>
    <w:rsid w:val="002A48E9"/>
    <w:rsid w:val="002B1885"/>
    <w:rsid w:val="002C4DD9"/>
    <w:rsid w:val="002D5A1B"/>
    <w:rsid w:val="002E0D9C"/>
    <w:rsid w:val="002E21D8"/>
    <w:rsid w:val="002E489D"/>
    <w:rsid w:val="002F1CDA"/>
    <w:rsid w:val="00301F94"/>
    <w:rsid w:val="00303BC7"/>
    <w:rsid w:val="00312236"/>
    <w:rsid w:val="0031517B"/>
    <w:rsid w:val="0031547A"/>
    <w:rsid w:val="00316BE8"/>
    <w:rsid w:val="00327A4F"/>
    <w:rsid w:val="00332720"/>
    <w:rsid w:val="00355C5D"/>
    <w:rsid w:val="00355F5C"/>
    <w:rsid w:val="00360693"/>
    <w:rsid w:val="00362AE6"/>
    <w:rsid w:val="00375F83"/>
    <w:rsid w:val="003B1DEC"/>
    <w:rsid w:val="003C4EC4"/>
    <w:rsid w:val="003D3D1C"/>
    <w:rsid w:val="003D4359"/>
    <w:rsid w:val="003E4777"/>
    <w:rsid w:val="00401676"/>
    <w:rsid w:val="00412180"/>
    <w:rsid w:val="004215ED"/>
    <w:rsid w:val="00422471"/>
    <w:rsid w:val="004229A7"/>
    <w:rsid w:val="00426207"/>
    <w:rsid w:val="00462589"/>
    <w:rsid w:val="004815B1"/>
    <w:rsid w:val="00496F56"/>
    <w:rsid w:val="004B1F81"/>
    <w:rsid w:val="004F094E"/>
    <w:rsid w:val="004F6522"/>
    <w:rsid w:val="004F7B42"/>
    <w:rsid w:val="004F7F8A"/>
    <w:rsid w:val="00501A85"/>
    <w:rsid w:val="00525917"/>
    <w:rsid w:val="00545DF6"/>
    <w:rsid w:val="00565D1A"/>
    <w:rsid w:val="00577D7A"/>
    <w:rsid w:val="005B2266"/>
    <w:rsid w:val="005E4BBE"/>
    <w:rsid w:val="005E65B5"/>
    <w:rsid w:val="00617E1C"/>
    <w:rsid w:val="00621A43"/>
    <w:rsid w:val="006226EA"/>
    <w:rsid w:val="006340F6"/>
    <w:rsid w:val="00663080"/>
    <w:rsid w:val="006679D4"/>
    <w:rsid w:val="006709FA"/>
    <w:rsid w:val="00685E34"/>
    <w:rsid w:val="006A1FBE"/>
    <w:rsid w:val="006A7A28"/>
    <w:rsid w:val="006B28EC"/>
    <w:rsid w:val="006B5022"/>
    <w:rsid w:val="006D6CF6"/>
    <w:rsid w:val="006F5789"/>
    <w:rsid w:val="007000E7"/>
    <w:rsid w:val="00710A1E"/>
    <w:rsid w:val="0072576C"/>
    <w:rsid w:val="00726B83"/>
    <w:rsid w:val="00731EFC"/>
    <w:rsid w:val="007522CE"/>
    <w:rsid w:val="00767971"/>
    <w:rsid w:val="007749EC"/>
    <w:rsid w:val="0078477D"/>
    <w:rsid w:val="00787F54"/>
    <w:rsid w:val="00791869"/>
    <w:rsid w:val="00792328"/>
    <w:rsid w:val="007A4536"/>
    <w:rsid w:val="007A6DF2"/>
    <w:rsid w:val="007D3FF7"/>
    <w:rsid w:val="007E0899"/>
    <w:rsid w:val="007F05BE"/>
    <w:rsid w:val="007F70A5"/>
    <w:rsid w:val="00815C89"/>
    <w:rsid w:val="00816B40"/>
    <w:rsid w:val="00825002"/>
    <w:rsid w:val="008404DD"/>
    <w:rsid w:val="00841B88"/>
    <w:rsid w:val="00847C19"/>
    <w:rsid w:val="008639E0"/>
    <w:rsid w:val="008670E8"/>
    <w:rsid w:val="00870F7E"/>
    <w:rsid w:val="00874811"/>
    <w:rsid w:val="00877942"/>
    <w:rsid w:val="008852B5"/>
    <w:rsid w:val="00892310"/>
    <w:rsid w:val="008B004F"/>
    <w:rsid w:val="008B0685"/>
    <w:rsid w:val="008B1836"/>
    <w:rsid w:val="008B422E"/>
    <w:rsid w:val="008B4B9E"/>
    <w:rsid w:val="008C5BEF"/>
    <w:rsid w:val="008C7393"/>
    <w:rsid w:val="008D28B3"/>
    <w:rsid w:val="008E02D7"/>
    <w:rsid w:val="008E1BB6"/>
    <w:rsid w:val="008E3061"/>
    <w:rsid w:val="008F0B41"/>
    <w:rsid w:val="0091532B"/>
    <w:rsid w:val="009175D0"/>
    <w:rsid w:val="00920166"/>
    <w:rsid w:val="0092027F"/>
    <w:rsid w:val="00926833"/>
    <w:rsid w:val="009465DC"/>
    <w:rsid w:val="0097137B"/>
    <w:rsid w:val="0098115B"/>
    <w:rsid w:val="009849D5"/>
    <w:rsid w:val="00992CE5"/>
    <w:rsid w:val="00995C9E"/>
    <w:rsid w:val="009A67CC"/>
    <w:rsid w:val="009B4308"/>
    <w:rsid w:val="009C1276"/>
    <w:rsid w:val="009D2363"/>
    <w:rsid w:val="009D253B"/>
    <w:rsid w:val="009E7A66"/>
    <w:rsid w:val="009F3B6F"/>
    <w:rsid w:val="00A046CB"/>
    <w:rsid w:val="00A217FF"/>
    <w:rsid w:val="00A31FE3"/>
    <w:rsid w:val="00A32CB9"/>
    <w:rsid w:val="00A32D00"/>
    <w:rsid w:val="00A82660"/>
    <w:rsid w:val="00A85C03"/>
    <w:rsid w:val="00A94C92"/>
    <w:rsid w:val="00AA0107"/>
    <w:rsid w:val="00AA1717"/>
    <w:rsid w:val="00AA30D3"/>
    <w:rsid w:val="00AD3439"/>
    <w:rsid w:val="00AE0252"/>
    <w:rsid w:val="00AF0E5C"/>
    <w:rsid w:val="00B018C7"/>
    <w:rsid w:val="00B1044C"/>
    <w:rsid w:val="00B129A1"/>
    <w:rsid w:val="00B64247"/>
    <w:rsid w:val="00B65C4B"/>
    <w:rsid w:val="00B80B28"/>
    <w:rsid w:val="00B860FD"/>
    <w:rsid w:val="00B9028C"/>
    <w:rsid w:val="00B92670"/>
    <w:rsid w:val="00B95E2A"/>
    <w:rsid w:val="00BA2D08"/>
    <w:rsid w:val="00BB3672"/>
    <w:rsid w:val="00BD5CEA"/>
    <w:rsid w:val="00BE2EE9"/>
    <w:rsid w:val="00BF3BDD"/>
    <w:rsid w:val="00BF49C3"/>
    <w:rsid w:val="00BF7F7A"/>
    <w:rsid w:val="00C1099B"/>
    <w:rsid w:val="00C22A29"/>
    <w:rsid w:val="00C3112F"/>
    <w:rsid w:val="00C4223C"/>
    <w:rsid w:val="00C4327D"/>
    <w:rsid w:val="00C43FCE"/>
    <w:rsid w:val="00C50CCB"/>
    <w:rsid w:val="00C73D1D"/>
    <w:rsid w:val="00C90F01"/>
    <w:rsid w:val="00CA2F30"/>
    <w:rsid w:val="00CB0AF5"/>
    <w:rsid w:val="00CB2A20"/>
    <w:rsid w:val="00CB44DB"/>
    <w:rsid w:val="00CC13F7"/>
    <w:rsid w:val="00CC2BF2"/>
    <w:rsid w:val="00CC4E7A"/>
    <w:rsid w:val="00CE0A1B"/>
    <w:rsid w:val="00CE7471"/>
    <w:rsid w:val="00CF5DE4"/>
    <w:rsid w:val="00D15204"/>
    <w:rsid w:val="00D15452"/>
    <w:rsid w:val="00D265F6"/>
    <w:rsid w:val="00D34B66"/>
    <w:rsid w:val="00D4100F"/>
    <w:rsid w:val="00D454B5"/>
    <w:rsid w:val="00D46670"/>
    <w:rsid w:val="00D60DD8"/>
    <w:rsid w:val="00D77644"/>
    <w:rsid w:val="00D846BD"/>
    <w:rsid w:val="00DC22EC"/>
    <w:rsid w:val="00DD0CAE"/>
    <w:rsid w:val="00DD3765"/>
    <w:rsid w:val="00DF7BE7"/>
    <w:rsid w:val="00E051C7"/>
    <w:rsid w:val="00E22407"/>
    <w:rsid w:val="00E2410A"/>
    <w:rsid w:val="00E36ED2"/>
    <w:rsid w:val="00E466C8"/>
    <w:rsid w:val="00E530A9"/>
    <w:rsid w:val="00E70D4B"/>
    <w:rsid w:val="00E71ECD"/>
    <w:rsid w:val="00E84492"/>
    <w:rsid w:val="00EA5B5A"/>
    <w:rsid w:val="00EB23C4"/>
    <w:rsid w:val="00ED23FD"/>
    <w:rsid w:val="00ED655D"/>
    <w:rsid w:val="00EF2C34"/>
    <w:rsid w:val="00EF5746"/>
    <w:rsid w:val="00EF60C9"/>
    <w:rsid w:val="00F14496"/>
    <w:rsid w:val="00F14F0C"/>
    <w:rsid w:val="00F14F35"/>
    <w:rsid w:val="00F50CDA"/>
    <w:rsid w:val="00F5416F"/>
    <w:rsid w:val="00F84856"/>
    <w:rsid w:val="00FA38FE"/>
    <w:rsid w:val="00FC04E0"/>
    <w:rsid w:val="00FD0CB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9996"/>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 w:type="table" w:styleId="TableGrid">
    <w:name w:val="Table Grid"/>
    <w:basedOn w:val="TableNormal"/>
    <w:uiPriority w:val="39"/>
    <w:rsid w:val="002A48E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qFormat/>
    <w:rsid w:val="002A48E9"/>
    <w:pPr>
      <w:suppressLineNumbers/>
      <w:suppressAutoHyphens/>
      <w:spacing w:before="120" w:after="120" w:line="240" w:lineRule="auto"/>
    </w:pPr>
    <w:rPr>
      <w:rFonts w:eastAsia="MS Mincho" w:cs="Mangal"/>
      <w:i/>
      <w:iCs/>
      <w:sz w:val="24"/>
      <w:szCs w:val="24"/>
      <w:lang w:val="en-US" w:eastAsia="ja-JP"/>
    </w:rPr>
  </w:style>
  <w:style w:type="paragraph" w:customStyle="1" w:styleId="DefaultText">
    <w:name w:val="Default Text"/>
    <w:basedOn w:val="Normal"/>
    <w:rsid w:val="002A48E9"/>
    <w:pPr>
      <w:suppressAutoHyphens/>
      <w:snapToGrid w:val="0"/>
      <w:spacing w:after="0" w:line="240" w:lineRule="auto"/>
    </w:pPr>
    <w:rPr>
      <w:rFonts w:eastAsia="Times New Roman"/>
      <w:sz w:val="24"/>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19</cp:revision>
  <cp:lastPrinted>2021-10-06T09:23:00Z</cp:lastPrinted>
  <dcterms:created xsi:type="dcterms:W3CDTF">2021-09-23T09:02:00Z</dcterms:created>
  <dcterms:modified xsi:type="dcterms:W3CDTF">2021-10-06T09:39:00Z</dcterms:modified>
</cp:coreProperties>
</file>