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294"/>
        <w:gridCol w:w="2429"/>
        <w:gridCol w:w="3196"/>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r w:rsidRPr="00BB1E3B">
              <w:rPr>
                <w:b/>
              </w:rPr>
              <w:t>finanţe şi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9849D5">
            <w:pPr>
              <w:shd w:val="solid" w:color="FFFFFF" w:fill="FFFFFF"/>
              <w:spacing w:after="0" w:line="240" w:lineRule="auto"/>
              <w:rPr>
                <w:b/>
              </w:rPr>
            </w:pPr>
            <w:r w:rsidRPr="00BB1E3B">
              <w:rPr>
                <w:b/>
              </w:rPr>
              <w:t xml:space="preserve">București, </w:t>
            </w:r>
            <w:r>
              <w:rPr>
                <w:b/>
              </w:rPr>
              <w:t xml:space="preserve">        </w:t>
            </w:r>
          </w:p>
          <w:p w:rsidR="009849D5" w:rsidRDefault="009849D5" w:rsidP="009849D5">
            <w:pPr>
              <w:shd w:val="solid" w:color="FFFFFF" w:fill="FFFFFF"/>
              <w:spacing w:after="0" w:line="240" w:lineRule="auto"/>
              <w:rPr>
                <w:b/>
              </w:rPr>
            </w:pPr>
            <w:r w:rsidRPr="00BB1E3B">
              <w:rPr>
                <w:b/>
              </w:rPr>
              <w:t xml:space="preserve">Nr. </w:t>
            </w:r>
            <w:r w:rsidR="00883DD7">
              <w:rPr>
                <w:b/>
              </w:rPr>
              <w:t>4c-2</w:t>
            </w:r>
            <w:r w:rsidR="009B4308">
              <w:rPr>
                <w:b/>
              </w:rPr>
              <w:t>/</w:t>
            </w:r>
            <w:r w:rsidR="00445941">
              <w:rPr>
                <w:b/>
              </w:rPr>
              <w:t>614</w:t>
            </w:r>
          </w:p>
          <w:p w:rsidR="00621A43" w:rsidRPr="00BB1E3B" w:rsidRDefault="008E3DCC" w:rsidP="009849D5">
            <w:pPr>
              <w:shd w:val="solid" w:color="FFFFFF" w:fill="FFFFFF"/>
              <w:spacing w:after="0" w:line="240" w:lineRule="auto"/>
              <w:rPr>
                <w:b/>
              </w:rPr>
            </w:pPr>
            <w:r>
              <w:rPr>
                <w:b/>
              </w:rPr>
              <w:t>07</w:t>
            </w:r>
            <w:r w:rsidR="00621A43">
              <w:rPr>
                <w:b/>
              </w:rPr>
              <w:t>.0</w:t>
            </w:r>
            <w:r w:rsidR="00445941">
              <w:rPr>
                <w:b/>
              </w:rPr>
              <w:t>6</w:t>
            </w:r>
            <w:r w:rsidR="00857F54">
              <w:rPr>
                <w:b/>
              </w:rPr>
              <w:t>.202</w:t>
            </w:r>
            <w:r>
              <w:rPr>
                <w:b/>
              </w:rPr>
              <w:t>3</w:t>
            </w:r>
          </w:p>
          <w:p w:rsidR="00057B3C" w:rsidRDefault="00057B3C" w:rsidP="00B129A1">
            <w:pPr>
              <w:shd w:val="solid" w:color="FFFFFF" w:fill="FFFFFF"/>
              <w:spacing w:after="0" w:line="240" w:lineRule="auto"/>
              <w:rPr>
                <w:rFonts w:eastAsia="Times New Roman"/>
                <w:b/>
                <w:szCs w:val="20"/>
              </w:rPr>
            </w:pPr>
          </w:p>
          <w:p w:rsidR="009849D5" w:rsidRPr="00BB1E3B" w:rsidRDefault="00621A43" w:rsidP="00883DD7">
            <w:pPr>
              <w:shd w:val="solid" w:color="FFFFFF" w:fill="FFFFFF"/>
              <w:spacing w:after="0" w:line="240" w:lineRule="auto"/>
              <w:rPr>
                <w:rFonts w:eastAsia="Times New Roman"/>
                <w:b/>
                <w:szCs w:val="20"/>
              </w:rPr>
            </w:pPr>
            <w:r>
              <w:rPr>
                <w:rFonts w:eastAsia="Times New Roman"/>
                <w:b/>
                <w:szCs w:val="20"/>
              </w:rPr>
              <w:t>PLx</w:t>
            </w:r>
            <w:r w:rsidR="00057B3C">
              <w:rPr>
                <w:rFonts w:eastAsia="Times New Roman"/>
                <w:b/>
                <w:szCs w:val="20"/>
              </w:rPr>
              <w:t>.</w:t>
            </w:r>
            <w:r>
              <w:rPr>
                <w:rFonts w:eastAsia="Times New Roman"/>
                <w:b/>
                <w:szCs w:val="20"/>
              </w:rPr>
              <w:t xml:space="preserve"> </w:t>
            </w:r>
            <w:r w:rsidR="00445941">
              <w:rPr>
                <w:rFonts w:eastAsia="Times New Roman"/>
                <w:b/>
                <w:szCs w:val="20"/>
              </w:rPr>
              <w:t>373</w:t>
            </w:r>
            <w:r w:rsidR="00055B66">
              <w:rPr>
                <w:rFonts w:eastAsia="Times New Roman"/>
                <w:b/>
                <w:szCs w:val="20"/>
              </w:rPr>
              <w:t>/202</w:t>
            </w:r>
            <w:r w:rsidR="00883DD7">
              <w:rPr>
                <w:rFonts w:eastAsia="Times New Roman"/>
                <w:b/>
                <w:szCs w:val="20"/>
              </w:rPr>
              <w:t>3</w:t>
            </w:r>
          </w:p>
        </w:tc>
      </w:tr>
    </w:tbl>
    <w:p w:rsidR="009849D5" w:rsidRPr="00BB1E3B" w:rsidRDefault="009849D5" w:rsidP="009849D5"/>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r w:rsidRPr="00BB1E3B">
        <w:rPr>
          <w:b/>
          <w:szCs w:val="28"/>
        </w:rPr>
        <w:t>BIROUL  PERMANENT</w:t>
      </w:r>
    </w:p>
    <w:p w:rsidR="009849D5" w:rsidRPr="00BB1E3B" w:rsidRDefault="009849D5" w:rsidP="009849D5">
      <w:pPr>
        <w:spacing w:after="0" w:line="240" w:lineRule="auto"/>
        <w:jc w:val="center"/>
        <w:rPr>
          <w:b/>
          <w:szCs w:val="28"/>
        </w:rPr>
      </w:pPr>
      <w:r w:rsidRPr="00BB1E3B">
        <w:rPr>
          <w:b/>
          <w:szCs w:val="28"/>
        </w:rPr>
        <w:t>AL</w:t>
      </w:r>
    </w:p>
    <w:p w:rsidR="009849D5" w:rsidRPr="00BB1E3B" w:rsidRDefault="009849D5" w:rsidP="009849D5">
      <w:pPr>
        <w:keepNext/>
        <w:spacing w:after="0" w:line="240" w:lineRule="auto"/>
        <w:jc w:val="center"/>
        <w:outlineLvl w:val="0"/>
        <w:rPr>
          <w:rFonts w:eastAsia="ZapfDingbats"/>
          <w:b/>
          <w:szCs w:val="28"/>
        </w:rPr>
      </w:pPr>
      <w:r w:rsidRPr="00BB1E3B">
        <w:rPr>
          <w:rFonts w:eastAsia="ZapfDingbats"/>
          <w:b/>
          <w:szCs w:val="28"/>
        </w:rPr>
        <w:t>CAMEREI  DEPUTAŢILOR</w:t>
      </w:r>
    </w:p>
    <w:p w:rsidR="009849D5" w:rsidRPr="00BB1E3B" w:rsidRDefault="009849D5" w:rsidP="009849D5">
      <w:pPr>
        <w:spacing w:after="0" w:line="240" w:lineRule="auto"/>
        <w:jc w:val="both"/>
        <w:rPr>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445941" w:rsidRDefault="009849D5" w:rsidP="00445941">
      <w:pPr>
        <w:ind w:firstLine="1134"/>
        <w:jc w:val="both"/>
        <w:rPr>
          <w:rFonts w:eastAsia="Times New Roman"/>
          <w:b/>
          <w:iCs/>
          <w:color w:val="2A2A2A"/>
          <w:szCs w:val="28"/>
          <w:shd w:val="clear" w:color="auto" w:fill="FFFFFF"/>
        </w:rPr>
      </w:pPr>
      <w:r w:rsidRPr="00BB1E3B">
        <w:rPr>
          <w:szCs w:val="28"/>
        </w:rPr>
        <w:t xml:space="preserve">Vă înaintăm, alăturat, </w:t>
      </w:r>
      <w:r w:rsidRPr="00BB1E3B">
        <w:rPr>
          <w:b/>
          <w:szCs w:val="28"/>
        </w:rPr>
        <w:t xml:space="preserve">raportul </w:t>
      </w:r>
      <w:r w:rsidR="00445941" w:rsidRPr="00445941">
        <w:rPr>
          <w:rFonts w:eastAsia="Times New Roman"/>
          <w:szCs w:val="28"/>
        </w:rPr>
        <w:t xml:space="preserve">asupra </w:t>
      </w:r>
      <w:r w:rsidR="00445941" w:rsidRPr="00445941">
        <w:rPr>
          <w:rFonts w:eastAsia="Times New Roman"/>
          <w:i/>
          <w:szCs w:val="28"/>
        </w:rPr>
        <w:t xml:space="preserve">proiectului de </w:t>
      </w:r>
      <w:r w:rsidR="00445941" w:rsidRPr="00445941">
        <w:rPr>
          <w:rFonts w:eastAsia="Times New Roman"/>
          <w:szCs w:val="28"/>
        </w:rPr>
        <w:t xml:space="preserve">de Lege pentru ratificarea celui de-al doilea Protocol semnat la Bruxelles, la 6 decembrie 2022, de modificare a Convenției între România și Marele Ducat de </w:t>
      </w:r>
      <w:r w:rsidR="00445941" w:rsidRPr="00445941">
        <w:rPr>
          <w:rFonts w:eastAsia="Times New Roman"/>
          <w:iCs/>
          <w:color w:val="2A2A2A"/>
          <w:szCs w:val="28"/>
          <w:shd w:val="clear" w:color="auto" w:fill="FFFFFF"/>
        </w:rPr>
        <w:t> Luxemburg pentru evitarea dublei impuneri şi prevenirea evaziunii fiscale cu privire la impozitele pe venit şi avere, semnată la Luxemburg la 14 decembrie 1993, aşa cum a fost modificată de Protocolul şi Protocolul adiţional semnate la Luxemburg la 4 octombrie 2011</w:t>
      </w:r>
      <w:r w:rsidR="00857F54">
        <w:rPr>
          <w:i/>
          <w:szCs w:val="28"/>
        </w:rPr>
        <w:t xml:space="preserve">, </w:t>
      </w:r>
      <w:r w:rsidRPr="00BB1E3B">
        <w:rPr>
          <w:szCs w:val="28"/>
        </w:rPr>
        <w:t xml:space="preserve">trimis </w:t>
      </w:r>
      <w:r w:rsidR="009B4308">
        <w:rPr>
          <w:szCs w:val="28"/>
        </w:rPr>
        <w:t xml:space="preserve">Comisiei pentru buget, finanțe și bănci </w:t>
      </w:r>
      <w:r w:rsidR="009B4308" w:rsidRPr="004771EF">
        <w:rPr>
          <w:szCs w:val="28"/>
        </w:rPr>
        <w:t>spre dezbatere pe fond</w:t>
      </w:r>
      <w:r w:rsidR="009B4308" w:rsidRPr="004771EF">
        <w:rPr>
          <w:rFonts w:eastAsia="Times New Roman"/>
          <w:bCs/>
          <w:szCs w:val="28"/>
        </w:rPr>
        <w:t xml:space="preserve">, </w:t>
      </w:r>
      <w:r w:rsidR="009B4308" w:rsidRPr="004771EF">
        <w:rPr>
          <w:rFonts w:eastAsia="Times New Roman"/>
          <w:szCs w:val="28"/>
        </w:rPr>
        <w:t>cu adresa nr.</w:t>
      </w:r>
      <w:r w:rsidR="009B4308" w:rsidRPr="004771EF">
        <w:rPr>
          <w:rFonts w:eastAsia="Times New Roman"/>
          <w:b/>
          <w:szCs w:val="28"/>
        </w:rPr>
        <w:t xml:space="preserve"> PLx</w:t>
      </w:r>
      <w:r w:rsidR="00621A43">
        <w:rPr>
          <w:rFonts w:eastAsia="Times New Roman"/>
          <w:b/>
          <w:szCs w:val="28"/>
        </w:rPr>
        <w:t xml:space="preserve"> </w:t>
      </w:r>
      <w:r w:rsidR="00445941">
        <w:rPr>
          <w:rFonts w:eastAsia="Times New Roman"/>
          <w:b/>
          <w:szCs w:val="28"/>
        </w:rPr>
        <w:t>373</w:t>
      </w:r>
      <w:r w:rsidR="009B4308" w:rsidRPr="004771EF">
        <w:rPr>
          <w:rFonts w:eastAsia="Times New Roman"/>
          <w:b/>
          <w:szCs w:val="28"/>
        </w:rPr>
        <w:t>/202</w:t>
      </w:r>
      <w:r w:rsidR="001A4469">
        <w:rPr>
          <w:rFonts w:eastAsia="Times New Roman"/>
          <w:b/>
          <w:szCs w:val="28"/>
        </w:rPr>
        <w:t>3</w:t>
      </w:r>
      <w:r w:rsidR="009B4308" w:rsidRPr="004771EF">
        <w:rPr>
          <w:rFonts w:eastAsia="Times New Roman"/>
          <w:b/>
          <w:szCs w:val="28"/>
        </w:rPr>
        <w:t xml:space="preserve"> </w:t>
      </w:r>
      <w:r w:rsidR="009B4308" w:rsidRPr="004771EF">
        <w:rPr>
          <w:rFonts w:eastAsia="Times New Roman"/>
          <w:szCs w:val="28"/>
        </w:rPr>
        <w:t xml:space="preserve">din </w:t>
      </w:r>
      <w:r w:rsidR="00445941">
        <w:rPr>
          <w:rFonts w:eastAsia="Times New Roman"/>
          <w:szCs w:val="28"/>
        </w:rPr>
        <w:t>30 mai</w:t>
      </w:r>
      <w:r w:rsidR="007F05BE">
        <w:rPr>
          <w:rFonts w:eastAsia="Times New Roman"/>
          <w:szCs w:val="28"/>
        </w:rPr>
        <w:t xml:space="preserve"> </w:t>
      </w:r>
      <w:r w:rsidR="009B4308">
        <w:rPr>
          <w:rFonts w:eastAsia="Times New Roman"/>
          <w:szCs w:val="28"/>
        </w:rPr>
        <w:t>202</w:t>
      </w:r>
      <w:r w:rsidR="001A4469">
        <w:rPr>
          <w:rFonts w:eastAsia="Times New Roman"/>
          <w:szCs w:val="28"/>
        </w:rPr>
        <w:t>3</w:t>
      </w:r>
      <w:r w:rsidR="009B4308">
        <w:rPr>
          <w:rFonts w:eastAsia="Times New Roman"/>
          <w:szCs w:val="28"/>
        </w:rPr>
        <w:t xml:space="preserve">, </w:t>
      </w:r>
      <w:r w:rsidRPr="00BB1E3B">
        <w:rPr>
          <w:szCs w:val="28"/>
        </w:rPr>
        <w:t>C</w:t>
      </w:r>
      <w:r w:rsidRPr="00BB1E3B">
        <w:rPr>
          <w:bCs/>
          <w:szCs w:val="28"/>
        </w:rPr>
        <w:t xml:space="preserve">amera Deputaților fiind </w:t>
      </w:r>
      <w:r w:rsidR="002C4DD9" w:rsidRPr="002C4DD9">
        <w:rPr>
          <w:b/>
          <w:bCs/>
          <w:szCs w:val="28"/>
        </w:rPr>
        <w:t>prima</w:t>
      </w:r>
      <w:r w:rsidR="002C4DD9">
        <w:rPr>
          <w:bCs/>
          <w:szCs w:val="28"/>
        </w:rPr>
        <w:t xml:space="preserve"> </w:t>
      </w:r>
      <w:r w:rsidRPr="00BB1E3B">
        <w:rPr>
          <w:b/>
          <w:bCs/>
          <w:szCs w:val="28"/>
        </w:rPr>
        <w:t xml:space="preserve">Cameră </w:t>
      </w:r>
      <w:r w:rsidR="002C4DD9">
        <w:rPr>
          <w:b/>
          <w:bCs/>
          <w:szCs w:val="28"/>
        </w:rPr>
        <w:t>sesizată</w:t>
      </w:r>
      <w:r w:rsidRPr="00BB1E3B">
        <w:rPr>
          <w:b/>
          <w:bCs/>
          <w:szCs w:val="28"/>
        </w:rPr>
        <w:t>.</w:t>
      </w:r>
      <w:r w:rsidRPr="00BB1E3B">
        <w:rPr>
          <w:szCs w:val="28"/>
        </w:rPr>
        <w:t xml:space="preserve"> </w:t>
      </w:r>
    </w:p>
    <w:p w:rsidR="009849D5" w:rsidRPr="00BB1E3B" w:rsidRDefault="009849D5" w:rsidP="009849D5">
      <w:pPr>
        <w:ind w:firstLine="720"/>
        <w:jc w:val="both"/>
      </w:pPr>
      <w:r w:rsidRPr="00BB1E3B">
        <w:t xml:space="preserve">În raport cu obiectul și conținutul său, </w:t>
      </w:r>
      <w:r w:rsidRPr="00BB1E3B">
        <w:rPr>
          <w:szCs w:val="28"/>
        </w:rPr>
        <w:t>proiectul de Lege</w:t>
      </w:r>
      <w:r w:rsidRPr="00BB1E3B">
        <w:t xml:space="preserve"> face parte din categoria </w:t>
      </w:r>
      <w:r w:rsidRPr="00BB1E3B">
        <w:rPr>
          <w:b/>
        </w:rPr>
        <w:t>legilor ordinare.</w:t>
      </w:r>
    </w:p>
    <w:p w:rsidR="009849D5" w:rsidRPr="00BB1E3B" w:rsidRDefault="009849D5" w:rsidP="009849D5"/>
    <w:p w:rsidR="009849D5" w:rsidRPr="00BB1E3B" w:rsidRDefault="009849D5" w:rsidP="009849D5"/>
    <w:p w:rsidR="002D6152" w:rsidRPr="00BB1E3B" w:rsidRDefault="002D6152" w:rsidP="002D6152">
      <w:pPr>
        <w:spacing w:after="0" w:line="240" w:lineRule="auto"/>
        <w:ind w:right="-177"/>
        <w:jc w:val="center"/>
        <w:rPr>
          <w:rFonts w:eastAsia="Times New Roman"/>
          <w:b/>
          <w:szCs w:val="28"/>
        </w:rPr>
      </w:pPr>
      <w:r>
        <w:rPr>
          <w:rFonts w:eastAsia="Times New Roman"/>
          <w:b/>
          <w:szCs w:val="28"/>
        </w:rPr>
        <w:t>VICE</w:t>
      </w:r>
      <w:r w:rsidRPr="00BB1E3B">
        <w:rPr>
          <w:rFonts w:eastAsia="Times New Roman"/>
          <w:b/>
          <w:szCs w:val="28"/>
        </w:rPr>
        <w:t>PREŞEDINTE,</w:t>
      </w:r>
    </w:p>
    <w:p w:rsidR="005773C7" w:rsidRDefault="00D76E68" w:rsidP="00BA4597">
      <w:pPr>
        <w:spacing w:after="0" w:line="240" w:lineRule="auto"/>
        <w:jc w:val="center"/>
        <w:rPr>
          <w:b/>
          <w:szCs w:val="28"/>
        </w:rPr>
      </w:pPr>
      <w:r>
        <w:rPr>
          <w:b/>
          <w:szCs w:val="28"/>
        </w:rPr>
        <w:t>Călin-Ioan</w:t>
      </w:r>
      <w:r w:rsidR="00BA4597">
        <w:rPr>
          <w:b/>
          <w:szCs w:val="28"/>
        </w:rPr>
        <w:t xml:space="preserve"> </w:t>
      </w:r>
      <w:r w:rsidR="005773C7">
        <w:rPr>
          <w:b/>
          <w:szCs w:val="28"/>
        </w:rPr>
        <w:t>BOTA</w:t>
      </w:r>
    </w:p>
    <w:p w:rsidR="00BA4597" w:rsidRDefault="00BA4597" w:rsidP="00BA4597">
      <w:pPr>
        <w:spacing w:after="0" w:line="240" w:lineRule="auto"/>
        <w:jc w:val="center"/>
        <w:rPr>
          <w:b/>
          <w:szCs w:val="28"/>
        </w:rPr>
      </w:pPr>
    </w:p>
    <w:p w:rsidR="005773C7" w:rsidRDefault="005773C7" w:rsidP="005773C7">
      <w:pPr>
        <w:spacing w:after="0" w:line="240" w:lineRule="auto"/>
        <w:jc w:val="center"/>
      </w:pPr>
    </w:p>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lastRenderedPageBreak/>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294"/>
        <w:gridCol w:w="2429"/>
        <w:gridCol w:w="3196"/>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r w:rsidRPr="00BB1E3B">
              <w:rPr>
                <w:b/>
              </w:rPr>
              <w:t>finanţe şi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9849D5">
            <w:pPr>
              <w:shd w:val="solid" w:color="FFFFFF" w:fill="FFFFFF"/>
              <w:spacing w:after="0" w:line="240" w:lineRule="auto"/>
              <w:rPr>
                <w:b/>
              </w:rPr>
            </w:pPr>
            <w:r w:rsidRPr="00BB1E3B">
              <w:rPr>
                <w:b/>
              </w:rPr>
              <w:t xml:space="preserve">București, </w:t>
            </w:r>
            <w:r w:rsidR="00CE7471">
              <w:rPr>
                <w:b/>
              </w:rPr>
              <w:t xml:space="preserve">          </w:t>
            </w:r>
          </w:p>
          <w:p w:rsidR="009849D5" w:rsidRPr="00BB1E3B" w:rsidRDefault="009849D5" w:rsidP="009849D5">
            <w:pPr>
              <w:shd w:val="solid" w:color="FFFFFF" w:fill="FFFFFF"/>
              <w:spacing w:after="0" w:line="240" w:lineRule="auto"/>
              <w:rPr>
                <w:b/>
              </w:rPr>
            </w:pPr>
            <w:r w:rsidRPr="00BB1E3B">
              <w:rPr>
                <w:b/>
              </w:rPr>
              <w:t xml:space="preserve">Nr. </w:t>
            </w:r>
            <w:r w:rsidR="007F05BE">
              <w:rPr>
                <w:b/>
              </w:rPr>
              <w:t>4c-2/</w:t>
            </w:r>
            <w:r w:rsidR="00445941">
              <w:rPr>
                <w:b/>
              </w:rPr>
              <w:t>614</w:t>
            </w:r>
          </w:p>
          <w:p w:rsidR="009849D5" w:rsidRPr="00BB1E3B" w:rsidRDefault="003E0C16" w:rsidP="009849D5">
            <w:pPr>
              <w:shd w:val="solid" w:color="FFFFFF" w:fill="FFFFFF"/>
              <w:spacing w:after="0" w:line="240" w:lineRule="auto"/>
              <w:rPr>
                <w:b/>
              </w:rPr>
            </w:pPr>
            <w:r>
              <w:rPr>
                <w:b/>
              </w:rPr>
              <w:t>0</w:t>
            </w:r>
            <w:r w:rsidR="008E3DCC">
              <w:rPr>
                <w:b/>
              </w:rPr>
              <w:t>7</w:t>
            </w:r>
            <w:r w:rsidR="00621A43">
              <w:rPr>
                <w:b/>
              </w:rPr>
              <w:t>.0</w:t>
            </w:r>
            <w:r w:rsidR="00445941">
              <w:rPr>
                <w:b/>
              </w:rPr>
              <w:t>6</w:t>
            </w:r>
            <w:r w:rsidR="00621A43">
              <w:rPr>
                <w:b/>
              </w:rPr>
              <w:t>.202</w:t>
            </w:r>
            <w:r w:rsidR="008E3DCC">
              <w:rPr>
                <w:b/>
              </w:rPr>
              <w:t>3</w:t>
            </w:r>
          </w:p>
          <w:p w:rsidR="00057B3C" w:rsidRDefault="00057B3C" w:rsidP="009B4308">
            <w:pPr>
              <w:shd w:val="solid" w:color="FFFFFF" w:fill="FFFFFF"/>
              <w:spacing w:after="0" w:line="240" w:lineRule="auto"/>
              <w:rPr>
                <w:rFonts w:eastAsia="Times New Roman"/>
                <w:b/>
                <w:szCs w:val="20"/>
              </w:rPr>
            </w:pPr>
          </w:p>
          <w:p w:rsidR="009849D5" w:rsidRPr="00BB1E3B" w:rsidRDefault="00621A43" w:rsidP="008E3DCC">
            <w:pPr>
              <w:shd w:val="solid" w:color="FFFFFF" w:fill="FFFFFF"/>
              <w:spacing w:after="0" w:line="240" w:lineRule="auto"/>
              <w:rPr>
                <w:rFonts w:eastAsia="Times New Roman"/>
                <w:b/>
                <w:szCs w:val="20"/>
              </w:rPr>
            </w:pPr>
            <w:r>
              <w:rPr>
                <w:rFonts w:eastAsia="Times New Roman"/>
                <w:b/>
                <w:szCs w:val="20"/>
              </w:rPr>
              <w:t>PLx.</w:t>
            </w:r>
            <w:r w:rsidR="00445941">
              <w:rPr>
                <w:rFonts w:eastAsia="Times New Roman"/>
                <w:b/>
                <w:szCs w:val="20"/>
              </w:rPr>
              <w:t xml:space="preserve"> 373</w:t>
            </w:r>
            <w:r w:rsidR="009849D5" w:rsidRPr="00BB1E3B">
              <w:rPr>
                <w:rFonts w:eastAsia="Times New Roman"/>
                <w:b/>
                <w:szCs w:val="20"/>
              </w:rPr>
              <w:t>/202</w:t>
            </w:r>
            <w:r w:rsidR="008E3DCC">
              <w:rPr>
                <w:rFonts w:eastAsia="Times New Roman"/>
                <w:b/>
                <w:szCs w:val="20"/>
              </w:rPr>
              <w:t>3</w:t>
            </w:r>
          </w:p>
        </w:tc>
      </w:tr>
    </w:tbl>
    <w:p w:rsidR="009849D5" w:rsidRPr="00BB1E3B" w:rsidRDefault="009849D5" w:rsidP="009849D5">
      <w:pPr>
        <w:spacing w:after="0" w:line="240" w:lineRule="auto"/>
        <w:jc w:val="center"/>
        <w:rPr>
          <w:b/>
          <w:sz w:val="32"/>
          <w:szCs w:val="32"/>
        </w:rPr>
      </w:pPr>
    </w:p>
    <w:p w:rsidR="009849D5" w:rsidRDefault="009849D5" w:rsidP="009849D5">
      <w:pPr>
        <w:spacing w:after="0" w:line="240" w:lineRule="auto"/>
        <w:jc w:val="center"/>
        <w:rPr>
          <w:b/>
          <w:sz w:val="32"/>
          <w:szCs w:val="32"/>
        </w:rPr>
      </w:pPr>
      <w:r w:rsidRPr="00BB1E3B">
        <w:rPr>
          <w:b/>
          <w:sz w:val="32"/>
          <w:szCs w:val="32"/>
        </w:rPr>
        <w:t>RAPORT</w:t>
      </w:r>
    </w:p>
    <w:p w:rsidR="00445941" w:rsidRDefault="00445941" w:rsidP="009849D5">
      <w:pPr>
        <w:spacing w:after="0" w:line="240" w:lineRule="auto"/>
        <w:jc w:val="center"/>
        <w:rPr>
          <w:b/>
          <w:sz w:val="32"/>
          <w:szCs w:val="32"/>
        </w:rPr>
      </w:pPr>
    </w:p>
    <w:p w:rsidR="00445941" w:rsidRPr="00445941" w:rsidRDefault="00445941" w:rsidP="00445941">
      <w:pPr>
        <w:spacing w:after="0" w:line="240" w:lineRule="auto"/>
        <w:jc w:val="center"/>
        <w:rPr>
          <w:b/>
          <w:i/>
          <w:sz w:val="32"/>
          <w:szCs w:val="32"/>
        </w:rPr>
      </w:pPr>
      <w:r w:rsidRPr="00445941">
        <w:rPr>
          <w:rFonts w:eastAsia="Times New Roman"/>
          <w:b/>
          <w:i/>
          <w:szCs w:val="28"/>
        </w:rPr>
        <w:t>asupra proiectului</w:t>
      </w:r>
      <w:r>
        <w:rPr>
          <w:rFonts w:eastAsia="Times New Roman"/>
          <w:b/>
          <w:i/>
          <w:szCs w:val="28"/>
        </w:rPr>
        <w:t xml:space="preserve"> </w:t>
      </w:r>
      <w:r w:rsidRPr="00445941">
        <w:rPr>
          <w:rFonts w:eastAsia="Times New Roman"/>
          <w:b/>
          <w:i/>
          <w:szCs w:val="28"/>
        </w:rPr>
        <w:t xml:space="preserve"> de Lege pentru ratificarea celui de-al doilea Protocol semnat la Bruxelles, la 6 decembrie 2022, de modificare a Convenției între România și Marele Ducat de </w:t>
      </w:r>
      <w:r w:rsidRPr="00445941">
        <w:rPr>
          <w:rFonts w:eastAsia="Times New Roman"/>
          <w:b/>
          <w:i/>
          <w:iCs/>
          <w:color w:val="2A2A2A"/>
          <w:szCs w:val="28"/>
          <w:shd w:val="clear" w:color="auto" w:fill="FFFFFF"/>
        </w:rPr>
        <w:t> Luxemburg pentru evitarea dublei impuneri şi prevenirea evaziunii fiscale cu privire la impozitele pe venit şi avere, semnată la Luxemburg la 14 decembrie 1993, aşa cum a fost modificată de Protocolul şi Protocolul adiţional semnate la Luxemburg la 4 octombrie 2011</w:t>
      </w:r>
    </w:p>
    <w:p w:rsidR="009849D5" w:rsidRPr="00BB1E3B" w:rsidRDefault="009849D5" w:rsidP="009849D5">
      <w:pPr>
        <w:spacing w:after="0" w:line="240" w:lineRule="auto"/>
        <w:jc w:val="center"/>
        <w:rPr>
          <w:b/>
          <w:szCs w:val="28"/>
        </w:rPr>
      </w:pPr>
    </w:p>
    <w:p w:rsidR="00445941" w:rsidRPr="00445941" w:rsidRDefault="009849D5" w:rsidP="00D76E68">
      <w:pPr>
        <w:spacing w:after="0" w:line="240" w:lineRule="auto"/>
        <w:ind w:firstLine="720"/>
        <w:jc w:val="both"/>
        <w:rPr>
          <w:b/>
          <w:i/>
          <w:sz w:val="32"/>
          <w:szCs w:val="32"/>
        </w:rPr>
      </w:pPr>
      <w:r w:rsidRPr="00BB1E3B">
        <w:rPr>
          <w:szCs w:val="28"/>
        </w:rPr>
        <w:t xml:space="preserve">În conformitate cu prevederile </w:t>
      </w:r>
      <w:r w:rsidRPr="00BB1E3B">
        <w:rPr>
          <w:b/>
          <w:szCs w:val="28"/>
        </w:rPr>
        <w:t>art.</w:t>
      </w:r>
      <w:r w:rsidRPr="00BB1E3B">
        <w:rPr>
          <w:szCs w:val="28"/>
        </w:rPr>
        <w:t xml:space="preserve"> </w:t>
      </w:r>
      <w:r w:rsidRPr="00BB1E3B">
        <w:rPr>
          <w:b/>
          <w:szCs w:val="28"/>
        </w:rPr>
        <w:t>9</w:t>
      </w:r>
      <w:r w:rsidR="007F05BE">
        <w:rPr>
          <w:b/>
          <w:szCs w:val="28"/>
        </w:rPr>
        <w:t>5</w:t>
      </w:r>
      <w:r w:rsidR="00857F54">
        <w:rPr>
          <w:b/>
          <w:szCs w:val="28"/>
        </w:rPr>
        <w:t xml:space="preserve"> </w:t>
      </w:r>
      <w:r w:rsidRPr="00BB1E3B">
        <w:rPr>
          <w:szCs w:val="28"/>
        </w:rPr>
        <w:t xml:space="preserve">din Regulamentul Camerei Deputaților, republicat, Comisia pentru buget, finanțe și bănci a fost sesizată, spre dezbatere în fond, cu </w:t>
      </w:r>
      <w:r w:rsidR="008E3DCC">
        <w:rPr>
          <w:i/>
          <w:szCs w:val="28"/>
        </w:rPr>
        <w:t>p</w:t>
      </w:r>
      <w:r w:rsidR="008E3DCC" w:rsidRPr="00857F54">
        <w:rPr>
          <w:i/>
          <w:szCs w:val="28"/>
        </w:rPr>
        <w:t>roiect</w:t>
      </w:r>
      <w:r w:rsidR="00445941">
        <w:rPr>
          <w:i/>
          <w:szCs w:val="28"/>
        </w:rPr>
        <w:t xml:space="preserve">ul de Lege </w:t>
      </w:r>
      <w:r w:rsidR="00445941" w:rsidRPr="00445941">
        <w:rPr>
          <w:rFonts w:eastAsia="Times New Roman"/>
          <w:i/>
          <w:szCs w:val="28"/>
        </w:rPr>
        <w:t xml:space="preserve">pentru ratificarea celui de-al doilea Protocol semnat la Bruxelles, la 6 decembrie 2022, de modificare a Convenției între România și Marele Ducat de </w:t>
      </w:r>
      <w:r w:rsidR="00445941" w:rsidRPr="00445941">
        <w:rPr>
          <w:rFonts w:eastAsia="Times New Roman"/>
          <w:i/>
          <w:iCs/>
          <w:color w:val="2A2A2A"/>
          <w:szCs w:val="28"/>
          <w:shd w:val="clear" w:color="auto" w:fill="FFFFFF"/>
        </w:rPr>
        <w:t xml:space="preserve"> Luxemburg pentru evitarea dublei impuneri şi prevenirea evaziunii fiscale cu privire la impozitele pe venit şi avere, semnată la Luxemburg la 14 decembrie 1993, aşa cum a fost modificată de Protocolul şi Protocolul adiţional semnate </w:t>
      </w:r>
      <w:r w:rsidR="00445941">
        <w:rPr>
          <w:rFonts w:eastAsia="Times New Roman"/>
          <w:i/>
          <w:iCs/>
          <w:color w:val="2A2A2A"/>
          <w:szCs w:val="28"/>
          <w:shd w:val="clear" w:color="auto" w:fill="FFFFFF"/>
        </w:rPr>
        <w:t>la Luxemburg la 4 octombrie 2011.</w:t>
      </w:r>
    </w:p>
    <w:p w:rsidR="002C4DD9" w:rsidRPr="002C4DD9" w:rsidRDefault="002C4DD9" w:rsidP="009D2363">
      <w:pPr>
        <w:spacing w:after="0" w:line="240" w:lineRule="auto"/>
        <w:ind w:firstLine="720"/>
        <w:jc w:val="both"/>
        <w:rPr>
          <w:i/>
          <w:szCs w:val="28"/>
        </w:rPr>
      </w:pPr>
    </w:p>
    <w:p w:rsidR="009849D5" w:rsidRPr="00BB1E3B" w:rsidRDefault="009D2363" w:rsidP="009D2363">
      <w:pPr>
        <w:tabs>
          <w:tab w:val="left" w:pos="0"/>
        </w:tabs>
        <w:spacing w:after="0" w:line="240" w:lineRule="auto"/>
        <w:jc w:val="both"/>
        <w:rPr>
          <w:b/>
          <w:szCs w:val="28"/>
        </w:rPr>
      </w:pPr>
      <w:r>
        <w:rPr>
          <w:szCs w:val="28"/>
        </w:rPr>
        <w:tab/>
      </w:r>
      <w:r w:rsidR="009849D5" w:rsidRPr="00BB1E3B">
        <w:rPr>
          <w:szCs w:val="28"/>
        </w:rPr>
        <w:t xml:space="preserve">Conform prevederilor </w:t>
      </w:r>
      <w:r w:rsidR="009849D5" w:rsidRPr="00BB1E3B">
        <w:rPr>
          <w:b/>
          <w:szCs w:val="28"/>
        </w:rPr>
        <w:t>art.75</w:t>
      </w:r>
      <w:r w:rsidR="009849D5" w:rsidRPr="00BB1E3B">
        <w:rPr>
          <w:szCs w:val="28"/>
        </w:rPr>
        <w:t xml:space="preserve"> din Constituția României, republicată, și ale </w:t>
      </w:r>
      <w:r w:rsidR="009849D5" w:rsidRPr="00BB1E3B">
        <w:rPr>
          <w:b/>
          <w:szCs w:val="28"/>
        </w:rPr>
        <w:t>art.9</w:t>
      </w:r>
      <w:r w:rsidR="002C4DD9">
        <w:rPr>
          <w:b/>
          <w:szCs w:val="28"/>
        </w:rPr>
        <w:t xml:space="preserve">2 </w:t>
      </w:r>
      <w:r w:rsidR="002E0D9C">
        <w:rPr>
          <w:b/>
          <w:szCs w:val="28"/>
        </w:rPr>
        <w:t>alin. (</w:t>
      </w:r>
      <w:r w:rsidR="002C4DD9">
        <w:rPr>
          <w:b/>
          <w:szCs w:val="28"/>
        </w:rPr>
        <w:t>8</w:t>
      </w:r>
      <w:r w:rsidR="002E0D9C">
        <w:rPr>
          <w:b/>
          <w:szCs w:val="28"/>
        </w:rPr>
        <w:t>)</w:t>
      </w:r>
      <w:r w:rsidR="002C4DD9">
        <w:rPr>
          <w:b/>
          <w:szCs w:val="28"/>
        </w:rPr>
        <w:t xml:space="preserve"> punctul 1 </w:t>
      </w:r>
      <w:r w:rsidR="009849D5" w:rsidRPr="00BB1E3B">
        <w:rPr>
          <w:b/>
          <w:szCs w:val="28"/>
        </w:rPr>
        <w:t xml:space="preserve"> </w:t>
      </w:r>
      <w:r w:rsidR="009849D5" w:rsidRPr="00BB1E3B">
        <w:rPr>
          <w:szCs w:val="28"/>
        </w:rPr>
        <w:t xml:space="preserve">din Regulamentul Camerei Deputaților, republicat, </w:t>
      </w:r>
      <w:r w:rsidR="00857F54" w:rsidRPr="00BB1E3B">
        <w:rPr>
          <w:szCs w:val="28"/>
        </w:rPr>
        <w:t xml:space="preserve"> </w:t>
      </w:r>
      <w:r w:rsidR="009849D5" w:rsidRPr="00BB1E3B">
        <w:rPr>
          <w:szCs w:val="28"/>
        </w:rPr>
        <w:t xml:space="preserve">Camera Deputaților este </w:t>
      </w:r>
      <w:r w:rsidR="002C4DD9" w:rsidRPr="002C4DD9">
        <w:rPr>
          <w:b/>
          <w:szCs w:val="28"/>
        </w:rPr>
        <w:t xml:space="preserve">prima </w:t>
      </w:r>
      <w:r w:rsidR="009849D5" w:rsidRPr="00BB1E3B">
        <w:rPr>
          <w:b/>
          <w:szCs w:val="28"/>
        </w:rPr>
        <w:t xml:space="preserve">Cameră </w:t>
      </w:r>
      <w:r w:rsidR="002C4DD9">
        <w:rPr>
          <w:b/>
          <w:szCs w:val="28"/>
        </w:rPr>
        <w:t>sesizată</w:t>
      </w:r>
      <w:r w:rsidR="009849D5" w:rsidRPr="00BB1E3B">
        <w:rPr>
          <w:b/>
          <w:szCs w:val="28"/>
        </w:rPr>
        <w:t>.</w:t>
      </w:r>
    </w:p>
    <w:p w:rsidR="009849D5" w:rsidRPr="00BB1E3B" w:rsidRDefault="009849D5" w:rsidP="009D2363">
      <w:pPr>
        <w:spacing w:after="0" w:line="240" w:lineRule="auto"/>
        <w:ind w:right="-1" w:firstLine="720"/>
        <w:jc w:val="both"/>
        <w:rPr>
          <w:szCs w:val="28"/>
        </w:rPr>
      </w:pPr>
      <w:r w:rsidRPr="00BB1E3B">
        <w:rPr>
          <w:szCs w:val="28"/>
        </w:rPr>
        <w:t xml:space="preserve">La dezbaterea proiectului de Lege s-a avut în vedere </w:t>
      </w:r>
      <w:r w:rsidRPr="00BB1E3B">
        <w:rPr>
          <w:b/>
          <w:bCs/>
          <w:szCs w:val="28"/>
        </w:rPr>
        <w:t>aviz</w:t>
      </w:r>
      <w:r w:rsidR="002C4DD9">
        <w:rPr>
          <w:b/>
          <w:bCs/>
          <w:szCs w:val="28"/>
        </w:rPr>
        <w:t>u</w:t>
      </w:r>
      <w:r>
        <w:rPr>
          <w:b/>
          <w:bCs/>
          <w:szCs w:val="28"/>
        </w:rPr>
        <w:t>l</w:t>
      </w:r>
      <w:r w:rsidRPr="00BB1E3B">
        <w:rPr>
          <w:szCs w:val="28"/>
        </w:rPr>
        <w:t xml:space="preserve"> </w:t>
      </w:r>
      <w:r w:rsidRPr="00BB1E3B">
        <w:rPr>
          <w:b/>
          <w:szCs w:val="28"/>
        </w:rPr>
        <w:t>favorabil</w:t>
      </w:r>
      <w:r w:rsidR="0072576C">
        <w:rPr>
          <w:b/>
          <w:szCs w:val="28"/>
        </w:rPr>
        <w:t xml:space="preserve"> </w:t>
      </w:r>
      <w:r w:rsidRPr="00BB1E3B">
        <w:rPr>
          <w:szCs w:val="28"/>
        </w:rPr>
        <w:t>al Consiliului Legislativ</w:t>
      </w:r>
      <w:r w:rsidR="002E0D9C">
        <w:rPr>
          <w:szCs w:val="28"/>
        </w:rPr>
        <w:t>.</w:t>
      </w:r>
    </w:p>
    <w:p w:rsidR="00D76E68" w:rsidRPr="00D76E68" w:rsidRDefault="002D5A1B" w:rsidP="00D76E68">
      <w:pPr>
        <w:spacing w:after="0" w:line="240" w:lineRule="auto"/>
        <w:ind w:firstLine="720"/>
        <w:jc w:val="both"/>
        <w:rPr>
          <w:i/>
          <w:szCs w:val="28"/>
        </w:rPr>
      </w:pPr>
      <w:r w:rsidRPr="00D76E68">
        <w:rPr>
          <w:i/>
          <w:szCs w:val="28"/>
        </w:rPr>
        <w:t>P</w:t>
      </w:r>
      <w:r w:rsidR="006709FA" w:rsidRPr="00D76E68">
        <w:rPr>
          <w:i/>
          <w:szCs w:val="28"/>
        </w:rPr>
        <w:t>roiectul de Lege supus dezbaterii</w:t>
      </w:r>
      <w:r w:rsidRPr="00D76E68">
        <w:rPr>
          <w:i/>
          <w:szCs w:val="28"/>
        </w:rPr>
        <w:t xml:space="preserve"> </w:t>
      </w:r>
      <w:r w:rsidR="00D76E68" w:rsidRPr="00D76E68">
        <w:rPr>
          <w:i/>
          <w:szCs w:val="28"/>
        </w:rPr>
        <w:t xml:space="preserve">vizează ratificarea de către Parlamentul României a celui de-al doilea Protocol semnat la Bruxelles, la 6 decembrie 2022, de modificare a Convenţiei între România şi Marele Ducat de Luxemburg pentru evitarea dublei impuneri şi prevenirea evaziunii fiscale cu privire la impozitele pe venit şi avere, semnată la Luxemburg la 14 decembrie 1993, aşa cum a fost modificată de Protocolul şi Protocolul adiţional semnate la </w:t>
      </w:r>
      <w:r w:rsidR="00D76E68" w:rsidRPr="00D76E68">
        <w:rPr>
          <w:i/>
          <w:szCs w:val="28"/>
        </w:rPr>
        <w:lastRenderedPageBreak/>
        <w:t>Luxemburg la 4 octombrie 2011. Modificarea avută în vedere de Protocol se referă la eliminarea şi înlocuirea art.25 din Convenţie referitor la metodele de eliminare a dublei impuneri cu un nou articol, care prevede acordarea în statul de rezidenţă a beneficiarului venitului sau averii a unui credit fiscal pentru impozitul reţinut asupra venitului sau averii în statul din care provine aceasta, spre deosebire de prevederile actuale din Convenţie prin care venitul sau averea este scutită de impozit în statul de rezidenţă a beneficiarului venitului sau averii.</w:t>
      </w:r>
    </w:p>
    <w:p w:rsidR="009D2363" w:rsidRDefault="003E0C16" w:rsidP="008E3DCC">
      <w:pPr>
        <w:spacing w:after="0" w:line="240" w:lineRule="auto"/>
        <w:ind w:firstLine="720"/>
        <w:jc w:val="both"/>
        <w:rPr>
          <w:szCs w:val="28"/>
        </w:rPr>
      </w:pPr>
      <w:r w:rsidRPr="008230A0">
        <w:rPr>
          <w:szCs w:val="28"/>
        </w:rPr>
        <w:t>M</w:t>
      </w:r>
      <w:r w:rsidR="009849D5" w:rsidRPr="008230A0">
        <w:rPr>
          <w:szCs w:val="28"/>
        </w:rPr>
        <w:t>embrii Comisiei au examinat proiectul de lege menționat mai sus, în ședința din data</w:t>
      </w:r>
      <w:r w:rsidR="009849D5" w:rsidRPr="008230A0">
        <w:rPr>
          <w:b/>
          <w:szCs w:val="28"/>
        </w:rPr>
        <w:t xml:space="preserve"> </w:t>
      </w:r>
      <w:r w:rsidR="009849D5" w:rsidRPr="008230A0">
        <w:rPr>
          <w:szCs w:val="28"/>
        </w:rPr>
        <w:t>de</w:t>
      </w:r>
      <w:r w:rsidR="00E70D4B" w:rsidRPr="008230A0">
        <w:rPr>
          <w:szCs w:val="28"/>
        </w:rPr>
        <w:t xml:space="preserve"> </w:t>
      </w:r>
      <w:r w:rsidR="008E3DCC">
        <w:rPr>
          <w:szCs w:val="28"/>
        </w:rPr>
        <w:t>7</w:t>
      </w:r>
      <w:r w:rsidR="002D5A1B" w:rsidRPr="008230A0">
        <w:rPr>
          <w:szCs w:val="28"/>
        </w:rPr>
        <w:t xml:space="preserve"> </w:t>
      </w:r>
      <w:r w:rsidR="00445941">
        <w:rPr>
          <w:szCs w:val="28"/>
        </w:rPr>
        <w:t xml:space="preserve">iunie </w:t>
      </w:r>
      <w:r w:rsidR="002D5A1B" w:rsidRPr="008230A0">
        <w:rPr>
          <w:szCs w:val="28"/>
        </w:rPr>
        <w:t>202</w:t>
      </w:r>
      <w:r w:rsidR="008E3DCC">
        <w:rPr>
          <w:szCs w:val="28"/>
        </w:rPr>
        <w:t>3</w:t>
      </w:r>
      <w:r w:rsidR="002D5A1B" w:rsidRPr="008230A0">
        <w:rPr>
          <w:szCs w:val="28"/>
        </w:rPr>
        <w:t>.</w:t>
      </w:r>
    </w:p>
    <w:p w:rsidR="009849D5" w:rsidRDefault="009849D5" w:rsidP="009D2363">
      <w:pPr>
        <w:spacing w:after="0" w:line="240" w:lineRule="auto"/>
        <w:ind w:right="-1" w:firstLine="720"/>
        <w:jc w:val="both"/>
        <w:rPr>
          <w:rFonts w:eastAsia="Times New Roman"/>
          <w:szCs w:val="28"/>
        </w:rPr>
      </w:pPr>
      <w:r w:rsidRPr="00C55486">
        <w:rPr>
          <w:rFonts w:eastAsia="Times New Roman"/>
          <w:szCs w:val="28"/>
        </w:rPr>
        <w:t xml:space="preserve">La </w:t>
      </w:r>
      <w:r w:rsidRPr="007704B3">
        <w:rPr>
          <w:rFonts w:eastAsia="Times New Roman"/>
          <w:szCs w:val="28"/>
        </w:rPr>
        <w:t>lucrările Comisiei pentru buget, finanțe şi bănci deputații şi-au înregistrat prezența conform listei de prezență</w:t>
      </w:r>
      <w:r w:rsidRPr="00BB1E3B">
        <w:rPr>
          <w:rFonts w:eastAsia="Times New Roman"/>
          <w:szCs w:val="28"/>
        </w:rPr>
        <w:t>.</w:t>
      </w:r>
    </w:p>
    <w:p w:rsidR="009E7A66" w:rsidRPr="00E44A54" w:rsidRDefault="009E7A66" w:rsidP="008B0685">
      <w:pPr>
        <w:autoSpaceDE w:val="0"/>
        <w:spacing w:after="0" w:line="240" w:lineRule="auto"/>
        <w:ind w:firstLine="720"/>
        <w:jc w:val="both"/>
        <w:rPr>
          <w:rFonts w:eastAsia="Times New Roman"/>
          <w:szCs w:val="28"/>
        </w:rPr>
      </w:pPr>
      <w:r w:rsidRPr="00535AFD">
        <w:rPr>
          <w:color w:val="000000"/>
          <w:szCs w:val="28"/>
          <w:shd w:val="clear" w:color="auto" w:fill="FFFFFF"/>
        </w:rPr>
        <w:t>La dezbaterea proiectului de Lege a</w:t>
      </w:r>
      <w:r w:rsidR="008E3061" w:rsidRPr="00535AFD">
        <w:rPr>
          <w:color w:val="000000"/>
          <w:szCs w:val="28"/>
          <w:shd w:val="clear" w:color="auto" w:fill="FFFFFF"/>
        </w:rPr>
        <w:t>u</w:t>
      </w:r>
      <w:r w:rsidRPr="00535AFD">
        <w:rPr>
          <w:color w:val="000000"/>
          <w:szCs w:val="28"/>
          <w:shd w:val="clear" w:color="auto" w:fill="FFFFFF"/>
        </w:rPr>
        <w:t xml:space="preserve"> pa</w:t>
      </w:r>
      <w:r w:rsidR="008E3061" w:rsidRPr="00535AFD">
        <w:rPr>
          <w:color w:val="000000"/>
          <w:szCs w:val="28"/>
          <w:shd w:val="clear" w:color="auto" w:fill="FFFFFF"/>
        </w:rPr>
        <w:t>rticipat, în calitate de invitați</w:t>
      </w:r>
      <w:r w:rsidRPr="00535AFD">
        <w:rPr>
          <w:color w:val="000000"/>
          <w:szCs w:val="28"/>
          <w:shd w:val="clear" w:color="auto" w:fill="FFFFFF"/>
        </w:rPr>
        <w:t>,</w:t>
      </w:r>
      <w:r w:rsidR="00535AFD">
        <w:rPr>
          <w:color w:val="000000"/>
          <w:szCs w:val="28"/>
          <w:shd w:val="clear" w:color="auto" w:fill="FFFFFF"/>
        </w:rPr>
        <w:t xml:space="preserve">  </w:t>
      </w:r>
      <w:r w:rsidRPr="007B1967">
        <w:rPr>
          <w:color w:val="000000"/>
          <w:szCs w:val="28"/>
          <w:shd w:val="clear" w:color="auto" w:fill="FFFFFF"/>
        </w:rPr>
        <w:t>domnul</w:t>
      </w:r>
      <w:r w:rsidR="007B1967" w:rsidRPr="007B1967">
        <w:rPr>
          <w:color w:val="000000"/>
          <w:szCs w:val="28"/>
          <w:shd w:val="clear" w:color="auto" w:fill="FFFFFF"/>
        </w:rPr>
        <w:t xml:space="preserve"> Alin Andrieș</w:t>
      </w:r>
      <w:r w:rsidRPr="007B1967">
        <w:rPr>
          <w:color w:val="000000"/>
          <w:szCs w:val="28"/>
          <w:shd w:val="clear" w:color="auto" w:fill="FFFFFF"/>
        </w:rPr>
        <w:t xml:space="preserve">, secretar de stat în Ministerul </w:t>
      </w:r>
      <w:r w:rsidR="00E44A54" w:rsidRPr="007B1967">
        <w:rPr>
          <w:color w:val="000000"/>
          <w:szCs w:val="28"/>
          <w:shd w:val="clear" w:color="auto" w:fill="FFFFFF"/>
        </w:rPr>
        <w:t>Finanțelor</w:t>
      </w:r>
      <w:r w:rsidR="00D76E68" w:rsidRPr="007B1967">
        <w:rPr>
          <w:color w:val="000000"/>
          <w:szCs w:val="28"/>
          <w:shd w:val="clear" w:color="auto" w:fill="FFFFFF"/>
        </w:rPr>
        <w:t>.</w:t>
      </w:r>
      <w:r w:rsidR="008E3DCC" w:rsidRPr="00E44A54">
        <w:rPr>
          <w:color w:val="000000"/>
          <w:szCs w:val="28"/>
          <w:shd w:val="clear" w:color="auto" w:fill="FFFFFF"/>
        </w:rPr>
        <w:t xml:space="preserve">  </w:t>
      </w:r>
    </w:p>
    <w:p w:rsidR="002D5A1B" w:rsidRPr="00D9132B" w:rsidRDefault="009849D5" w:rsidP="009D2363">
      <w:pPr>
        <w:spacing w:after="0" w:line="240" w:lineRule="auto"/>
        <w:ind w:firstLine="709"/>
        <w:jc w:val="both"/>
        <w:rPr>
          <w:b/>
          <w:szCs w:val="28"/>
        </w:rPr>
      </w:pPr>
      <w:r w:rsidRPr="00E44A54">
        <w:t>În urma examinării proiectului de Lege şi a opiniilor exprimate, deputații</w:t>
      </w:r>
      <w:r w:rsidR="006002AB">
        <w:t xml:space="preserve"> prezenți la ședință</w:t>
      </w:r>
      <w:r w:rsidRPr="00BB1E3B">
        <w:t xml:space="preserve"> au </w:t>
      </w:r>
      <w:r w:rsidRPr="00E44A54">
        <w:t xml:space="preserve">hotărât cu </w:t>
      </w:r>
      <w:r w:rsidR="00AD3F82" w:rsidRPr="007B1967">
        <w:rPr>
          <w:b/>
        </w:rPr>
        <w:t>unanimitate</w:t>
      </w:r>
      <w:r w:rsidR="009A3E85" w:rsidRPr="007B1967">
        <w:rPr>
          <w:b/>
        </w:rPr>
        <w:t>a</w:t>
      </w:r>
      <w:r w:rsidRPr="00E44A54">
        <w:t xml:space="preserve"> voturi</w:t>
      </w:r>
      <w:r w:rsidR="009A3E85">
        <w:t>lor exprimate</w:t>
      </w:r>
      <w:r w:rsidRPr="00BB1E3B">
        <w:t xml:space="preserve">, să propună plenului Camerei Deputaţilor </w:t>
      </w:r>
      <w:r w:rsidR="00E742C3" w:rsidRPr="00E742C3">
        <w:t xml:space="preserve">prezentul </w:t>
      </w:r>
      <w:r w:rsidR="00E742C3" w:rsidRPr="00E742C3">
        <w:rPr>
          <w:b/>
        </w:rPr>
        <w:t xml:space="preserve">raport prin care se propune adoptarea </w:t>
      </w:r>
      <w:r w:rsidR="00E70D4B" w:rsidRPr="002C4DD9">
        <w:rPr>
          <w:i/>
        </w:rPr>
        <w:t xml:space="preserve"> </w:t>
      </w:r>
      <w:r w:rsidR="002C4DD9" w:rsidRPr="002C4DD9">
        <w:rPr>
          <w:i/>
          <w:szCs w:val="28"/>
        </w:rPr>
        <w:t xml:space="preserve">proiectului de Lege </w:t>
      </w:r>
      <w:r w:rsidR="00D76E68" w:rsidRPr="00D76E68">
        <w:rPr>
          <w:i/>
          <w:szCs w:val="28"/>
        </w:rPr>
        <w:t>pentru ratificarea celui de-al doilea Protocol semnat la Bruxelles, la 6 decembrie 2022, de modificare a Convenției între România și Marele Ducat de  Luxemburg pentru evitarea dublei impuneri şi prevenirea evaziunii fiscale cu privire la impozitele pe venit şi avere, semnată la Luxemburg la 14 decembrie 1993, aşa cum a fost modificată de Protocolul şi Protocolul adiţional semnate la Luxemburg la 4 octombrie 2011</w:t>
      </w:r>
      <w:r w:rsidR="009D2363">
        <w:rPr>
          <w:i/>
          <w:szCs w:val="28"/>
        </w:rPr>
        <w:t xml:space="preserve">, </w:t>
      </w:r>
      <w:r w:rsidR="009D2363" w:rsidRPr="00D9132B">
        <w:rPr>
          <w:b/>
          <w:szCs w:val="28"/>
        </w:rPr>
        <w:t>în forma prezentată de Guvern.</w:t>
      </w:r>
    </w:p>
    <w:p w:rsidR="009849D5" w:rsidRPr="00BB1E3B" w:rsidRDefault="009849D5" w:rsidP="009849D5">
      <w:pPr>
        <w:tabs>
          <w:tab w:val="left" w:pos="0"/>
          <w:tab w:val="left" w:pos="10080"/>
        </w:tabs>
        <w:spacing w:after="0" w:line="240" w:lineRule="auto"/>
        <w:ind w:right="-1" w:firstLine="709"/>
        <w:jc w:val="both"/>
        <w:rPr>
          <w:b/>
          <w:i/>
          <w:szCs w:val="28"/>
        </w:rPr>
      </w:pPr>
      <w:r w:rsidRPr="00BB1E3B">
        <w:rPr>
          <w:bCs/>
          <w:color w:val="000000"/>
          <w:szCs w:val="28"/>
        </w:rPr>
        <w:t>În r</w:t>
      </w:r>
      <w:r w:rsidRPr="00BB1E3B">
        <w:t>aport cu obiectul și conținutul său, proiectul de Lege</w:t>
      </w:r>
      <w:r w:rsidRPr="00BB1E3B">
        <w:rPr>
          <w:szCs w:val="28"/>
        </w:rPr>
        <w:t xml:space="preserve"> </w:t>
      </w:r>
      <w:r w:rsidRPr="00BB1E3B">
        <w:t xml:space="preserve">face parte din categoria </w:t>
      </w:r>
      <w:r w:rsidRPr="00BB1E3B">
        <w:rPr>
          <w:b/>
        </w:rPr>
        <w:t>legilor ordinare.</w:t>
      </w:r>
      <w:bookmarkStart w:id="0" w:name="_GoBack"/>
      <w:bookmarkEnd w:id="0"/>
    </w:p>
    <w:p w:rsidR="009849D5" w:rsidRPr="00BB1E3B" w:rsidRDefault="009849D5" w:rsidP="009849D5">
      <w:pPr>
        <w:spacing w:after="0" w:line="240" w:lineRule="auto"/>
        <w:ind w:firstLine="1134"/>
        <w:jc w:val="both"/>
        <w:rPr>
          <w:b/>
        </w:rPr>
      </w:pPr>
    </w:p>
    <w:p w:rsidR="009849D5" w:rsidRPr="00BB1E3B" w:rsidRDefault="009849D5" w:rsidP="009849D5">
      <w:pPr>
        <w:spacing w:after="0" w:line="240" w:lineRule="auto"/>
        <w:jc w:val="both"/>
        <w:rPr>
          <w:b/>
        </w:rPr>
      </w:pPr>
    </w:p>
    <w:tbl>
      <w:tblPr>
        <w:tblW w:w="0" w:type="auto"/>
        <w:tblInd w:w="108" w:type="dxa"/>
        <w:tblLook w:val="04A0" w:firstRow="1" w:lastRow="0" w:firstColumn="1" w:lastColumn="0" w:noHBand="0" w:noVBand="1"/>
      </w:tblPr>
      <w:tblGrid>
        <w:gridCol w:w="4528"/>
        <w:gridCol w:w="4391"/>
      </w:tblGrid>
      <w:tr w:rsidR="009849D5" w:rsidRPr="00BB1E3B" w:rsidTr="009849D5">
        <w:tc>
          <w:tcPr>
            <w:tcW w:w="4819" w:type="dxa"/>
          </w:tcPr>
          <w:p w:rsidR="00057B3C" w:rsidRPr="00BB1E3B" w:rsidRDefault="002D6152" w:rsidP="00057B3C">
            <w:pPr>
              <w:spacing w:after="0" w:line="240" w:lineRule="auto"/>
              <w:ind w:right="-177"/>
              <w:jc w:val="center"/>
              <w:rPr>
                <w:rFonts w:eastAsia="Times New Roman"/>
                <w:b/>
                <w:szCs w:val="28"/>
              </w:rPr>
            </w:pPr>
            <w:r>
              <w:rPr>
                <w:rFonts w:eastAsia="Times New Roman"/>
                <w:b/>
                <w:szCs w:val="28"/>
              </w:rPr>
              <w:t>VICE</w:t>
            </w:r>
            <w:r w:rsidR="00057B3C" w:rsidRPr="00BB1E3B">
              <w:rPr>
                <w:rFonts w:eastAsia="Times New Roman"/>
                <w:b/>
                <w:szCs w:val="28"/>
              </w:rPr>
              <w:t>PREŞEDINTE,</w:t>
            </w:r>
          </w:p>
          <w:p w:rsidR="00057B3C" w:rsidRPr="00BB1E3B" w:rsidRDefault="00057B3C" w:rsidP="00057B3C">
            <w:pPr>
              <w:spacing w:after="0" w:line="240" w:lineRule="auto"/>
              <w:ind w:right="-177"/>
              <w:jc w:val="center"/>
              <w:rPr>
                <w:rFonts w:eastAsia="Times New Roman"/>
                <w:b/>
                <w:szCs w:val="28"/>
              </w:rPr>
            </w:pPr>
          </w:p>
          <w:p w:rsidR="009849D5" w:rsidRPr="00BB1E3B" w:rsidRDefault="00BA4597" w:rsidP="009849D5">
            <w:pPr>
              <w:spacing w:after="0" w:line="240" w:lineRule="auto"/>
              <w:jc w:val="center"/>
              <w:rPr>
                <w:b/>
              </w:rPr>
            </w:pPr>
            <w:r w:rsidRPr="00BA4597">
              <w:rPr>
                <w:b/>
                <w:szCs w:val="28"/>
              </w:rPr>
              <w:t>Călin-Ioan BOTA</w:t>
            </w:r>
          </w:p>
        </w:tc>
        <w:tc>
          <w:tcPr>
            <w:tcW w:w="4820" w:type="dxa"/>
          </w:tcPr>
          <w:p w:rsidR="009849D5" w:rsidRPr="00BB1E3B" w:rsidRDefault="009849D5" w:rsidP="009849D5">
            <w:pPr>
              <w:autoSpaceDE w:val="0"/>
              <w:autoSpaceDN w:val="0"/>
              <w:adjustRightInd w:val="0"/>
              <w:spacing w:after="0" w:line="240" w:lineRule="auto"/>
              <w:jc w:val="center"/>
              <w:rPr>
                <w:b/>
                <w:szCs w:val="28"/>
              </w:rPr>
            </w:pPr>
            <w:r w:rsidRPr="00BB1E3B">
              <w:rPr>
                <w:b/>
                <w:szCs w:val="28"/>
              </w:rPr>
              <w:t>SECRETAR,</w:t>
            </w:r>
          </w:p>
          <w:p w:rsidR="009849D5" w:rsidRPr="00BB1E3B" w:rsidRDefault="009849D5" w:rsidP="009849D5">
            <w:pPr>
              <w:autoSpaceDE w:val="0"/>
              <w:autoSpaceDN w:val="0"/>
              <w:adjustRightInd w:val="0"/>
              <w:spacing w:after="0" w:line="240" w:lineRule="auto"/>
              <w:jc w:val="center"/>
              <w:rPr>
                <w:b/>
                <w:szCs w:val="28"/>
              </w:rPr>
            </w:pPr>
          </w:p>
          <w:p w:rsidR="009849D5" w:rsidRPr="00BB1E3B" w:rsidRDefault="009849D5" w:rsidP="009849D5">
            <w:pPr>
              <w:spacing w:after="0" w:line="240" w:lineRule="auto"/>
              <w:jc w:val="center"/>
              <w:rPr>
                <w:b/>
              </w:rPr>
            </w:pPr>
            <w:r w:rsidRPr="00413171">
              <w:rPr>
                <w:b/>
                <w:szCs w:val="28"/>
              </w:rPr>
              <w:t>Iulius Marian FIRCZAK</w:t>
            </w:r>
          </w:p>
        </w:tc>
      </w:tr>
    </w:tbl>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A07C0E" w:rsidRDefault="009849D5" w:rsidP="009849D5">
      <w:pPr>
        <w:spacing w:after="0" w:line="240" w:lineRule="auto"/>
        <w:ind w:left="7513"/>
        <w:rPr>
          <w:sz w:val="20"/>
        </w:rPr>
      </w:pPr>
      <w:r w:rsidRPr="00A07C0E">
        <w:rPr>
          <w:sz w:val="20"/>
        </w:rPr>
        <w:t>Șef serviciu,</w:t>
      </w:r>
    </w:p>
    <w:p w:rsidR="009849D5" w:rsidRPr="00A07C0E" w:rsidRDefault="009849D5" w:rsidP="009849D5">
      <w:pPr>
        <w:spacing w:after="0" w:line="240" w:lineRule="auto"/>
        <w:ind w:left="7513"/>
        <w:rPr>
          <w:sz w:val="20"/>
        </w:rPr>
      </w:pPr>
      <w:r w:rsidRPr="00A07C0E">
        <w:rPr>
          <w:sz w:val="20"/>
        </w:rPr>
        <w:t>Giorgiana Ene</w:t>
      </w:r>
    </w:p>
    <w:p w:rsidR="009849D5" w:rsidRPr="00A07C0E" w:rsidRDefault="009849D5" w:rsidP="009849D5">
      <w:pPr>
        <w:spacing w:after="0" w:line="240" w:lineRule="auto"/>
        <w:ind w:left="7513"/>
        <w:rPr>
          <w:sz w:val="20"/>
        </w:rPr>
      </w:pPr>
    </w:p>
    <w:p w:rsidR="009849D5" w:rsidRDefault="009849D5" w:rsidP="009849D5">
      <w:pPr>
        <w:spacing w:after="0" w:line="240" w:lineRule="auto"/>
        <w:ind w:left="7513"/>
        <w:rPr>
          <w:sz w:val="20"/>
        </w:rPr>
      </w:pPr>
      <w:r w:rsidRPr="00A07C0E">
        <w:rPr>
          <w:sz w:val="20"/>
        </w:rPr>
        <w:t>Consilier parlamentar,</w:t>
      </w:r>
    </w:p>
    <w:p w:rsidR="009849D5" w:rsidRDefault="00BA4597" w:rsidP="00621A43">
      <w:pPr>
        <w:spacing w:after="0" w:line="240" w:lineRule="auto"/>
        <w:ind w:left="7513"/>
      </w:pPr>
      <w:r>
        <w:rPr>
          <w:sz w:val="20"/>
        </w:rPr>
        <w:t>Pantazescu Elena</w:t>
      </w:r>
    </w:p>
    <w:sectPr w:rsidR="009849D5" w:rsidSect="005A30E9">
      <w:pgSz w:w="11907" w:h="16840"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14A3" w:rsidRDefault="00C214A3" w:rsidP="00A217FF">
      <w:pPr>
        <w:spacing w:after="0" w:line="240" w:lineRule="auto"/>
      </w:pPr>
      <w:r>
        <w:separator/>
      </w:r>
    </w:p>
  </w:endnote>
  <w:endnote w:type="continuationSeparator" w:id="0">
    <w:p w:rsidR="00C214A3" w:rsidRDefault="00C214A3" w:rsidP="00A21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etter Gothic MT">
    <w:altName w:val="Times New Roman"/>
    <w:charset w:val="00"/>
    <w:family w:val="modern"/>
    <w:pitch w:val="fixed"/>
    <w:sig w:usb0="00000003" w:usb1="00000000" w:usb2="00000000" w:usb3="00000000" w:csb0="00000001" w:csb1="00000000"/>
  </w:font>
  <w:font w:name="ZapfDingbats">
    <w:altName w:val="Wingdings"/>
    <w:panose1 w:val="00000000000000000000"/>
    <w:charset w:val="02"/>
    <w:family w:val="decorative"/>
    <w:notTrueType/>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14A3" w:rsidRDefault="00C214A3" w:rsidP="00A217FF">
      <w:pPr>
        <w:spacing w:after="0" w:line="240" w:lineRule="auto"/>
      </w:pPr>
      <w:r>
        <w:separator/>
      </w:r>
    </w:p>
  </w:footnote>
  <w:footnote w:type="continuationSeparator" w:id="0">
    <w:p w:rsidR="00C214A3" w:rsidRDefault="00C214A3" w:rsidP="00A217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E52254"/>
    <w:multiLevelType w:val="hybridMultilevel"/>
    <w:tmpl w:val="9CDABEDC"/>
    <w:lvl w:ilvl="0" w:tplc="2A26590C">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2C502877"/>
    <w:multiLevelType w:val="hybridMultilevel"/>
    <w:tmpl w:val="51F82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9D5"/>
    <w:rsid w:val="00007D57"/>
    <w:rsid w:val="0002695E"/>
    <w:rsid w:val="0002734D"/>
    <w:rsid w:val="00041C16"/>
    <w:rsid w:val="00055B66"/>
    <w:rsid w:val="00057B3C"/>
    <w:rsid w:val="0006445F"/>
    <w:rsid w:val="00067F91"/>
    <w:rsid w:val="00070816"/>
    <w:rsid w:val="000B32D0"/>
    <w:rsid w:val="000C7A09"/>
    <w:rsid w:val="000F47DC"/>
    <w:rsid w:val="001014D7"/>
    <w:rsid w:val="00102181"/>
    <w:rsid w:val="00191920"/>
    <w:rsid w:val="001955A4"/>
    <w:rsid w:val="001A4469"/>
    <w:rsid w:val="001E0233"/>
    <w:rsid w:val="00206C45"/>
    <w:rsid w:val="002070DF"/>
    <w:rsid w:val="00223F9A"/>
    <w:rsid w:val="002247BA"/>
    <w:rsid w:val="00233686"/>
    <w:rsid w:val="0025648D"/>
    <w:rsid w:val="00282FBE"/>
    <w:rsid w:val="002A36AF"/>
    <w:rsid w:val="002B1885"/>
    <w:rsid w:val="002C4DD9"/>
    <w:rsid w:val="002C603E"/>
    <w:rsid w:val="002D5A1B"/>
    <w:rsid w:val="002D6152"/>
    <w:rsid w:val="002E0D9C"/>
    <w:rsid w:val="002E489D"/>
    <w:rsid w:val="002F1CDA"/>
    <w:rsid w:val="00301F94"/>
    <w:rsid w:val="00303BC7"/>
    <w:rsid w:val="00312236"/>
    <w:rsid w:val="0031517B"/>
    <w:rsid w:val="0031547A"/>
    <w:rsid w:val="00316BE8"/>
    <w:rsid w:val="00327A4F"/>
    <w:rsid w:val="00332720"/>
    <w:rsid w:val="00334E4D"/>
    <w:rsid w:val="00355C5D"/>
    <w:rsid w:val="00360693"/>
    <w:rsid w:val="00362AE6"/>
    <w:rsid w:val="00375F83"/>
    <w:rsid w:val="003A7B92"/>
    <w:rsid w:val="003B1DEC"/>
    <w:rsid w:val="003C4EC4"/>
    <w:rsid w:val="003D3D1C"/>
    <w:rsid w:val="003D4359"/>
    <w:rsid w:val="003E0C16"/>
    <w:rsid w:val="003E4777"/>
    <w:rsid w:val="00401676"/>
    <w:rsid w:val="00412180"/>
    <w:rsid w:val="004215ED"/>
    <w:rsid w:val="00422471"/>
    <w:rsid w:val="004229A7"/>
    <w:rsid w:val="00426207"/>
    <w:rsid w:val="00445941"/>
    <w:rsid w:val="00462589"/>
    <w:rsid w:val="004815B1"/>
    <w:rsid w:val="00496F56"/>
    <w:rsid w:val="004A7190"/>
    <w:rsid w:val="004B1F81"/>
    <w:rsid w:val="004F094E"/>
    <w:rsid w:val="004F6522"/>
    <w:rsid w:val="004F7B42"/>
    <w:rsid w:val="004F7F8A"/>
    <w:rsid w:val="00501A85"/>
    <w:rsid w:val="00525917"/>
    <w:rsid w:val="00535AFD"/>
    <w:rsid w:val="00545DF6"/>
    <w:rsid w:val="00565D1A"/>
    <w:rsid w:val="005773C7"/>
    <w:rsid w:val="00577D7A"/>
    <w:rsid w:val="005A30E9"/>
    <w:rsid w:val="005B2266"/>
    <w:rsid w:val="005E4BBE"/>
    <w:rsid w:val="005E65B5"/>
    <w:rsid w:val="005F1B5E"/>
    <w:rsid w:val="006002AB"/>
    <w:rsid w:val="00617E1C"/>
    <w:rsid w:val="00621A43"/>
    <w:rsid w:val="006226EA"/>
    <w:rsid w:val="006340F6"/>
    <w:rsid w:val="00663080"/>
    <w:rsid w:val="006679D4"/>
    <w:rsid w:val="006709FA"/>
    <w:rsid w:val="00685E34"/>
    <w:rsid w:val="006A7A28"/>
    <w:rsid w:val="006B5022"/>
    <w:rsid w:val="006D6CF6"/>
    <w:rsid w:val="006F5789"/>
    <w:rsid w:val="007000E7"/>
    <w:rsid w:val="00710A1E"/>
    <w:rsid w:val="0072576C"/>
    <w:rsid w:val="00726B83"/>
    <w:rsid w:val="007522CE"/>
    <w:rsid w:val="00767971"/>
    <w:rsid w:val="0078477D"/>
    <w:rsid w:val="00791869"/>
    <w:rsid w:val="00792328"/>
    <w:rsid w:val="007A4536"/>
    <w:rsid w:val="007A6DF2"/>
    <w:rsid w:val="007B1967"/>
    <w:rsid w:val="007F05BE"/>
    <w:rsid w:val="007F70A5"/>
    <w:rsid w:val="00815C89"/>
    <w:rsid w:val="00816B40"/>
    <w:rsid w:val="008230A0"/>
    <w:rsid w:val="00825002"/>
    <w:rsid w:val="008404DD"/>
    <w:rsid w:val="00841B88"/>
    <w:rsid w:val="00847C19"/>
    <w:rsid w:val="00857F54"/>
    <w:rsid w:val="008639E0"/>
    <w:rsid w:val="008670E8"/>
    <w:rsid w:val="00870F7E"/>
    <w:rsid w:val="00874811"/>
    <w:rsid w:val="00877942"/>
    <w:rsid w:val="00883DD7"/>
    <w:rsid w:val="008852B5"/>
    <w:rsid w:val="00892310"/>
    <w:rsid w:val="008B004F"/>
    <w:rsid w:val="008B0685"/>
    <w:rsid w:val="008B1836"/>
    <w:rsid w:val="008B422E"/>
    <w:rsid w:val="008B4B9E"/>
    <w:rsid w:val="008C5BEF"/>
    <w:rsid w:val="008C7393"/>
    <w:rsid w:val="008D28B3"/>
    <w:rsid w:val="008E02D7"/>
    <w:rsid w:val="008E1BB6"/>
    <w:rsid w:val="008E3061"/>
    <w:rsid w:val="008E3DCC"/>
    <w:rsid w:val="008E6B85"/>
    <w:rsid w:val="008F0B41"/>
    <w:rsid w:val="0091532B"/>
    <w:rsid w:val="00920166"/>
    <w:rsid w:val="0092027F"/>
    <w:rsid w:val="00926833"/>
    <w:rsid w:val="009321B2"/>
    <w:rsid w:val="009465DC"/>
    <w:rsid w:val="00961253"/>
    <w:rsid w:val="0098115B"/>
    <w:rsid w:val="009849D5"/>
    <w:rsid w:val="00992CE5"/>
    <w:rsid w:val="00995C9E"/>
    <w:rsid w:val="009A3E85"/>
    <w:rsid w:val="009B4308"/>
    <w:rsid w:val="009C1276"/>
    <w:rsid w:val="009D2363"/>
    <w:rsid w:val="009D253B"/>
    <w:rsid w:val="009E7A66"/>
    <w:rsid w:val="00A046CB"/>
    <w:rsid w:val="00A217FF"/>
    <w:rsid w:val="00A31FE3"/>
    <w:rsid w:val="00A32CB9"/>
    <w:rsid w:val="00A32D00"/>
    <w:rsid w:val="00A85C03"/>
    <w:rsid w:val="00A94C92"/>
    <w:rsid w:val="00AA0107"/>
    <w:rsid w:val="00AA1717"/>
    <w:rsid w:val="00AD3439"/>
    <w:rsid w:val="00AD3F82"/>
    <w:rsid w:val="00AE0252"/>
    <w:rsid w:val="00AF0E5C"/>
    <w:rsid w:val="00AF7F48"/>
    <w:rsid w:val="00B018C7"/>
    <w:rsid w:val="00B129A1"/>
    <w:rsid w:val="00B65C4B"/>
    <w:rsid w:val="00B80B28"/>
    <w:rsid w:val="00B860FD"/>
    <w:rsid w:val="00B9028C"/>
    <w:rsid w:val="00B92670"/>
    <w:rsid w:val="00B95E2A"/>
    <w:rsid w:val="00B975BC"/>
    <w:rsid w:val="00BA2271"/>
    <w:rsid w:val="00BA4597"/>
    <w:rsid w:val="00BB3672"/>
    <w:rsid w:val="00BD5CEA"/>
    <w:rsid w:val="00BE2EE9"/>
    <w:rsid w:val="00BF3BDD"/>
    <w:rsid w:val="00BF49C3"/>
    <w:rsid w:val="00BF7F7A"/>
    <w:rsid w:val="00C214A3"/>
    <w:rsid w:val="00C22A29"/>
    <w:rsid w:val="00C3112F"/>
    <w:rsid w:val="00C37FC2"/>
    <w:rsid w:val="00C4223C"/>
    <w:rsid w:val="00C4327D"/>
    <w:rsid w:val="00C43FCE"/>
    <w:rsid w:val="00C50CCB"/>
    <w:rsid w:val="00C73D1D"/>
    <w:rsid w:val="00C90F01"/>
    <w:rsid w:val="00CB0AF5"/>
    <w:rsid w:val="00CB44DB"/>
    <w:rsid w:val="00CC13F7"/>
    <w:rsid w:val="00CC2BF2"/>
    <w:rsid w:val="00CC4E7A"/>
    <w:rsid w:val="00CE0A1B"/>
    <w:rsid w:val="00CE7471"/>
    <w:rsid w:val="00CF5DE4"/>
    <w:rsid w:val="00D15204"/>
    <w:rsid w:val="00D15452"/>
    <w:rsid w:val="00D265F6"/>
    <w:rsid w:val="00D34B66"/>
    <w:rsid w:val="00D4100F"/>
    <w:rsid w:val="00D454B5"/>
    <w:rsid w:val="00D46670"/>
    <w:rsid w:val="00D60DD8"/>
    <w:rsid w:val="00D76E68"/>
    <w:rsid w:val="00D77644"/>
    <w:rsid w:val="00D846BD"/>
    <w:rsid w:val="00D9132B"/>
    <w:rsid w:val="00DC22EC"/>
    <w:rsid w:val="00DD0CAE"/>
    <w:rsid w:val="00DD3765"/>
    <w:rsid w:val="00DF7BE7"/>
    <w:rsid w:val="00E051C7"/>
    <w:rsid w:val="00E22407"/>
    <w:rsid w:val="00E2410A"/>
    <w:rsid w:val="00E2592B"/>
    <w:rsid w:val="00E36ED2"/>
    <w:rsid w:val="00E44A54"/>
    <w:rsid w:val="00E530A9"/>
    <w:rsid w:val="00E70D4B"/>
    <w:rsid w:val="00E742C3"/>
    <w:rsid w:val="00E84492"/>
    <w:rsid w:val="00E942E2"/>
    <w:rsid w:val="00EA5B5A"/>
    <w:rsid w:val="00EB23C4"/>
    <w:rsid w:val="00EC2444"/>
    <w:rsid w:val="00ED23FD"/>
    <w:rsid w:val="00ED655D"/>
    <w:rsid w:val="00EF2C34"/>
    <w:rsid w:val="00EF5746"/>
    <w:rsid w:val="00EF60C9"/>
    <w:rsid w:val="00F14496"/>
    <w:rsid w:val="00F14F0C"/>
    <w:rsid w:val="00F14F35"/>
    <w:rsid w:val="00F50CDA"/>
    <w:rsid w:val="00F5416F"/>
    <w:rsid w:val="00F760BD"/>
    <w:rsid w:val="00F82F87"/>
    <w:rsid w:val="00F84856"/>
    <w:rsid w:val="00FA38FE"/>
    <w:rsid w:val="00FC04E0"/>
    <w:rsid w:val="00FD0CBC"/>
    <w:rsid w:val="00FE1A8E"/>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C817E"/>
  <w15:chartTrackingRefBased/>
  <w15:docId w15:val="{C5F61179-DFB8-495D-8487-81526B28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849D5"/>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link w:val="Title"/>
    <w:rsid w:val="009849D5"/>
    <w:rPr>
      <w:rFonts w:ascii="FlemishScript BT" w:eastAsia="Times New Roman" w:hAnsi="FlemishScript BT"/>
      <w:b/>
      <w:sz w:val="60"/>
      <w:lang w:val="ro-RO" w:eastAsia="x-none"/>
    </w:rPr>
  </w:style>
  <w:style w:type="paragraph" w:styleId="BalloonText">
    <w:name w:val="Balloon Text"/>
    <w:basedOn w:val="Normal"/>
    <w:link w:val="BalloonTextChar"/>
    <w:uiPriority w:val="99"/>
    <w:semiHidden/>
    <w:unhideWhenUsed/>
    <w:rsid w:val="0023368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3686"/>
    <w:rPr>
      <w:rFonts w:ascii="Segoe UI" w:hAnsi="Segoe UI" w:cs="Segoe UI"/>
      <w:sz w:val="18"/>
      <w:szCs w:val="18"/>
      <w:lang w:val="ro-RO"/>
    </w:rPr>
  </w:style>
  <w:style w:type="paragraph" w:styleId="Header">
    <w:name w:val="header"/>
    <w:basedOn w:val="Normal"/>
    <w:link w:val="HeaderChar"/>
    <w:uiPriority w:val="99"/>
    <w:unhideWhenUsed/>
    <w:rsid w:val="00A21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7FF"/>
    <w:rPr>
      <w:sz w:val="28"/>
      <w:szCs w:val="22"/>
      <w:lang w:val="ro-RO"/>
    </w:rPr>
  </w:style>
  <w:style w:type="paragraph" w:styleId="Footer">
    <w:name w:val="footer"/>
    <w:basedOn w:val="Normal"/>
    <w:link w:val="FooterChar"/>
    <w:uiPriority w:val="99"/>
    <w:unhideWhenUsed/>
    <w:rsid w:val="00A21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7FF"/>
    <w:rPr>
      <w:sz w:val="28"/>
      <w:szCs w:val="22"/>
      <w:lang w:val="ro-RO"/>
    </w:rPr>
  </w:style>
  <w:style w:type="character" w:styleId="Hyperlink">
    <w:name w:val="Hyperlink"/>
    <w:basedOn w:val="DefaultParagraphFont"/>
    <w:uiPriority w:val="99"/>
    <w:semiHidden/>
    <w:unhideWhenUsed/>
    <w:rsid w:val="00D77644"/>
    <w:rPr>
      <w:color w:val="0000FF"/>
      <w:u w:val="single"/>
    </w:rPr>
  </w:style>
  <w:style w:type="paragraph" w:styleId="ListParagraph">
    <w:name w:val="List Paragraph"/>
    <w:basedOn w:val="Normal"/>
    <w:uiPriority w:val="34"/>
    <w:qFormat/>
    <w:rsid w:val="00D77644"/>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3</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Vasilica Popa</dc:creator>
  <cp:keywords/>
  <dc:description/>
  <cp:lastModifiedBy>Elena Pantazescu</cp:lastModifiedBy>
  <cp:revision>6</cp:revision>
  <cp:lastPrinted>2023-06-07T08:25:00Z</cp:lastPrinted>
  <dcterms:created xsi:type="dcterms:W3CDTF">2023-06-06T08:52:00Z</dcterms:created>
  <dcterms:modified xsi:type="dcterms:W3CDTF">2023-06-07T08:28:00Z</dcterms:modified>
</cp:coreProperties>
</file>