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56" w:type="dxa"/>
        <w:tblLayout w:type="fixed"/>
        <w:tblLook w:val="0000" w:firstRow="0" w:lastRow="0" w:firstColumn="0" w:lastColumn="0" w:noHBand="0" w:noVBand="0"/>
      </w:tblPr>
      <w:tblGrid>
        <w:gridCol w:w="288"/>
        <w:gridCol w:w="2997"/>
        <w:gridCol w:w="243"/>
        <w:gridCol w:w="2142"/>
        <w:gridCol w:w="1384"/>
        <w:gridCol w:w="2693"/>
        <w:gridCol w:w="709"/>
      </w:tblGrid>
      <w:tr w:rsidR="00582BA0" w:rsidRPr="00421E83" w:rsidTr="009C367A">
        <w:tc>
          <w:tcPr>
            <w:tcW w:w="3285" w:type="dxa"/>
            <w:gridSpan w:val="2"/>
            <w:shd w:val="clear" w:color="auto" w:fill="auto"/>
          </w:tcPr>
          <w:p w:rsidR="00582BA0" w:rsidRPr="00421E83" w:rsidRDefault="00582BA0" w:rsidP="009C367A">
            <w:pPr>
              <w:spacing w:after="0" w:line="240" w:lineRule="auto"/>
              <w:jc w:val="center"/>
              <w:rPr>
                <w:rFonts w:eastAsia="Times New Roman"/>
                <w:b/>
                <w:color w:val="000000"/>
                <w:sz w:val="24"/>
                <w:szCs w:val="24"/>
              </w:rPr>
            </w:pPr>
            <w:bookmarkStart w:id="0" w:name="_GoBack"/>
            <w:bookmarkEnd w:id="0"/>
          </w:p>
        </w:tc>
        <w:tc>
          <w:tcPr>
            <w:tcW w:w="3769" w:type="dxa"/>
            <w:gridSpan w:val="3"/>
            <w:shd w:val="clear" w:color="auto" w:fill="auto"/>
          </w:tcPr>
          <w:p w:rsidR="00156631" w:rsidRDefault="00156631" w:rsidP="009C367A">
            <w:pPr>
              <w:spacing w:after="0" w:line="240" w:lineRule="auto"/>
              <w:jc w:val="center"/>
              <w:rPr>
                <w:rFonts w:eastAsia="Times New Roman"/>
                <w:b/>
                <w:i/>
                <w:color w:val="000000"/>
                <w:sz w:val="32"/>
                <w:szCs w:val="32"/>
              </w:rPr>
            </w:pPr>
          </w:p>
          <w:p w:rsidR="00582BA0" w:rsidRPr="00665E5E" w:rsidRDefault="00582BA0" w:rsidP="009C367A">
            <w:pPr>
              <w:spacing w:after="0" w:line="240" w:lineRule="auto"/>
              <w:jc w:val="center"/>
              <w:rPr>
                <w:rFonts w:eastAsia="Times New Roman"/>
                <w:b/>
                <w:i/>
                <w:color w:val="000000"/>
                <w:sz w:val="32"/>
                <w:szCs w:val="32"/>
              </w:rPr>
            </w:pPr>
            <w:r w:rsidRPr="00665E5E">
              <w:rPr>
                <w:rFonts w:eastAsia="Times New Roman"/>
                <w:b/>
                <w:i/>
                <w:color w:val="000000"/>
                <w:sz w:val="32"/>
                <w:szCs w:val="32"/>
              </w:rPr>
              <w:t>Parlamentul  României</w:t>
            </w:r>
          </w:p>
          <w:p w:rsidR="00582BA0" w:rsidRPr="00665E5E" w:rsidRDefault="00582BA0" w:rsidP="009C367A">
            <w:pPr>
              <w:spacing w:after="0" w:line="240" w:lineRule="auto"/>
              <w:jc w:val="center"/>
              <w:rPr>
                <w:rFonts w:eastAsia="Times New Roman"/>
                <w:b/>
                <w:i/>
                <w:color w:val="000000"/>
                <w:sz w:val="32"/>
                <w:szCs w:val="32"/>
              </w:rPr>
            </w:pPr>
            <w:r w:rsidRPr="00665E5E">
              <w:rPr>
                <w:rFonts w:eastAsia="Times New Roman"/>
                <w:b/>
                <w:i/>
                <w:color w:val="000000"/>
                <w:sz w:val="32"/>
                <w:szCs w:val="32"/>
              </w:rPr>
              <w:t>Camera Deputaților</w:t>
            </w:r>
          </w:p>
          <w:p w:rsidR="00582BA0" w:rsidRDefault="00582BA0" w:rsidP="009C367A">
            <w:pPr>
              <w:spacing w:after="0" w:line="240" w:lineRule="auto"/>
              <w:jc w:val="center"/>
              <w:rPr>
                <w:rFonts w:eastAsia="Times New Roman"/>
                <w:b/>
                <w:color w:val="000000"/>
                <w:sz w:val="24"/>
                <w:szCs w:val="24"/>
              </w:rPr>
            </w:pPr>
            <w:r w:rsidRPr="00421E83">
              <w:rPr>
                <w:rFonts w:eastAsia="Times New Roman"/>
                <w:b/>
                <w:bCs/>
                <w:i/>
                <w:noProof/>
                <w:color w:val="000000"/>
                <w:sz w:val="36"/>
                <w:szCs w:val="24"/>
                <w:lang w:val="en-US"/>
              </w:rPr>
              <w:drawing>
                <wp:inline distT="0" distB="0" distL="0" distR="0">
                  <wp:extent cx="971550" cy="1038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582BA0" w:rsidRPr="00421E83" w:rsidRDefault="00582BA0" w:rsidP="009C367A">
            <w:pPr>
              <w:spacing w:after="0" w:line="240" w:lineRule="auto"/>
              <w:jc w:val="center"/>
              <w:rPr>
                <w:rFonts w:eastAsia="Times New Roman"/>
                <w:b/>
                <w:color w:val="000000"/>
                <w:sz w:val="32"/>
                <w:szCs w:val="24"/>
              </w:rPr>
            </w:pPr>
          </w:p>
        </w:tc>
        <w:tc>
          <w:tcPr>
            <w:tcW w:w="3402" w:type="dxa"/>
            <w:gridSpan w:val="2"/>
            <w:shd w:val="clear" w:color="auto" w:fill="auto"/>
          </w:tcPr>
          <w:p w:rsidR="00582BA0" w:rsidRPr="00421E83" w:rsidRDefault="00582BA0" w:rsidP="009C367A">
            <w:pPr>
              <w:spacing w:after="0" w:line="240" w:lineRule="auto"/>
              <w:ind w:left="459"/>
              <w:rPr>
                <w:rFonts w:eastAsia="Times New Roman"/>
                <w:b/>
                <w:color w:val="000000"/>
                <w:sz w:val="24"/>
                <w:szCs w:val="24"/>
              </w:rPr>
            </w:pPr>
          </w:p>
          <w:p w:rsidR="00582BA0" w:rsidRPr="00421E83" w:rsidRDefault="00582BA0" w:rsidP="009C367A">
            <w:pPr>
              <w:spacing w:after="0" w:line="240" w:lineRule="auto"/>
              <w:rPr>
                <w:rFonts w:eastAsia="Times New Roman"/>
                <w:color w:val="000000"/>
                <w:sz w:val="24"/>
                <w:szCs w:val="24"/>
              </w:rPr>
            </w:pPr>
          </w:p>
          <w:p w:rsidR="00582BA0" w:rsidRPr="00421E83" w:rsidRDefault="00582BA0" w:rsidP="009C367A">
            <w:pPr>
              <w:spacing w:after="0" w:line="240" w:lineRule="auto"/>
              <w:rPr>
                <w:rFonts w:eastAsia="Times New Roman"/>
                <w:color w:val="000000"/>
                <w:sz w:val="24"/>
                <w:szCs w:val="24"/>
              </w:rPr>
            </w:pPr>
          </w:p>
        </w:tc>
      </w:tr>
      <w:tr w:rsidR="00582BA0" w:rsidRPr="00543840" w:rsidTr="00C042F6">
        <w:tblPrEx>
          <w:tblLook w:val="04A0" w:firstRow="1" w:lastRow="0" w:firstColumn="1" w:lastColumn="0" w:noHBand="0" w:noVBand="1"/>
        </w:tblPrEx>
        <w:trPr>
          <w:gridBefore w:val="1"/>
          <w:gridAfter w:val="1"/>
          <w:wBefore w:w="288" w:type="dxa"/>
          <w:wAfter w:w="709" w:type="dxa"/>
          <w:trHeight w:val="1119"/>
        </w:trPr>
        <w:tc>
          <w:tcPr>
            <w:tcW w:w="3240" w:type="dxa"/>
            <w:gridSpan w:val="2"/>
          </w:tcPr>
          <w:p w:rsidR="00582BA0" w:rsidRDefault="00582BA0" w:rsidP="009C367A">
            <w:pPr>
              <w:shd w:val="solid" w:color="FFFFFF" w:fill="FFFFFF"/>
              <w:spacing w:after="0" w:line="240" w:lineRule="auto"/>
              <w:jc w:val="center"/>
              <w:rPr>
                <w:b/>
              </w:rPr>
            </w:pPr>
          </w:p>
          <w:p w:rsidR="00BA33B2" w:rsidRDefault="00BA33B2" w:rsidP="009C367A">
            <w:pPr>
              <w:shd w:val="solid" w:color="FFFFFF" w:fill="FFFFFF"/>
              <w:spacing w:after="0" w:line="240" w:lineRule="auto"/>
              <w:jc w:val="center"/>
              <w:rPr>
                <w:b/>
              </w:rPr>
            </w:pPr>
          </w:p>
          <w:p w:rsidR="00582BA0" w:rsidRPr="00543840" w:rsidRDefault="00582BA0" w:rsidP="009C367A">
            <w:pPr>
              <w:shd w:val="solid" w:color="FFFFFF" w:fill="FFFFFF"/>
              <w:spacing w:after="0" w:line="240" w:lineRule="auto"/>
              <w:jc w:val="center"/>
              <w:rPr>
                <w:b/>
              </w:rPr>
            </w:pPr>
            <w:r w:rsidRPr="00543840">
              <w:rPr>
                <w:b/>
              </w:rPr>
              <w:t>Comisia pentru buget,</w:t>
            </w:r>
          </w:p>
          <w:p w:rsidR="00582BA0" w:rsidRPr="00543840" w:rsidRDefault="00582BA0" w:rsidP="009C367A">
            <w:pPr>
              <w:shd w:val="solid" w:color="FFFFFF" w:fill="FFFFFF"/>
              <w:spacing w:after="0" w:line="240" w:lineRule="auto"/>
              <w:jc w:val="center"/>
              <w:rPr>
                <w:b/>
              </w:rPr>
            </w:pPr>
            <w:r w:rsidRPr="00543840">
              <w:rPr>
                <w:b/>
              </w:rPr>
              <w:t>finanţe şi bănci</w:t>
            </w:r>
          </w:p>
          <w:p w:rsidR="00582BA0" w:rsidRPr="00543840" w:rsidRDefault="00582BA0" w:rsidP="00A21572">
            <w:pPr>
              <w:shd w:val="solid" w:color="FFFFFF" w:fill="FFFFFF"/>
              <w:spacing w:after="0" w:line="240" w:lineRule="auto"/>
              <w:jc w:val="center"/>
              <w:rPr>
                <w:b/>
              </w:rPr>
            </w:pPr>
            <w:r w:rsidRPr="00304C5B">
              <w:rPr>
                <w:b/>
              </w:rPr>
              <w:t xml:space="preserve">Nr. </w:t>
            </w:r>
            <w:r w:rsidR="002D6A8C" w:rsidRPr="00304C5B">
              <w:rPr>
                <w:b/>
              </w:rPr>
              <w:t>7</w:t>
            </w:r>
            <w:r w:rsidRPr="00304C5B">
              <w:rPr>
                <w:b/>
              </w:rPr>
              <w:t>c-2/</w:t>
            </w:r>
            <w:r w:rsidR="00A21572">
              <w:rPr>
                <w:b/>
              </w:rPr>
              <w:t>941</w:t>
            </w:r>
            <w:r w:rsidR="00743B21">
              <w:rPr>
                <w:b/>
              </w:rPr>
              <w:t xml:space="preserve">    </w:t>
            </w:r>
          </w:p>
        </w:tc>
        <w:tc>
          <w:tcPr>
            <w:tcW w:w="2142" w:type="dxa"/>
          </w:tcPr>
          <w:p w:rsidR="00582BA0" w:rsidRPr="00543840" w:rsidRDefault="00582BA0" w:rsidP="009C367A">
            <w:pPr>
              <w:tabs>
                <w:tab w:val="left" w:pos="720"/>
                <w:tab w:val="center" w:pos="4320"/>
                <w:tab w:val="right" w:pos="8640"/>
              </w:tabs>
              <w:spacing w:after="0" w:line="240" w:lineRule="auto"/>
              <w:jc w:val="center"/>
              <w:rPr>
                <w:rFonts w:eastAsia="Times New Roman"/>
                <w:szCs w:val="28"/>
              </w:rPr>
            </w:pPr>
          </w:p>
          <w:p w:rsidR="00582BA0" w:rsidRPr="00543840" w:rsidRDefault="00582BA0" w:rsidP="009C367A">
            <w:pPr>
              <w:tabs>
                <w:tab w:val="left" w:pos="720"/>
                <w:tab w:val="center" w:pos="4320"/>
                <w:tab w:val="right" w:pos="8640"/>
              </w:tabs>
              <w:spacing w:after="0" w:line="240" w:lineRule="auto"/>
              <w:jc w:val="center"/>
              <w:rPr>
                <w:rFonts w:eastAsia="Times New Roman"/>
                <w:b/>
                <w:szCs w:val="28"/>
              </w:rPr>
            </w:pPr>
          </w:p>
        </w:tc>
        <w:tc>
          <w:tcPr>
            <w:tcW w:w="4077" w:type="dxa"/>
            <w:gridSpan w:val="2"/>
            <w:shd w:val="clear" w:color="auto" w:fill="auto"/>
          </w:tcPr>
          <w:p w:rsidR="00582BA0" w:rsidRDefault="00582BA0" w:rsidP="009C367A">
            <w:pPr>
              <w:shd w:val="solid" w:color="FFFFFF" w:fill="FFFFFF"/>
              <w:spacing w:after="0" w:line="240" w:lineRule="auto"/>
              <w:jc w:val="right"/>
              <w:rPr>
                <w:b/>
              </w:rPr>
            </w:pPr>
          </w:p>
          <w:p w:rsidR="00BA33B2" w:rsidRDefault="00BA33B2" w:rsidP="00CC722F">
            <w:pPr>
              <w:shd w:val="solid" w:color="FFFFFF" w:fill="FFFFFF"/>
              <w:spacing w:after="0" w:line="240" w:lineRule="auto"/>
              <w:rPr>
                <w:b/>
              </w:rPr>
            </w:pPr>
          </w:p>
          <w:p w:rsidR="00582BA0" w:rsidRPr="00CC722F" w:rsidRDefault="00582BA0" w:rsidP="00CC722F">
            <w:pPr>
              <w:shd w:val="solid" w:color="FFFFFF" w:fill="FFFFFF"/>
              <w:spacing w:after="0" w:line="240" w:lineRule="auto"/>
              <w:rPr>
                <w:b/>
              </w:rPr>
            </w:pPr>
            <w:r w:rsidRPr="00543840">
              <w:rPr>
                <w:b/>
              </w:rPr>
              <w:t xml:space="preserve">Bucureşti,  </w:t>
            </w:r>
            <w:r w:rsidR="00743B21">
              <w:rPr>
                <w:b/>
              </w:rPr>
              <w:t>26</w:t>
            </w:r>
            <w:r w:rsidR="004B68B1">
              <w:rPr>
                <w:b/>
              </w:rPr>
              <w:t xml:space="preserve"> august </w:t>
            </w:r>
            <w:r w:rsidR="00CC722F" w:rsidRPr="00CC722F">
              <w:rPr>
                <w:b/>
              </w:rPr>
              <w:t>2</w:t>
            </w:r>
            <w:r w:rsidRPr="00CC722F">
              <w:rPr>
                <w:b/>
              </w:rPr>
              <w:t>02</w:t>
            </w:r>
            <w:r w:rsidR="004B68B1">
              <w:rPr>
                <w:b/>
              </w:rPr>
              <w:t>6</w:t>
            </w:r>
          </w:p>
          <w:p w:rsidR="00582BA0" w:rsidRPr="00543840" w:rsidRDefault="00582BA0" w:rsidP="00DB2BB3">
            <w:pPr>
              <w:shd w:val="solid" w:color="FFFFFF" w:fill="FFFFFF"/>
              <w:spacing w:after="0" w:line="240" w:lineRule="auto"/>
              <w:jc w:val="center"/>
              <w:rPr>
                <w:rFonts w:eastAsia="Times New Roman"/>
                <w:b/>
                <w:szCs w:val="20"/>
              </w:rPr>
            </w:pPr>
            <w:r w:rsidRPr="00CC722F">
              <w:rPr>
                <w:rFonts w:eastAsia="Times New Roman"/>
                <w:b/>
                <w:szCs w:val="20"/>
              </w:rPr>
              <w:t xml:space="preserve">        PL-x nr. </w:t>
            </w:r>
            <w:r w:rsidR="00743B21">
              <w:rPr>
                <w:rFonts w:eastAsia="Times New Roman"/>
                <w:b/>
                <w:szCs w:val="20"/>
              </w:rPr>
              <w:t xml:space="preserve">  </w:t>
            </w:r>
            <w:r w:rsidR="00DB2BB3">
              <w:rPr>
                <w:rFonts w:eastAsia="Times New Roman"/>
                <w:b/>
                <w:szCs w:val="20"/>
              </w:rPr>
              <w:t>539</w:t>
            </w:r>
            <w:r w:rsidRPr="00CC722F">
              <w:rPr>
                <w:rFonts w:eastAsia="Times New Roman"/>
                <w:b/>
                <w:szCs w:val="20"/>
              </w:rPr>
              <w:t>/202</w:t>
            </w:r>
            <w:r w:rsidR="004B68B1">
              <w:rPr>
                <w:rFonts w:eastAsia="Times New Roman"/>
                <w:b/>
                <w:szCs w:val="20"/>
              </w:rPr>
              <w:t>6</w:t>
            </w:r>
          </w:p>
        </w:tc>
      </w:tr>
    </w:tbl>
    <w:p w:rsidR="00582BA0" w:rsidRPr="00543840" w:rsidRDefault="00582BA0" w:rsidP="00582BA0">
      <w:pPr>
        <w:spacing w:after="0" w:line="240" w:lineRule="auto"/>
        <w:jc w:val="center"/>
        <w:rPr>
          <w:rFonts w:eastAsia="Times New Roman"/>
          <w:b/>
          <w:szCs w:val="28"/>
        </w:rPr>
      </w:pPr>
    </w:p>
    <w:p w:rsidR="00582BA0" w:rsidRPr="00543840" w:rsidRDefault="00582BA0" w:rsidP="00582BA0">
      <w:pPr>
        <w:spacing w:after="0" w:line="240" w:lineRule="auto"/>
        <w:jc w:val="center"/>
        <w:rPr>
          <w:rFonts w:eastAsia="Times New Roman"/>
          <w:b/>
          <w:szCs w:val="28"/>
        </w:rPr>
      </w:pPr>
    </w:p>
    <w:p w:rsidR="00582BA0" w:rsidRPr="00290151" w:rsidRDefault="00582BA0" w:rsidP="00582BA0">
      <w:pPr>
        <w:spacing w:after="0" w:line="240" w:lineRule="auto"/>
        <w:jc w:val="center"/>
        <w:rPr>
          <w:rFonts w:eastAsia="Times New Roman"/>
          <w:b/>
          <w:szCs w:val="28"/>
        </w:rPr>
      </w:pPr>
      <w:r w:rsidRPr="00290151">
        <w:rPr>
          <w:rFonts w:eastAsia="Times New Roman"/>
          <w:b/>
          <w:szCs w:val="28"/>
        </w:rPr>
        <w:t>BIROULUI PERMANENT</w:t>
      </w:r>
    </w:p>
    <w:p w:rsidR="00582BA0" w:rsidRPr="00290151" w:rsidRDefault="00582BA0" w:rsidP="00582BA0">
      <w:pPr>
        <w:spacing w:after="0" w:line="240" w:lineRule="auto"/>
        <w:jc w:val="center"/>
        <w:rPr>
          <w:rFonts w:eastAsia="Times New Roman"/>
          <w:szCs w:val="28"/>
        </w:rPr>
      </w:pPr>
      <w:r w:rsidRPr="00290151">
        <w:rPr>
          <w:rFonts w:eastAsia="Times New Roman"/>
          <w:b/>
          <w:szCs w:val="28"/>
        </w:rPr>
        <w:t>AL</w:t>
      </w:r>
      <w:r w:rsidR="00B1616C" w:rsidRPr="00290151">
        <w:rPr>
          <w:rFonts w:eastAsia="Times New Roman"/>
          <w:b/>
          <w:szCs w:val="28"/>
        </w:rPr>
        <w:t xml:space="preserve"> </w:t>
      </w:r>
      <w:r w:rsidRPr="00290151">
        <w:rPr>
          <w:rFonts w:eastAsia="Times New Roman"/>
          <w:b/>
          <w:szCs w:val="28"/>
        </w:rPr>
        <w:t>CAMEREI DEPUTAŢILOR</w:t>
      </w:r>
    </w:p>
    <w:p w:rsidR="00582BA0" w:rsidRPr="003166C4" w:rsidRDefault="00582BA0" w:rsidP="00582BA0">
      <w:pPr>
        <w:spacing w:after="0" w:line="360" w:lineRule="auto"/>
        <w:ind w:firstLine="720"/>
        <w:jc w:val="both"/>
        <w:rPr>
          <w:rFonts w:eastAsia="Times New Roman"/>
          <w:color w:val="4472C4" w:themeColor="accent5"/>
          <w:szCs w:val="28"/>
        </w:rPr>
      </w:pPr>
    </w:p>
    <w:p w:rsidR="007826FA" w:rsidRPr="00290151" w:rsidRDefault="00582BA0" w:rsidP="00C52D0E">
      <w:pPr>
        <w:spacing w:after="0" w:line="276" w:lineRule="auto"/>
        <w:jc w:val="both"/>
        <w:rPr>
          <w:rFonts w:eastAsia="Times New Roman"/>
          <w:szCs w:val="28"/>
        </w:rPr>
      </w:pPr>
      <w:r w:rsidRPr="003166C4">
        <w:rPr>
          <w:rFonts w:eastAsia="Times New Roman"/>
          <w:color w:val="4472C4" w:themeColor="accent5"/>
          <w:szCs w:val="28"/>
        </w:rPr>
        <w:tab/>
      </w:r>
      <w:r w:rsidRPr="00290151">
        <w:rPr>
          <w:rFonts w:eastAsia="Times New Roman"/>
          <w:szCs w:val="28"/>
        </w:rPr>
        <w:t xml:space="preserve">Vă înaintăm, alăturat, </w:t>
      </w:r>
      <w:r w:rsidRPr="00290151">
        <w:rPr>
          <w:rFonts w:eastAsia="Times New Roman"/>
          <w:b/>
          <w:szCs w:val="28"/>
        </w:rPr>
        <w:t xml:space="preserve">raportul </w:t>
      </w:r>
      <w:r w:rsidRPr="00290151">
        <w:rPr>
          <w:rFonts w:eastAsia="Times New Roman"/>
          <w:szCs w:val="28"/>
        </w:rPr>
        <w:t xml:space="preserve">asupra </w:t>
      </w:r>
      <w:r w:rsidRPr="00290151">
        <w:rPr>
          <w:rFonts w:eastAsia="Times New Roman"/>
          <w:i/>
          <w:szCs w:val="28"/>
        </w:rPr>
        <w:t>proiectului de Lege</w:t>
      </w:r>
      <w:r w:rsidR="00C52D0E" w:rsidRPr="00290151">
        <w:rPr>
          <w:rFonts w:eastAsia="Times New Roman"/>
          <w:i/>
          <w:szCs w:val="28"/>
        </w:rPr>
        <w:t xml:space="preserve"> privind </w:t>
      </w:r>
      <w:r w:rsidR="00CA7CA8">
        <w:rPr>
          <w:rFonts w:eastAsia="Times New Roman"/>
          <w:i/>
          <w:szCs w:val="28"/>
        </w:rPr>
        <w:t>î</w:t>
      </w:r>
      <w:r w:rsidR="00C52D0E" w:rsidRPr="00290151">
        <w:rPr>
          <w:rFonts w:eastAsia="Times New Roman"/>
          <w:i/>
          <w:szCs w:val="28"/>
        </w:rPr>
        <w:t>nchiderea opera</w:t>
      </w:r>
      <w:r w:rsidR="00CA7CA8">
        <w:rPr>
          <w:rFonts w:eastAsia="Times New Roman"/>
          <w:i/>
          <w:szCs w:val="28"/>
        </w:rPr>
        <w:t>ț</w:t>
      </w:r>
      <w:r w:rsidR="00C52D0E" w:rsidRPr="00290151">
        <w:rPr>
          <w:rFonts w:eastAsia="Times New Roman"/>
          <w:i/>
          <w:szCs w:val="28"/>
        </w:rPr>
        <w:t>ional</w:t>
      </w:r>
      <w:r w:rsidR="002C17E0" w:rsidRPr="00290151">
        <w:rPr>
          <w:rFonts w:eastAsia="Times New Roman"/>
          <w:i/>
          <w:szCs w:val="28"/>
        </w:rPr>
        <w:t>ă și</w:t>
      </w:r>
      <w:r w:rsidR="00C52D0E" w:rsidRPr="00290151">
        <w:rPr>
          <w:rFonts w:eastAsia="Times New Roman"/>
          <w:i/>
          <w:szCs w:val="28"/>
        </w:rPr>
        <w:t xml:space="preserve"> financiară a Planului Na</w:t>
      </w:r>
      <w:r w:rsidR="00CA7CA8">
        <w:rPr>
          <w:rFonts w:eastAsia="Times New Roman"/>
          <w:i/>
          <w:szCs w:val="28"/>
        </w:rPr>
        <w:t>ț</w:t>
      </w:r>
      <w:r w:rsidR="00C52D0E" w:rsidRPr="00290151">
        <w:rPr>
          <w:rFonts w:eastAsia="Times New Roman"/>
          <w:i/>
          <w:szCs w:val="28"/>
        </w:rPr>
        <w:t>ional de Redresare</w:t>
      </w:r>
      <w:r w:rsidR="002C17E0" w:rsidRPr="00290151">
        <w:rPr>
          <w:rFonts w:eastAsia="Times New Roman"/>
          <w:i/>
          <w:szCs w:val="28"/>
        </w:rPr>
        <w:t xml:space="preserve"> </w:t>
      </w:r>
      <w:r w:rsidR="00C52D0E" w:rsidRPr="00290151">
        <w:rPr>
          <w:rFonts w:eastAsia="Times New Roman"/>
          <w:i/>
          <w:szCs w:val="28"/>
        </w:rPr>
        <w:t>şi Rezilien</w:t>
      </w:r>
      <w:r w:rsidR="002C17E0" w:rsidRPr="00290151">
        <w:rPr>
          <w:rFonts w:eastAsia="Times New Roman"/>
          <w:i/>
          <w:szCs w:val="28"/>
        </w:rPr>
        <w:t>ț</w:t>
      </w:r>
      <w:r w:rsidR="00C52D0E" w:rsidRPr="00290151">
        <w:rPr>
          <w:rFonts w:eastAsia="Times New Roman"/>
          <w:i/>
          <w:szCs w:val="28"/>
        </w:rPr>
        <w:t>ă</w:t>
      </w:r>
      <w:r w:rsidRPr="00290151">
        <w:rPr>
          <w:rFonts w:eastAsia="Times New Roman"/>
          <w:i/>
          <w:szCs w:val="28"/>
        </w:rPr>
        <w:t>,</w:t>
      </w:r>
      <w:r w:rsidRPr="00290151">
        <w:rPr>
          <w:rFonts w:eastAsia="Times New Roman"/>
          <w:szCs w:val="28"/>
        </w:rPr>
        <w:t xml:space="preserve"> </w:t>
      </w:r>
      <w:r w:rsidRPr="00290151">
        <w:rPr>
          <w:rFonts w:eastAsia="Times New Roman"/>
          <w:bCs/>
          <w:szCs w:val="28"/>
        </w:rPr>
        <w:t>t</w:t>
      </w:r>
      <w:r w:rsidRPr="00290151">
        <w:rPr>
          <w:rFonts w:eastAsia="Times New Roman"/>
          <w:szCs w:val="28"/>
        </w:rPr>
        <w:t>ransmis spre dezbatere</w:t>
      </w:r>
      <w:r w:rsidR="00AF5CA4" w:rsidRPr="00290151">
        <w:rPr>
          <w:rFonts w:eastAsia="Times New Roman"/>
          <w:szCs w:val="28"/>
        </w:rPr>
        <w:t>, î</w:t>
      </w:r>
      <w:r w:rsidR="00565F4F" w:rsidRPr="00290151">
        <w:rPr>
          <w:rFonts w:eastAsia="Times New Roman"/>
          <w:szCs w:val="28"/>
        </w:rPr>
        <w:t>n procedură de urgență</w:t>
      </w:r>
      <w:r w:rsidRPr="00290151">
        <w:rPr>
          <w:rFonts w:eastAsia="Times New Roman"/>
          <w:szCs w:val="28"/>
        </w:rPr>
        <w:t xml:space="preserve"> Comisiei pentru buget, finanţe şi bănci, cu adresa nr.</w:t>
      </w:r>
      <w:r w:rsidRPr="00290151">
        <w:rPr>
          <w:rFonts w:eastAsia="Times New Roman"/>
          <w:b/>
          <w:szCs w:val="28"/>
        </w:rPr>
        <w:t xml:space="preserve"> </w:t>
      </w:r>
      <w:r w:rsidR="00BB59A1" w:rsidRPr="00290151">
        <w:rPr>
          <w:rFonts w:eastAsia="Times New Roman"/>
          <w:b/>
          <w:szCs w:val="28"/>
        </w:rPr>
        <w:t>PL</w:t>
      </w:r>
      <w:r w:rsidRPr="00290151">
        <w:rPr>
          <w:rFonts w:eastAsia="Times New Roman"/>
          <w:b/>
          <w:szCs w:val="20"/>
        </w:rPr>
        <w:t xml:space="preserve">-x nr. </w:t>
      </w:r>
      <w:r w:rsidR="002C17E0" w:rsidRPr="00290151">
        <w:rPr>
          <w:rFonts w:eastAsia="Times New Roman"/>
          <w:b/>
          <w:szCs w:val="20"/>
        </w:rPr>
        <w:t xml:space="preserve">  </w:t>
      </w:r>
      <w:r w:rsidR="008C5BE7">
        <w:rPr>
          <w:rFonts w:eastAsia="Times New Roman"/>
          <w:b/>
          <w:szCs w:val="20"/>
        </w:rPr>
        <w:t>539</w:t>
      </w:r>
      <w:r w:rsidR="002C17E0" w:rsidRPr="00290151">
        <w:rPr>
          <w:rFonts w:eastAsia="Times New Roman"/>
          <w:b/>
          <w:szCs w:val="20"/>
        </w:rPr>
        <w:t xml:space="preserve"> </w:t>
      </w:r>
      <w:r w:rsidRPr="00290151">
        <w:rPr>
          <w:rFonts w:eastAsia="Times New Roman"/>
          <w:b/>
          <w:szCs w:val="20"/>
        </w:rPr>
        <w:t>/202</w:t>
      </w:r>
      <w:r w:rsidR="00BB59A1" w:rsidRPr="00290151">
        <w:rPr>
          <w:rFonts w:eastAsia="Times New Roman"/>
          <w:b/>
          <w:szCs w:val="20"/>
        </w:rPr>
        <w:t>6</w:t>
      </w:r>
      <w:r w:rsidRPr="00290151">
        <w:rPr>
          <w:rFonts w:eastAsia="Times New Roman"/>
          <w:b/>
          <w:szCs w:val="20"/>
        </w:rPr>
        <w:t xml:space="preserve"> </w:t>
      </w:r>
      <w:r w:rsidR="007826FA" w:rsidRPr="00290151">
        <w:rPr>
          <w:rFonts w:eastAsia="Times New Roman"/>
          <w:szCs w:val="28"/>
        </w:rPr>
        <w:t xml:space="preserve">. </w:t>
      </w:r>
    </w:p>
    <w:p w:rsidR="00582BA0" w:rsidRPr="00290151" w:rsidRDefault="00582BA0" w:rsidP="00AF5CA4">
      <w:pPr>
        <w:spacing w:after="0" w:line="276" w:lineRule="auto"/>
        <w:ind w:firstLine="720"/>
        <w:jc w:val="both"/>
        <w:rPr>
          <w:rFonts w:eastAsia="Times New Roman"/>
          <w:b/>
          <w:szCs w:val="28"/>
        </w:rPr>
      </w:pPr>
      <w:r w:rsidRPr="00290151">
        <w:rPr>
          <w:rFonts w:eastAsia="Times New Roman"/>
          <w:szCs w:val="28"/>
        </w:rPr>
        <w:t xml:space="preserve">În raport cu obiectul şi conţinutul său, proiectul de lege face parte din categoria </w:t>
      </w:r>
      <w:r w:rsidRPr="00290151">
        <w:rPr>
          <w:rFonts w:eastAsia="Times New Roman"/>
          <w:b/>
          <w:szCs w:val="28"/>
        </w:rPr>
        <w:t>legilor ordinare.</w:t>
      </w:r>
    </w:p>
    <w:p w:rsidR="00582BA0" w:rsidRPr="007D3EAF" w:rsidRDefault="00582BA0" w:rsidP="00582BA0">
      <w:pPr>
        <w:spacing w:after="0" w:line="276" w:lineRule="auto"/>
        <w:ind w:firstLine="720"/>
        <w:jc w:val="both"/>
        <w:rPr>
          <w:rFonts w:eastAsia="Times New Roman"/>
          <w:b/>
          <w:color w:val="4472C4"/>
          <w:szCs w:val="28"/>
        </w:rPr>
      </w:pPr>
    </w:p>
    <w:p w:rsidR="00582BA0" w:rsidRPr="007D3EAF" w:rsidRDefault="00582BA0" w:rsidP="00582BA0">
      <w:pPr>
        <w:spacing w:after="0" w:line="276" w:lineRule="auto"/>
        <w:ind w:firstLine="720"/>
        <w:jc w:val="both"/>
        <w:rPr>
          <w:rFonts w:eastAsia="Times New Roman"/>
          <w:b/>
          <w:color w:val="4472C4"/>
          <w:szCs w:val="28"/>
        </w:rPr>
      </w:pPr>
    </w:p>
    <w:p w:rsidR="00582BA0" w:rsidRPr="007D3EAF" w:rsidRDefault="00582BA0" w:rsidP="00582BA0">
      <w:pPr>
        <w:spacing w:after="0" w:line="276" w:lineRule="auto"/>
        <w:ind w:firstLine="720"/>
        <w:jc w:val="both"/>
        <w:rPr>
          <w:rFonts w:eastAsia="Times New Roman"/>
          <w:b/>
          <w:color w:val="4472C4"/>
          <w:szCs w:val="28"/>
        </w:rPr>
      </w:pPr>
    </w:p>
    <w:p w:rsidR="00582BA0" w:rsidRDefault="00582BA0" w:rsidP="00582BA0">
      <w:pPr>
        <w:spacing w:line="276" w:lineRule="auto"/>
        <w:jc w:val="center"/>
        <w:rPr>
          <w:b/>
          <w:szCs w:val="28"/>
        </w:rPr>
      </w:pPr>
      <w:r w:rsidRPr="00897AB1">
        <w:rPr>
          <w:b/>
          <w:szCs w:val="28"/>
        </w:rPr>
        <w:t>PREŞEDINTE</w:t>
      </w:r>
    </w:p>
    <w:p w:rsidR="00582BA0" w:rsidRPr="00897AB1" w:rsidRDefault="00582BA0" w:rsidP="00582BA0">
      <w:pPr>
        <w:spacing w:after="0" w:line="276" w:lineRule="auto"/>
        <w:jc w:val="center"/>
        <w:rPr>
          <w:rFonts w:eastAsia="Times New Roman"/>
          <w:b/>
          <w:szCs w:val="28"/>
        </w:rPr>
      </w:pPr>
      <w:r w:rsidRPr="00897AB1">
        <w:rPr>
          <w:b/>
          <w:szCs w:val="28"/>
        </w:rPr>
        <w:t>Bogdan-Iulian HUȚUCĂ</w:t>
      </w:r>
    </w:p>
    <w:p w:rsidR="00447C5F" w:rsidRDefault="00447C5F" w:rsidP="004B0178"/>
    <w:p w:rsidR="00582BA0" w:rsidRDefault="00582BA0" w:rsidP="004B0178"/>
    <w:p w:rsidR="002C30E9" w:rsidRDefault="002C30E9" w:rsidP="004B0178"/>
    <w:p w:rsidR="00582BA0" w:rsidRDefault="00582BA0" w:rsidP="004B0178"/>
    <w:tbl>
      <w:tblPr>
        <w:tblpPr w:leftFromText="180" w:rightFromText="180" w:vertAnchor="text" w:horzAnchor="margin" w:tblpXSpec="center" w:tblpY="28"/>
        <w:tblW w:w="10456" w:type="dxa"/>
        <w:tblLayout w:type="fixed"/>
        <w:tblLook w:val="0000" w:firstRow="0" w:lastRow="0" w:firstColumn="0" w:lastColumn="0" w:noHBand="0" w:noVBand="0"/>
      </w:tblPr>
      <w:tblGrid>
        <w:gridCol w:w="3285"/>
        <w:gridCol w:w="3769"/>
        <w:gridCol w:w="3402"/>
      </w:tblGrid>
      <w:tr w:rsidR="00582BA0" w:rsidRPr="00421E83" w:rsidTr="009C367A">
        <w:tc>
          <w:tcPr>
            <w:tcW w:w="3285" w:type="dxa"/>
            <w:shd w:val="clear" w:color="auto" w:fill="auto"/>
          </w:tcPr>
          <w:p w:rsidR="00582BA0" w:rsidRPr="00421E83" w:rsidRDefault="00582BA0" w:rsidP="009C367A">
            <w:pPr>
              <w:spacing w:after="0" w:line="240" w:lineRule="auto"/>
              <w:jc w:val="center"/>
              <w:rPr>
                <w:rFonts w:eastAsia="Times New Roman"/>
                <w:b/>
                <w:color w:val="000000"/>
                <w:sz w:val="24"/>
                <w:szCs w:val="24"/>
              </w:rPr>
            </w:pPr>
          </w:p>
          <w:p w:rsidR="00582BA0" w:rsidRPr="00421E83" w:rsidRDefault="00582BA0" w:rsidP="009C367A">
            <w:pPr>
              <w:spacing w:after="0" w:line="240" w:lineRule="auto"/>
              <w:jc w:val="center"/>
              <w:rPr>
                <w:rFonts w:eastAsia="Times New Roman"/>
                <w:b/>
                <w:color w:val="000000"/>
                <w:sz w:val="24"/>
                <w:szCs w:val="24"/>
              </w:rPr>
            </w:pPr>
          </w:p>
        </w:tc>
        <w:tc>
          <w:tcPr>
            <w:tcW w:w="3769" w:type="dxa"/>
            <w:shd w:val="clear" w:color="auto" w:fill="auto"/>
          </w:tcPr>
          <w:p w:rsidR="00582BA0" w:rsidRPr="00880D7F" w:rsidRDefault="00582BA0" w:rsidP="009C367A">
            <w:pPr>
              <w:spacing w:after="0" w:line="240" w:lineRule="auto"/>
              <w:rPr>
                <w:rFonts w:eastAsia="Times New Roman"/>
                <w:b/>
                <w:i/>
                <w:color w:val="000000"/>
                <w:sz w:val="32"/>
                <w:szCs w:val="32"/>
              </w:rPr>
            </w:pPr>
            <w:r w:rsidRPr="00880D7F">
              <w:rPr>
                <w:rFonts w:eastAsia="Times New Roman"/>
                <w:b/>
                <w:i/>
                <w:color w:val="000000"/>
                <w:sz w:val="32"/>
                <w:szCs w:val="32"/>
              </w:rPr>
              <w:t>Parlamentul  României</w:t>
            </w:r>
          </w:p>
          <w:p w:rsidR="00582BA0" w:rsidRPr="00421E83" w:rsidRDefault="00582BA0" w:rsidP="009C367A">
            <w:pPr>
              <w:spacing w:after="0" w:line="240" w:lineRule="auto"/>
              <w:jc w:val="center"/>
              <w:rPr>
                <w:rFonts w:eastAsia="Times New Roman"/>
                <w:b/>
                <w:i/>
                <w:color w:val="000000"/>
                <w:sz w:val="36"/>
                <w:szCs w:val="24"/>
              </w:rPr>
            </w:pPr>
            <w:r w:rsidRPr="00880D7F">
              <w:rPr>
                <w:rFonts w:eastAsia="Times New Roman"/>
                <w:b/>
                <w:i/>
                <w:color w:val="000000"/>
                <w:sz w:val="32"/>
                <w:szCs w:val="32"/>
              </w:rPr>
              <w:t>Camera Deputaților</w:t>
            </w:r>
          </w:p>
          <w:p w:rsidR="00582BA0" w:rsidRPr="00421E83" w:rsidRDefault="00582BA0" w:rsidP="009C367A">
            <w:pPr>
              <w:spacing w:after="0" w:line="240" w:lineRule="auto"/>
              <w:jc w:val="center"/>
              <w:rPr>
                <w:rFonts w:eastAsia="Times New Roman"/>
                <w:b/>
                <w:i/>
                <w:color w:val="000000"/>
                <w:sz w:val="36"/>
                <w:szCs w:val="24"/>
              </w:rPr>
            </w:pPr>
            <w:r w:rsidRPr="00421E83">
              <w:rPr>
                <w:rFonts w:eastAsia="Times New Roman"/>
                <w:b/>
                <w:bCs/>
                <w:i/>
                <w:noProof/>
                <w:color w:val="000000"/>
                <w:sz w:val="36"/>
                <w:szCs w:val="24"/>
                <w:lang w:val="en-US"/>
              </w:rPr>
              <w:drawing>
                <wp:inline distT="0" distB="0" distL="0" distR="0">
                  <wp:extent cx="971550" cy="1038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582BA0" w:rsidRDefault="00582BA0" w:rsidP="009C367A">
            <w:pPr>
              <w:spacing w:after="0" w:line="240" w:lineRule="auto"/>
              <w:jc w:val="center"/>
              <w:rPr>
                <w:rFonts w:eastAsia="Times New Roman"/>
                <w:b/>
                <w:color w:val="000000"/>
                <w:sz w:val="32"/>
                <w:szCs w:val="24"/>
              </w:rPr>
            </w:pPr>
          </w:p>
          <w:p w:rsidR="00582BA0" w:rsidRPr="00421E83" w:rsidRDefault="00582BA0" w:rsidP="009C367A">
            <w:pPr>
              <w:spacing w:after="0" w:line="240" w:lineRule="auto"/>
              <w:jc w:val="center"/>
              <w:rPr>
                <w:rFonts w:eastAsia="Times New Roman"/>
                <w:b/>
                <w:color w:val="000000"/>
                <w:sz w:val="32"/>
                <w:szCs w:val="24"/>
              </w:rPr>
            </w:pPr>
          </w:p>
        </w:tc>
        <w:tc>
          <w:tcPr>
            <w:tcW w:w="3402" w:type="dxa"/>
            <w:shd w:val="clear" w:color="auto" w:fill="auto"/>
          </w:tcPr>
          <w:p w:rsidR="00582BA0" w:rsidRPr="00421E83" w:rsidRDefault="00582BA0" w:rsidP="009C367A">
            <w:pPr>
              <w:spacing w:after="0" w:line="240" w:lineRule="auto"/>
              <w:ind w:left="459"/>
              <w:rPr>
                <w:rFonts w:eastAsia="Times New Roman"/>
                <w:b/>
                <w:color w:val="000000"/>
                <w:sz w:val="24"/>
                <w:szCs w:val="24"/>
              </w:rPr>
            </w:pPr>
          </w:p>
          <w:p w:rsidR="00582BA0" w:rsidRPr="00421E83" w:rsidRDefault="00582BA0" w:rsidP="009C367A">
            <w:pPr>
              <w:spacing w:after="0" w:line="240" w:lineRule="auto"/>
              <w:rPr>
                <w:rFonts w:eastAsia="Times New Roman"/>
                <w:color w:val="000000"/>
                <w:sz w:val="24"/>
                <w:szCs w:val="24"/>
              </w:rPr>
            </w:pPr>
          </w:p>
          <w:p w:rsidR="00582BA0" w:rsidRDefault="00582BA0" w:rsidP="009C367A">
            <w:pPr>
              <w:spacing w:after="0" w:line="240" w:lineRule="auto"/>
              <w:rPr>
                <w:rFonts w:eastAsia="Times New Roman"/>
                <w:color w:val="000000"/>
                <w:sz w:val="24"/>
                <w:szCs w:val="24"/>
              </w:rPr>
            </w:pPr>
          </w:p>
          <w:p w:rsidR="00582BA0" w:rsidRDefault="00582BA0" w:rsidP="009C367A">
            <w:pPr>
              <w:spacing w:after="0" w:line="240" w:lineRule="auto"/>
              <w:rPr>
                <w:rFonts w:eastAsia="Times New Roman"/>
                <w:color w:val="000000"/>
                <w:sz w:val="24"/>
                <w:szCs w:val="24"/>
              </w:rPr>
            </w:pPr>
          </w:p>
          <w:p w:rsidR="00582BA0" w:rsidRDefault="00582BA0" w:rsidP="009C367A">
            <w:pPr>
              <w:spacing w:after="0" w:line="240" w:lineRule="auto"/>
              <w:rPr>
                <w:rFonts w:eastAsia="Times New Roman"/>
                <w:color w:val="000000"/>
                <w:sz w:val="24"/>
                <w:szCs w:val="24"/>
              </w:rPr>
            </w:pPr>
          </w:p>
          <w:p w:rsidR="00582BA0" w:rsidRDefault="00582BA0" w:rsidP="009C367A">
            <w:pPr>
              <w:spacing w:after="0" w:line="240" w:lineRule="auto"/>
              <w:rPr>
                <w:rFonts w:eastAsia="Times New Roman"/>
                <w:color w:val="000000"/>
                <w:sz w:val="24"/>
                <w:szCs w:val="24"/>
              </w:rPr>
            </w:pPr>
          </w:p>
          <w:p w:rsidR="00582BA0" w:rsidRPr="00421E83" w:rsidRDefault="00582BA0" w:rsidP="009C367A">
            <w:pPr>
              <w:spacing w:after="0" w:line="240" w:lineRule="auto"/>
              <w:rPr>
                <w:rFonts w:eastAsia="Times New Roman"/>
                <w:color w:val="000000"/>
                <w:sz w:val="24"/>
                <w:szCs w:val="24"/>
              </w:rPr>
            </w:pPr>
          </w:p>
        </w:tc>
      </w:tr>
    </w:tbl>
    <w:tbl>
      <w:tblPr>
        <w:tblW w:w="9459" w:type="dxa"/>
        <w:tblInd w:w="288" w:type="dxa"/>
        <w:tblLayout w:type="fixed"/>
        <w:tblLook w:val="04A0" w:firstRow="1" w:lastRow="0" w:firstColumn="1" w:lastColumn="0" w:noHBand="0" w:noVBand="1"/>
      </w:tblPr>
      <w:tblGrid>
        <w:gridCol w:w="3240"/>
        <w:gridCol w:w="1996"/>
        <w:gridCol w:w="4223"/>
      </w:tblGrid>
      <w:tr w:rsidR="00DC4B39" w:rsidRPr="00543840" w:rsidTr="009112E5">
        <w:trPr>
          <w:trHeight w:val="1119"/>
        </w:trPr>
        <w:tc>
          <w:tcPr>
            <w:tcW w:w="3240" w:type="dxa"/>
          </w:tcPr>
          <w:p w:rsidR="00DC4B39" w:rsidRDefault="00DC4B39" w:rsidP="00060848">
            <w:pPr>
              <w:shd w:val="solid" w:color="FFFFFF" w:fill="FFFFFF"/>
              <w:spacing w:after="0" w:line="240" w:lineRule="auto"/>
              <w:jc w:val="center"/>
              <w:rPr>
                <w:b/>
              </w:rPr>
            </w:pPr>
          </w:p>
          <w:p w:rsidR="00DC4B39" w:rsidRPr="00543840" w:rsidRDefault="00DC4B39" w:rsidP="00060848">
            <w:pPr>
              <w:shd w:val="solid" w:color="FFFFFF" w:fill="FFFFFF"/>
              <w:spacing w:after="0" w:line="240" w:lineRule="auto"/>
              <w:jc w:val="center"/>
              <w:rPr>
                <w:b/>
              </w:rPr>
            </w:pPr>
            <w:r w:rsidRPr="00543840">
              <w:rPr>
                <w:b/>
              </w:rPr>
              <w:t>Comisia pentru buget,</w:t>
            </w:r>
          </w:p>
          <w:p w:rsidR="00DC4B39" w:rsidRPr="00543840" w:rsidRDefault="00DC4B39" w:rsidP="00060848">
            <w:pPr>
              <w:shd w:val="solid" w:color="FFFFFF" w:fill="FFFFFF"/>
              <w:spacing w:after="0" w:line="240" w:lineRule="auto"/>
              <w:jc w:val="center"/>
              <w:rPr>
                <w:b/>
              </w:rPr>
            </w:pPr>
            <w:r w:rsidRPr="00543840">
              <w:rPr>
                <w:b/>
              </w:rPr>
              <w:t>finanţe şi bănci</w:t>
            </w:r>
          </w:p>
          <w:p w:rsidR="00DC4B39" w:rsidRPr="00543840" w:rsidRDefault="00DC4B39" w:rsidP="00EE6E45">
            <w:pPr>
              <w:shd w:val="solid" w:color="FFFFFF" w:fill="FFFFFF"/>
              <w:spacing w:after="0" w:line="240" w:lineRule="auto"/>
              <w:jc w:val="center"/>
              <w:rPr>
                <w:b/>
              </w:rPr>
            </w:pPr>
            <w:r w:rsidRPr="00F27935">
              <w:rPr>
                <w:b/>
              </w:rPr>
              <w:t>Nr. 7c-2/</w:t>
            </w:r>
            <w:r w:rsidR="00EE6E45">
              <w:rPr>
                <w:b/>
              </w:rPr>
              <w:t>941</w:t>
            </w:r>
          </w:p>
        </w:tc>
        <w:tc>
          <w:tcPr>
            <w:tcW w:w="1996" w:type="dxa"/>
          </w:tcPr>
          <w:p w:rsidR="00DC4B39" w:rsidRPr="009112E5" w:rsidRDefault="00DC4B39" w:rsidP="00060848">
            <w:pPr>
              <w:tabs>
                <w:tab w:val="left" w:pos="720"/>
                <w:tab w:val="center" w:pos="4320"/>
                <w:tab w:val="right" w:pos="8640"/>
              </w:tabs>
              <w:spacing w:after="0" w:line="240" w:lineRule="auto"/>
              <w:jc w:val="center"/>
              <w:rPr>
                <w:rFonts w:eastAsia="Times New Roman"/>
                <w:b/>
                <w:szCs w:val="28"/>
              </w:rPr>
            </w:pPr>
          </w:p>
          <w:p w:rsidR="00DC4B39" w:rsidRPr="009112E5" w:rsidRDefault="00DC4B39" w:rsidP="00060848">
            <w:pPr>
              <w:tabs>
                <w:tab w:val="left" w:pos="720"/>
                <w:tab w:val="center" w:pos="4320"/>
                <w:tab w:val="right" w:pos="8640"/>
              </w:tabs>
              <w:spacing w:after="0" w:line="240" w:lineRule="auto"/>
              <w:jc w:val="center"/>
              <w:rPr>
                <w:rFonts w:eastAsia="Times New Roman"/>
                <w:b/>
                <w:szCs w:val="28"/>
              </w:rPr>
            </w:pPr>
          </w:p>
        </w:tc>
        <w:tc>
          <w:tcPr>
            <w:tcW w:w="4223" w:type="dxa"/>
            <w:shd w:val="clear" w:color="auto" w:fill="auto"/>
          </w:tcPr>
          <w:p w:rsidR="00DC4B39" w:rsidRDefault="00DC4B39" w:rsidP="00060848">
            <w:pPr>
              <w:shd w:val="solid" w:color="FFFFFF" w:fill="FFFFFF"/>
              <w:spacing w:after="0" w:line="240" w:lineRule="auto"/>
              <w:jc w:val="right"/>
              <w:rPr>
                <w:b/>
              </w:rPr>
            </w:pPr>
          </w:p>
          <w:p w:rsidR="00DC4B39" w:rsidRPr="00CC722F" w:rsidRDefault="00DC4B39" w:rsidP="00060848">
            <w:pPr>
              <w:shd w:val="solid" w:color="FFFFFF" w:fill="FFFFFF"/>
              <w:spacing w:after="0" w:line="240" w:lineRule="auto"/>
              <w:rPr>
                <w:b/>
              </w:rPr>
            </w:pPr>
            <w:r w:rsidRPr="00543840">
              <w:rPr>
                <w:b/>
              </w:rPr>
              <w:t xml:space="preserve">Bucureşti, </w:t>
            </w:r>
            <w:r w:rsidR="004A3A79">
              <w:rPr>
                <w:b/>
              </w:rPr>
              <w:t>26</w:t>
            </w:r>
            <w:r w:rsidR="00677DD5">
              <w:rPr>
                <w:b/>
              </w:rPr>
              <w:t xml:space="preserve"> august</w:t>
            </w:r>
            <w:r>
              <w:rPr>
                <w:b/>
              </w:rPr>
              <w:t xml:space="preserve"> </w:t>
            </w:r>
            <w:r w:rsidRPr="00CC722F">
              <w:rPr>
                <w:b/>
              </w:rPr>
              <w:t>202</w:t>
            </w:r>
            <w:r w:rsidR="00677DD5">
              <w:rPr>
                <w:b/>
              </w:rPr>
              <w:t>6</w:t>
            </w:r>
          </w:p>
          <w:p w:rsidR="00DC4B39" w:rsidRPr="00543840" w:rsidRDefault="00DC4B39" w:rsidP="008C5BE7">
            <w:pPr>
              <w:shd w:val="solid" w:color="FFFFFF" w:fill="FFFFFF"/>
              <w:spacing w:after="0" w:line="240" w:lineRule="auto"/>
              <w:jc w:val="center"/>
              <w:rPr>
                <w:rFonts w:eastAsia="Times New Roman"/>
                <w:b/>
                <w:szCs w:val="20"/>
              </w:rPr>
            </w:pPr>
            <w:r w:rsidRPr="00CC722F">
              <w:rPr>
                <w:rFonts w:eastAsia="Times New Roman"/>
                <w:b/>
                <w:szCs w:val="20"/>
              </w:rPr>
              <w:t xml:space="preserve">        PL-x nr. </w:t>
            </w:r>
            <w:r w:rsidR="008C5BE7">
              <w:rPr>
                <w:rFonts w:eastAsia="Times New Roman"/>
                <w:b/>
                <w:szCs w:val="20"/>
              </w:rPr>
              <w:t>539</w:t>
            </w:r>
            <w:r w:rsidRPr="00CC722F">
              <w:rPr>
                <w:rFonts w:eastAsia="Times New Roman"/>
                <w:b/>
                <w:szCs w:val="20"/>
              </w:rPr>
              <w:t>/202</w:t>
            </w:r>
            <w:r w:rsidR="00677DD5">
              <w:rPr>
                <w:rFonts w:eastAsia="Times New Roman"/>
                <w:b/>
                <w:szCs w:val="20"/>
              </w:rPr>
              <w:t>6</w:t>
            </w:r>
          </w:p>
        </w:tc>
      </w:tr>
    </w:tbl>
    <w:p w:rsidR="00582BA0" w:rsidRPr="00421E83" w:rsidRDefault="00582BA0" w:rsidP="00582BA0">
      <w:pPr>
        <w:spacing w:after="0"/>
        <w:rPr>
          <w:vanish/>
          <w:color w:val="000000"/>
        </w:rPr>
      </w:pPr>
    </w:p>
    <w:p w:rsidR="00582BA0" w:rsidRDefault="00582BA0" w:rsidP="00582BA0">
      <w:pPr>
        <w:spacing w:after="0" w:line="240" w:lineRule="auto"/>
        <w:ind w:firstLine="720"/>
        <w:jc w:val="center"/>
        <w:rPr>
          <w:rFonts w:eastAsia="Times New Roman"/>
          <w:b/>
          <w:caps/>
          <w:color w:val="4472C4"/>
          <w:szCs w:val="28"/>
        </w:rPr>
      </w:pPr>
    </w:p>
    <w:p w:rsidR="00582BA0" w:rsidRPr="00DF20D0" w:rsidRDefault="00582BA0" w:rsidP="00582BA0">
      <w:pPr>
        <w:spacing w:after="0" w:line="240" w:lineRule="auto"/>
        <w:ind w:firstLine="720"/>
        <w:jc w:val="center"/>
        <w:rPr>
          <w:rFonts w:eastAsia="Times New Roman"/>
          <w:b/>
          <w:caps/>
          <w:color w:val="4472C4" w:themeColor="accent5"/>
          <w:szCs w:val="28"/>
        </w:rPr>
      </w:pPr>
    </w:p>
    <w:p w:rsidR="00582BA0" w:rsidRPr="00C27B3A" w:rsidRDefault="00582BA0" w:rsidP="00582BA0">
      <w:pPr>
        <w:spacing w:after="0" w:line="240" w:lineRule="auto"/>
        <w:ind w:firstLine="720"/>
        <w:jc w:val="center"/>
        <w:rPr>
          <w:rFonts w:eastAsia="Times New Roman"/>
          <w:b/>
          <w:caps/>
          <w:szCs w:val="28"/>
        </w:rPr>
      </w:pPr>
      <w:r w:rsidRPr="00C27B3A">
        <w:rPr>
          <w:rFonts w:eastAsia="Times New Roman"/>
          <w:b/>
          <w:caps/>
          <w:szCs w:val="28"/>
        </w:rPr>
        <w:t xml:space="preserve">RAPORT </w:t>
      </w:r>
    </w:p>
    <w:p w:rsidR="00582BA0" w:rsidRPr="00C27B3A" w:rsidRDefault="00582BA0" w:rsidP="00C27B3A">
      <w:pPr>
        <w:spacing w:after="0" w:line="240" w:lineRule="auto"/>
        <w:ind w:firstLine="900"/>
        <w:jc w:val="center"/>
        <w:rPr>
          <w:rFonts w:eastAsia="Times New Roman"/>
          <w:b/>
          <w:szCs w:val="28"/>
        </w:rPr>
      </w:pPr>
      <w:r w:rsidRPr="00C27B3A">
        <w:rPr>
          <w:rFonts w:eastAsia="Times New Roman"/>
          <w:b/>
          <w:bCs/>
          <w:szCs w:val="28"/>
        </w:rPr>
        <w:t xml:space="preserve">asupra </w:t>
      </w:r>
      <w:r w:rsidR="00BA2E21" w:rsidRPr="00C27B3A">
        <w:rPr>
          <w:rFonts w:eastAsia="Times New Roman"/>
          <w:b/>
          <w:bCs/>
          <w:szCs w:val="28"/>
        </w:rPr>
        <w:t xml:space="preserve">Proiectului de Lege </w:t>
      </w:r>
      <w:r w:rsidR="00C27B3A" w:rsidRPr="00C27B3A">
        <w:rPr>
          <w:rFonts w:eastAsia="Times New Roman"/>
          <w:b/>
          <w:bCs/>
          <w:szCs w:val="28"/>
        </w:rPr>
        <w:t>privind închiderea operațională și financiară a Planului Național  de Redresare și Reziliență</w:t>
      </w:r>
    </w:p>
    <w:p w:rsidR="00250E9E" w:rsidRPr="003166C4" w:rsidRDefault="00250E9E" w:rsidP="00582BA0">
      <w:pPr>
        <w:spacing w:after="0" w:line="240" w:lineRule="auto"/>
        <w:ind w:firstLine="900"/>
        <w:jc w:val="center"/>
        <w:rPr>
          <w:rFonts w:eastAsia="Times New Roman"/>
          <w:b/>
          <w:color w:val="4472C4" w:themeColor="accent5"/>
          <w:szCs w:val="28"/>
        </w:rPr>
      </w:pPr>
    </w:p>
    <w:p w:rsidR="00582BA0" w:rsidRPr="00290151" w:rsidRDefault="00582BA0" w:rsidP="00C27B3A">
      <w:pPr>
        <w:spacing w:after="0" w:line="276" w:lineRule="auto"/>
        <w:ind w:firstLine="720"/>
        <w:jc w:val="both"/>
        <w:rPr>
          <w:szCs w:val="28"/>
        </w:rPr>
      </w:pPr>
      <w:r w:rsidRPr="00290151">
        <w:rPr>
          <w:rFonts w:eastAsia="Times New Roman"/>
          <w:szCs w:val="24"/>
        </w:rPr>
        <w:t xml:space="preserve">În conformitate cu prevederile </w:t>
      </w:r>
      <w:r w:rsidRPr="0009597B">
        <w:rPr>
          <w:rFonts w:eastAsia="Times New Roman"/>
          <w:b/>
          <w:szCs w:val="24"/>
        </w:rPr>
        <w:t xml:space="preserve">art. 95 </w:t>
      </w:r>
      <w:r w:rsidR="008730DD" w:rsidRPr="0009597B">
        <w:rPr>
          <w:rFonts w:eastAsia="Times New Roman"/>
          <w:b/>
          <w:szCs w:val="24"/>
        </w:rPr>
        <w:t>și 118 alin.(1)</w:t>
      </w:r>
      <w:r w:rsidR="007C33BE" w:rsidRPr="0009597B">
        <w:rPr>
          <w:rFonts w:eastAsia="Times New Roman"/>
          <w:b/>
          <w:szCs w:val="24"/>
        </w:rPr>
        <w:t xml:space="preserve"> </w:t>
      </w:r>
      <w:r w:rsidRPr="00290151">
        <w:rPr>
          <w:rFonts w:eastAsia="Times New Roman"/>
          <w:szCs w:val="24"/>
        </w:rPr>
        <w:t>din Regulamentul Camerei Deputaţilor, republicat, cu modificările ulterioare, Comisia pentru buget, finanţe şi bănci a fost sesizată pentru dezbatere,</w:t>
      </w:r>
      <w:r w:rsidR="00B54CCB" w:rsidRPr="00290151">
        <w:rPr>
          <w:rFonts w:eastAsia="Times New Roman"/>
          <w:szCs w:val="28"/>
        </w:rPr>
        <w:t xml:space="preserve"> în procedură de urgență</w:t>
      </w:r>
      <w:r w:rsidR="004A7C33">
        <w:rPr>
          <w:rFonts w:eastAsia="Times New Roman"/>
          <w:szCs w:val="28"/>
        </w:rPr>
        <w:t>,</w:t>
      </w:r>
      <w:r w:rsidR="00B54CCB" w:rsidRPr="00290151">
        <w:rPr>
          <w:rFonts w:eastAsia="Times New Roman"/>
          <w:szCs w:val="24"/>
        </w:rPr>
        <w:t xml:space="preserve"> </w:t>
      </w:r>
      <w:r w:rsidRPr="00290151">
        <w:rPr>
          <w:rFonts w:eastAsia="Times New Roman"/>
          <w:szCs w:val="24"/>
        </w:rPr>
        <w:t xml:space="preserve"> cu</w:t>
      </w:r>
      <w:r w:rsidR="00DA7149" w:rsidRPr="00290151">
        <w:rPr>
          <w:rFonts w:eastAsia="Times New Roman"/>
          <w:szCs w:val="24"/>
        </w:rPr>
        <w:t xml:space="preserve"> </w:t>
      </w:r>
      <w:r w:rsidR="004F27D2" w:rsidRPr="00290151">
        <w:rPr>
          <w:rFonts w:eastAsia="Times New Roman"/>
          <w:i/>
          <w:szCs w:val="24"/>
        </w:rPr>
        <w:t>p</w:t>
      </w:r>
      <w:r w:rsidR="00DA7149" w:rsidRPr="00290151">
        <w:rPr>
          <w:rFonts w:eastAsia="Times New Roman"/>
          <w:i/>
          <w:szCs w:val="24"/>
        </w:rPr>
        <w:t>roiectul de Lege</w:t>
      </w:r>
      <w:r w:rsidR="00C27B3A" w:rsidRPr="00290151">
        <w:rPr>
          <w:rFonts w:eastAsia="Times New Roman"/>
          <w:i/>
          <w:szCs w:val="24"/>
        </w:rPr>
        <w:t xml:space="preserve"> privind închiderea operațională și financiară a Planului Național de Redresare și Reziliență</w:t>
      </w:r>
      <w:r w:rsidR="00B54CCB" w:rsidRPr="00290151">
        <w:rPr>
          <w:rFonts w:eastAsia="Times New Roman"/>
          <w:i/>
          <w:szCs w:val="28"/>
        </w:rPr>
        <w:t>,</w:t>
      </w:r>
      <w:r w:rsidR="00B54CCB" w:rsidRPr="00290151">
        <w:rPr>
          <w:rFonts w:eastAsia="Times New Roman"/>
          <w:i/>
          <w:szCs w:val="24"/>
        </w:rPr>
        <w:t xml:space="preserve"> </w:t>
      </w:r>
      <w:r w:rsidRPr="00290151">
        <w:rPr>
          <w:rFonts w:eastAsia="Times New Roman"/>
          <w:bCs/>
          <w:szCs w:val="28"/>
        </w:rPr>
        <w:t xml:space="preserve">transmis </w:t>
      </w:r>
      <w:r w:rsidRPr="00290151">
        <w:rPr>
          <w:rFonts w:eastAsia="Times New Roman"/>
          <w:bCs/>
          <w:i/>
          <w:szCs w:val="28"/>
        </w:rPr>
        <w:t xml:space="preserve"> </w:t>
      </w:r>
      <w:r w:rsidRPr="00290151">
        <w:rPr>
          <w:rFonts w:eastAsia="Times New Roman"/>
          <w:szCs w:val="28"/>
        </w:rPr>
        <w:t>cu adresa nr.</w:t>
      </w:r>
      <w:r w:rsidRPr="00290151">
        <w:rPr>
          <w:rFonts w:eastAsia="Times New Roman"/>
          <w:b/>
          <w:szCs w:val="28"/>
        </w:rPr>
        <w:t xml:space="preserve"> </w:t>
      </w:r>
      <w:r w:rsidRPr="00290151">
        <w:rPr>
          <w:rFonts w:eastAsia="Times New Roman"/>
          <w:b/>
          <w:szCs w:val="20"/>
        </w:rPr>
        <w:t xml:space="preserve">PL-x nr. </w:t>
      </w:r>
      <w:r w:rsidR="008C5BE7">
        <w:rPr>
          <w:rFonts w:eastAsia="Times New Roman"/>
          <w:b/>
          <w:szCs w:val="20"/>
        </w:rPr>
        <w:t>539</w:t>
      </w:r>
      <w:r w:rsidRPr="00290151">
        <w:rPr>
          <w:rFonts w:eastAsia="Times New Roman"/>
          <w:b/>
          <w:szCs w:val="20"/>
        </w:rPr>
        <w:t>/202</w:t>
      </w:r>
      <w:r w:rsidR="002D0E85" w:rsidRPr="00290151">
        <w:rPr>
          <w:rFonts w:eastAsia="Times New Roman"/>
          <w:b/>
          <w:szCs w:val="20"/>
        </w:rPr>
        <w:t>6</w:t>
      </w:r>
      <w:r w:rsidRPr="00290151">
        <w:rPr>
          <w:rFonts w:eastAsia="Times New Roman"/>
          <w:b/>
          <w:szCs w:val="28"/>
        </w:rPr>
        <w:t xml:space="preserve"> </w:t>
      </w:r>
      <w:r w:rsidRPr="00290151">
        <w:rPr>
          <w:rFonts w:eastAsia="Times New Roman"/>
          <w:szCs w:val="28"/>
        </w:rPr>
        <w:t xml:space="preserve">din </w:t>
      </w:r>
      <w:r w:rsidR="00290151" w:rsidRPr="00290151">
        <w:rPr>
          <w:rFonts w:eastAsia="Times New Roman"/>
          <w:szCs w:val="28"/>
        </w:rPr>
        <w:t>26</w:t>
      </w:r>
      <w:r w:rsidR="002D0E85" w:rsidRPr="00290151">
        <w:rPr>
          <w:rFonts w:eastAsia="Times New Roman"/>
          <w:szCs w:val="28"/>
        </w:rPr>
        <w:t xml:space="preserve"> august</w:t>
      </w:r>
      <w:r w:rsidRPr="00290151">
        <w:rPr>
          <w:szCs w:val="28"/>
        </w:rPr>
        <w:t xml:space="preserve"> 202</w:t>
      </w:r>
      <w:r w:rsidR="00B620B0" w:rsidRPr="00290151">
        <w:rPr>
          <w:szCs w:val="28"/>
        </w:rPr>
        <w:t>6</w:t>
      </w:r>
      <w:r w:rsidRPr="00290151">
        <w:rPr>
          <w:szCs w:val="28"/>
        </w:rPr>
        <w:t>.</w:t>
      </w:r>
    </w:p>
    <w:p w:rsidR="00E86DFC" w:rsidRPr="0008285C" w:rsidRDefault="00582BA0" w:rsidP="00915A6A">
      <w:pPr>
        <w:spacing w:after="120" w:line="276" w:lineRule="auto"/>
        <w:jc w:val="both"/>
        <w:rPr>
          <w:b/>
          <w:szCs w:val="24"/>
        </w:rPr>
      </w:pPr>
      <w:r w:rsidRPr="003166C4">
        <w:rPr>
          <w:rFonts w:eastAsia="Times New Roman"/>
          <w:color w:val="4472C4" w:themeColor="accent5"/>
          <w:szCs w:val="24"/>
        </w:rPr>
        <w:tab/>
      </w:r>
      <w:r w:rsidR="00E86DFC" w:rsidRPr="0008285C">
        <w:rPr>
          <w:szCs w:val="24"/>
        </w:rPr>
        <w:t xml:space="preserve">Conform prevederilor </w:t>
      </w:r>
      <w:r w:rsidR="00E86DFC" w:rsidRPr="0008285C">
        <w:rPr>
          <w:b/>
          <w:szCs w:val="24"/>
        </w:rPr>
        <w:t>art. 75</w:t>
      </w:r>
      <w:r w:rsidR="00E86DFC" w:rsidRPr="0008285C">
        <w:rPr>
          <w:szCs w:val="24"/>
        </w:rPr>
        <w:t xml:space="preserve"> din Constituţia României, republicată şi ale art. 92 alin.(</w:t>
      </w:r>
      <w:r w:rsidR="00A00540" w:rsidRPr="0008285C">
        <w:rPr>
          <w:szCs w:val="24"/>
        </w:rPr>
        <w:t>9</w:t>
      </w:r>
      <w:r w:rsidR="00E86DFC" w:rsidRPr="0008285C">
        <w:rPr>
          <w:szCs w:val="24"/>
        </w:rPr>
        <w:t>) din Regulamentul Camerei Deputaţilor</w:t>
      </w:r>
      <w:r w:rsidR="00E86DFC" w:rsidRPr="0008285C">
        <w:rPr>
          <w:rFonts w:eastAsia="Times New Roman"/>
          <w:szCs w:val="24"/>
        </w:rPr>
        <w:t xml:space="preserve">, republicat, cu modificările ulterioare, </w:t>
      </w:r>
      <w:r w:rsidR="00E86DFC" w:rsidRPr="0008285C">
        <w:rPr>
          <w:b/>
          <w:szCs w:val="24"/>
        </w:rPr>
        <w:t>Camera Deputaţilor</w:t>
      </w:r>
      <w:r w:rsidR="00E86DFC" w:rsidRPr="0008285C">
        <w:rPr>
          <w:szCs w:val="24"/>
        </w:rPr>
        <w:t xml:space="preserve"> </w:t>
      </w:r>
      <w:r w:rsidR="00200296" w:rsidRPr="0008285C">
        <w:rPr>
          <w:szCs w:val="24"/>
        </w:rPr>
        <w:t xml:space="preserve"> este </w:t>
      </w:r>
      <w:r w:rsidR="00A00540" w:rsidRPr="0008285C">
        <w:rPr>
          <w:szCs w:val="24"/>
        </w:rPr>
        <w:t xml:space="preserve"> </w:t>
      </w:r>
      <w:r w:rsidR="00A00540" w:rsidRPr="0008285C">
        <w:rPr>
          <w:b/>
          <w:szCs w:val="24"/>
        </w:rPr>
        <w:t>Cameră decizională</w:t>
      </w:r>
      <w:r w:rsidR="00E86DFC" w:rsidRPr="0008285C">
        <w:rPr>
          <w:szCs w:val="24"/>
        </w:rPr>
        <w:t>.</w:t>
      </w:r>
      <w:r w:rsidR="00E86DFC" w:rsidRPr="0008285C">
        <w:rPr>
          <w:b/>
          <w:szCs w:val="24"/>
        </w:rPr>
        <w:t xml:space="preserve"> </w:t>
      </w:r>
    </w:p>
    <w:p w:rsidR="00E86DFC" w:rsidRPr="0008285C" w:rsidRDefault="00E86DFC" w:rsidP="00915A6A">
      <w:pPr>
        <w:spacing w:after="120" w:line="276" w:lineRule="auto"/>
        <w:ind w:firstLine="720"/>
        <w:jc w:val="both"/>
        <w:rPr>
          <w:szCs w:val="24"/>
        </w:rPr>
      </w:pPr>
      <w:r w:rsidRPr="0009597B">
        <w:rPr>
          <w:szCs w:val="24"/>
        </w:rPr>
        <w:t>Consiliul Legislativ</w:t>
      </w:r>
      <w:r w:rsidR="00364FE2" w:rsidRPr="0009597B">
        <w:rPr>
          <w:szCs w:val="24"/>
        </w:rPr>
        <w:t xml:space="preserve"> și Consiliului Economic şi Social</w:t>
      </w:r>
      <w:r w:rsidRPr="0008285C">
        <w:rPr>
          <w:bCs/>
          <w:szCs w:val="24"/>
        </w:rPr>
        <w:t xml:space="preserve">  a</w:t>
      </w:r>
      <w:r w:rsidR="00364FE2" w:rsidRPr="0008285C">
        <w:rPr>
          <w:bCs/>
          <w:szCs w:val="24"/>
        </w:rPr>
        <w:t>u</w:t>
      </w:r>
      <w:r w:rsidRPr="0008285C">
        <w:rPr>
          <w:bCs/>
          <w:szCs w:val="24"/>
        </w:rPr>
        <w:t xml:space="preserve"> avizat </w:t>
      </w:r>
      <w:r w:rsidRPr="0009597B">
        <w:rPr>
          <w:szCs w:val="24"/>
        </w:rPr>
        <w:t xml:space="preserve">favorabil  </w:t>
      </w:r>
      <w:r w:rsidRPr="0008285C">
        <w:rPr>
          <w:szCs w:val="24"/>
        </w:rPr>
        <w:t xml:space="preserve">proiectul de </w:t>
      </w:r>
      <w:r w:rsidR="00885458" w:rsidRPr="0008285C">
        <w:rPr>
          <w:szCs w:val="24"/>
        </w:rPr>
        <w:t xml:space="preserve">lege. </w:t>
      </w:r>
    </w:p>
    <w:p w:rsidR="00A24887" w:rsidRDefault="00A24887" w:rsidP="000E461A">
      <w:pPr>
        <w:spacing w:after="0" w:line="240" w:lineRule="auto"/>
        <w:ind w:firstLine="720"/>
        <w:jc w:val="both"/>
      </w:pPr>
      <w:r w:rsidRPr="00583B4A">
        <w:rPr>
          <w:szCs w:val="24"/>
        </w:rPr>
        <w:t xml:space="preserve">Proiectul de lege are ca </w:t>
      </w:r>
      <w:r w:rsidRPr="00583B4A">
        <w:rPr>
          <w:b/>
          <w:szCs w:val="24"/>
        </w:rPr>
        <w:t xml:space="preserve">obiect de reglementare </w:t>
      </w:r>
      <w:r w:rsidR="002B3D5E" w:rsidRPr="00583B4A">
        <w:rPr>
          <w:szCs w:val="24"/>
        </w:rPr>
        <w:t xml:space="preserve">instituirea unui </w:t>
      </w:r>
      <w:r w:rsidR="007C17ED">
        <w:t>cadru juridic unitar pentru închiderea operaţională şi financiară a Planului Naţional de Redresare şi Rezilienţă, prin stabilirea atribuţiilor autorităţilor implicate şi a regulilor privind finaliza</w:t>
      </w:r>
      <w:r w:rsidR="00583B4A">
        <w:t>r</w:t>
      </w:r>
      <w:r w:rsidR="007C17ED">
        <w:t>ea implementării, închiderea financiară a p</w:t>
      </w:r>
      <w:r w:rsidR="00370006">
        <w:t>r</w:t>
      </w:r>
      <w:r w:rsidR="007C17ED">
        <w:t>oiectelor şi închiderea tehnică a indicatorilor, clasificarea refor</w:t>
      </w:r>
      <w:r w:rsidR="00370006">
        <w:t>m</w:t>
      </w:r>
      <w:r w:rsidR="007C17ED">
        <w:t>elor şi investiţiilo</w:t>
      </w:r>
      <w:r w:rsidR="00370006">
        <w:t>r,</w:t>
      </w:r>
      <w:r w:rsidR="007C17ED">
        <w:t xml:space="preserve"> evaluarea şi acoperirea implicaţiilor financiare ale nefi</w:t>
      </w:r>
      <w:r w:rsidR="00CB179A">
        <w:t>n</w:t>
      </w:r>
      <w:r w:rsidR="007C17ED">
        <w:t>aliză</w:t>
      </w:r>
      <w:r w:rsidR="00CB179A">
        <w:t>rii</w:t>
      </w:r>
      <w:r w:rsidR="007C17ED">
        <w:t xml:space="preserve"> acestora, întocmirea rapoarte</w:t>
      </w:r>
      <w:r w:rsidR="00CB179A">
        <w:t>l</w:t>
      </w:r>
      <w:r w:rsidR="007C17ED">
        <w:t xml:space="preserve">or de închidere, </w:t>
      </w:r>
      <w:r w:rsidR="007C17ED">
        <w:lastRenderedPageBreak/>
        <w:t>precum şi asigura</w:t>
      </w:r>
      <w:r w:rsidR="00CB179A">
        <w:t>r</w:t>
      </w:r>
      <w:r w:rsidR="007C17ED">
        <w:t>ea du</w:t>
      </w:r>
      <w:r w:rsidR="00CB179A">
        <w:t>r</w:t>
      </w:r>
      <w:r w:rsidR="007C17ED">
        <w:t>abilităţii, rapo</w:t>
      </w:r>
      <w:r w:rsidR="00CB179A">
        <w:t>rt</w:t>
      </w:r>
      <w:r w:rsidR="007C17ED">
        <w:t>ării, arhivării şi controlului ulterior anului 2026</w:t>
      </w:r>
      <w:r w:rsidR="00B565E7">
        <w:t xml:space="preserve">. </w:t>
      </w:r>
    </w:p>
    <w:p w:rsidR="000F7511" w:rsidRDefault="002A34C4" w:rsidP="000E461A">
      <w:pPr>
        <w:spacing w:after="0" w:line="240" w:lineRule="auto"/>
        <w:ind w:firstLine="720"/>
        <w:jc w:val="both"/>
        <w:rPr>
          <w:b/>
          <w:color w:val="4472C4" w:themeColor="accent5"/>
          <w:szCs w:val="24"/>
        </w:rPr>
      </w:pPr>
      <w:r>
        <w:t>Totodată, sunt prevăzute măsuri specifice referitoare la regimul cheltuielilor şi al contractelor aferente măsurilor ca</w:t>
      </w:r>
      <w:r w:rsidR="00881FB5">
        <w:t>r</w:t>
      </w:r>
      <w:r>
        <w:t xml:space="preserve">e nu mai sunt </w:t>
      </w:r>
      <w:r w:rsidR="00881FB5">
        <w:t>f</w:t>
      </w:r>
      <w:r>
        <w:t>inanţate din PNRR, modifica</w:t>
      </w:r>
      <w:r w:rsidR="00881FB5">
        <w:t>r</w:t>
      </w:r>
      <w:r>
        <w:t>ea su</w:t>
      </w:r>
      <w:r w:rsidR="00881FB5">
        <w:t>r</w:t>
      </w:r>
      <w:r>
        <w:t>selor de finanţ</w:t>
      </w:r>
      <w:r w:rsidR="00881FB5">
        <w:t>ar</w:t>
      </w:r>
      <w:r>
        <w:t>e şi operaţiunile bugetare co</w:t>
      </w:r>
      <w:r w:rsidR="00881FB5">
        <w:t>r</w:t>
      </w:r>
      <w:r>
        <w:t>espunzătoa</w:t>
      </w:r>
      <w:r w:rsidR="00881FB5">
        <w:t>r</w:t>
      </w:r>
      <w:r>
        <w:t>e, precum şi modificarea a</w:t>
      </w:r>
      <w:r w:rsidR="00A6139F">
        <w:t>rt</w:t>
      </w:r>
      <w:r>
        <w:t>. 12 din O</w:t>
      </w:r>
      <w:r w:rsidR="00A6139F">
        <w:t>r</w:t>
      </w:r>
      <w:r>
        <w:t xml:space="preserve">donanţa de urgenţă a Guvemului </w:t>
      </w:r>
      <w:r w:rsidR="00A6139F">
        <w:t>n</w:t>
      </w:r>
      <w:r>
        <w:t xml:space="preserve">r. </w:t>
      </w:r>
      <w:r w:rsidR="00A6139F">
        <w:t>1</w:t>
      </w:r>
      <w:r>
        <w:t>24/2021, în sensul aplicării pri</w:t>
      </w:r>
      <w:r w:rsidR="00A6139F">
        <w:t>n</w:t>
      </w:r>
      <w:r>
        <w:t>cipiului proporţionalităţii la recuperarea sumelor în cazul neîndepl</w:t>
      </w:r>
      <w:r w:rsidR="00A6139F">
        <w:t>i</w:t>
      </w:r>
      <w:r>
        <w:t>nirii sau îndeplinirii parţiale a indicato</w:t>
      </w:r>
      <w:r w:rsidR="00524E61">
        <w:t>r</w:t>
      </w:r>
      <w:r>
        <w:t xml:space="preserve">ilor asumaţi. </w:t>
      </w:r>
    </w:p>
    <w:p w:rsidR="00FA3370" w:rsidRPr="003166C4" w:rsidRDefault="00FA3370" w:rsidP="000E461A">
      <w:pPr>
        <w:spacing w:after="0" w:line="240" w:lineRule="auto"/>
        <w:ind w:firstLine="720"/>
        <w:jc w:val="both"/>
        <w:rPr>
          <w:color w:val="4472C4" w:themeColor="accent5"/>
          <w:szCs w:val="24"/>
        </w:rPr>
      </w:pPr>
    </w:p>
    <w:p w:rsidR="00A24887" w:rsidRPr="00F51EAF" w:rsidRDefault="00A24887" w:rsidP="00151574">
      <w:pPr>
        <w:spacing w:after="120" w:line="240" w:lineRule="auto"/>
        <w:ind w:firstLine="720"/>
        <w:jc w:val="both"/>
        <w:rPr>
          <w:rFonts w:eastAsia="Times New Roman"/>
          <w:szCs w:val="28"/>
        </w:rPr>
      </w:pPr>
      <w:r w:rsidRPr="00F51EAF">
        <w:rPr>
          <w:rFonts w:eastAsia="Times New Roman"/>
          <w:szCs w:val="28"/>
        </w:rPr>
        <w:t xml:space="preserve">Potrivit prevederilor </w:t>
      </w:r>
      <w:r w:rsidRPr="00F51EAF">
        <w:rPr>
          <w:rFonts w:eastAsia="Times New Roman"/>
          <w:b/>
          <w:szCs w:val="28"/>
        </w:rPr>
        <w:t>art. 62</w:t>
      </w:r>
      <w:r w:rsidRPr="00F51EAF">
        <w:rPr>
          <w:rFonts w:eastAsia="Times New Roman"/>
          <w:szCs w:val="28"/>
        </w:rPr>
        <w:t xml:space="preserve"> şi </w:t>
      </w:r>
      <w:r w:rsidRPr="00F51EAF">
        <w:rPr>
          <w:rFonts w:eastAsia="Times New Roman"/>
          <w:b/>
          <w:szCs w:val="28"/>
        </w:rPr>
        <w:t>art.133</w:t>
      </w:r>
      <w:r w:rsidRPr="00F51EAF">
        <w:rPr>
          <w:rFonts w:eastAsia="Times New Roman"/>
          <w:szCs w:val="28"/>
        </w:rPr>
        <w:t xml:space="preserve"> din Regulamentul Camerei Deputaţilor, </w:t>
      </w:r>
      <w:r w:rsidRPr="00F51EAF">
        <w:rPr>
          <w:rFonts w:eastAsia="Times New Roman"/>
          <w:szCs w:val="24"/>
        </w:rPr>
        <w:t>republicat, cu modificările ulterioare,</w:t>
      </w:r>
      <w:r w:rsidRPr="00F51EAF">
        <w:rPr>
          <w:szCs w:val="28"/>
        </w:rPr>
        <w:t xml:space="preserve"> </w:t>
      </w:r>
      <w:r w:rsidRPr="00F51EAF">
        <w:rPr>
          <w:b/>
          <w:szCs w:val="28"/>
        </w:rPr>
        <w:t>membrii Comisiei pentru buget, finanțe și bănci</w:t>
      </w:r>
      <w:r w:rsidRPr="00F51EAF">
        <w:rPr>
          <w:szCs w:val="28"/>
        </w:rPr>
        <w:t xml:space="preserve"> au examinat proiectul de lege în ședința, cu prezență fizică și online, din data de </w:t>
      </w:r>
      <w:r w:rsidR="00A75D0C" w:rsidRPr="00F51EAF">
        <w:rPr>
          <w:b/>
          <w:szCs w:val="28"/>
        </w:rPr>
        <w:t>26</w:t>
      </w:r>
      <w:r w:rsidR="003E4148" w:rsidRPr="00F51EAF">
        <w:rPr>
          <w:b/>
          <w:szCs w:val="28"/>
        </w:rPr>
        <w:t xml:space="preserve"> august </w:t>
      </w:r>
      <w:r w:rsidRPr="00F51EAF">
        <w:rPr>
          <w:rFonts w:eastAsia="Times New Roman"/>
          <w:b/>
          <w:szCs w:val="28"/>
        </w:rPr>
        <w:t>202</w:t>
      </w:r>
      <w:r w:rsidR="003E4148" w:rsidRPr="00F51EAF">
        <w:rPr>
          <w:rFonts w:eastAsia="Times New Roman"/>
          <w:b/>
          <w:szCs w:val="28"/>
        </w:rPr>
        <w:t>6</w:t>
      </w:r>
      <w:r w:rsidRPr="00F51EAF">
        <w:rPr>
          <w:rFonts w:eastAsia="Times New Roman"/>
          <w:szCs w:val="28"/>
        </w:rPr>
        <w:t xml:space="preserve">. La şedinţa comisiei, deputații și-au înregistrat prezența conform listelor de prezență. </w:t>
      </w:r>
    </w:p>
    <w:p w:rsidR="00A24887" w:rsidRPr="00DB2BB3" w:rsidRDefault="00A24887" w:rsidP="00151574">
      <w:pPr>
        <w:spacing w:after="120" w:line="276" w:lineRule="auto"/>
        <w:ind w:firstLine="720"/>
        <w:jc w:val="both"/>
        <w:rPr>
          <w:rFonts w:eastAsia="Times New Roman"/>
          <w:bCs/>
          <w:szCs w:val="28"/>
        </w:rPr>
      </w:pPr>
      <w:r w:rsidRPr="00F51EAF">
        <w:rPr>
          <w:szCs w:val="24"/>
        </w:rPr>
        <w:t>În urma examinării proiectului de lege şi a opiniilor exprimate</w:t>
      </w:r>
      <w:r w:rsidRPr="00F51EAF">
        <w:rPr>
          <w:i/>
          <w:szCs w:val="24"/>
        </w:rPr>
        <w:t>,</w:t>
      </w:r>
      <w:r w:rsidRPr="00F51EAF">
        <w:rPr>
          <w:szCs w:val="24"/>
        </w:rPr>
        <w:t xml:space="preserve"> membrii comisiei au hotărât,</w:t>
      </w:r>
      <w:r w:rsidRPr="00F51EAF">
        <w:rPr>
          <w:b/>
          <w:szCs w:val="24"/>
        </w:rPr>
        <w:t xml:space="preserve"> </w:t>
      </w:r>
      <w:r w:rsidRPr="00DB2BB3">
        <w:rPr>
          <w:szCs w:val="24"/>
        </w:rPr>
        <w:t>cu</w:t>
      </w:r>
      <w:r w:rsidRPr="00DB2BB3">
        <w:rPr>
          <w:b/>
          <w:szCs w:val="24"/>
        </w:rPr>
        <w:t xml:space="preserve"> majoritate de voturi</w:t>
      </w:r>
      <w:r w:rsidRPr="003166C4">
        <w:rPr>
          <w:color w:val="4472C4" w:themeColor="accent5"/>
          <w:szCs w:val="24"/>
        </w:rPr>
        <w:t xml:space="preserve">, </w:t>
      </w:r>
      <w:r w:rsidRPr="00F51EAF">
        <w:rPr>
          <w:szCs w:val="24"/>
        </w:rPr>
        <w:t>să transmită plenului Camerei Deputaților prezentul</w:t>
      </w:r>
      <w:r w:rsidRPr="00F51EAF">
        <w:rPr>
          <w:b/>
          <w:szCs w:val="24"/>
        </w:rPr>
        <w:t xml:space="preserve"> </w:t>
      </w:r>
      <w:r w:rsidR="001A516C" w:rsidRPr="00F51EAF">
        <w:rPr>
          <w:b/>
          <w:szCs w:val="24"/>
        </w:rPr>
        <w:t xml:space="preserve">raport </w:t>
      </w:r>
      <w:r w:rsidR="001A516C" w:rsidRPr="00F51EAF">
        <w:rPr>
          <w:szCs w:val="24"/>
        </w:rPr>
        <w:t xml:space="preserve">prin care se propune </w:t>
      </w:r>
      <w:r w:rsidR="001A516C" w:rsidRPr="00D92D33">
        <w:rPr>
          <w:b/>
          <w:szCs w:val="24"/>
        </w:rPr>
        <w:t>adoptarea</w:t>
      </w:r>
      <w:r w:rsidR="001A516C" w:rsidRPr="00F51EAF">
        <w:rPr>
          <w:szCs w:val="24"/>
        </w:rPr>
        <w:t xml:space="preserve"> </w:t>
      </w:r>
      <w:r w:rsidR="00386896" w:rsidRPr="00386896">
        <w:rPr>
          <w:i/>
          <w:szCs w:val="24"/>
        </w:rPr>
        <w:t>p</w:t>
      </w:r>
      <w:r w:rsidR="001A516C" w:rsidRPr="00667DB4">
        <w:rPr>
          <w:i/>
          <w:szCs w:val="24"/>
        </w:rPr>
        <w:t xml:space="preserve">roiectului de Lege </w:t>
      </w:r>
      <w:r w:rsidR="00667DB4" w:rsidRPr="00667DB4">
        <w:rPr>
          <w:rFonts w:eastAsia="Times New Roman"/>
          <w:bCs/>
          <w:i/>
          <w:szCs w:val="28"/>
        </w:rPr>
        <w:t>privind închiderea operațională și financiară a Planului Național  de Redresare și Reziliență</w:t>
      </w:r>
      <w:r w:rsidR="00662E35">
        <w:rPr>
          <w:rFonts w:eastAsia="Times New Roman"/>
          <w:bCs/>
          <w:i/>
          <w:szCs w:val="28"/>
        </w:rPr>
        <w:t xml:space="preserve">, </w:t>
      </w:r>
      <w:r w:rsidR="00662E35" w:rsidRPr="00662E35">
        <w:rPr>
          <w:rFonts w:eastAsia="Times New Roman"/>
          <w:bCs/>
          <w:szCs w:val="28"/>
        </w:rPr>
        <w:t xml:space="preserve">în </w:t>
      </w:r>
      <w:r w:rsidR="00CA7CA8">
        <w:rPr>
          <w:rFonts w:eastAsia="Times New Roman"/>
          <w:b/>
          <w:bCs/>
          <w:szCs w:val="28"/>
        </w:rPr>
        <w:t xml:space="preserve"> </w:t>
      </w:r>
      <w:r w:rsidR="00662E35">
        <w:rPr>
          <w:rFonts w:eastAsia="Times New Roman"/>
          <w:b/>
          <w:bCs/>
          <w:szCs w:val="28"/>
        </w:rPr>
        <w:t xml:space="preserve">forma adoptată de Senat, </w:t>
      </w:r>
      <w:r w:rsidR="00662E35" w:rsidRPr="00DB2BB3">
        <w:rPr>
          <w:rFonts w:eastAsia="Times New Roman"/>
          <w:bCs/>
          <w:szCs w:val="28"/>
        </w:rPr>
        <w:t>cu</w:t>
      </w:r>
      <w:r w:rsidR="00662E35" w:rsidRPr="00DB2BB3">
        <w:rPr>
          <w:rFonts w:eastAsia="Times New Roman"/>
          <w:b/>
          <w:bCs/>
          <w:szCs w:val="28"/>
        </w:rPr>
        <w:t xml:space="preserve"> </w:t>
      </w:r>
      <w:r w:rsidR="00580703" w:rsidRPr="00DB2BB3">
        <w:rPr>
          <w:rFonts w:eastAsia="Times New Roman"/>
          <w:b/>
          <w:bCs/>
          <w:szCs w:val="28"/>
        </w:rPr>
        <w:t>amendament</w:t>
      </w:r>
      <w:r w:rsidR="00C22165" w:rsidRPr="00DB2BB3">
        <w:rPr>
          <w:rFonts w:eastAsia="Times New Roman"/>
          <w:b/>
          <w:bCs/>
          <w:szCs w:val="28"/>
        </w:rPr>
        <w:t>ele</w:t>
      </w:r>
      <w:r w:rsidR="00580703" w:rsidRPr="00DB2BB3">
        <w:rPr>
          <w:rFonts w:eastAsia="Times New Roman"/>
          <w:b/>
          <w:bCs/>
          <w:szCs w:val="28"/>
        </w:rPr>
        <w:t xml:space="preserve"> admis</w:t>
      </w:r>
      <w:r w:rsidR="00C22165" w:rsidRPr="00DB2BB3">
        <w:rPr>
          <w:rFonts w:eastAsia="Times New Roman"/>
          <w:b/>
          <w:bCs/>
          <w:szCs w:val="28"/>
        </w:rPr>
        <w:t>e</w:t>
      </w:r>
      <w:r w:rsidR="00580703" w:rsidRPr="00DB2BB3">
        <w:rPr>
          <w:rFonts w:eastAsia="Times New Roman"/>
          <w:b/>
          <w:bCs/>
          <w:szCs w:val="28"/>
        </w:rPr>
        <w:t xml:space="preserve"> </w:t>
      </w:r>
      <w:r w:rsidR="00580703" w:rsidRPr="00DB2BB3">
        <w:rPr>
          <w:rFonts w:eastAsia="Times New Roman"/>
          <w:bCs/>
          <w:szCs w:val="28"/>
        </w:rPr>
        <w:t>prezentat</w:t>
      </w:r>
      <w:r w:rsidR="00C22165" w:rsidRPr="00DB2BB3">
        <w:rPr>
          <w:rFonts w:eastAsia="Times New Roman"/>
          <w:bCs/>
          <w:szCs w:val="28"/>
        </w:rPr>
        <w:t>e</w:t>
      </w:r>
      <w:r w:rsidR="00DB2BB3" w:rsidRPr="00DB2BB3">
        <w:rPr>
          <w:rFonts w:eastAsia="Times New Roman"/>
          <w:bCs/>
          <w:szCs w:val="28"/>
        </w:rPr>
        <w:t xml:space="preserve"> in Anexa nr. 1. </w:t>
      </w:r>
    </w:p>
    <w:p w:rsidR="00DB2BB3" w:rsidRPr="00DB2BB3" w:rsidRDefault="00DB2BB3" w:rsidP="00151574">
      <w:pPr>
        <w:spacing w:after="120" w:line="276" w:lineRule="auto"/>
        <w:ind w:firstLine="720"/>
        <w:jc w:val="both"/>
        <w:rPr>
          <w:bCs/>
          <w:szCs w:val="24"/>
        </w:rPr>
      </w:pPr>
      <w:r w:rsidRPr="00DB2BB3">
        <w:rPr>
          <w:rFonts w:eastAsia="Times New Roman"/>
          <w:bCs/>
          <w:szCs w:val="28"/>
        </w:rPr>
        <w:t xml:space="preserve">Amendamentul respins se regaseste in Anexa nr. 2. </w:t>
      </w:r>
    </w:p>
    <w:p w:rsidR="00A24887" w:rsidRPr="00151574" w:rsidRDefault="00A24887" w:rsidP="00A24887">
      <w:pPr>
        <w:spacing w:after="0" w:line="276" w:lineRule="auto"/>
        <w:ind w:firstLine="720"/>
        <w:jc w:val="both"/>
        <w:rPr>
          <w:rFonts w:eastAsia="Times New Roman"/>
          <w:szCs w:val="24"/>
        </w:rPr>
      </w:pPr>
      <w:r w:rsidRPr="00151574">
        <w:rPr>
          <w:rFonts w:eastAsia="Times New Roman"/>
          <w:szCs w:val="24"/>
        </w:rPr>
        <w:t xml:space="preserve">În raport cu obiectul şi conţinutul său, proiectul de lege face parte din categoria </w:t>
      </w:r>
      <w:r w:rsidRPr="00151574">
        <w:rPr>
          <w:rFonts w:eastAsia="Times New Roman"/>
          <w:b/>
          <w:szCs w:val="24"/>
        </w:rPr>
        <w:t>legilor ordinare</w:t>
      </w:r>
      <w:r w:rsidRPr="00151574">
        <w:rPr>
          <w:rFonts w:eastAsia="Times New Roman"/>
          <w:szCs w:val="24"/>
        </w:rPr>
        <w:t>.</w:t>
      </w:r>
    </w:p>
    <w:tbl>
      <w:tblPr>
        <w:tblW w:w="0" w:type="auto"/>
        <w:tblLook w:val="04A0" w:firstRow="1" w:lastRow="0" w:firstColumn="1" w:lastColumn="0" w:noHBand="0" w:noVBand="1"/>
      </w:tblPr>
      <w:tblGrid>
        <w:gridCol w:w="4568"/>
        <w:gridCol w:w="170"/>
        <w:gridCol w:w="4381"/>
        <w:gridCol w:w="343"/>
      </w:tblGrid>
      <w:tr w:rsidR="00151574" w:rsidRPr="00151574" w:rsidTr="003B5006">
        <w:tc>
          <w:tcPr>
            <w:tcW w:w="4738" w:type="dxa"/>
            <w:gridSpan w:val="2"/>
            <w:shd w:val="clear" w:color="auto" w:fill="auto"/>
          </w:tcPr>
          <w:p w:rsidR="00A24887" w:rsidRPr="00151574" w:rsidRDefault="00A24887" w:rsidP="009C367A">
            <w:pPr>
              <w:spacing w:before="240" w:after="0" w:line="240" w:lineRule="auto"/>
              <w:jc w:val="center"/>
              <w:rPr>
                <w:rFonts w:eastAsia="Times New Roman"/>
                <w:b/>
                <w:szCs w:val="28"/>
              </w:rPr>
            </w:pPr>
            <w:r w:rsidRPr="00151574">
              <w:rPr>
                <w:rFonts w:eastAsia="Times New Roman"/>
                <w:b/>
                <w:szCs w:val="28"/>
              </w:rPr>
              <w:t>PREȘEDINTE</w:t>
            </w:r>
          </w:p>
          <w:p w:rsidR="00A24887" w:rsidRPr="00151574" w:rsidRDefault="00A24887" w:rsidP="009C367A">
            <w:pPr>
              <w:spacing w:before="240" w:after="0" w:line="240" w:lineRule="auto"/>
              <w:jc w:val="center"/>
              <w:rPr>
                <w:rFonts w:eastAsia="Times New Roman"/>
                <w:b/>
                <w:szCs w:val="28"/>
              </w:rPr>
            </w:pPr>
            <w:r w:rsidRPr="00151574">
              <w:rPr>
                <w:rFonts w:eastAsia="Times New Roman"/>
                <w:b/>
                <w:szCs w:val="28"/>
              </w:rPr>
              <w:t>Bogdan-Iulian HUȚUCĂ</w:t>
            </w:r>
          </w:p>
        </w:tc>
        <w:tc>
          <w:tcPr>
            <w:tcW w:w="4724" w:type="dxa"/>
            <w:gridSpan w:val="2"/>
            <w:shd w:val="clear" w:color="auto" w:fill="auto"/>
          </w:tcPr>
          <w:p w:rsidR="00A24887" w:rsidRPr="00151574" w:rsidRDefault="00A24887" w:rsidP="009C367A">
            <w:pPr>
              <w:spacing w:before="240" w:after="0" w:line="240" w:lineRule="auto"/>
              <w:jc w:val="center"/>
              <w:rPr>
                <w:rFonts w:eastAsia="Times New Roman"/>
                <w:b/>
                <w:szCs w:val="28"/>
              </w:rPr>
            </w:pPr>
            <w:r w:rsidRPr="00151574">
              <w:rPr>
                <w:rFonts w:eastAsia="Times New Roman"/>
                <w:b/>
                <w:szCs w:val="28"/>
              </w:rPr>
              <w:t>SECRETAR,</w:t>
            </w:r>
          </w:p>
          <w:p w:rsidR="00A24887" w:rsidRDefault="00A24887" w:rsidP="009C367A">
            <w:pPr>
              <w:spacing w:before="240" w:after="0" w:line="240" w:lineRule="auto"/>
              <w:jc w:val="center"/>
              <w:rPr>
                <w:rFonts w:eastAsia="Times New Roman"/>
                <w:b/>
                <w:szCs w:val="28"/>
              </w:rPr>
            </w:pPr>
            <w:r w:rsidRPr="00151574">
              <w:rPr>
                <w:rFonts w:eastAsia="Times New Roman"/>
                <w:b/>
                <w:szCs w:val="28"/>
              </w:rPr>
              <w:t>Iulius-Marian FIRCZAK</w:t>
            </w:r>
          </w:p>
          <w:p w:rsidR="008C5BE7" w:rsidRDefault="008C5BE7" w:rsidP="009C367A">
            <w:pPr>
              <w:spacing w:before="240" w:after="0" w:line="240" w:lineRule="auto"/>
              <w:jc w:val="center"/>
              <w:rPr>
                <w:rFonts w:eastAsia="Times New Roman"/>
                <w:b/>
                <w:szCs w:val="28"/>
              </w:rPr>
            </w:pPr>
          </w:p>
          <w:p w:rsidR="008C5BE7" w:rsidRDefault="008C5BE7" w:rsidP="009C367A">
            <w:pPr>
              <w:spacing w:before="240" w:after="0" w:line="240" w:lineRule="auto"/>
              <w:jc w:val="center"/>
              <w:rPr>
                <w:rFonts w:eastAsia="Times New Roman"/>
                <w:b/>
                <w:szCs w:val="28"/>
              </w:rPr>
            </w:pPr>
          </w:p>
          <w:p w:rsidR="008C5BE7" w:rsidRPr="00151574" w:rsidRDefault="008C5BE7" w:rsidP="009C367A">
            <w:pPr>
              <w:spacing w:before="240" w:after="0" w:line="240" w:lineRule="auto"/>
              <w:jc w:val="center"/>
              <w:rPr>
                <w:rFonts w:eastAsia="Times New Roman"/>
                <w:b/>
                <w:szCs w:val="28"/>
              </w:rPr>
            </w:pPr>
          </w:p>
        </w:tc>
      </w:tr>
      <w:tr w:rsidR="00151574" w:rsidRPr="00151574" w:rsidTr="003B5006">
        <w:trPr>
          <w:gridAfter w:val="1"/>
          <w:wAfter w:w="343" w:type="dxa"/>
          <w:trHeight w:val="858"/>
        </w:trPr>
        <w:tc>
          <w:tcPr>
            <w:tcW w:w="4568" w:type="dxa"/>
            <w:shd w:val="clear" w:color="auto" w:fill="auto"/>
          </w:tcPr>
          <w:p w:rsidR="00A24887" w:rsidRPr="00151574" w:rsidRDefault="00A24887" w:rsidP="009C367A">
            <w:pPr>
              <w:tabs>
                <w:tab w:val="left" w:pos="1170"/>
              </w:tabs>
              <w:spacing w:after="0" w:line="240" w:lineRule="auto"/>
              <w:jc w:val="both"/>
              <w:rPr>
                <w:sz w:val="24"/>
                <w:szCs w:val="24"/>
              </w:rPr>
            </w:pPr>
          </w:p>
          <w:p w:rsidR="00432B65" w:rsidRPr="00151574" w:rsidRDefault="00432B65" w:rsidP="009C367A">
            <w:pPr>
              <w:tabs>
                <w:tab w:val="left" w:pos="1170"/>
              </w:tabs>
              <w:spacing w:after="0" w:line="240" w:lineRule="auto"/>
              <w:jc w:val="both"/>
              <w:rPr>
                <w:sz w:val="24"/>
                <w:szCs w:val="24"/>
              </w:rPr>
            </w:pPr>
          </w:p>
          <w:p w:rsidR="00A24887" w:rsidRPr="00151574" w:rsidRDefault="00F300AD" w:rsidP="009C367A">
            <w:pPr>
              <w:tabs>
                <w:tab w:val="left" w:pos="1170"/>
              </w:tabs>
              <w:spacing w:after="0" w:line="240" w:lineRule="auto"/>
              <w:jc w:val="both"/>
              <w:rPr>
                <w:sz w:val="20"/>
                <w:szCs w:val="20"/>
              </w:rPr>
            </w:pPr>
            <w:r w:rsidRPr="00151574">
              <w:rPr>
                <w:sz w:val="20"/>
                <w:szCs w:val="20"/>
              </w:rPr>
              <w:t>S</w:t>
            </w:r>
            <w:r w:rsidR="00A24887" w:rsidRPr="00151574">
              <w:rPr>
                <w:sz w:val="20"/>
                <w:szCs w:val="20"/>
              </w:rPr>
              <w:t>ef serviciu,</w:t>
            </w:r>
          </w:p>
          <w:p w:rsidR="00A24887" w:rsidRPr="00151574" w:rsidRDefault="00A24887" w:rsidP="009C367A">
            <w:pPr>
              <w:tabs>
                <w:tab w:val="left" w:pos="1170"/>
              </w:tabs>
              <w:spacing w:after="0" w:line="240" w:lineRule="auto"/>
              <w:jc w:val="both"/>
              <w:rPr>
                <w:sz w:val="20"/>
                <w:szCs w:val="20"/>
              </w:rPr>
            </w:pPr>
            <w:r w:rsidRPr="00151574">
              <w:rPr>
                <w:sz w:val="20"/>
                <w:szCs w:val="20"/>
              </w:rPr>
              <w:t>Giorgiana Ene,</w:t>
            </w:r>
          </w:p>
          <w:p w:rsidR="00A24887" w:rsidRPr="00151574" w:rsidRDefault="00F225A6" w:rsidP="009C367A">
            <w:pPr>
              <w:tabs>
                <w:tab w:val="left" w:pos="1170"/>
              </w:tabs>
              <w:spacing w:after="0" w:line="240" w:lineRule="auto"/>
              <w:jc w:val="both"/>
              <w:rPr>
                <w:sz w:val="24"/>
                <w:szCs w:val="24"/>
              </w:rPr>
            </w:pPr>
            <w:r w:rsidRPr="00151574">
              <w:rPr>
                <w:sz w:val="20"/>
                <w:szCs w:val="20"/>
              </w:rPr>
              <w:t xml:space="preserve">Consilier parlamentar, </w:t>
            </w:r>
            <w:r w:rsidR="00A24887" w:rsidRPr="00151574">
              <w:rPr>
                <w:sz w:val="20"/>
                <w:szCs w:val="20"/>
              </w:rPr>
              <w:t>Amalia Roșu</w:t>
            </w:r>
            <w:r w:rsidR="00A24887" w:rsidRPr="00151574">
              <w:rPr>
                <w:sz w:val="24"/>
                <w:szCs w:val="24"/>
              </w:rPr>
              <w:t xml:space="preserve"> </w:t>
            </w:r>
          </w:p>
        </w:tc>
        <w:tc>
          <w:tcPr>
            <w:tcW w:w="4551" w:type="dxa"/>
            <w:gridSpan w:val="2"/>
            <w:shd w:val="clear" w:color="auto" w:fill="auto"/>
          </w:tcPr>
          <w:p w:rsidR="00A24887" w:rsidRPr="00151574" w:rsidRDefault="00A24887" w:rsidP="009C367A">
            <w:pPr>
              <w:tabs>
                <w:tab w:val="left" w:pos="1170"/>
              </w:tabs>
              <w:spacing w:after="0" w:line="240" w:lineRule="auto"/>
              <w:jc w:val="center"/>
              <w:rPr>
                <w:sz w:val="20"/>
                <w:szCs w:val="20"/>
              </w:rPr>
            </w:pPr>
          </w:p>
        </w:tc>
      </w:tr>
    </w:tbl>
    <w:p w:rsidR="003E61AC" w:rsidRPr="003166C4" w:rsidRDefault="003E61AC" w:rsidP="00931562">
      <w:pPr>
        <w:rPr>
          <w:color w:val="4472C4" w:themeColor="accent5"/>
        </w:rPr>
        <w:sectPr w:rsidR="003E61AC" w:rsidRPr="003166C4" w:rsidSect="007E3502">
          <w:footerReference w:type="default" r:id="rId8"/>
          <w:pgSz w:w="12240" w:h="15840"/>
          <w:pgMar w:top="1247" w:right="1077" w:bottom="1440" w:left="1701" w:header="720" w:footer="720" w:gutter="0"/>
          <w:cols w:space="720"/>
          <w:docGrid w:linePitch="360"/>
        </w:sectPr>
      </w:pPr>
    </w:p>
    <w:p w:rsidR="00670F55" w:rsidRDefault="00670F55" w:rsidP="00670F55">
      <w:pPr>
        <w:spacing w:line="276" w:lineRule="auto"/>
        <w:rPr>
          <w:rFonts w:asciiTheme="majorBidi" w:hAnsiTheme="majorBidi" w:cstheme="majorBidi"/>
          <w:b/>
          <w:bCs/>
          <w:sz w:val="24"/>
          <w:szCs w:val="24"/>
        </w:rPr>
      </w:pPr>
      <w:r>
        <w:rPr>
          <w:rFonts w:asciiTheme="majorBidi" w:hAnsiTheme="majorBidi" w:cstheme="majorBidi"/>
          <w:b/>
          <w:bCs/>
          <w:sz w:val="24"/>
          <w:szCs w:val="24"/>
        </w:rPr>
        <w:lastRenderedPageBreak/>
        <w:t xml:space="preserve">Anexa </w:t>
      </w:r>
      <w:r w:rsidR="008C589F">
        <w:rPr>
          <w:rFonts w:asciiTheme="majorBidi" w:hAnsiTheme="majorBidi" w:cstheme="majorBidi"/>
          <w:b/>
          <w:bCs/>
          <w:sz w:val="24"/>
          <w:szCs w:val="24"/>
        </w:rPr>
        <w:t xml:space="preserve">1 – Amendamente admise </w:t>
      </w:r>
    </w:p>
    <w:tbl>
      <w:tblPr>
        <w:tblW w:w="1445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2"/>
        <w:gridCol w:w="4655"/>
        <w:gridCol w:w="5103"/>
        <w:gridCol w:w="3969"/>
      </w:tblGrid>
      <w:tr w:rsidR="00C9047E" w:rsidTr="00645863">
        <w:trPr>
          <w:trHeight w:val="1153"/>
          <w:tblHeader/>
        </w:trPr>
        <w:tc>
          <w:tcPr>
            <w:tcW w:w="732" w:type="dxa"/>
            <w:vAlign w:val="center"/>
          </w:tcPr>
          <w:p w:rsidR="00C9047E" w:rsidRPr="00094EB8" w:rsidRDefault="00C9047E" w:rsidP="00B1137A">
            <w:pPr>
              <w:spacing w:after="0" w:line="276" w:lineRule="auto"/>
              <w:jc w:val="center"/>
              <w:rPr>
                <w:b/>
                <w:sz w:val="24"/>
                <w:szCs w:val="24"/>
              </w:rPr>
            </w:pPr>
            <w:r w:rsidRPr="00094EB8">
              <w:rPr>
                <w:b/>
                <w:sz w:val="24"/>
                <w:szCs w:val="24"/>
              </w:rPr>
              <w:t>Nr. crt.</w:t>
            </w:r>
          </w:p>
        </w:tc>
        <w:tc>
          <w:tcPr>
            <w:tcW w:w="4655" w:type="dxa"/>
            <w:vAlign w:val="center"/>
          </w:tcPr>
          <w:p w:rsidR="00C9047E" w:rsidRPr="00094EB8" w:rsidRDefault="00C9047E" w:rsidP="00B1137A">
            <w:pPr>
              <w:spacing w:after="0" w:line="276" w:lineRule="auto"/>
              <w:jc w:val="center"/>
              <w:rPr>
                <w:b/>
                <w:sz w:val="24"/>
                <w:szCs w:val="24"/>
              </w:rPr>
            </w:pPr>
            <w:r w:rsidRPr="00094EB8">
              <w:rPr>
                <w:b/>
                <w:sz w:val="24"/>
                <w:szCs w:val="24"/>
              </w:rPr>
              <w:t>Text adoptat Senat</w:t>
            </w:r>
          </w:p>
        </w:tc>
        <w:tc>
          <w:tcPr>
            <w:tcW w:w="5103" w:type="dxa"/>
            <w:vAlign w:val="center"/>
          </w:tcPr>
          <w:p w:rsidR="00C9047E" w:rsidRPr="00094EB8" w:rsidRDefault="00C9047E" w:rsidP="00B1137A">
            <w:pPr>
              <w:spacing w:after="0" w:line="276" w:lineRule="auto"/>
              <w:ind w:right="-108"/>
              <w:jc w:val="center"/>
              <w:rPr>
                <w:b/>
                <w:sz w:val="24"/>
                <w:szCs w:val="24"/>
              </w:rPr>
            </w:pPr>
            <w:r w:rsidRPr="00094EB8">
              <w:rPr>
                <w:b/>
                <w:sz w:val="24"/>
                <w:szCs w:val="24"/>
              </w:rPr>
              <w:t>Amendamente admise</w:t>
            </w:r>
          </w:p>
          <w:p w:rsidR="00C9047E" w:rsidRPr="00094EB8" w:rsidRDefault="00C9047E" w:rsidP="00B1137A">
            <w:pPr>
              <w:spacing w:after="0" w:line="276" w:lineRule="auto"/>
              <w:ind w:right="-108"/>
              <w:jc w:val="center"/>
              <w:rPr>
                <w:b/>
                <w:sz w:val="24"/>
                <w:szCs w:val="24"/>
              </w:rPr>
            </w:pPr>
            <w:r w:rsidRPr="00094EB8">
              <w:rPr>
                <w:b/>
                <w:sz w:val="24"/>
                <w:szCs w:val="24"/>
              </w:rPr>
              <w:t>(autor amendamente)</w:t>
            </w:r>
          </w:p>
          <w:p w:rsidR="00C9047E" w:rsidRPr="00094EB8" w:rsidRDefault="00C9047E" w:rsidP="00B1137A">
            <w:pPr>
              <w:spacing w:after="0" w:line="276" w:lineRule="auto"/>
              <w:ind w:left="-108" w:right="-108"/>
              <w:jc w:val="center"/>
              <w:rPr>
                <w:b/>
                <w:sz w:val="24"/>
                <w:szCs w:val="24"/>
              </w:rPr>
            </w:pPr>
          </w:p>
        </w:tc>
        <w:tc>
          <w:tcPr>
            <w:tcW w:w="3969" w:type="dxa"/>
            <w:vAlign w:val="center"/>
          </w:tcPr>
          <w:p w:rsidR="00C9047E" w:rsidRPr="00094EB8" w:rsidRDefault="00C9047E" w:rsidP="00B1137A">
            <w:pPr>
              <w:spacing w:after="0" w:line="276" w:lineRule="auto"/>
              <w:jc w:val="center"/>
              <w:rPr>
                <w:b/>
                <w:sz w:val="24"/>
                <w:szCs w:val="24"/>
              </w:rPr>
            </w:pPr>
            <w:r w:rsidRPr="00094EB8">
              <w:rPr>
                <w:b/>
                <w:sz w:val="24"/>
                <w:szCs w:val="24"/>
              </w:rPr>
              <w:t>Motivare</w:t>
            </w:r>
          </w:p>
        </w:tc>
      </w:tr>
      <w:tr w:rsidR="00127489" w:rsidTr="00645863">
        <w:trPr>
          <w:trHeight w:val="474"/>
        </w:trPr>
        <w:tc>
          <w:tcPr>
            <w:tcW w:w="732" w:type="dxa"/>
          </w:tcPr>
          <w:p w:rsidR="00127489" w:rsidRDefault="00DB2BB3" w:rsidP="00127489">
            <w:pPr>
              <w:numPr>
                <w:ilvl w:val="0"/>
                <w:numId w:val="3"/>
              </w:numPr>
              <w:spacing w:after="0" w:line="276" w:lineRule="auto"/>
              <w:jc w:val="both"/>
              <w:rPr>
                <w:sz w:val="24"/>
                <w:szCs w:val="24"/>
              </w:rPr>
            </w:pPr>
            <w:r>
              <w:rPr>
                <w:sz w:val="24"/>
                <w:szCs w:val="24"/>
              </w:rPr>
              <w:t xml:space="preserve"> Art 2</w:t>
            </w:r>
          </w:p>
        </w:tc>
        <w:tc>
          <w:tcPr>
            <w:tcW w:w="4655" w:type="dxa"/>
          </w:tcPr>
          <w:p w:rsidR="00B504F2" w:rsidRDefault="00B504F2" w:rsidP="00127489">
            <w:pPr>
              <w:spacing w:after="80" w:line="288" w:lineRule="auto"/>
              <w:jc w:val="both"/>
              <w:rPr>
                <w:color w:val="000000" w:themeColor="text1"/>
                <w:sz w:val="24"/>
                <w:szCs w:val="24"/>
              </w:rPr>
            </w:pPr>
          </w:p>
          <w:p w:rsidR="00B504F2" w:rsidRDefault="00B504F2" w:rsidP="00127489">
            <w:pPr>
              <w:spacing w:after="80" w:line="288" w:lineRule="auto"/>
              <w:jc w:val="both"/>
              <w:rPr>
                <w:color w:val="000000" w:themeColor="text1"/>
                <w:sz w:val="24"/>
                <w:szCs w:val="24"/>
              </w:rPr>
            </w:pPr>
          </w:p>
          <w:p w:rsidR="00B504F2" w:rsidRDefault="00B504F2" w:rsidP="00127489">
            <w:pPr>
              <w:spacing w:after="80" w:line="288" w:lineRule="auto"/>
              <w:jc w:val="both"/>
              <w:rPr>
                <w:color w:val="000000" w:themeColor="text1"/>
                <w:sz w:val="24"/>
                <w:szCs w:val="24"/>
              </w:rPr>
            </w:pPr>
          </w:p>
          <w:p w:rsidR="00127489" w:rsidRPr="00B1137A" w:rsidRDefault="00DB2BB3" w:rsidP="00127489">
            <w:pPr>
              <w:spacing w:after="80" w:line="288" w:lineRule="auto"/>
              <w:jc w:val="both"/>
              <w:rPr>
                <w:color w:val="000000" w:themeColor="text1"/>
                <w:sz w:val="24"/>
                <w:szCs w:val="24"/>
              </w:rPr>
            </w:pPr>
            <w:r w:rsidRPr="00B1137A">
              <w:rPr>
                <w:color w:val="000000" w:themeColor="text1"/>
                <w:sz w:val="24"/>
                <w:szCs w:val="24"/>
              </w:rPr>
              <w:t xml:space="preserve">Art.24- </w:t>
            </w:r>
            <w:r w:rsidR="00127489" w:rsidRPr="00B1137A">
              <w:rPr>
                <w:color w:val="000000" w:themeColor="text1"/>
                <w:sz w:val="24"/>
                <w:szCs w:val="24"/>
              </w:rPr>
              <w:t>(2) În vederea acoperirii minusului de venituri determinat potrivit alin. (1), coordonatorul de reforme și/sau investiții elaborează o analiză proprie care cuprinde cel puțin:</w:t>
            </w:r>
          </w:p>
          <w:p w:rsidR="00127489" w:rsidRPr="00B1137A" w:rsidRDefault="00127489" w:rsidP="00127489">
            <w:pPr>
              <w:spacing w:after="80" w:line="288" w:lineRule="auto"/>
              <w:jc w:val="both"/>
              <w:rPr>
                <w:color w:val="000000" w:themeColor="text1"/>
                <w:sz w:val="24"/>
                <w:szCs w:val="24"/>
              </w:rPr>
            </w:pPr>
            <w:r w:rsidRPr="00B1137A">
              <w:rPr>
                <w:color w:val="000000" w:themeColor="text1"/>
                <w:sz w:val="24"/>
                <w:szCs w:val="24"/>
              </w:rPr>
              <w:t>a) stadiul implementării investițiilor aflate în responsabilitatea sa, pe fiecare dintre categoriile prevăzute la art. 20 alin. (1), și cauzele care au condus la neîndeplinirea țintelor;</w:t>
            </w:r>
          </w:p>
          <w:p w:rsidR="00127489" w:rsidRPr="00B1137A" w:rsidRDefault="00127489" w:rsidP="00127489">
            <w:pPr>
              <w:spacing w:after="80" w:line="288" w:lineRule="auto"/>
              <w:jc w:val="both"/>
              <w:rPr>
                <w:color w:val="000000" w:themeColor="text1"/>
                <w:sz w:val="24"/>
                <w:szCs w:val="24"/>
              </w:rPr>
            </w:pPr>
            <w:r w:rsidRPr="00B1137A">
              <w:rPr>
                <w:color w:val="000000" w:themeColor="text1"/>
                <w:sz w:val="24"/>
                <w:szCs w:val="24"/>
              </w:rPr>
              <w:t>b) impactul minusului de venituri raportat la bugetul aprobat al ordonatorului principal de credite, exclusiv sumele aferente PNRR;</w:t>
            </w:r>
          </w:p>
          <w:p w:rsidR="00127489" w:rsidRPr="00B1137A" w:rsidRDefault="00127489" w:rsidP="00127489">
            <w:pPr>
              <w:spacing w:after="80" w:line="288" w:lineRule="auto"/>
              <w:jc w:val="both"/>
              <w:rPr>
                <w:color w:val="000000" w:themeColor="text1"/>
                <w:sz w:val="24"/>
                <w:szCs w:val="24"/>
              </w:rPr>
            </w:pPr>
            <w:r w:rsidRPr="00B1137A">
              <w:rPr>
                <w:color w:val="000000" w:themeColor="text1"/>
                <w:sz w:val="24"/>
                <w:szCs w:val="24"/>
              </w:rPr>
              <w:t>c) măsuri de reducere a cheltuielilor sectoriale aflate în competența sa, cuantificate pentru fiecare dintre următorii 3 ani;</w:t>
            </w:r>
          </w:p>
          <w:p w:rsidR="00127489" w:rsidRPr="00B1137A" w:rsidRDefault="00127489" w:rsidP="00127489">
            <w:pPr>
              <w:spacing w:after="80" w:line="288" w:lineRule="auto"/>
              <w:jc w:val="both"/>
              <w:rPr>
                <w:color w:val="000000" w:themeColor="text1"/>
                <w:sz w:val="24"/>
                <w:szCs w:val="24"/>
              </w:rPr>
            </w:pPr>
            <w:r w:rsidRPr="00B1137A">
              <w:rPr>
                <w:color w:val="000000" w:themeColor="text1"/>
                <w:sz w:val="24"/>
                <w:szCs w:val="24"/>
              </w:rPr>
              <w:lastRenderedPageBreak/>
              <w:t>d) măsuri de creștere a veniturilor sectoriale aflate în competența sa, cuantificate pentru fiecare dintre următorii 3 ani;</w:t>
            </w:r>
          </w:p>
          <w:p w:rsidR="00127489" w:rsidRPr="00B1137A" w:rsidRDefault="00127489" w:rsidP="00127489">
            <w:pPr>
              <w:spacing w:after="80" w:line="288" w:lineRule="auto"/>
              <w:jc w:val="both"/>
              <w:rPr>
                <w:color w:val="000000" w:themeColor="text1"/>
                <w:sz w:val="24"/>
                <w:szCs w:val="24"/>
              </w:rPr>
            </w:pPr>
            <w:r w:rsidRPr="00B1137A">
              <w:rPr>
                <w:color w:val="000000" w:themeColor="text1"/>
                <w:sz w:val="24"/>
                <w:szCs w:val="24"/>
              </w:rPr>
              <w:t>e) calendarul de adoptare și de implementare a măsurilor prevăzute la lit. c) și d), cu indicarea actelor normative necesare și a responsabililor.</w:t>
            </w:r>
          </w:p>
        </w:tc>
        <w:tc>
          <w:tcPr>
            <w:tcW w:w="5103" w:type="dxa"/>
            <w:shd w:val="clear" w:color="auto" w:fill="auto"/>
          </w:tcPr>
          <w:p w:rsidR="00B504F2" w:rsidRDefault="00B504F2" w:rsidP="00127489">
            <w:pPr>
              <w:spacing w:after="80" w:line="288" w:lineRule="auto"/>
              <w:jc w:val="both"/>
              <w:rPr>
                <w:color w:val="000000" w:themeColor="text1"/>
                <w:sz w:val="24"/>
                <w:szCs w:val="24"/>
              </w:rPr>
            </w:pPr>
            <w:r w:rsidRPr="00B504F2">
              <w:rPr>
                <w:b/>
                <w:color w:val="000000" w:themeColor="text1"/>
                <w:sz w:val="24"/>
                <w:szCs w:val="24"/>
              </w:rPr>
              <w:lastRenderedPageBreak/>
              <w:t>La articolul 24 alineatul (2) se modifica si va avea urmatorul cuprins</w:t>
            </w:r>
            <w:r>
              <w:rPr>
                <w:color w:val="000000" w:themeColor="text1"/>
                <w:sz w:val="24"/>
                <w:szCs w:val="24"/>
              </w:rPr>
              <w:t>:</w:t>
            </w:r>
          </w:p>
          <w:p w:rsidR="00B504F2" w:rsidRDefault="00B504F2" w:rsidP="00127489">
            <w:pPr>
              <w:spacing w:after="80" w:line="288" w:lineRule="auto"/>
              <w:jc w:val="both"/>
              <w:rPr>
                <w:color w:val="000000" w:themeColor="text1"/>
                <w:sz w:val="24"/>
                <w:szCs w:val="24"/>
              </w:rPr>
            </w:pPr>
          </w:p>
          <w:p w:rsidR="00127489" w:rsidRPr="00B1137A" w:rsidRDefault="00DB2BB3" w:rsidP="00127489">
            <w:pPr>
              <w:spacing w:after="80" w:line="288" w:lineRule="auto"/>
              <w:jc w:val="both"/>
              <w:rPr>
                <w:color w:val="000000" w:themeColor="text1"/>
                <w:sz w:val="24"/>
                <w:szCs w:val="24"/>
              </w:rPr>
            </w:pPr>
            <w:r w:rsidRPr="00B1137A">
              <w:rPr>
                <w:color w:val="000000" w:themeColor="text1"/>
                <w:sz w:val="24"/>
                <w:szCs w:val="24"/>
              </w:rPr>
              <w:t>Art.24-</w:t>
            </w:r>
            <w:r w:rsidR="00127489" w:rsidRPr="00B1137A">
              <w:rPr>
                <w:color w:val="000000" w:themeColor="text1"/>
                <w:sz w:val="24"/>
                <w:szCs w:val="24"/>
              </w:rPr>
              <w:t>(2) Coordonatorul de reforme și/sau investiții elaborează o analiză a minusului de venituri determinat potrivit alin. (1), pe care o transmite Ministerului Finanțelor și Ministerului Investițiilor și Proiectelor Europene în termen de 60 de zile de la data finalizării de către Comisia Europeană a evaluării cererii de plată nr. 6. Analiza se utilizează de Guvern în fundamentarea strategiei fiscal-bugetare prin politici sectoriale bugetare și în programarea intervențiilor viitoare finanțate din fonduri europene și/sau naționale.</w:t>
            </w:r>
          </w:p>
          <w:p w:rsidR="00624BC7" w:rsidRPr="00B1137A" w:rsidRDefault="00624BC7" w:rsidP="00127489">
            <w:pPr>
              <w:spacing w:after="80" w:line="288" w:lineRule="auto"/>
              <w:jc w:val="both"/>
              <w:rPr>
                <w:color w:val="000000" w:themeColor="text1"/>
                <w:sz w:val="24"/>
                <w:szCs w:val="24"/>
              </w:rPr>
            </w:pPr>
          </w:p>
          <w:p w:rsidR="00B504F2" w:rsidRDefault="00B504F2" w:rsidP="00624BC7">
            <w:pPr>
              <w:spacing w:after="80" w:line="288" w:lineRule="auto"/>
              <w:jc w:val="both"/>
              <w:rPr>
                <w:b/>
                <w:color w:val="000000" w:themeColor="text1"/>
                <w:sz w:val="24"/>
                <w:szCs w:val="24"/>
              </w:rPr>
            </w:pPr>
          </w:p>
          <w:p w:rsidR="00624BC7" w:rsidRPr="00B1137A" w:rsidRDefault="00624BC7" w:rsidP="00624BC7">
            <w:pPr>
              <w:spacing w:after="80" w:line="288" w:lineRule="auto"/>
              <w:jc w:val="both"/>
              <w:rPr>
                <w:color w:val="000000" w:themeColor="text1"/>
                <w:sz w:val="24"/>
                <w:szCs w:val="24"/>
              </w:rPr>
            </w:pPr>
            <w:r w:rsidRPr="00B1137A">
              <w:rPr>
                <w:b/>
                <w:color w:val="000000" w:themeColor="text1"/>
                <w:sz w:val="24"/>
                <w:szCs w:val="24"/>
              </w:rPr>
              <w:t>Autor:</w:t>
            </w:r>
            <w:r w:rsidRPr="00B1137A">
              <w:rPr>
                <w:color w:val="000000" w:themeColor="text1"/>
                <w:sz w:val="24"/>
                <w:szCs w:val="24"/>
              </w:rPr>
              <w:t xml:space="preserve"> grup PSD </w:t>
            </w:r>
          </w:p>
        </w:tc>
        <w:tc>
          <w:tcPr>
            <w:tcW w:w="3969" w:type="dxa"/>
          </w:tcPr>
          <w:p w:rsidR="00127489" w:rsidRPr="00266C45" w:rsidRDefault="00127489" w:rsidP="00DB2BB3">
            <w:pPr>
              <w:tabs>
                <w:tab w:val="num" w:pos="252"/>
              </w:tabs>
              <w:spacing w:after="0" w:line="276" w:lineRule="auto"/>
              <w:ind w:left="72" w:right="78"/>
              <w:jc w:val="both"/>
              <w:rPr>
                <w:sz w:val="20"/>
                <w:szCs w:val="20"/>
              </w:rPr>
            </w:pPr>
          </w:p>
        </w:tc>
      </w:tr>
      <w:tr w:rsidR="00127489" w:rsidTr="00645863">
        <w:trPr>
          <w:trHeight w:val="474"/>
        </w:trPr>
        <w:tc>
          <w:tcPr>
            <w:tcW w:w="732" w:type="dxa"/>
          </w:tcPr>
          <w:p w:rsidR="00127489" w:rsidRDefault="00127489" w:rsidP="00127489">
            <w:pPr>
              <w:numPr>
                <w:ilvl w:val="0"/>
                <w:numId w:val="3"/>
              </w:numPr>
              <w:spacing w:after="0" w:line="276" w:lineRule="auto"/>
              <w:jc w:val="both"/>
              <w:rPr>
                <w:sz w:val="24"/>
                <w:szCs w:val="24"/>
              </w:rPr>
            </w:pPr>
          </w:p>
        </w:tc>
        <w:tc>
          <w:tcPr>
            <w:tcW w:w="4655" w:type="dxa"/>
          </w:tcPr>
          <w:p w:rsidR="00127489" w:rsidRPr="00EB7826" w:rsidRDefault="00127489" w:rsidP="00127489">
            <w:pPr>
              <w:spacing w:line="276" w:lineRule="auto"/>
              <w:jc w:val="both"/>
              <w:rPr>
                <w:b/>
                <w:sz w:val="24"/>
                <w:szCs w:val="24"/>
              </w:rPr>
            </w:pPr>
            <w:r w:rsidRPr="00EB7826">
              <w:rPr>
                <w:b/>
                <w:sz w:val="24"/>
                <w:szCs w:val="24"/>
              </w:rPr>
              <w:t xml:space="preserve">Art. 28 </w:t>
            </w:r>
          </w:p>
          <w:p w:rsidR="00EB7826" w:rsidRDefault="00EB7826" w:rsidP="00127489">
            <w:pPr>
              <w:spacing w:line="276" w:lineRule="auto"/>
              <w:jc w:val="both"/>
              <w:rPr>
                <w:bCs/>
                <w:sz w:val="24"/>
                <w:szCs w:val="24"/>
              </w:rPr>
            </w:pPr>
          </w:p>
          <w:p w:rsidR="00127489" w:rsidRPr="00EB7826" w:rsidRDefault="00127489" w:rsidP="00127489">
            <w:pPr>
              <w:spacing w:line="276" w:lineRule="auto"/>
              <w:jc w:val="both"/>
              <w:rPr>
                <w:b/>
                <w:bCs/>
                <w:sz w:val="24"/>
                <w:szCs w:val="24"/>
              </w:rPr>
            </w:pPr>
            <w:r w:rsidRPr="00EB7826">
              <w:rPr>
                <w:bCs/>
                <w:sz w:val="24"/>
                <w:szCs w:val="24"/>
              </w:rPr>
              <w:t>(7) În perioada prevăzută la alin. (1), coordonatorii de reforme și/sau investiții au obligația de a asigura capacitatea administrativa, de a mentine structurile cu rol de monitorizare, control, audit în vederea garantării sustenabilității ireversibilității masurilor declarate îndeplinite de către Comisie în acord cu art. 32 alin (1) al Regulamentului (UE) 2021/241 al Parlamentului european și al Consiliului din 12 februarie 2021 de instituire a Mecanismului de redresare și reziliență.</w:t>
            </w:r>
          </w:p>
        </w:tc>
        <w:tc>
          <w:tcPr>
            <w:tcW w:w="5103" w:type="dxa"/>
          </w:tcPr>
          <w:p w:rsidR="00127489" w:rsidRPr="00EB7826" w:rsidRDefault="00127489" w:rsidP="00127489">
            <w:pPr>
              <w:spacing w:line="276" w:lineRule="auto"/>
              <w:ind w:left="72"/>
              <w:jc w:val="both"/>
              <w:rPr>
                <w:b/>
                <w:sz w:val="24"/>
                <w:szCs w:val="24"/>
              </w:rPr>
            </w:pPr>
            <w:r w:rsidRPr="00EB7826">
              <w:rPr>
                <w:b/>
                <w:sz w:val="24"/>
                <w:szCs w:val="24"/>
              </w:rPr>
              <w:t>La art. 28 alin. (7) se modifică și va avea următorul cuprins:</w:t>
            </w:r>
          </w:p>
          <w:p w:rsidR="00127489" w:rsidRPr="00EB7826" w:rsidRDefault="00127489" w:rsidP="00127489">
            <w:pPr>
              <w:spacing w:line="276" w:lineRule="auto"/>
              <w:ind w:left="72"/>
              <w:jc w:val="both"/>
              <w:rPr>
                <w:bCs/>
                <w:sz w:val="24"/>
                <w:szCs w:val="24"/>
              </w:rPr>
            </w:pPr>
            <w:r w:rsidRPr="00EB7826">
              <w:rPr>
                <w:bCs/>
                <w:sz w:val="24"/>
                <w:szCs w:val="24"/>
              </w:rPr>
              <w:t>(</w:t>
            </w:r>
            <w:r w:rsidR="00DB2BB3" w:rsidRPr="00EB7826">
              <w:rPr>
                <w:bCs/>
                <w:sz w:val="24"/>
                <w:szCs w:val="24"/>
              </w:rPr>
              <w:t>7</w:t>
            </w:r>
            <w:r w:rsidRPr="00EB7826">
              <w:rPr>
                <w:bCs/>
                <w:sz w:val="24"/>
                <w:szCs w:val="24"/>
              </w:rPr>
              <w:t xml:space="preserve">) În perioada prevăzută la alin. (1), </w:t>
            </w:r>
            <w:r w:rsidRPr="00EB7826">
              <w:rPr>
                <w:b/>
                <w:sz w:val="24"/>
                <w:szCs w:val="24"/>
              </w:rPr>
              <w:t>coordonatorul național și</w:t>
            </w:r>
            <w:r w:rsidRPr="00EB7826">
              <w:rPr>
                <w:bCs/>
                <w:sz w:val="24"/>
                <w:szCs w:val="24"/>
              </w:rPr>
              <w:t xml:space="preserve"> coordonatorii de reforme și/sau investiții au obligația de a asigura capacitatea administrativa, de a mentine structurile cu rol de monitorizare, control, audit în vederea garantării sustenabilității ireversibilității masurilor declarate îndeplinite de către Comisie în acord cu art. 32 alin (1) al Regulamentului (UE) 2021/241 al Parlamentului european și al Consiliului din 12 februarie 2021 de instituire a Mecanismului de redresare și reziliență.</w:t>
            </w:r>
          </w:p>
          <w:p w:rsidR="00127489" w:rsidRPr="00EB7826" w:rsidRDefault="00127489" w:rsidP="00127489">
            <w:pPr>
              <w:spacing w:line="276" w:lineRule="auto"/>
              <w:ind w:left="72"/>
              <w:jc w:val="both"/>
              <w:rPr>
                <w:bCs/>
                <w:sz w:val="24"/>
                <w:szCs w:val="24"/>
              </w:rPr>
            </w:pPr>
          </w:p>
          <w:p w:rsidR="00127489" w:rsidRPr="00EB7826" w:rsidRDefault="00127489" w:rsidP="00127489">
            <w:pPr>
              <w:spacing w:line="276" w:lineRule="auto"/>
              <w:ind w:left="72"/>
              <w:jc w:val="both"/>
              <w:rPr>
                <w:b/>
                <w:sz w:val="24"/>
                <w:szCs w:val="24"/>
              </w:rPr>
            </w:pPr>
            <w:r w:rsidRPr="00EB7826">
              <w:rPr>
                <w:b/>
                <w:sz w:val="24"/>
                <w:szCs w:val="24"/>
              </w:rPr>
              <w:lastRenderedPageBreak/>
              <w:t>La art. 28 după alineatul (7) se introduc două noi alienate, alin. (8) și alin. (9), cu următorul cuprins:</w:t>
            </w:r>
          </w:p>
          <w:p w:rsidR="00127489" w:rsidRPr="00EB7826" w:rsidRDefault="00127489" w:rsidP="00127489">
            <w:pPr>
              <w:spacing w:line="276" w:lineRule="auto"/>
              <w:ind w:left="72"/>
              <w:jc w:val="both"/>
              <w:rPr>
                <w:bCs/>
                <w:sz w:val="24"/>
                <w:szCs w:val="24"/>
              </w:rPr>
            </w:pPr>
            <w:r w:rsidRPr="00EB7826">
              <w:rPr>
                <w:bCs/>
                <w:sz w:val="24"/>
                <w:szCs w:val="24"/>
              </w:rPr>
              <w:t>”(8)  În perioada prevăzută la alin. (1) coordonatorul național al PNRR monitorizează durabilitatea rezultatelor proiectelor și îndeplinirea indicatorilor post-implementare și totodată avizează proiectele de acte normative care pot avea impact direct/indirect asupra asigurării ireversibilității măsurilor deja evaluate de Comisia Europeană ca fiind îndeplinite, în cadrul cererilor de plată.</w:t>
            </w:r>
          </w:p>
          <w:p w:rsidR="00127489" w:rsidRPr="00EB7826" w:rsidRDefault="00127489" w:rsidP="00127489">
            <w:pPr>
              <w:spacing w:line="276" w:lineRule="auto"/>
              <w:ind w:left="72"/>
              <w:jc w:val="both"/>
              <w:rPr>
                <w:bCs/>
                <w:sz w:val="24"/>
                <w:szCs w:val="24"/>
              </w:rPr>
            </w:pPr>
            <w:r w:rsidRPr="00EB7826">
              <w:rPr>
                <w:bCs/>
                <w:sz w:val="24"/>
                <w:szCs w:val="24"/>
              </w:rPr>
              <w:t>(9) În perioada prevăzută la alin. (1), coordonatorul național al PNRR efectuează procedurile de verificare și monitorizare a activităților desfășurate  de coordonatorii de reformă și/sau investiții la alin.(5) și alin.(6) în vederea raportării în mod corespunzător către Comisia Europeană.</w:t>
            </w:r>
          </w:p>
          <w:p w:rsidR="00127489" w:rsidRPr="00EB7826" w:rsidRDefault="00127489" w:rsidP="00127489">
            <w:pPr>
              <w:spacing w:line="276" w:lineRule="auto"/>
              <w:ind w:left="72"/>
              <w:jc w:val="both"/>
              <w:rPr>
                <w:sz w:val="24"/>
                <w:szCs w:val="24"/>
              </w:rPr>
            </w:pPr>
          </w:p>
        </w:tc>
        <w:tc>
          <w:tcPr>
            <w:tcW w:w="3969" w:type="dxa"/>
          </w:tcPr>
          <w:p w:rsidR="00127489" w:rsidRPr="005F2D22" w:rsidRDefault="00127489" w:rsidP="00127489">
            <w:pPr>
              <w:spacing w:line="276" w:lineRule="auto"/>
              <w:jc w:val="both"/>
              <w:rPr>
                <w:b/>
                <w:bCs/>
              </w:rPr>
            </w:pPr>
          </w:p>
        </w:tc>
      </w:tr>
      <w:tr w:rsidR="00127489" w:rsidTr="00645863">
        <w:trPr>
          <w:trHeight w:val="474"/>
        </w:trPr>
        <w:tc>
          <w:tcPr>
            <w:tcW w:w="732" w:type="dxa"/>
          </w:tcPr>
          <w:p w:rsidR="00127489" w:rsidRDefault="00127489" w:rsidP="00127489">
            <w:pPr>
              <w:numPr>
                <w:ilvl w:val="0"/>
                <w:numId w:val="3"/>
              </w:numPr>
              <w:spacing w:after="0" w:line="276" w:lineRule="auto"/>
              <w:jc w:val="both"/>
              <w:rPr>
                <w:sz w:val="24"/>
                <w:szCs w:val="24"/>
              </w:rPr>
            </w:pPr>
          </w:p>
        </w:tc>
        <w:tc>
          <w:tcPr>
            <w:tcW w:w="4655" w:type="dxa"/>
          </w:tcPr>
          <w:p w:rsidR="00127489" w:rsidRPr="00EB7826" w:rsidRDefault="00127489" w:rsidP="00127489">
            <w:pPr>
              <w:spacing w:line="276" w:lineRule="auto"/>
              <w:jc w:val="both"/>
              <w:rPr>
                <w:b/>
                <w:sz w:val="24"/>
                <w:szCs w:val="24"/>
              </w:rPr>
            </w:pPr>
            <w:r w:rsidRPr="00EB7826">
              <w:rPr>
                <w:sz w:val="24"/>
                <w:szCs w:val="24"/>
                <w:shd w:val="clear" w:color="auto" w:fill="FFFFFF"/>
              </w:rPr>
              <w:t xml:space="preserve">Art. 31 -(17) MIPE este responsabil de urmărirea recuperării creanţelor în cadrul proiectelor finanţate din fonduri europene, </w:t>
            </w:r>
            <w:r w:rsidRPr="00EB7826">
              <w:rPr>
                <w:sz w:val="24"/>
                <w:szCs w:val="24"/>
                <w:shd w:val="clear" w:color="auto" w:fill="FFFFFF"/>
              </w:rPr>
              <w:lastRenderedPageBreak/>
              <w:t>după data la care creanţa devine exigibilă şi până cel târziu la data închiderii Mecanismului de redresare şi rezilienţă, respectiv a oricăror sume din fonduri europene transferate acestora, neutilizate sau care au fost recuperate de la beneficiari ca urmare a unor titluri de creanţă.</w:t>
            </w:r>
          </w:p>
        </w:tc>
        <w:tc>
          <w:tcPr>
            <w:tcW w:w="5103" w:type="dxa"/>
          </w:tcPr>
          <w:p w:rsidR="00127489" w:rsidRPr="00EB7826" w:rsidRDefault="00127489" w:rsidP="00127489">
            <w:pPr>
              <w:spacing w:line="276" w:lineRule="auto"/>
              <w:ind w:left="72"/>
              <w:jc w:val="both"/>
              <w:rPr>
                <w:b/>
                <w:sz w:val="24"/>
                <w:szCs w:val="24"/>
              </w:rPr>
            </w:pPr>
            <w:r w:rsidRPr="00EB7826">
              <w:rPr>
                <w:b/>
                <w:sz w:val="24"/>
                <w:szCs w:val="24"/>
              </w:rPr>
              <w:lastRenderedPageBreak/>
              <w:t xml:space="preserve">La art. 40 se introduce un nou punct, pct. 2 care va avea următorul cuprins: </w:t>
            </w:r>
          </w:p>
          <w:p w:rsidR="00127489" w:rsidRPr="00EB7826" w:rsidRDefault="00127489" w:rsidP="00127489">
            <w:pPr>
              <w:spacing w:line="276" w:lineRule="auto"/>
              <w:ind w:left="72"/>
              <w:jc w:val="both"/>
              <w:rPr>
                <w:b/>
                <w:sz w:val="24"/>
                <w:szCs w:val="24"/>
              </w:rPr>
            </w:pPr>
            <w:r w:rsidRPr="00EB7826">
              <w:rPr>
                <w:b/>
                <w:sz w:val="24"/>
                <w:szCs w:val="24"/>
              </w:rPr>
              <w:lastRenderedPageBreak/>
              <w:t xml:space="preserve">2.  alin. ( 17) al art. 31 se modifică și va avea următorul cuprins: </w:t>
            </w:r>
          </w:p>
          <w:p w:rsidR="00127489" w:rsidRPr="00B808BE" w:rsidRDefault="00127489" w:rsidP="00127489">
            <w:pPr>
              <w:spacing w:line="276" w:lineRule="auto"/>
              <w:ind w:left="72"/>
              <w:jc w:val="both"/>
              <w:rPr>
                <w:b/>
              </w:rPr>
            </w:pPr>
            <w:r w:rsidRPr="00EB7826">
              <w:rPr>
                <w:b/>
                <w:bCs/>
                <w:sz w:val="24"/>
                <w:szCs w:val="24"/>
              </w:rPr>
              <w:t xml:space="preserve">(17) MIPE și coordonatorii de reformă și/sau investiții sunt responsabili </w:t>
            </w:r>
            <w:r w:rsidRPr="00EB7826">
              <w:rPr>
                <w:sz w:val="24"/>
                <w:szCs w:val="24"/>
              </w:rPr>
              <w:t>de</w:t>
            </w:r>
            <w:r w:rsidRPr="00EB7826">
              <w:rPr>
                <w:b/>
                <w:bCs/>
                <w:sz w:val="24"/>
                <w:szCs w:val="24"/>
              </w:rPr>
              <w:t xml:space="preserve"> </w:t>
            </w:r>
            <w:r w:rsidRPr="00EB7826">
              <w:rPr>
                <w:sz w:val="24"/>
                <w:szCs w:val="24"/>
              </w:rPr>
              <w:t>urmărirea recuperării creanțelor în cadrul proiectelor finanțate din fonduri europene, după data la care creanța devine exigibilă și până cel târziu la data închiderii Mecanismului de redresare și reziliență, respectiv a oricăror sume din fonduri europene transferate acestora, neutilizate sau care au fost recuperate de la beneficiari ca urmare a unor titluri de creanț</w:t>
            </w:r>
            <w:r w:rsidRPr="005F2D22">
              <w:t>ă.</w:t>
            </w:r>
          </w:p>
        </w:tc>
        <w:tc>
          <w:tcPr>
            <w:tcW w:w="3969" w:type="dxa"/>
          </w:tcPr>
          <w:p w:rsidR="00127489" w:rsidRPr="00EB7826" w:rsidRDefault="00127489" w:rsidP="00127489">
            <w:pPr>
              <w:spacing w:line="276" w:lineRule="auto"/>
              <w:jc w:val="both"/>
              <w:rPr>
                <w:sz w:val="24"/>
                <w:szCs w:val="24"/>
              </w:rPr>
            </w:pPr>
            <w:r w:rsidRPr="00EB7826">
              <w:rPr>
                <w:sz w:val="24"/>
                <w:szCs w:val="24"/>
              </w:rPr>
              <w:lastRenderedPageBreak/>
              <w:t>MIPE si coordonatorii de reformă si/sau investitii raspund de recuperarea creantelor conform OUG nr. 70/2022.</w:t>
            </w:r>
          </w:p>
        </w:tc>
      </w:tr>
    </w:tbl>
    <w:p w:rsidR="00F373B7" w:rsidRDefault="00F373B7" w:rsidP="00F373B7">
      <w:pPr>
        <w:spacing w:after="0" w:line="276" w:lineRule="auto"/>
        <w:jc w:val="both"/>
        <w:rPr>
          <w:sz w:val="24"/>
          <w:szCs w:val="24"/>
        </w:rPr>
      </w:pPr>
    </w:p>
    <w:p w:rsidR="00F373B7" w:rsidRDefault="00F373B7" w:rsidP="00F373B7">
      <w:pPr>
        <w:spacing w:after="0" w:line="276" w:lineRule="auto"/>
        <w:jc w:val="both"/>
        <w:rPr>
          <w:sz w:val="24"/>
          <w:szCs w:val="24"/>
        </w:rPr>
      </w:pPr>
    </w:p>
    <w:p w:rsidR="00F373B7" w:rsidRDefault="00F373B7" w:rsidP="00F373B7">
      <w:pPr>
        <w:spacing w:after="0" w:line="276" w:lineRule="auto"/>
        <w:jc w:val="both"/>
        <w:rPr>
          <w:sz w:val="24"/>
          <w:szCs w:val="24"/>
        </w:rPr>
      </w:pPr>
    </w:p>
    <w:p w:rsidR="00F373B7" w:rsidRDefault="00F373B7" w:rsidP="00F373B7">
      <w:pPr>
        <w:spacing w:after="0" w:line="276" w:lineRule="auto"/>
        <w:jc w:val="both"/>
        <w:rPr>
          <w:sz w:val="24"/>
          <w:szCs w:val="24"/>
        </w:rPr>
      </w:pPr>
    </w:p>
    <w:p w:rsidR="009C1B99" w:rsidRDefault="009C1B99" w:rsidP="00670F55">
      <w:pPr>
        <w:spacing w:line="276" w:lineRule="auto"/>
        <w:rPr>
          <w:rFonts w:asciiTheme="majorBidi" w:hAnsiTheme="majorBidi" w:cstheme="majorBidi"/>
          <w:b/>
          <w:bCs/>
          <w:sz w:val="24"/>
          <w:szCs w:val="24"/>
        </w:rPr>
      </w:pPr>
    </w:p>
    <w:p w:rsidR="00CE4F4A" w:rsidRDefault="00CE4F4A" w:rsidP="00670F55">
      <w:pPr>
        <w:spacing w:line="276" w:lineRule="auto"/>
        <w:rPr>
          <w:rFonts w:asciiTheme="majorBidi" w:hAnsiTheme="majorBidi" w:cstheme="majorBidi"/>
          <w:b/>
          <w:bCs/>
          <w:sz w:val="24"/>
          <w:szCs w:val="24"/>
        </w:rPr>
      </w:pPr>
    </w:p>
    <w:p w:rsidR="00CE4F4A" w:rsidRDefault="00CE4F4A" w:rsidP="00670F55">
      <w:pPr>
        <w:spacing w:line="276" w:lineRule="auto"/>
        <w:rPr>
          <w:rFonts w:asciiTheme="majorBidi" w:hAnsiTheme="majorBidi" w:cstheme="majorBidi"/>
          <w:b/>
          <w:bCs/>
          <w:sz w:val="24"/>
          <w:szCs w:val="24"/>
        </w:rPr>
      </w:pPr>
    </w:p>
    <w:p w:rsidR="00CE4F4A" w:rsidRDefault="00CE4F4A" w:rsidP="00670F55">
      <w:pPr>
        <w:spacing w:line="276" w:lineRule="auto"/>
        <w:rPr>
          <w:rFonts w:asciiTheme="majorBidi" w:hAnsiTheme="majorBidi" w:cstheme="majorBidi"/>
          <w:b/>
          <w:bCs/>
          <w:sz w:val="24"/>
          <w:szCs w:val="24"/>
        </w:rPr>
      </w:pPr>
    </w:p>
    <w:p w:rsidR="00CE4F4A" w:rsidRDefault="00CE4F4A" w:rsidP="00670F55">
      <w:pPr>
        <w:spacing w:line="276" w:lineRule="auto"/>
        <w:rPr>
          <w:rFonts w:asciiTheme="majorBidi" w:hAnsiTheme="majorBidi" w:cstheme="majorBidi"/>
          <w:b/>
          <w:bCs/>
          <w:sz w:val="24"/>
          <w:szCs w:val="24"/>
        </w:rPr>
      </w:pPr>
    </w:p>
    <w:p w:rsidR="00CE4F4A" w:rsidRDefault="00CE4F4A" w:rsidP="00670F55">
      <w:pPr>
        <w:spacing w:line="276" w:lineRule="auto"/>
        <w:rPr>
          <w:rFonts w:asciiTheme="majorBidi" w:hAnsiTheme="majorBidi" w:cstheme="majorBidi"/>
          <w:b/>
          <w:bCs/>
          <w:sz w:val="24"/>
          <w:szCs w:val="24"/>
        </w:rPr>
      </w:pPr>
    </w:p>
    <w:p w:rsidR="00CE4F4A" w:rsidRPr="00CE4F4A" w:rsidRDefault="00CE4F4A" w:rsidP="00670F55">
      <w:pPr>
        <w:spacing w:line="276" w:lineRule="auto"/>
        <w:rPr>
          <w:b/>
          <w:bCs/>
          <w:sz w:val="24"/>
          <w:szCs w:val="24"/>
        </w:rPr>
      </w:pPr>
      <w:r w:rsidRPr="00CE4F4A">
        <w:rPr>
          <w:b/>
          <w:bCs/>
          <w:sz w:val="24"/>
          <w:szCs w:val="24"/>
        </w:rPr>
        <w:lastRenderedPageBreak/>
        <w:t xml:space="preserve">Anexa 2 – amendament respins </w:t>
      </w:r>
    </w:p>
    <w:tbl>
      <w:tblPr>
        <w:tblpPr w:leftFromText="180" w:rightFromText="180" w:vertAnchor="text" w:horzAnchor="margin" w:tblpXSpec="center" w:tblpY="79"/>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5670"/>
        <w:gridCol w:w="6520"/>
      </w:tblGrid>
      <w:tr w:rsidR="00CE4F4A" w:rsidRPr="00CE4F4A" w:rsidTr="000317F8">
        <w:tc>
          <w:tcPr>
            <w:tcW w:w="1555" w:type="dxa"/>
          </w:tcPr>
          <w:p w:rsidR="00CE4F4A" w:rsidRPr="00CE4F4A" w:rsidRDefault="00CE4F4A" w:rsidP="00CE4F4A">
            <w:pPr>
              <w:ind w:left="284"/>
              <w:jc w:val="center"/>
              <w:rPr>
                <w:b/>
                <w:sz w:val="24"/>
                <w:szCs w:val="24"/>
              </w:rPr>
            </w:pPr>
            <w:r w:rsidRPr="00CE4F4A">
              <w:rPr>
                <w:b/>
                <w:sz w:val="24"/>
                <w:szCs w:val="24"/>
              </w:rPr>
              <w:t>Nr. Crt.</w:t>
            </w:r>
          </w:p>
        </w:tc>
        <w:tc>
          <w:tcPr>
            <w:tcW w:w="5670" w:type="dxa"/>
          </w:tcPr>
          <w:p w:rsidR="00CE4F4A" w:rsidRPr="00CE4F4A" w:rsidRDefault="00CE4F4A" w:rsidP="00CE4F4A">
            <w:pPr>
              <w:ind w:left="284"/>
              <w:jc w:val="center"/>
              <w:rPr>
                <w:b/>
                <w:color w:val="212529"/>
                <w:sz w:val="24"/>
                <w:szCs w:val="24"/>
                <w:shd w:val="clear" w:color="auto" w:fill="FFFFFF"/>
              </w:rPr>
            </w:pPr>
            <w:r w:rsidRPr="00CE4F4A">
              <w:rPr>
                <w:b/>
                <w:color w:val="212529"/>
                <w:sz w:val="24"/>
                <w:szCs w:val="24"/>
                <w:shd w:val="clear" w:color="auto" w:fill="FFFFFF"/>
              </w:rPr>
              <w:t xml:space="preserve">Text propus </w:t>
            </w:r>
            <w:r w:rsidRPr="00CE4F4A">
              <w:rPr>
                <w:b/>
                <w:bCs/>
                <w:sz w:val="24"/>
                <w:szCs w:val="24"/>
              </w:rPr>
              <w:t xml:space="preserve">Legea privind închiderea operațională și financiară a Planului Național de redresare și Reziliență </w:t>
            </w:r>
          </w:p>
          <w:p w:rsidR="00CE4F4A" w:rsidRPr="00CE4F4A" w:rsidRDefault="00CE4F4A" w:rsidP="00CE4F4A">
            <w:pPr>
              <w:ind w:left="284"/>
              <w:jc w:val="center"/>
              <w:rPr>
                <w:b/>
                <w:sz w:val="24"/>
                <w:szCs w:val="24"/>
              </w:rPr>
            </w:pPr>
          </w:p>
        </w:tc>
        <w:tc>
          <w:tcPr>
            <w:tcW w:w="6520" w:type="dxa"/>
          </w:tcPr>
          <w:p w:rsidR="00CE4F4A" w:rsidRPr="00CE4F4A" w:rsidRDefault="00CE4F4A" w:rsidP="00CE4F4A">
            <w:pPr>
              <w:ind w:left="284"/>
              <w:jc w:val="center"/>
              <w:rPr>
                <w:b/>
                <w:sz w:val="24"/>
                <w:szCs w:val="24"/>
              </w:rPr>
            </w:pPr>
            <w:r>
              <w:rPr>
                <w:b/>
                <w:sz w:val="24"/>
                <w:szCs w:val="24"/>
              </w:rPr>
              <w:t>Motivatie</w:t>
            </w:r>
          </w:p>
        </w:tc>
      </w:tr>
      <w:tr w:rsidR="00CE4F4A" w:rsidRPr="00CE4F4A" w:rsidTr="000317F8">
        <w:tc>
          <w:tcPr>
            <w:tcW w:w="1555" w:type="dxa"/>
          </w:tcPr>
          <w:p w:rsidR="00CE4F4A" w:rsidRPr="00CE4F4A" w:rsidRDefault="00CE4F4A" w:rsidP="00CE4F4A">
            <w:pPr>
              <w:numPr>
                <w:ilvl w:val="0"/>
                <w:numId w:val="4"/>
              </w:numPr>
              <w:spacing w:after="0" w:line="240" w:lineRule="auto"/>
              <w:ind w:left="284" w:firstLine="0"/>
              <w:jc w:val="center"/>
              <w:rPr>
                <w:b/>
                <w:sz w:val="24"/>
                <w:szCs w:val="24"/>
              </w:rPr>
            </w:pPr>
          </w:p>
        </w:tc>
        <w:tc>
          <w:tcPr>
            <w:tcW w:w="5670" w:type="dxa"/>
          </w:tcPr>
          <w:p w:rsidR="00CE4F4A" w:rsidRPr="00CE4F4A" w:rsidRDefault="00CE4F4A" w:rsidP="00CE4F4A">
            <w:pPr>
              <w:ind w:left="284"/>
              <w:jc w:val="both"/>
              <w:rPr>
                <w:b/>
                <w:bCs/>
                <w:sz w:val="24"/>
                <w:szCs w:val="24"/>
              </w:rPr>
            </w:pPr>
            <w:r w:rsidRPr="00CE4F4A">
              <w:rPr>
                <w:b/>
                <w:bCs/>
                <w:sz w:val="24"/>
                <w:szCs w:val="24"/>
              </w:rPr>
              <w:t xml:space="preserve">„După art. 28, se introduce un nou art. 28^1 cu următorul conținut: </w:t>
            </w:r>
          </w:p>
          <w:p w:rsidR="00CE4F4A" w:rsidRPr="00CE4F4A" w:rsidRDefault="00CE4F4A" w:rsidP="00CE4F4A">
            <w:pPr>
              <w:ind w:left="284"/>
              <w:jc w:val="both"/>
              <w:rPr>
                <w:sz w:val="24"/>
                <w:szCs w:val="24"/>
              </w:rPr>
            </w:pPr>
          </w:p>
          <w:p w:rsidR="00CE4F4A" w:rsidRPr="00CE4F4A" w:rsidRDefault="00CE4F4A" w:rsidP="00CE4F4A">
            <w:pPr>
              <w:ind w:left="284"/>
              <w:jc w:val="both"/>
              <w:rPr>
                <w:sz w:val="24"/>
                <w:szCs w:val="24"/>
              </w:rPr>
            </w:pPr>
            <w:r w:rsidRPr="00CE4F4A">
              <w:rPr>
                <w:sz w:val="24"/>
                <w:szCs w:val="24"/>
              </w:rPr>
              <w:t>Art. 28¹ – Regimul special aplicabil investițiilor de împădurire și reîmpădurire</w:t>
            </w:r>
          </w:p>
          <w:p w:rsidR="00CE4F4A" w:rsidRPr="00CE4F4A" w:rsidRDefault="00CE4F4A" w:rsidP="00CE4F4A">
            <w:pPr>
              <w:ind w:left="284"/>
              <w:jc w:val="both"/>
              <w:rPr>
                <w:sz w:val="24"/>
                <w:szCs w:val="24"/>
              </w:rPr>
            </w:pPr>
            <w:r w:rsidRPr="00CE4F4A">
              <w:rPr>
                <w:sz w:val="24"/>
                <w:szCs w:val="24"/>
              </w:rPr>
              <w:t>(1) Prin derogare de la prevederile art. 28, pentru proiectele finanțate în cadrul Componentei 2 – Păduri și protecția biodiversității, Investiția 1 – Campania națională de împădurire și reîmpădurire, obligațiile de monitorizare, verificare și menținere a investițiilor se aplică pe întreaga perioadă stabilită prin schemele de ajutor de stat, ghidurile specifice și contractele de finanțare.</w:t>
            </w:r>
          </w:p>
          <w:p w:rsidR="00CE4F4A" w:rsidRPr="00CE4F4A" w:rsidRDefault="00CE4F4A" w:rsidP="00CE4F4A">
            <w:pPr>
              <w:ind w:left="284"/>
              <w:jc w:val="both"/>
              <w:rPr>
                <w:sz w:val="24"/>
                <w:szCs w:val="24"/>
              </w:rPr>
            </w:pPr>
            <w:r w:rsidRPr="00CE4F4A">
              <w:rPr>
                <w:sz w:val="24"/>
                <w:szCs w:val="24"/>
              </w:rPr>
              <w:t>(2) Ministerul Mediului, Apelor și Pădurilor, în calitate de coordonator de reforme și/sau investiții, direct sau prin structurile și instituțiile desemnate potrivit legislației aplicabile, asigură monitorizarea menținerii suprafețelor împădurite și reîmpădurite, verificarea respectării obligațiilor asumate de beneficiari, precum și îndeplinirea obligațiilor de raportare și control aferente.</w:t>
            </w:r>
          </w:p>
          <w:p w:rsidR="00CE4F4A" w:rsidRPr="00CE4F4A" w:rsidRDefault="00CE4F4A" w:rsidP="00CE4F4A">
            <w:pPr>
              <w:ind w:left="284"/>
              <w:jc w:val="both"/>
              <w:rPr>
                <w:sz w:val="24"/>
                <w:szCs w:val="24"/>
              </w:rPr>
            </w:pPr>
            <w:r w:rsidRPr="00CE4F4A">
              <w:rPr>
                <w:sz w:val="24"/>
                <w:szCs w:val="24"/>
              </w:rPr>
              <w:lastRenderedPageBreak/>
              <w:t>(3) Închiderea operațională și financiară a PNRR nu aduce atingere și nu determină încetarea obligațiilor multianuale asumate în cadrul proiectelor prevăzute la alin. (1), inclusiv a obligațiilor de monitorizare, verificare, întreținere, menținere și a celor privind efectuarea plăților aferente perioadelor ulterioare datei de 31 august 2026.</w:t>
            </w:r>
          </w:p>
          <w:p w:rsidR="00CE4F4A" w:rsidRPr="00CE4F4A" w:rsidRDefault="00CE4F4A" w:rsidP="00CE4F4A">
            <w:pPr>
              <w:ind w:left="284"/>
              <w:jc w:val="both"/>
              <w:rPr>
                <w:sz w:val="24"/>
                <w:szCs w:val="24"/>
              </w:rPr>
            </w:pPr>
            <w:r w:rsidRPr="00CE4F4A">
              <w:rPr>
                <w:sz w:val="24"/>
                <w:szCs w:val="24"/>
              </w:rPr>
              <w:t>(4) Plățile aferente angajamentelor multianuale prevăzute la alin. (3), datorate ulterior închiderii PNRR potrivit schemelor de ajutor de stat, ghidurilor specifice și contractelor de finanțare, se asigură din fonduri publice naționale, în condițiile legislației aplicabile, și nu reprezintă cheltuieli aferente implementării PNRR ulterior datei de 31 august 2026.</w:t>
            </w:r>
          </w:p>
          <w:p w:rsidR="00CE4F4A" w:rsidRDefault="00CE4F4A" w:rsidP="00CE4F4A">
            <w:pPr>
              <w:ind w:left="284"/>
              <w:jc w:val="both"/>
              <w:rPr>
                <w:sz w:val="24"/>
                <w:szCs w:val="24"/>
              </w:rPr>
            </w:pPr>
            <w:r w:rsidRPr="00CE4F4A">
              <w:rPr>
                <w:sz w:val="24"/>
                <w:szCs w:val="24"/>
              </w:rPr>
              <w:t>(5) Existența obligațiilor și plăților multianuale prevăzute la prezentul articol nu afectează clasificarea investiției ca finalizată în sensul art. 20 alin. (1) lit. a), dacă indicatorii care contribuie la îndeplinirea țintei sau jalonului PNRR au fost realizați până la data de 31 august 2026.”</w:t>
            </w:r>
          </w:p>
          <w:p w:rsidR="000317F8" w:rsidRPr="00CE4F4A" w:rsidRDefault="000317F8" w:rsidP="000317F8">
            <w:pPr>
              <w:ind w:left="284"/>
              <w:jc w:val="both"/>
              <w:rPr>
                <w:sz w:val="24"/>
                <w:szCs w:val="24"/>
              </w:rPr>
            </w:pPr>
            <w:r>
              <w:rPr>
                <w:sz w:val="24"/>
                <w:szCs w:val="24"/>
              </w:rPr>
              <w:t>GRUP USR</w:t>
            </w:r>
          </w:p>
        </w:tc>
        <w:tc>
          <w:tcPr>
            <w:tcW w:w="6520" w:type="dxa"/>
          </w:tcPr>
          <w:p w:rsidR="00CE4F4A" w:rsidRPr="00CE4F4A" w:rsidRDefault="00CE4F4A" w:rsidP="00CE4F4A">
            <w:pPr>
              <w:ind w:left="284"/>
              <w:jc w:val="both"/>
              <w:rPr>
                <w:sz w:val="24"/>
                <w:szCs w:val="24"/>
              </w:rPr>
            </w:pPr>
            <w:r w:rsidRPr="00CE4F4A">
              <w:rPr>
                <w:sz w:val="24"/>
                <w:szCs w:val="24"/>
              </w:rPr>
              <w:lastRenderedPageBreak/>
              <w:t>În ceea ce privește Componenta 2 – Păduri și protecția biodiversității, se impune reglementarea distinctă a obligațiilor post-implementare aferente investițiilor în împăduriri, având în vedere caracterul multianual al acestora și specificul intervențiilor finanțate. Spre deosebire de alte investiții din cadrul PNRR, finalizarea perioadei de implementare nu conduce la încetarea obligațiilor asumate de statul român și de beneficiari, acestea continuând pe termen lung prin activități de monitorizare, verificare, control, întreținere și efectuare a plăților prevăzute de cadrul juridic și contractual aplicabil.</w:t>
            </w:r>
          </w:p>
          <w:p w:rsidR="00CE4F4A" w:rsidRPr="00CE4F4A" w:rsidRDefault="00CE4F4A" w:rsidP="00CE4F4A">
            <w:pPr>
              <w:ind w:left="284"/>
              <w:jc w:val="both"/>
              <w:rPr>
                <w:sz w:val="24"/>
                <w:szCs w:val="24"/>
              </w:rPr>
            </w:pPr>
          </w:p>
          <w:p w:rsidR="00CE4F4A" w:rsidRPr="00CE4F4A" w:rsidRDefault="00CE4F4A" w:rsidP="00CE4F4A">
            <w:pPr>
              <w:ind w:left="284"/>
              <w:jc w:val="both"/>
              <w:rPr>
                <w:sz w:val="24"/>
                <w:szCs w:val="24"/>
              </w:rPr>
            </w:pPr>
            <w:r w:rsidRPr="00CE4F4A">
              <w:rPr>
                <w:sz w:val="24"/>
                <w:szCs w:val="24"/>
              </w:rPr>
              <w:t>Investițiile pentru crearea de noi suprafețe împădurite au fost implementate inclusiv în baza Schemei de ajutor de stat „Sprijin pentru investiții în noi suprafețe ocupate de păduri”, SA.101793 (2022/N), aprobată prin Decizia Comisiei Europene C(2022) 4167 final, care presupune angajamente și obligații cu caracter multianual. În acest context, o parte dintre plățile și activitățile de monitorizare aferente investițiilor se desfășoară pe o perioadă care poate ajunge până la 20 de ani.</w:t>
            </w:r>
          </w:p>
          <w:p w:rsidR="00CE4F4A" w:rsidRPr="00CE4F4A" w:rsidRDefault="00CE4F4A" w:rsidP="00CE4F4A">
            <w:pPr>
              <w:ind w:left="284"/>
              <w:jc w:val="both"/>
              <w:rPr>
                <w:sz w:val="24"/>
                <w:szCs w:val="24"/>
              </w:rPr>
            </w:pPr>
          </w:p>
          <w:p w:rsidR="00CE4F4A" w:rsidRPr="00CE4F4A" w:rsidRDefault="00CE4F4A" w:rsidP="00CE4F4A">
            <w:pPr>
              <w:ind w:left="284"/>
              <w:jc w:val="both"/>
              <w:rPr>
                <w:sz w:val="24"/>
                <w:szCs w:val="24"/>
              </w:rPr>
            </w:pPr>
            <w:r w:rsidRPr="00CE4F4A">
              <w:rPr>
                <w:sz w:val="24"/>
                <w:szCs w:val="24"/>
              </w:rPr>
              <w:t xml:space="preserve">Prin urmare, modificarea propusă nu reprezintă o prelungire a perioadei de implementare a PNRR și nici instituirea unor </w:t>
            </w:r>
            <w:r w:rsidRPr="00CE4F4A">
              <w:rPr>
                <w:sz w:val="24"/>
                <w:szCs w:val="24"/>
              </w:rPr>
              <w:lastRenderedPageBreak/>
              <w:t>obligații noi, ci asigură cadrul juridic necesar pentru continuarea îndeplinirii obligațiilor deja asumate prin schema de ajutor de stat, contractele de finanțare și legislația aplicabilă. Menținerea capacității administrative și a personalului cu atribuții de monitorizare, verificare, control și efectuare a plăților este necesară pentru asigurarea continuității administrării investițiilor, respectarea obligațiilor asumate față de beneficiari și protejarea rezultatelor obținute prin investițiile finanțate în cadrul PNRR.</w:t>
            </w:r>
          </w:p>
          <w:p w:rsidR="00CE4F4A" w:rsidRPr="00CE4F4A" w:rsidRDefault="00CE4F4A" w:rsidP="00CE4F4A">
            <w:pPr>
              <w:ind w:left="284"/>
              <w:jc w:val="both"/>
              <w:rPr>
                <w:sz w:val="24"/>
                <w:szCs w:val="24"/>
              </w:rPr>
            </w:pPr>
          </w:p>
          <w:p w:rsidR="00CE4F4A" w:rsidRDefault="00CE4F4A" w:rsidP="00CE4F4A">
            <w:pPr>
              <w:ind w:left="284"/>
              <w:jc w:val="both"/>
              <w:rPr>
                <w:sz w:val="24"/>
                <w:szCs w:val="24"/>
              </w:rPr>
            </w:pPr>
            <w:r w:rsidRPr="00CE4F4A">
              <w:rPr>
                <w:sz w:val="24"/>
                <w:szCs w:val="24"/>
              </w:rPr>
              <w:t xml:space="preserve">Informații suplimentare, precum și impactul bugetar sunt cuprinse în nota justificativă atașată prezentei. </w:t>
            </w:r>
          </w:p>
          <w:p w:rsidR="000317F8" w:rsidRDefault="000317F8" w:rsidP="00CE4F4A">
            <w:pPr>
              <w:ind w:left="284"/>
              <w:jc w:val="both"/>
              <w:rPr>
                <w:sz w:val="24"/>
                <w:szCs w:val="24"/>
              </w:rPr>
            </w:pPr>
          </w:p>
          <w:p w:rsidR="000317F8" w:rsidRDefault="000317F8" w:rsidP="00CE4F4A">
            <w:pPr>
              <w:ind w:left="284"/>
              <w:jc w:val="both"/>
              <w:rPr>
                <w:sz w:val="24"/>
                <w:szCs w:val="24"/>
              </w:rPr>
            </w:pPr>
          </w:p>
          <w:p w:rsidR="000317F8" w:rsidRDefault="000317F8" w:rsidP="00CE4F4A">
            <w:pPr>
              <w:ind w:left="284"/>
              <w:jc w:val="both"/>
              <w:rPr>
                <w:sz w:val="24"/>
                <w:szCs w:val="24"/>
              </w:rPr>
            </w:pPr>
          </w:p>
          <w:p w:rsidR="000317F8" w:rsidRDefault="000317F8" w:rsidP="00CE4F4A">
            <w:pPr>
              <w:ind w:left="284"/>
              <w:jc w:val="both"/>
              <w:rPr>
                <w:sz w:val="24"/>
                <w:szCs w:val="24"/>
              </w:rPr>
            </w:pPr>
          </w:p>
          <w:p w:rsidR="000317F8" w:rsidRPr="00CE4F4A" w:rsidRDefault="000317F8" w:rsidP="00CE4F4A">
            <w:pPr>
              <w:ind w:left="284"/>
              <w:jc w:val="both"/>
              <w:rPr>
                <w:sz w:val="24"/>
                <w:szCs w:val="24"/>
              </w:rPr>
            </w:pPr>
          </w:p>
        </w:tc>
      </w:tr>
    </w:tbl>
    <w:p w:rsidR="00CE4F4A" w:rsidRPr="00CE4F4A" w:rsidRDefault="00CE4F4A" w:rsidP="00CE4F4A">
      <w:pPr>
        <w:spacing w:line="276" w:lineRule="auto"/>
        <w:ind w:left="284"/>
        <w:rPr>
          <w:rFonts w:asciiTheme="majorBidi" w:hAnsiTheme="majorBidi" w:cstheme="majorBidi"/>
          <w:b/>
          <w:bCs/>
          <w:sz w:val="24"/>
          <w:szCs w:val="24"/>
        </w:rPr>
      </w:pPr>
    </w:p>
    <w:p w:rsidR="00CE4F4A" w:rsidRDefault="00CE4F4A" w:rsidP="00670F55">
      <w:pPr>
        <w:spacing w:line="276" w:lineRule="auto"/>
        <w:rPr>
          <w:rFonts w:asciiTheme="majorBidi" w:hAnsiTheme="majorBidi" w:cstheme="majorBidi"/>
          <w:b/>
          <w:bCs/>
          <w:sz w:val="24"/>
          <w:szCs w:val="24"/>
        </w:rPr>
      </w:pPr>
    </w:p>
    <w:sectPr w:rsidR="00CE4F4A" w:rsidSect="00F373B7">
      <w:pgSz w:w="15840" w:h="12240" w:orient="landscape"/>
      <w:pgMar w:top="1440" w:right="1758"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ECC" w:rsidRDefault="00437ECC" w:rsidP="006124AC">
      <w:pPr>
        <w:spacing w:after="0" w:line="240" w:lineRule="auto"/>
      </w:pPr>
      <w:r>
        <w:separator/>
      </w:r>
    </w:p>
  </w:endnote>
  <w:endnote w:type="continuationSeparator" w:id="0">
    <w:p w:rsidR="00437ECC" w:rsidRDefault="00437ECC" w:rsidP="00612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507386"/>
      <w:docPartObj>
        <w:docPartGallery w:val="Page Numbers (Bottom of Page)"/>
        <w:docPartUnique/>
      </w:docPartObj>
    </w:sdtPr>
    <w:sdtEndPr>
      <w:rPr>
        <w:noProof/>
      </w:rPr>
    </w:sdtEndPr>
    <w:sdtContent>
      <w:p w:rsidR="006124AC" w:rsidRDefault="006124AC">
        <w:pPr>
          <w:pStyle w:val="Footer"/>
          <w:jc w:val="right"/>
        </w:pPr>
        <w:r>
          <w:fldChar w:fldCharType="begin"/>
        </w:r>
        <w:r>
          <w:instrText xml:space="preserve"> PAGE   \* MERGEFORMAT </w:instrText>
        </w:r>
        <w:r>
          <w:fldChar w:fldCharType="separate"/>
        </w:r>
        <w:r w:rsidR="005C187D">
          <w:rPr>
            <w:noProof/>
          </w:rPr>
          <w:t>8</w:t>
        </w:r>
        <w:r>
          <w:rPr>
            <w:noProof/>
          </w:rPr>
          <w:fldChar w:fldCharType="end"/>
        </w:r>
      </w:p>
    </w:sdtContent>
  </w:sdt>
  <w:p w:rsidR="006124AC" w:rsidRDefault="006124A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ECC" w:rsidRDefault="00437ECC" w:rsidP="006124AC">
      <w:pPr>
        <w:spacing w:after="0" w:line="240" w:lineRule="auto"/>
      </w:pPr>
      <w:r>
        <w:separator/>
      </w:r>
    </w:p>
  </w:footnote>
  <w:footnote w:type="continuationSeparator" w:id="0">
    <w:p w:rsidR="00437ECC" w:rsidRDefault="00437ECC" w:rsidP="006124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4179D"/>
    <w:multiLevelType w:val="hybridMultilevel"/>
    <w:tmpl w:val="9030E544"/>
    <w:lvl w:ilvl="0" w:tplc="1242AC54">
      <w:start w:val="1"/>
      <w:numFmt w:val="decimal"/>
      <w:lvlText w:val="%1."/>
      <w:lvlJc w:val="left"/>
      <w:pPr>
        <w:ind w:left="720" w:hanging="360"/>
      </w:pPr>
      <w:rPr>
        <w:rFonts w:ascii="Trebuchet MS" w:hAnsi="Trebuchet M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4F407A"/>
    <w:multiLevelType w:val="hybridMultilevel"/>
    <w:tmpl w:val="E7928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8D2FD9"/>
    <w:multiLevelType w:val="hybridMultilevel"/>
    <w:tmpl w:val="492A2A9A"/>
    <w:lvl w:ilvl="0" w:tplc="DB10AEF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FE2FE3"/>
    <w:multiLevelType w:val="hybridMultilevel"/>
    <w:tmpl w:val="D4AC60B8"/>
    <w:lvl w:ilvl="0" w:tplc="320A1880">
      <w:start w:val="1"/>
      <w:numFmt w:val="decimal"/>
      <w:lvlText w:val="%1."/>
      <w:lvlJc w:val="righ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00D"/>
    <w:rsid w:val="00003B52"/>
    <w:rsid w:val="00014B18"/>
    <w:rsid w:val="000317F8"/>
    <w:rsid w:val="000371BB"/>
    <w:rsid w:val="00057372"/>
    <w:rsid w:val="00067674"/>
    <w:rsid w:val="0008285C"/>
    <w:rsid w:val="00084CF4"/>
    <w:rsid w:val="00094EB8"/>
    <w:rsid w:val="0009597B"/>
    <w:rsid w:val="00096B08"/>
    <w:rsid w:val="000C2664"/>
    <w:rsid w:val="000C5C5C"/>
    <w:rsid w:val="000E461A"/>
    <w:rsid w:val="000F1AF8"/>
    <w:rsid w:val="000F7511"/>
    <w:rsid w:val="00106AD0"/>
    <w:rsid w:val="0010745E"/>
    <w:rsid w:val="00110258"/>
    <w:rsid w:val="00127489"/>
    <w:rsid w:val="0013017A"/>
    <w:rsid w:val="00151574"/>
    <w:rsid w:val="0015290B"/>
    <w:rsid w:val="00156631"/>
    <w:rsid w:val="001613EC"/>
    <w:rsid w:val="00176094"/>
    <w:rsid w:val="00196606"/>
    <w:rsid w:val="001A2018"/>
    <w:rsid w:val="001A516C"/>
    <w:rsid w:val="001A554F"/>
    <w:rsid w:val="001B601C"/>
    <w:rsid w:val="001C4347"/>
    <w:rsid w:val="001D1049"/>
    <w:rsid w:val="001D43D5"/>
    <w:rsid w:val="001F6B49"/>
    <w:rsid w:val="00200296"/>
    <w:rsid w:val="00200918"/>
    <w:rsid w:val="002010A3"/>
    <w:rsid w:val="0023400D"/>
    <w:rsid w:val="002372BA"/>
    <w:rsid w:val="00242C19"/>
    <w:rsid w:val="00243125"/>
    <w:rsid w:val="00246A1C"/>
    <w:rsid w:val="00250E9E"/>
    <w:rsid w:val="00254C17"/>
    <w:rsid w:val="0025566E"/>
    <w:rsid w:val="00256804"/>
    <w:rsid w:val="00266C45"/>
    <w:rsid w:val="00290151"/>
    <w:rsid w:val="002A34C4"/>
    <w:rsid w:val="002A5CFB"/>
    <w:rsid w:val="002B3D5E"/>
    <w:rsid w:val="002B4A85"/>
    <w:rsid w:val="002B4B02"/>
    <w:rsid w:val="002C0BC2"/>
    <w:rsid w:val="002C17E0"/>
    <w:rsid w:val="002C30E9"/>
    <w:rsid w:val="002C3580"/>
    <w:rsid w:val="002D0E85"/>
    <w:rsid w:val="002D2840"/>
    <w:rsid w:val="002D5044"/>
    <w:rsid w:val="002D6A8C"/>
    <w:rsid w:val="00304C5B"/>
    <w:rsid w:val="0031353B"/>
    <w:rsid w:val="003166C4"/>
    <w:rsid w:val="00342A91"/>
    <w:rsid w:val="003513C5"/>
    <w:rsid w:val="00362286"/>
    <w:rsid w:val="003623DB"/>
    <w:rsid w:val="00364FE2"/>
    <w:rsid w:val="00370006"/>
    <w:rsid w:val="0037361B"/>
    <w:rsid w:val="00386896"/>
    <w:rsid w:val="003966D6"/>
    <w:rsid w:val="00396895"/>
    <w:rsid w:val="003A29B8"/>
    <w:rsid w:val="003B0824"/>
    <w:rsid w:val="003B5006"/>
    <w:rsid w:val="003C1F44"/>
    <w:rsid w:val="003D0CCD"/>
    <w:rsid w:val="003E3466"/>
    <w:rsid w:val="003E4148"/>
    <w:rsid w:val="003E61AC"/>
    <w:rsid w:val="003F0769"/>
    <w:rsid w:val="004000AF"/>
    <w:rsid w:val="0040705C"/>
    <w:rsid w:val="00415AA8"/>
    <w:rsid w:val="004160B8"/>
    <w:rsid w:val="004239E9"/>
    <w:rsid w:val="004309D8"/>
    <w:rsid w:val="00432B65"/>
    <w:rsid w:val="00437ECC"/>
    <w:rsid w:val="004435D7"/>
    <w:rsid w:val="00447C5F"/>
    <w:rsid w:val="00452B18"/>
    <w:rsid w:val="00453D78"/>
    <w:rsid w:val="004747A5"/>
    <w:rsid w:val="00480768"/>
    <w:rsid w:val="00496451"/>
    <w:rsid w:val="004A3A79"/>
    <w:rsid w:val="004A7C33"/>
    <w:rsid w:val="004B0178"/>
    <w:rsid w:val="004B68B1"/>
    <w:rsid w:val="004C06DB"/>
    <w:rsid w:val="004C1ED5"/>
    <w:rsid w:val="004C7801"/>
    <w:rsid w:val="004F27D2"/>
    <w:rsid w:val="004F59E1"/>
    <w:rsid w:val="005019BA"/>
    <w:rsid w:val="00524E61"/>
    <w:rsid w:val="005424F7"/>
    <w:rsid w:val="005601DC"/>
    <w:rsid w:val="0056261C"/>
    <w:rsid w:val="00565F4F"/>
    <w:rsid w:val="00580703"/>
    <w:rsid w:val="00582BA0"/>
    <w:rsid w:val="00583B4A"/>
    <w:rsid w:val="0059777B"/>
    <w:rsid w:val="00597E7A"/>
    <w:rsid w:val="005A083A"/>
    <w:rsid w:val="005A4FAC"/>
    <w:rsid w:val="005A7E70"/>
    <w:rsid w:val="005B470D"/>
    <w:rsid w:val="005B7B47"/>
    <w:rsid w:val="005C187D"/>
    <w:rsid w:val="005C1A3A"/>
    <w:rsid w:val="005C340D"/>
    <w:rsid w:val="005C34E3"/>
    <w:rsid w:val="005E3A48"/>
    <w:rsid w:val="006124AC"/>
    <w:rsid w:val="00623A72"/>
    <w:rsid w:val="00624BC7"/>
    <w:rsid w:val="00626E94"/>
    <w:rsid w:val="006275EC"/>
    <w:rsid w:val="006340AB"/>
    <w:rsid w:val="00634546"/>
    <w:rsid w:val="00640565"/>
    <w:rsid w:val="00645863"/>
    <w:rsid w:val="00655D67"/>
    <w:rsid w:val="00660ED3"/>
    <w:rsid w:val="00662E35"/>
    <w:rsid w:val="00662F09"/>
    <w:rsid w:val="00665E5E"/>
    <w:rsid w:val="00667DB4"/>
    <w:rsid w:val="00670F55"/>
    <w:rsid w:val="00677DD5"/>
    <w:rsid w:val="00684B84"/>
    <w:rsid w:val="006B6635"/>
    <w:rsid w:val="006D1542"/>
    <w:rsid w:val="006D5DE0"/>
    <w:rsid w:val="006D7E8B"/>
    <w:rsid w:val="006E6638"/>
    <w:rsid w:val="007006B0"/>
    <w:rsid w:val="00700C6C"/>
    <w:rsid w:val="00704293"/>
    <w:rsid w:val="00743B21"/>
    <w:rsid w:val="00745C25"/>
    <w:rsid w:val="0077213D"/>
    <w:rsid w:val="007826FA"/>
    <w:rsid w:val="00791400"/>
    <w:rsid w:val="007959CD"/>
    <w:rsid w:val="007A5065"/>
    <w:rsid w:val="007B5D15"/>
    <w:rsid w:val="007C17ED"/>
    <w:rsid w:val="007C33BE"/>
    <w:rsid w:val="007D19EF"/>
    <w:rsid w:val="007E3502"/>
    <w:rsid w:val="007E55FD"/>
    <w:rsid w:val="007E5D50"/>
    <w:rsid w:val="007E784C"/>
    <w:rsid w:val="00813014"/>
    <w:rsid w:val="008207BE"/>
    <w:rsid w:val="008251B8"/>
    <w:rsid w:val="00827901"/>
    <w:rsid w:val="00830FBB"/>
    <w:rsid w:val="00841D97"/>
    <w:rsid w:val="00845D9F"/>
    <w:rsid w:val="00847753"/>
    <w:rsid w:val="00852DEC"/>
    <w:rsid w:val="00865F3F"/>
    <w:rsid w:val="008726AF"/>
    <w:rsid w:val="008730DD"/>
    <w:rsid w:val="00880D7F"/>
    <w:rsid w:val="00881811"/>
    <w:rsid w:val="00881FB5"/>
    <w:rsid w:val="00885458"/>
    <w:rsid w:val="00885BF2"/>
    <w:rsid w:val="0089271E"/>
    <w:rsid w:val="008A56DB"/>
    <w:rsid w:val="008A7C3D"/>
    <w:rsid w:val="008C589F"/>
    <w:rsid w:val="008C5BE7"/>
    <w:rsid w:val="008D60E6"/>
    <w:rsid w:val="008E525F"/>
    <w:rsid w:val="008F42A1"/>
    <w:rsid w:val="008F60D8"/>
    <w:rsid w:val="009112E5"/>
    <w:rsid w:val="00915A6A"/>
    <w:rsid w:val="00924B1C"/>
    <w:rsid w:val="00930AE2"/>
    <w:rsid w:val="00931562"/>
    <w:rsid w:val="00956738"/>
    <w:rsid w:val="00964129"/>
    <w:rsid w:val="00967555"/>
    <w:rsid w:val="00977EFB"/>
    <w:rsid w:val="009A2159"/>
    <w:rsid w:val="009C1B99"/>
    <w:rsid w:val="009C75F3"/>
    <w:rsid w:val="009D5CC8"/>
    <w:rsid w:val="009D6287"/>
    <w:rsid w:val="00A00540"/>
    <w:rsid w:val="00A044AA"/>
    <w:rsid w:val="00A1459A"/>
    <w:rsid w:val="00A21572"/>
    <w:rsid w:val="00A24887"/>
    <w:rsid w:val="00A32958"/>
    <w:rsid w:val="00A6139F"/>
    <w:rsid w:val="00A700A5"/>
    <w:rsid w:val="00A75D0C"/>
    <w:rsid w:val="00A83A76"/>
    <w:rsid w:val="00A9296B"/>
    <w:rsid w:val="00AA1ADE"/>
    <w:rsid w:val="00AB18C7"/>
    <w:rsid w:val="00AB2AEE"/>
    <w:rsid w:val="00AB53B5"/>
    <w:rsid w:val="00AC046F"/>
    <w:rsid w:val="00AC4004"/>
    <w:rsid w:val="00AF5CA4"/>
    <w:rsid w:val="00B0034F"/>
    <w:rsid w:val="00B0085E"/>
    <w:rsid w:val="00B01271"/>
    <w:rsid w:val="00B1137A"/>
    <w:rsid w:val="00B1616C"/>
    <w:rsid w:val="00B2507B"/>
    <w:rsid w:val="00B35D78"/>
    <w:rsid w:val="00B45978"/>
    <w:rsid w:val="00B504F2"/>
    <w:rsid w:val="00B50843"/>
    <w:rsid w:val="00B54CCB"/>
    <w:rsid w:val="00B565E7"/>
    <w:rsid w:val="00B620B0"/>
    <w:rsid w:val="00B77F7E"/>
    <w:rsid w:val="00B8154E"/>
    <w:rsid w:val="00B928D8"/>
    <w:rsid w:val="00BA2E21"/>
    <w:rsid w:val="00BA33B2"/>
    <w:rsid w:val="00BA5740"/>
    <w:rsid w:val="00BB04A0"/>
    <w:rsid w:val="00BB59A1"/>
    <w:rsid w:val="00BD3A98"/>
    <w:rsid w:val="00BD42E5"/>
    <w:rsid w:val="00BD4F58"/>
    <w:rsid w:val="00BF1CE6"/>
    <w:rsid w:val="00BF4A3C"/>
    <w:rsid w:val="00BF7CFC"/>
    <w:rsid w:val="00C0168D"/>
    <w:rsid w:val="00C042F6"/>
    <w:rsid w:val="00C22165"/>
    <w:rsid w:val="00C227B2"/>
    <w:rsid w:val="00C2414D"/>
    <w:rsid w:val="00C27B3A"/>
    <w:rsid w:val="00C32BC3"/>
    <w:rsid w:val="00C45794"/>
    <w:rsid w:val="00C52D0E"/>
    <w:rsid w:val="00C559F3"/>
    <w:rsid w:val="00C84390"/>
    <w:rsid w:val="00C9047E"/>
    <w:rsid w:val="00C9526C"/>
    <w:rsid w:val="00C96518"/>
    <w:rsid w:val="00CA7CA8"/>
    <w:rsid w:val="00CB179A"/>
    <w:rsid w:val="00CB3381"/>
    <w:rsid w:val="00CC3ECF"/>
    <w:rsid w:val="00CC722F"/>
    <w:rsid w:val="00CC736E"/>
    <w:rsid w:val="00CD3A94"/>
    <w:rsid w:val="00CD789F"/>
    <w:rsid w:val="00CE1448"/>
    <w:rsid w:val="00CE14EE"/>
    <w:rsid w:val="00CE4F4A"/>
    <w:rsid w:val="00CE60A0"/>
    <w:rsid w:val="00CF25EF"/>
    <w:rsid w:val="00D101DC"/>
    <w:rsid w:val="00D30F15"/>
    <w:rsid w:val="00D315C4"/>
    <w:rsid w:val="00D37207"/>
    <w:rsid w:val="00D47985"/>
    <w:rsid w:val="00D630F3"/>
    <w:rsid w:val="00D67DD5"/>
    <w:rsid w:val="00D74A14"/>
    <w:rsid w:val="00D827A4"/>
    <w:rsid w:val="00D85958"/>
    <w:rsid w:val="00D91892"/>
    <w:rsid w:val="00D92D33"/>
    <w:rsid w:val="00D9797B"/>
    <w:rsid w:val="00DA7149"/>
    <w:rsid w:val="00DB1801"/>
    <w:rsid w:val="00DB2BB3"/>
    <w:rsid w:val="00DB6475"/>
    <w:rsid w:val="00DB702D"/>
    <w:rsid w:val="00DC4B39"/>
    <w:rsid w:val="00DF20D0"/>
    <w:rsid w:val="00DF399F"/>
    <w:rsid w:val="00E043B0"/>
    <w:rsid w:val="00E0559F"/>
    <w:rsid w:val="00E06D78"/>
    <w:rsid w:val="00E5329F"/>
    <w:rsid w:val="00E64D10"/>
    <w:rsid w:val="00E86735"/>
    <w:rsid w:val="00E86DFC"/>
    <w:rsid w:val="00E92769"/>
    <w:rsid w:val="00EA2DC2"/>
    <w:rsid w:val="00EA7437"/>
    <w:rsid w:val="00EB1686"/>
    <w:rsid w:val="00EB7826"/>
    <w:rsid w:val="00EE6E45"/>
    <w:rsid w:val="00EE7F35"/>
    <w:rsid w:val="00F225A6"/>
    <w:rsid w:val="00F22BA3"/>
    <w:rsid w:val="00F27935"/>
    <w:rsid w:val="00F300AD"/>
    <w:rsid w:val="00F32D8D"/>
    <w:rsid w:val="00F36087"/>
    <w:rsid w:val="00F373B7"/>
    <w:rsid w:val="00F40B32"/>
    <w:rsid w:val="00F51EAF"/>
    <w:rsid w:val="00F63F22"/>
    <w:rsid w:val="00F67B49"/>
    <w:rsid w:val="00F80565"/>
    <w:rsid w:val="00F8332F"/>
    <w:rsid w:val="00F95A73"/>
    <w:rsid w:val="00F97F86"/>
    <w:rsid w:val="00FA3370"/>
    <w:rsid w:val="00FA7244"/>
    <w:rsid w:val="00FB5118"/>
    <w:rsid w:val="00FB75D3"/>
    <w:rsid w:val="00FC0F5E"/>
    <w:rsid w:val="00FC31E6"/>
    <w:rsid w:val="00FD0250"/>
    <w:rsid w:val="00FD16B9"/>
    <w:rsid w:val="00FD51D4"/>
    <w:rsid w:val="00FE2FE7"/>
    <w:rsid w:val="00FE3CE5"/>
    <w:rsid w:val="00FE7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A1A21C-8127-47D8-A303-2183D196A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2BA0"/>
    <w:rPr>
      <w:rFonts w:ascii="Times New Roman" w:eastAsia="Calibri" w:hAnsi="Times New Roman" w:cs="Times New Roman"/>
      <w:sz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7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0C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0C6C"/>
    <w:rPr>
      <w:rFonts w:ascii="Segoe UI" w:hAnsi="Segoe UI" w:cs="Segoe UI"/>
      <w:sz w:val="18"/>
      <w:szCs w:val="18"/>
    </w:rPr>
  </w:style>
  <w:style w:type="paragraph" w:styleId="NormalWeb">
    <w:name w:val="Normal (Web)"/>
    <w:basedOn w:val="Normal"/>
    <w:uiPriority w:val="99"/>
    <w:semiHidden/>
    <w:unhideWhenUsed/>
    <w:rsid w:val="00865F3F"/>
    <w:pPr>
      <w:spacing w:before="100" w:beforeAutospacing="1" w:after="100" w:afterAutospacing="1" w:line="240" w:lineRule="auto"/>
    </w:pPr>
    <w:rPr>
      <w:rFonts w:eastAsia="Times New Roman"/>
      <w:sz w:val="24"/>
      <w:szCs w:val="24"/>
    </w:rPr>
  </w:style>
  <w:style w:type="paragraph" w:customStyle="1" w:styleId="xmsonormal">
    <w:name w:val="x_msonormal"/>
    <w:basedOn w:val="Normal"/>
    <w:rsid w:val="00067674"/>
    <w:pPr>
      <w:spacing w:before="100" w:beforeAutospacing="1" w:after="100" w:afterAutospacing="1" w:line="240" w:lineRule="auto"/>
    </w:pPr>
    <w:rPr>
      <w:rFonts w:eastAsia="Times New Roman"/>
      <w:sz w:val="24"/>
      <w:szCs w:val="24"/>
      <w:lang w:val="en-US"/>
    </w:rPr>
  </w:style>
  <w:style w:type="character" w:styleId="Hyperlink">
    <w:name w:val="Hyperlink"/>
    <w:basedOn w:val="DefaultParagraphFont"/>
    <w:uiPriority w:val="99"/>
    <w:semiHidden/>
    <w:unhideWhenUsed/>
    <w:rsid w:val="00067674"/>
    <w:rPr>
      <w:color w:val="0000FF"/>
      <w:u w:val="single"/>
    </w:rPr>
  </w:style>
  <w:style w:type="paragraph" w:styleId="ListParagraph">
    <w:name w:val="List Paragraph"/>
    <w:basedOn w:val="Normal"/>
    <w:uiPriority w:val="34"/>
    <w:qFormat/>
    <w:rsid w:val="004000AF"/>
    <w:pPr>
      <w:ind w:left="720"/>
      <w:contextualSpacing/>
    </w:pPr>
    <w:rPr>
      <w:rFonts w:asciiTheme="minorHAnsi" w:eastAsiaTheme="minorHAnsi" w:hAnsiTheme="minorHAnsi" w:cstheme="minorBidi"/>
      <w:sz w:val="22"/>
      <w:lang w:val="en-US"/>
    </w:rPr>
  </w:style>
  <w:style w:type="paragraph" w:customStyle="1" w:styleId="msonormal0">
    <w:name w:val="msonormal"/>
    <w:basedOn w:val="Normal"/>
    <w:rsid w:val="0015290B"/>
    <w:pPr>
      <w:spacing w:before="100" w:beforeAutospacing="1" w:after="100" w:afterAutospacing="1" w:line="240" w:lineRule="auto"/>
    </w:pPr>
    <w:rPr>
      <w:rFonts w:eastAsia="Times New Roman"/>
      <w:sz w:val="24"/>
      <w:szCs w:val="24"/>
      <w:lang w:val="en-US"/>
    </w:rPr>
  </w:style>
  <w:style w:type="character" w:styleId="FollowedHyperlink">
    <w:name w:val="FollowedHyperlink"/>
    <w:basedOn w:val="DefaultParagraphFont"/>
    <w:uiPriority w:val="99"/>
    <w:semiHidden/>
    <w:unhideWhenUsed/>
    <w:rsid w:val="0015290B"/>
    <w:rPr>
      <w:color w:val="800080"/>
      <w:u w:val="single"/>
    </w:rPr>
  </w:style>
  <w:style w:type="character" w:customStyle="1" w:styleId="unit-menubtn">
    <w:name w:val="unit-menu__btn"/>
    <w:basedOn w:val="DefaultParagraphFont"/>
    <w:rsid w:val="0015290B"/>
  </w:style>
  <w:style w:type="character" w:customStyle="1" w:styleId="alb">
    <w:name w:val="a_lb"/>
    <w:basedOn w:val="DefaultParagraphFont"/>
    <w:rsid w:val="0015290B"/>
  </w:style>
  <w:style w:type="character" w:customStyle="1" w:styleId="atl">
    <w:name w:val="a_tl"/>
    <w:basedOn w:val="DefaultParagraphFont"/>
    <w:rsid w:val="0015290B"/>
  </w:style>
  <w:style w:type="character" w:styleId="Strong">
    <w:name w:val="Strong"/>
    <w:basedOn w:val="DefaultParagraphFont"/>
    <w:uiPriority w:val="22"/>
    <w:qFormat/>
    <w:rsid w:val="0015290B"/>
    <w:rPr>
      <w:b/>
      <w:bCs/>
    </w:rPr>
  </w:style>
  <w:style w:type="paragraph" w:styleId="Header">
    <w:name w:val="header"/>
    <w:basedOn w:val="Normal"/>
    <w:link w:val="HeaderChar"/>
    <w:uiPriority w:val="99"/>
    <w:unhideWhenUsed/>
    <w:rsid w:val="006124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4AC"/>
    <w:rPr>
      <w:rFonts w:ascii="Times New Roman" w:eastAsia="Calibri" w:hAnsi="Times New Roman" w:cs="Times New Roman"/>
      <w:sz w:val="28"/>
      <w:lang w:val="ro-RO"/>
    </w:rPr>
  </w:style>
  <w:style w:type="paragraph" w:styleId="Footer">
    <w:name w:val="footer"/>
    <w:basedOn w:val="Normal"/>
    <w:link w:val="FooterChar"/>
    <w:uiPriority w:val="99"/>
    <w:unhideWhenUsed/>
    <w:rsid w:val="006124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4AC"/>
    <w:rPr>
      <w:rFonts w:ascii="Times New Roman" w:eastAsia="Calibri" w:hAnsi="Times New Roman" w:cs="Times New Roman"/>
      <w:sz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9379">
      <w:bodyDiv w:val="1"/>
      <w:marLeft w:val="0"/>
      <w:marRight w:val="0"/>
      <w:marTop w:val="0"/>
      <w:marBottom w:val="0"/>
      <w:divBdr>
        <w:top w:val="none" w:sz="0" w:space="0" w:color="auto"/>
        <w:left w:val="none" w:sz="0" w:space="0" w:color="auto"/>
        <w:bottom w:val="none" w:sz="0" w:space="0" w:color="auto"/>
        <w:right w:val="none" w:sz="0" w:space="0" w:color="auto"/>
      </w:divBdr>
    </w:div>
    <w:div w:id="67044326">
      <w:bodyDiv w:val="1"/>
      <w:marLeft w:val="0"/>
      <w:marRight w:val="0"/>
      <w:marTop w:val="0"/>
      <w:marBottom w:val="0"/>
      <w:divBdr>
        <w:top w:val="none" w:sz="0" w:space="0" w:color="auto"/>
        <w:left w:val="none" w:sz="0" w:space="0" w:color="auto"/>
        <w:bottom w:val="none" w:sz="0" w:space="0" w:color="auto"/>
        <w:right w:val="none" w:sz="0" w:space="0" w:color="auto"/>
      </w:divBdr>
    </w:div>
    <w:div w:id="95759181">
      <w:bodyDiv w:val="1"/>
      <w:marLeft w:val="0"/>
      <w:marRight w:val="0"/>
      <w:marTop w:val="0"/>
      <w:marBottom w:val="0"/>
      <w:divBdr>
        <w:top w:val="none" w:sz="0" w:space="0" w:color="auto"/>
        <w:left w:val="none" w:sz="0" w:space="0" w:color="auto"/>
        <w:bottom w:val="none" w:sz="0" w:space="0" w:color="auto"/>
        <w:right w:val="none" w:sz="0" w:space="0" w:color="auto"/>
      </w:divBdr>
    </w:div>
    <w:div w:id="209265776">
      <w:bodyDiv w:val="1"/>
      <w:marLeft w:val="0"/>
      <w:marRight w:val="0"/>
      <w:marTop w:val="0"/>
      <w:marBottom w:val="0"/>
      <w:divBdr>
        <w:top w:val="none" w:sz="0" w:space="0" w:color="auto"/>
        <w:left w:val="none" w:sz="0" w:space="0" w:color="auto"/>
        <w:bottom w:val="none" w:sz="0" w:space="0" w:color="auto"/>
        <w:right w:val="none" w:sz="0" w:space="0" w:color="auto"/>
      </w:divBdr>
    </w:div>
    <w:div w:id="251592834">
      <w:bodyDiv w:val="1"/>
      <w:marLeft w:val="0"/>
      <w:marRight w:val="0"/>
      <w:marTop w:val="0"/>
      <w:marBottom w:val="0"/>
      <w:divBdr>
        <w:top w:val="none" w:sz="0" w:space="0" w:color="auto"/>
        <w:left w:val="none" w:sz="0" w:space="0" w:color="auto"/>
        <w:bottom w:val="none" w:sz="0" w:space="0" w:color="auto"/>
        <w:right w:val="none" w:sz="0" w:space="0" w:color="auto"/>
      </w:divBdr>
      <w:divsChild>
        <w:div w:id="1180974206">
          <w:marLeft w:val="0"/>
          <w:marRight w:val="0"/>
          <w:marTop w:val="0"/>
          <w:marBottom w:val="0"/>
          <w:divBdr>
            <w:top w:val="none" w:sz="0" w:space="0" w:color="auto"/>
            <w:left w:val="none" w:sz="0" w:space="0" w:color="auto"/>
            <w:bottom w:val="none" w:sz="0" w:space="0" w:color="auto"/>
            <w:right w:val="none" w:sz="0" w:space="0" w:color="auto"/>
          </w:divBdr>
        </w:div>
        <w:div w:id="1515268690">
          <w:marLeft w:val="0"/>
          <w:marRight w:val="0"/>
          <w:marTop w:val="0"/>
          <w:marBottom w:val="0"/>
          <w:divBdr>
            <w:top w:val="none" w:sz="0" w:space="0" w:color="auto"/>
            <w:left w:val="none" w:sz="0" w:space="0" w:color="auto"/>
            <w:bottom w:val="none" w:sz="0" w:space="0" w:color="auto"/>
            <w:right w:val="none" w:sz="0" w:space="0" w:color="auto"/>
          </w:divBdr>
        </w:div>
      </w:divsChild>
    </w:div>
    <w:div w:id="448014109">
      <w:bodyDiv w:val="1"/>
      <w:marLeft w:val="0"/>
      <w:marRight w:val="0"/>
      <w:marTop w:val="0"/>
      <w:marBottom w:val="0"/>
      <w:divBdr>
        <w:top w:val="none" w:sz="0" w:space="0" w:color="auto"/>
        <w:left w:val="none" w:sz="0" w:space="0" w:color="auto"/>
        <w:bottom w:val="none" w:sz="0" w:space="0" w:color="auto"/>
        <w:right w:val="none" w:sz="0" w:space="0" w:color="auto"/>
      </w:divBdr>
    </w:div>
    <w:div w:id="475954278">
      <w:bodyDiv w:val="1"/>
      <w:marLeft w:val="0"/>
      <w:marRight w:val="0"/>
      <w:marTop w:val="0"/>
      <w:marBottom w:val="0"/>
      <w:divBdr>
        <w:top w:val="none" w:sz="0" w:space="0" w:color="auto"/>
        <w:left w:val="none" w:sz="0" w:space="0" w:color="auto"/>
        <w:bottom w:val="none" w:sz="0" w:space="0" w:color="auto"/>
        <w:right w:val="none" w:sz="0" w:space="0" w:color="auto"/>
      </w:divBdr>
    </w:div>
    <w:div w:id="620499914">
      <w:bodyDiv w:val="1"/>
      <w:marLeft w:val="0"/>
      <w:marRight w:val="0"/>
      <w:marTop w:val="0"/>
      <w:marBottom w:val="0"/>
      <w:divBdr>
        <w:top w:val="none" w:sz="0" w:space="0" w:color="auto"/>
        <w:left w:val="none" w:sz="0" w:space="0" w:color="auto"/>
        <w:bottom w:val="none" w:sz="0" w:space="0" w:color="auto"/>
        <w:right w:val="none" w:sz="0" w:space="0" w:color="auto"/>
      </w:divBdr>
      <w:divsChild>
        <w:div w:id="1959876291">
          <w:marLeft w:val="0"/>
          <w:marRight w:val="0"/>
          <w:marTop w:val="0"/>
          <w:marBottom w:val="0"/>
          <w:divBdr>
            <w:top w:val="none" w:sz="0" w:space="0" w:color="auto"/>
            <w:left w:val="none" w:sz="0" w:space="0" w:color="auto"/>
            <w:bottom w:val="none" w:sz="0" w:space="0" w:color="auto"/>
            <w:right w:val="none" w:sz="0" w:space="0" w:color="auto"/>
          </w:divBdr>
        </w:div>
        <w:div w:id="212237187">
          <w:marLeft w:val="0"/>
          <w:marRight w:val="0"/>
          <w:marTop w:val="0"/>
          <w:marBottom w:val="0"/>
          <w:divBdr>
            <w:top w:val="none" w:sz="0" w:space="0" w:color="auto"/>
            <w:left w:val="none" w:sz="0" w:space="0" w:color="auto"/>
            <w:bottom w:val="none" w:sz="0" w:space="0" w:color="auto"/>
            <w:right w:val="none" w:sz="0" w:space="0" w:color="auto"/>
          </w:divBdr>
        </w:div>
        <w:div w:id="155150257">
          <w:marLeft w:val="0"/>
          <w:marRight w:val="0"/>
          <w:marTop w:val="0"/>
          <w:marBottom w:val="0"/>
          <w:divBdr>
            <w:top w:val="none" w:sz="0" w:space="0" w:color="auto"/>
            <w:left w:val="none" w:sz="0" w:space="0" w:color="auto"/>
            <w:bottom w:val="none" w:sz="0" w:space="0" w:color="auto"/>
            <w:right w:val="none" w:sz="0" w:space="0" w:color="auto"/>
          </w:divBdr>
        </w:div>
        <w:div w:id="542444721">
          <w:marLeft w:val="0"/>
          <w:marRight w:val="0"/>
          <w:marTop w:val="0"/>
          <w:marBottom w:val="0"/>
          <w:divBdr>
            <w:top w:val="none" w:sz="0" w:space="0" w:color="auto"/>
            <w:left w:val="none" w:sz="0" w:space="0" w:color="auto"/>
            <w:bottom w:val="none" w:sz="0" w:space="0" w:color="auto"/>
            <w:right w:val="none" w:sz="0" w:space="0" w:color="auto"/>
          </w:divBdr>
        </w:div>
        <w:div w:id="1837721674">
          <w:marLeft w:val="0"/>
          <w:marRight w:val="0"/>
          <w:marTop w:val="0"/>
          <w:marBottom w:val="0"/>
          <w:divBdr>
            <w:top w:val="none" w:sz="0" w:space="0" w:color="auto"/>
            <w:left w:val="none" w:sz="0" w:space="0" w:color="auto"/>
            <w:bottom w:val="none" w:sz="0" w:space="0" w:color="auto"/>
            <w:right w:val="none" w:sz="0" w:space="0" w:color="auto"/>
          </w:divBdr>
        </w:div>
        <w:div w:id="86272314">
          <w:marLeft w:val="0"/>
          <w:marRight w:val="0"/>
          <w:marTop w:val="0"/>
          <w:marBottom w:val="0"/>
          <w:divBdr>
            <w:top w:val="none" w:sz="0" w:space="0" w:color="auto"/>
            <w:left w:val="none" w:sz="0" w:space="0" w:color="auto"/>
            <w:bottom w:val="none" w:sz="0" w:space="0" w:color="auto"/>
            <w:right w:val="none" w:sz="0" w:space="0" w:color="auto"/>
          </w:divBdr>
        </w:div>
        <w:div w:id="6565828">
          <w:marLeft w:val="0"/>
          <w:marRight w:val="0"/>
          <w:marTop w:val="0"/>
          <w:marBottom w:val="0"/>
          <w:divBdr>
            <w:top w:val="none" w:sz="0" w:space="0" w:color="auto"/>
            <w:left w:val="none" w:sz="0" w:space="0" w:color="auto"/>
            <w:bottom w:val="none" w:sz="0" w:space="0" w:color="auto"/>
            <w:right w:val="none" w:sz="0" w:space="0" w:color="auto"/>
          </w:divBdr>
        </w:div>
        <w:div w:id="286736686">
          <w:marLeft w:val="0"/>
          <w:marRight w:val="0"/>
          <w:marTop w:val="0"/>
          <w:marBottom w:val="0"/>
          <w:divBdr>
            <w:top w:val="none" w:sz="0" w:space="0" w:color="auto"/>
            <w:left w:val="none" w:sz="0" w:space="0" w:color="auto"/>
            <w:bottom w:val="none" w:sz="0" w:space="0" w:color="auto"/>
            <w:right w:val="none" w:sz="0" w:space="0" w:color="auto"/>
          </w:divBdr>
        </w:div>
        <w:div w:id="281107713">
          <w:marLeft w:val="0"/>
          <w:marRight w:val="0"/>
          <w:marTop w:val="0"/>
          <w:marBottom w:val="0"/>
          <w:divBdr>
            <w:top w:val="none" w:sz="0" w:space="0" w:color="auto"/>
            <w:left w:val="none" w:sz="0" w:space="0" w:color="auto"/>
            <w:bottom w:val="none" w:sz="0" w:space="0" w:color="auto"/>
            <w:right w:val="none" w:sz="0" w:space="0" w:color="auto"/>
          </w:divBdr>
        </w:div>
        <w:div w:id="213126669">
          <w:marLeft w:val="0"/>
          <w:marRight w:val="0"/>
          <w:marTop w:val="0"/>
          <w:marBottom w:val="0"/>
          <w:divBdr>
            <w:top w:val="none" w:sz="0" w:space="0" w:color="auto"/>
            <w:left w:val="none" w:sz="0" w:space="0" w:color="auto"/>
            <w:bottom w:val="none" w:sz="0" w:space="0" w:color="auto"/>
            <w:right w:val="none" w:sz="0" w:space="0" w:color="auto"/>
          </w:divBdr>
        </w:div>
        <w:div w:id="341128296">
          <w:marLeft w:val="0"/>
          <w:marRight w:val="0"/>
          <w:marTop w:val="0"/>
          <w:marBottom w:val="0"/>
          <w:divBdr>
            <w:top w:val="none" w:sz="0" w:space="0" w:color="auto"/>
            <w:left w:val="none" w:sz="0" w:space="0" w:color="auto"/>
            <w:bottom w:val="none" w:sz="0" w:space="0" w:color="auto"/>
            <w:right w:val="none" w:sz="0" w:space="0" w:color="auto"/>
          </w:divBdr>
        </w:div>
        <w:div w:id="266548232">
          <w:marLeft w:val="0"/>
          <w:marRight w:val="0"/>
          <w:marTop w:val="0"/>
          <w:marBottom w:val="0"/>
          <w:divBdr>
            <w:top w:val="none" w:sz="0" w:space="0" w:color="auto"/>
            <w:left w:val="none" w:sz="0" w:space="0" w:color="auto"/>
            <w:bottom w:val="none" w:sz="0" w:space="0" w:color="auto"/>
            <w:right w:val="none" w:sz="0" w:space="0" w:color="auto"/>
          </w:divBdr>
        </w:div>
        <w:div w:id="493910778">
          <w:marLeft w:val="0"/>
          <w:marRight w:val="0"/>
          <w:marTop w:val="0"/>
          <w:marBottom w:val="0"/>
          <w:divBdr>
            <w:top w:val="none" w:sz="0" w:space="0" w:color="auto"/>
            <w:left w:val="none" w:sz="0" w:space="0" w:color="auto"/>
            <w:bottom w:val="none" w:sz="0" w:space="0" w:color="auto"/>
            <w:right w:val="none" w:sz="0" w:space="0" w:color="auto"/>
          </w:divBdr>
        </w:div>
        <w:div w:id="2078093677">
          <w:marLeft w:val="0"/>
          <w:marRight w:val="0"/>
          <w:marTop w:val="0"/>
          <w:marBottom w:val="0"/>
          <w:divBdr>
            <w:top w:val="none" w:sz="0" w:space="0" w:color="auto"/>
            <w:left w:val="none" w:sz="0" w:space="0" w:color="auto"/>
            <w:bottom w:val="none" w:sz="0" w:space="0" w:color="auto"/>
            <w:right w:val="none" w:sz="0" w:space="0" w:color="auto"/>
          </w:divBdr>
        </w:div>
        <w:div w:id="1041707003">
          <w:marLeft w:val="0"/>
          <w:marRight w:val="0"/>
          <w:marTop w:val="0"/>
          <w:marBottom w:val="0"/>
          <w:divBdr>
            <w:top w:val="none" w:sz="0" w:space="0" w:color="auto"/>
            <w:left w:val="none" w:sz="0" w:space="0" w:color="auto"/>
            <w:bottom w:val="none" w:sz="0" w:space="0" w:color="auto"/>
            <w:right w:val="none" w:sz="0" w:space="0" w:color="auto"/>
          </w:divBdr>
        </w:div>
        <w:div w:id="1287813630">
          <w:marLeft w:val="0"/>
          <w:marRight w:val="0"/>
          <w:marTop w:val="0"/>
          <w:marBottom w:val="0"/>
          <w:divBdr>
            <w:top w:val="none" w:sz="0" w:space="0" w:color="auto"/>
            <w:left w:val="none" w:sz="0" w:space="0" w:color="auto"/>
            <w:bottom w:val="none" w:sz="0" w:space="0" w:color="auto"/>
            <w:right w:val="none" w:sz="0" w:space="0" w:color="auto"/>
          </w:divBdr>
        </w:div>
        <w:div w:id="1053385795">
          <w:marLeft w:val="0"/>
          <w:marRight w:val="0"/>
          <w:marTop w:val="0"/>
          <w:marBottom w:val="0"/>
          <w:divBdr>
            <w:top w:val="none" w:sz="0" w:space="0" w:color="auto"/>
            <w:left w:val="none" w:sz="0" w:space="0" w:color="auto"/>
            <w:bottom w:val="none" w:sz="0" w:space="0" w:color="auto"/>
            <w:right w:val="none" w:sz="0" w:space="0" w:color="auto"/>
          </w:divBdr>
        </w:div>
        <w:div w:id="1987272930">
          <w:marLeft w:val="0"/>
          <w:marRight w:val="0"/>
          <w:marTop w:val="0"/>
          <w:marBottom w:val="0"/>
          <w:divBdr>
            <w:top w:val="none" w:sz="0" w:space="0" w:color="auto"/>
            <w:left w:val="none" w:sz="0" w:space="0" w:color="auto"/>
            <w:bottom w:val="none" w:sz="0" w:space="0" w:color="auto"/>
            <w:right w:val="none" w:sz="0" w:space="0" w:color="auto"/>
          </w:divBdr>
        </w:div>
        <w:div w:id="1933465914">
          <w:marLeft w:val="0"/>
          <w:marRight w:val="0"/>
          <w:marTop w:val="0"/>
          <w:marBottom w:val="0"/>
          <w:divBdr>
            <w:top w:val="none" w:sz="0" w:space="0" w:color="auto"/>
            <w:left w:val="none" w:sz="0" w:space="0" w:color="auto"/>
            <w:bottom w:val="none" w:sz="0" w:space="0" w:color="auto"/>
            <w:right w:val="none" w:sz="0" w:space="0" w:color="auto"/>
          </w:divBdr>
        </w:div>
        <w:div w:id="993995104">
          <w:marLeft w:val="0"/>
          <w:marRight w:val="0"/>
          <w:marTop w:val="0"/>
          <w:marBottom w:val="0"/>
          <w:divBdr>
            <w:top w:val="none" w:sz="0" w:space="0" w:color="auto"/>
            <w:left w:val="none" w:sz="0" w:space="0" w:color="auto"/>
            <w:bottom w:val="none" w:sz="0" w:space="0" w:color="auto"/>
            <w:right w:val="none" w:sz="0" w:space="0" w:color="auto"/>
          </w:divBdr>
        </w:div>
        <w:div w:id="1380975318">
          <w:marLeft w:val="0"/>
          <w:marRight w:val="0"/>
          <w:marTop w:val="0"/>
          <w:marBottom w:val="0"/>
          <w:divBdr>
            <w:top w:val="none" w:sz="0" w:space="0" w:color="auto"/>
            <w:left w:val="none" w:sz="0" w:space="0" w:color="auto"/>
            <w:bottom w:val="none" w:sz="0" w:space="0" w:color="auto"/>
            <w:right w:val="none" w:sz="0" w:space="0" w:color="auto"/>
          </w:divBdr>
        </w:div>
        <w:div w:id="1112364874">
          <w:marLeft w:val="0"/>
          <w:marRight w:val="0"/>
          <w:marTop w:val="0"/>
          <w:marBottom w:val="0"/>
          <w:divBdr>
            <w:top w:val="none" w:sz="0" w:space="0" w:color="auto"/>
            <w:left w:val="none" w:sz="0" w:space="0" w:color="auto"/>
            <w:bottom w:val="none" w:sz="0" w:space="0" w:color="auto"/>
            <w:right w:val="none" w:sz="0" w:space="0" w:color="auto"/>
          </w:divBdr>
        </w:div>
        <w:div w:id="1502818778">
          <w:marLeft w:val="0"/>
          <w:marRight w:val="0"/>
          <w:marTop w:val="0"/>
          <w:marBottom w:val="0"/>
          <w:divBdr>
            <w:top w:val="none" w:sz="0" w:space="0" w:color="auto"/>
            <w:left w:val="none" w:sz="0" w:space="0" w:color="auto"/>
            <w:bottom w:val="none" w:sz="0" w:space="0" w:color="auto"/>
            <w:right w:val="none" w:sz="0" w:space="0" w:color="auto"/>
          </w:divBdr>
        </w:div>
        <w:div w:id="348409383">
          <w:marLeft w:val="0"/>
          <w:marRight w:val="0"/>
          <w:marTop w:val="0"/>
          <w:marBottom w:val="0"/>
          <w:divBdr>
            <w:top w:val="none" w:sz="0" w:space="0" w:color="auto"/>
            <w:left w:val="none" w:sz="0" w:space="0" w:color="auto"/>
            <w:bottom w:val="none" w:sz="0" w:space="0" w:color="auto"/>
            <w:right w:val="none" w:sz="0" w:space="0" w:color="auto"/>
          </w:divBdr>
        </w:div>
        <w:div w:id="1621180987">
          <w:marLeft w:val="0"/>
          <w:marRight w:val="0"/>
          <w:marTop w:val="0"/>
          <w:marBottom w:val="0"/>
          <w:divBdr>
            <w:top w:val="none" w:sz="0" w:space="0" w:color="auto"/>
            <w:left w:val="none" w:sz="0" w:space="0" w:color="auto"/>
            <w:bottom w:val="none" w:sz="0" w:space="0" w:color="auto"/>
            <w:right w:val="none" w:sz="0" w:space="0" w:color="auto"/>
          </w:divBdr>
        </w:div>
        <w:div w:id="1728138754">
          <w:marLeft w:val="0"/>
          <w:marRight w:val="0"/>
          <w:marTop w:val="0"/>
          <w:marBottom w:val="0"/>
          <w:divBdr>
            <w:top w:val="none" w:sz="0" w:space="0" w:color="auto"/>
            <w:left w:val="none" w:sz="0" w:space="0" w:color="auto"/>
            <w:bottom w:val="none" w:sz="0" w:space="0" w:color="auto"/>
            <w:right w:val="none" w:sz="0" w:space="0" w:color="auto"/>
          </w:divBdr>
        </w:div>
        <w:div w:id="1228109320">
          <w:marLeft w:val="0"/>
          <w:marRight w:val="0"/>
          <w:marTop w:val="0"/>
          <w:marBottom w:val="0"/>
          <w:divBdr>
            <w:top w:val="none" w:sz="0" w:space="0" w:color="auto"/>
            <w:left w:val="none" w:sz="0" w:space="0" w:color="auto"/>
            <w:bottom w:val="none" w:sz="0" w:space="0" w:color="auto"/>
            <w:right w:val="none" w:sz="0" w:space="0" w:color="auto"/>
          </w:divBdr>
        </w:div>
        <w:div w:id="706954683">
          <w:marLeft w:val="0"/>
          <w:marRight w:val="0"/>
          <w:marTop w:val="0"/>
          <w:marBottom w:val="0"/>
          <w:divBdr>
            <w:top w:val="none" w:sz="0" w:space="0" w:color="auto"/>
            <w:left w:val="none" w:sz="0" w:space="0" w:color="auto"/>
            <w:bottom w:val="none" w:sz="0" w:space="0" w:color="auto"/>
            <w:right w:val="none" w:sz="0" w:space="0" w:color="auto"/>
          </w:divBdr>
        </w:div>
        <w:div w:id="944267802">
          <w:marLeft w:val="0"/>
          <w:marRight w:val="0"/>
          <w:marTop w:val="0"/>
          <w:marBottom w:val="0"/>
          <w:divBdr>
            <w:top w:val="none" w:sz="0" w:space="0" w:color="auto"/>
            <w:left w:val="none" w:sz="0" w:space="0" w:color="auto"/>
            <w:bottom w:val="none" w:sz="0" w:space="0" w:color="auto"/>
            <w:right w:val="none" w:sz="0" w:space="0" w:color="auto"/>
          </w:divBdr>
        </w:div>
      </w:divsChild>
    </w:div>
    <w:div w:id="697242766">
      <w:bodyDiv w:val="1"/>
      <w:marLeft w:val="0"/>
      <w:marRight w:val="0"/>
      <w:marTop w:val="0"/>
      <w:marBottom w:val="0"/>
      <w:divBdr>
        <w:top w:val="none" w:sz="0" w:space="0" w:color="auto"/>
        <w:left w:val="none" w:sz="0" w:space="0" w:color="auto"/>
        <w:bottom w:val="none" w:sz="0" w:space="0" w:color="auto"/>
        <w:right w:val="none" w:sz="0" w:space="0" w:color="auto"/>
      </w:divBdr>
    </w:div>
    <w:div w:id="792482691">
      <w:bodyDiv w:val="1"/>
      <w:marLeft w:val="0"/>
      <w:marRight w:val="0"/>
      <w:marTop w:val="0"/>
      <w:marBottom w:val="0"/>
      <w:divBdr>
        <w:top w:val="none" w:sz="0" w:space="0" w:color="auto"/>
        <w:left w:val="none" w:sz="0" w:space="0" w:color="auto"/>
        <w:bottom w:val="none" w:sz="0" w:space="0" w:color="auto"/>
        <w:right w:val="none" w:sz="0" w:space="0" w:color="auto"/>
      </w:divBdr>
      <w:divsChild>
        <w:div w:id="154034164">
          <w:marLeft w:val="0"/>
          <w:marRight w:val="0"/>
          <w:marTop w:val="72"/>
          <w:marBottom w:val="0"/>
          <w:divBdr>
            <w:top w:val="none" w:sz="0" w:space="0" w:color="auto"/>
            <w:left w:val="none" w:sz="0" w:space="0" w:color="auto"/>
            <w:bottom w:val="none" w:sz="0" w:space="0" w:color="auto"/>
            <w:right w:val="none" w:sz="0" w:space="0" w:color="auto"/>
          </w:divBdr>
          <w:divsChild>
            <w:div w:id="1314139772">
              <w:marLeft w:val="360"/>
              <w:marRight w:val="0"/>
              <w:marTop w:val="72"/>
              <w:marBottom w:val="72"/>
              <w:divBdr>
                <w:top w:val="none" w:sz="0" w:space="0" w:color="auto"/>
                <w:left w:val="none" w:sz="0" w:space="0" w:color="auto"/>
                <w:bottom w:val="none" w:sz="0" w:space="0" w:color="auto"/>
                <w:right w:val="none" w:sz="0" w:space="0" w:color="auto"/>
              </w:divBdr>
            </w:div>
            <w:div w:id="1565219960">
              <w:marLeft w:val="360"/>
              <w:marRight w:val="0"/>
              <w:marTop w:val="0"/>
              <w:marBottom w:val="72"/>
              <w:divBdr>
                <w:top w:val="none" w:sz="0" w:space="0" w:color="auto"/>
                <w:left w:val="none" w:sz="0" w:space="0" w:color="auto"/>
                <w:bottom w:val="none" w:sz="0" w:space="0" w:color="auto"/>
                <w:right w:val="none" w:sz="0" w:space="0" w:color="auto"/>
              </w:divBdr>
            </w:div>
            <w:div w:id="104929246">
              <w:marLeft w:val="360"/>
              <w:marRight w:val="0"/>
              <w:marTop w:val="0"/>
              <w:marBottom w:val="72"/>
              <w:divBdr>
                <w:top w:val="none" w:sz="0" w:space="0" w:color="auto"/>
                <w:left w:val="none" w:sz="0" w:space="0" w:color="auto"/>
                <w:bottom w:val="none" w:sz="0" w:space="0" w:color="auto"/>
                <w:right w:val="none" w:sz="0" w:space="0" w:color="auto"/>
              </w:divBdr>
            </w:div>
            <w:div w:id="675353070">
              <w:marLeft w:val="360"/>
              <w:marRight w:val="0"/>
              <w:marTop w:val="0"/>
              <w:marBottom w:val="72"/>
              <w:divBdr>
                <w:top w:val="none" w:sz="0" w:space="0" w:color="auto"/>
                <w:left w:val="none" w:sz="0" w:space="0" w:color="auto"/>
                <w:bottom w:val="none" w:sz="0" w:space="0" w:color="auto"/>
                <w:right w:val="none" w:sz="0" w:space="0" w:color="auto"/>
              </w:divBdr>
            </w:div>
            <w:div w:id="1790009399">
              <w:marLeft w:val="360"/>
              <w:marRight w:val="0"/>
              <w:marTop w:val="0"/>
              <w:marBottom w:val="72"/>
              <w:divBdr>
                <w:top w:val="none" w:sz="0" w:space="0" w:color="auto"/>
                <w:left w:val="none" w:sz="0" w:space="0" w:color="auto"/>
                <w:bottom w:val="none" w:sz="0" w:space="0" w:color="auto"/>
                <w:right w:val="none" w:sz="0" w:space="0" w:color="auto"/>
              </w:divBdr>
            </w:div>
            <w:div w:id="1160924914">
              <w:marLeft w:val="360"/>
              <w:marRight w:val="0"/>
              <w:marTop w:val="0"/>
              <w:marBottom w:val="72"/>
              <w:divBdr>
                <w:top w:val="none" w:sz="0" w:space="0" w:color="auto"/>
                <w:left w:val="none" w:sz="0" w:space="0" w:color="auto"/>
                <w:bottom w:val="none" w:sz="0" w:space="0" w:color="auto"/>
                <w:right w:val="none" w:sz="0" w:space="0" w:color="auto"/>
              </w:divBdr>
            </w:div>
            <w:div w:id="863439688">
              <w:marLeft w:val="360"/>
              <w:marRight w:val="0"/>
              <w:marTop w:val="0"/>
              <w:marBottom w:val="72"/>
              <w:divBdr>
                <w:top w:val="none" w:sz="0" w:space="0" w:color="auto"/>
                <w:left w:val="none" w:sz="0" w:space="0" w:color="auto"/>
                <w:bottom w:val="none" w:sz="0" w:space="0" w:color="auto"/>
                <w:right w:val="none" w:sz="0" w:space="0" w:color="auto"/>
              </w:divBdr>
            </w:div>
            <w:div w:id="1678077483">
              <w:marLeft w:val="360"/>
              <w:marRight w:val="0"/>
              <w:marTop w:val="0"/>
              <w:marBottom w:val="72"/>
              <w:divBdr>
                <w:top w:val="none" w:sz="0" w:space="0" w:color="auto"/>
                <w:left w:val="none" w:sz="0" w:space="0" w:color="auto"/>
                <w:bottom w:val="none" w:sz="0" w:space="0" w:color="auto"/>
                <w:right w:val="none" w:sz="0" w:space="0" w:color="auto"/>
              </w:divBdr>
            </w:div>
            <w:div w:id="2103842998">
              <w:marLeft w:val="360"/>
              <w:marRight w:val="0"/>
              <w:marTop w:val="0"/>
              <w:marBottom w:val="72"/>
              <w:divBdr>
                <w:top w:val="none" w:sz="0" w:space="0" w:color="auto"/>
                <w:left w:val="none" w:sz="0" w:space="0" w:color="auto"/>
                <w:bottom w:val="none" w:sz="0" w:space="0" w:color="auto"/>
                <w:right w:val="none" w:sz="0" w:space="0" w:color="auto"/>
              </w:divBdr>
            </w:div>
            <w:div w:id="2122606892">
              <w:marLeft w:val="360"/>
              <w:marRight w:val="0"/>
              <w:marTop w:val="0"/>
              <w:marBottom w:val="72"/>
              <w:divBdr>
                <w:top w:val="none" w:sz="0" w:space="0" w:color="auto"/>
                <w:left w:val="none" w:sz="0" w:space="0" w:color="auto"/>
                <w:bottom w:val="none" w:sz="0" w:space="0" w:color="auto"/>
                <w:right w:val="none" w:sz="0" w:space="0" w:color="auto"/>
              </w:divBdr>
            </w:div>
            <w:div w:id="1600480875">
              <w:marLeft w:val="360"/>
              <w:marRight w:val="0"/>
              <w:marTop w:val="0"/>
              <w:marBottom w:val="72"/>
              <w:divBdr>
                <w:top w:val="none" w:sz="0" w:space="0" w:color="auto"/>
                <w:left w:val="none" w:sz="0" w:space="0" w:color="auto"/>
                <w:bottom w:val="none" w:sz="0" w:space="0" w:color="auto"/>
                <w:right w:val="none" w:sz="0" w:space="0" w:color="auto"/>
              </w:divBdr>
            </w:div>
            <w:div w:id="1251044759">
              <w:marLeft w:val="360"/>
              <w:marRight w:val="0"/>
              <w:marTop w:val="0"/>
              <w:marBottom w:val="72"/>
              <w:divBdr>
                <w:top w:val="none" w:sz="0" w:space="0" w:color="auto"/>
                <w:left w:val="none" w:sz="0" w:space="0" w:color="auto"/>
                <w:bottom w:val="none" w:sz="0" w:space="0" w:color="auto"/>
                <w:right w:val="none" w:sz="0" w:space="0" w:color="auto"/>
              </w:divBdr>
            </w:div>
            <w:div w:id="1511337070">
              <w:marLeft w:val="360"/>
              <w:marRight w:val="0"/>
              <w:marTop w:val="0"/>
              <w:marBottom w:val="72"/>
              <w:divBdr>
                <w:top w:val="none" w:sz="0" w:space="0" w:color="auto"/>
                <w:left w:val="none" w:sz="0" w:space="0" w:color="auto"/>
                <w:bottom w:val="none" w:sz="0" w:space="0" w:color="auto"/>
                <w:right w:val="none" w:sz="0" w:space="0" w:color="auto"/>
              </w:divBdr>
            </w:div>
            <w:div w:id="364720203">
              <w:marLeft w:val="360"/>
              <w:marRight w:val="0"/>
              <w:marTop w:val="0"/>
              <w:marBottom w:val="72"/>
              <w:divBdr>
                <w:top w:val="none" w:sz="0" w:space="0" w:color="auto"/>
                <w:left w:val="none" w:sz="0" w:space="0" w:color="auto"/>
                <w:bottom w:val="none" w:sz="0" w:space="0" w:color="auto"/>
                <w:right w:val="none" w:sz="0" w:space="0" w:color="auto"/>
              </w:divBdr>
            </w:div>
            <w:div w:id="879711772">
              <w:marLeft w:val="360"/>
              <w:marRight w:val="0"/>
              <w:marTop w:val="0"/>
              <w:marBottom w:val="72"/>
              <w:divBdr>
                <w:top w:val="none" w:sz="0" w:space="0" w:color="auto"/>
                <w:left w:val="none" w:sz="0" w:space="0" w:color="auto"/>
                <w:bottom w:val="none" w:sz="0" w:space="0" w:color="auto"/>
                <w:right w:val="none" w:sz="0" w:space="0" w:color="auto"/>
              </w:divBdr>
            </w:div>
            <w:div w:id="60494705">
              <w:marLeft w:val="360"/>
              <w:marRight w:val="0"/>
              <w:marTop w:val="0"/>
              <w:marBottom w:val="72"/>
              <w:divBdr>
                <w:top w:val="none" w:sz="0" w:space="0" w:color="auto"/>
                <w:left w:val="none" w:sz="0" w:space="0" w:color="auto"/>
                <w:bottom w:val="none" w:sz="0" w:space="0" w:color="auto"/>
                <w:right w:val="none" w:sz="0" w:space="0" w:color="auto"/>
              </w:divBdr>
            </w:div>
            <w:div w:id="1363630672">
              <w:marLeft w:val="360"/>
              <w:marRight w:val="0"/>
              <w:marTop w:val="0"/>
              <w:marBottom w:val="72"/>
              <w:divBdr>
                <w:top w:val="none" w:sz="0" w:space="0" w:color="auto"/>
                <w:left w:val="none" w:sz="0" w:space="0" w:color="auto"/>
                <w:bottom w:val="none" w:sz="0" w:space="0" w:color="auto"/>
                <w:right w:val="none" w:sz="0" w:space="0" w:color="auto"/>
              </w:divBdr>
            </w:div>
            <w:div w:id="1617255886">
              <w:marLeft w:val="360"/>
              <w:marRight w:val="0"/>
              <w:marTop w:val="0"/>
              <w:marBottom w:val="72"/>
              <w:divBdr>
                <w:top w:val="none" w:sz="0" w:space="0" w:color="auto"/>
                <w:left w:val="none" w:sz="0" w:space="0" w:color="auto"/>
                <w:bottom w:val="none" w:sz="0" w:space="0" w:color="auto"/>
                <w:right w:val="none" w:sz="0" w:space="0" w:color="auto"/>
              </w:divBdr>
            </w:div>
            <w:div w:id="979501064">
              <w:marLeft w:val="360"/>
              <w:marRight w:val="0"/>
              <w:marTop w:val="0"/>
              <w:marBottom w:val="72"/>
              <w:divBdr>
                <w:top w:val="none" w:sz="0" w:space="0" w:color="auto"/>
                <w:left w:val="none" w:sz="0" w:space="0" w:color="auto"/>
                <w:bottom w:val="none" w:sz="0" w:space="0" w:color="auto"/>
                <w:right w:val="none" w:sz="0" w:space="0" w:color="auto"/>
              </w:divBdr>
            </w:div>
            <w:div w:id="913978464">
              <w:marLeft w:val="360"/>
              <w:marRight w:val="0"/>
              <w:marTop w:val="0"/>
              <w:marBottom w:val="72"/>
              <w:divBdr>
                <w:top w:val="none" w:sz="0" w:space="0" w:color="auto"/>
                <w:left w:val="none" w:sz="0" w:space="0" w:color="auto"/>
                <w:bottom w:val="none" w:sz="0" w:space="0" w:color="auto"/>
                <w:right w:val="none" w:sz="0" w:space="0" w:color="auto"/>
              </w:divBdr>
            </w:div>
            <w:div w:id="1579171135">
              <w:marLeft w:val="360"/>
              <w:marRight w:val="0"/>
              <w:marTop w:val="0"/>
              <w:marBottom w:val="72"/>
              <w:divBdr>
                <w:top w:val="none" w:sz="0" w:space="0" w:color="auto"/>
                <w:left w:val="none" w:sz="0" w:space="0" w:color="auto"/>
                <w:bottom w:val="none" w:sz="0" w:space="0" w:color="auto"/>
                <w:right w:val="none" w:sz="0" w:space="0" w:color="auto"/>
              </w:divBdr>
            </w:div>
            <w:div w:id="1175218988">
              <w:marLeft w:val="360"/>
              <w:marRight w:val="0"/>
              <w:marTop w:val="0"/>
              <w:marBottom w:val="72"/>
              <w:divBdr>
                <w:top w:val="none" w:sz="0" w:space="0" w:color="auto"/>
                <w:left w:val="none" w:sz="0" w:space="0" w:color="auto"/>
                <w:bottom w:val="none" w:sz="0" w:space="0" w:color="auto"/>
                <w:right w:val="none" w:sz="0" w:space="0" w:color="auto"/>
              </w:divBdr>
            </w:div>
            <w:div w:id="398670785">
              <w:marLeft w:val="360"/>
              <w:marRight w:val="0"/>
              <w:marTop w:val="0"/>
              <w:marBottom w:val="72"/>
              <w:divBdr>
                <w:top w:val="none" w:sz="0" w:space="0" w:color="auto"/>
                <w:left w:val="none" w:sz="0" w:space="0" w:color="auto"/>
                <w:bottom w:val="none" w:sz="0" w:space="0" w:color="auto"/>
                <w:right w:val="none" w:sz="0" w:space="0" w:color="auto"/>
              </w:divBdr>
            </w:div>
            <w:div w:id="1886286803">
              <w:marLeft w:val="360"/>
              <w:marRight w:val="0"/>
              <w:marTop w:val="0"/>
              <w:marBottom w:val="72"/>
              <w:divBdr>
                <w:top w:val="none" w:sz="0" w:space="0" w:color="auto"/>
                <w:left w:val="none" w:sz="0" w:space="0" w:color="auto"/>
                <w:bottom w:val="none" w:sz="0" w:space="0" w:color="auto"/>
                <w:right w:val="none" w:sz="0" w:space="0" w:color="auto"/>
              </w:divBdr>
            </w:div>
            <w:div w:id="745154">
              <w:marLeft w:val="360"/>
              <w:marRight w:val="0"/>
              <w:marTop w:val="0"/>
              <w:marBottom w:val="72"/>
              <w:divBdr>
                <w:top w:val="none" w:sz="0" w:space="0" w:color="auto"/>
                <w:left w:val="none" w:sz="0" w:space="0" w:color="auto"/>
                <w:bottom w:val="none" w:sz="0" w:space="0" w:color="auto"/>
                <w:right w:val="none" w:sz="0" w:space="0" w:color="auto"/>
              </w:divBdr>
            </w:div>
            <w:div w:id="1542667552">
              <w:marLeft w:val="360"/>
              <w:marRight w:val="0"/>
              <w:marTop w:val="0"/>
              <w:marBottom w:val="72"/>
              <w:divBdr>
                <w:top w:val="none" w:sz="0" w:space="0" w:color="auto"/>
                <w:left w:val="none" w:sz="0" w:space="0" w:color="auto"/>
                <w:bottom w:val="none" w:sz="0" w:space="0" w:color="auto"/>
                <w:right w:val="none" w:sz="0" w:space="0" w:color="auto"/>
              </w:divBdr>
            </w:div>
            <w:div w:id="237129386">
              <w:marLeft w:val="360"/>
              <w:marRight w:val="0"/>
              <w:marTop w:val="0"/>
              <w:marBottom w:val="72"/>
              <w:divBdr>
                <w:top w:val="none" w:sz="0" w:space="0" w:color="auto"/>
                <w:left w:val="none" w:sz="0" w:space="0" w:color="auto"/>
                <w:bottom w:val="none" w:sz="0" w:space="0" w:color="auto"/>
                <w:right w:val="none" w:sz="0" w:space="0" w:color="auto"/>
              </w:divBdr>
            </w:div>
            <w:div w:id="2126072875">
              <w:marLeft w:val="360"/>
              <w:marRight w:val="0"/>
              <w:marTop w:val="0"/>
              <w:marBottom w:val="72"/>
              <w:divBdr>
                <w:top w:val="none" w:sz="0" w:space="0" w:color="auto"/>
                <w:left w:val="none" w:sz="0" w:space="0" w:color="auto"/>
                <w:bottom w:val="none" w:sz="0" w:space="0" w:color="auto"/>
                <w:right w:val="none" w:sz="0" w:space="0" w:color="auto"/>
              </w:divBdr>
            </w:div>
            <w:div w:id="919294535">
              <w:marLeft w:val="360"/>
              <w:marRight w:val="0"/>
              <w:marTop w:val="0"/>
              <w:marBottom w:val="72"/>
              <w:divBdr>
                <w:top w:val="none" w:sz="0" w:space="0" w:color="auto"/>
                <w:left w:val="none" w:sz="0" w:space="0" w:color="auto"/>
                <w:bottom w:val="none" w:sz="0" w:space="0" w:color="auto"/>
                <w:right w:val="none" w:sz="0" w:space="0" w:color="auto"/>
              </w:divBdr>
            </w:div>
            <w:div w:id="47728251">
              <w:marLeft w:val="360"/>
              <w:marRight w:val="0"/>
              <w:marTop w:val="0"/>
              <w:marBottom w:val="72"/>
              <w:divBdr>
                <w:top w:val="none" w:sz="0" w:space="0" w:color="auto"/>
                <w:left w:val="none" w:sz="0" w:space="0" w:color="auto"/>
                <w:bottom w:val="none" w:sz="0" w:space="0" w:color="auto"/>
                <w:right w:val="none" w:sz="0" w:space="0" w:color="auto"/>
              </w:divBdr>
            </w:div>
            <w:div w:id="111435757">
              <w:marLeft w:val="360"/>
              <w:marRight w:val="0"/>
              <w:marTop w:val="0"/>
              <w:marBottom w:val="72"/>
              <w:divBdr>
                <w:top w:val="none" w:sz="0" w:space="0" w:color="auto"/>
                <w:left w:val="none" w:sz="0" w:space="0" w:color="auto"/>
                <w:bottom w:val="none" w:sz="0" w:space="0" w:color="auto"/>
                <w:right w:val="none" w:sz="0" w:space="0" w:color="auto"/>
              </w:divBdr>
            </w:div>
            <w:div w:id="834340801">
              <w:marLeft w:val="360"/>
              <w:marRight w:val="0"/>
              <w:marTop w:val="0"/>
              <w:marBottom w:val="72"/>
              <w:divBdr>
                <w:top w:val="none" w:sz="0" w:space="0" w:color="auto"/>
                <w:left w:val="none" w:sz="0" w:space="0" w:color="auto"/>
                <w:bottom w:val="none" w:sz="0" w:space="0" w:color="auto"/>
                <w:right w:val="none" w:sz="0" w:space="0" w:color="auto"/>
              </w:divBdr>
            </w:div>
            <w:div w:id="36510395">
              <w:marLeft w:val="360"/>
              <w:marRight w:val="0"/>
              <w:marTop w:val="0"/>
              <w:marBottom w:val="72"/>
              <w:divBdr>
                <w:top w:val="none" w:sz="0" w:space="0" w:color="auto"/>
                <w:left w:val="none" w:sz="0" w:space="0" w:color="auto"/>
                <w:bottom w:val="none" w:sz="0" w:space="0" w:color="auto"/>
                <w:right w:val="none" w:sz="0" w:space="0" w:color="auto"/>
              </w:divBdr>
            </w:div>
            <w:div w:id="97679354">
              <w:marLeft w:val="360"/>
              <w:marRight w:val="0"/>
              <w:marTop w:val="0"/>
              <w:marBottom w:val="72"/>
              <w:divBdr>
                <w:top w:val="none" w:sz="0" w:space="0" w:color="auto"/>
                <w:left w:val="none" w:sz="0" w:space="0" w:color="auto"/>
                <w:bottom w:val="none" w:sz="0" w:space="0" w:color="auto"/>
                <w:right w:val="none" w:sz="0" w:space="0" w:color="auto"/>
              </w:divBdr>
            </w:div>
            <w:div w:id="1320813435">
              <w:marLeft w:val="360"/>
              <w:marRight w:val="0"/>
              <w:marTop w:val="0"/>
              <w:marBottom w:val="72"/>
              <w:divBdr>
                <w:top w:val="none" w:sz="0" w:space="0" w:color="auto"/>
                <w:left w:val="none" w:sz="0" w:space="0" w:color="auto"/>
                <w:bottom w:val="none" w:sz="0" w:space="0" w:color="auto"/>
                <w:right w:val="none" w:sz="0" w:space="0" w:color="auto"/>
              </w:divBdr>
            </w:div>
            <w:div w:id="534469986">
              <w:marLeft w:val="360"/>
              <w:marRight w:val="0"/>
              <w:marTop w:val="0"/>
              <w:marBottom w:val="72"/>
              <w:divBdr>
                <w:top w:val="none" w:sz="0" w:space="0" w:color="auto"/>
                <w:left w:val="none" w:sz="0" w:space="0" w:color="auto"/>
                <w:bottom w:val="none" w:sz="0" w:space="0" w:color="auto"/>
                <w:right w:val="none" w:sz="0" w:space="0" w:color="auto"/>
              </w:divBdr>
            </w:div>
            <w:div w:id="669068632">
              <w:marLeft w:val="360"/>
              <w:marRight w:val="0"/>
              <w:marTop w:val="0"/>
              <w:marBottom w:val="72"/>
              <w:divBdr>
                <w:top w:val="none" w:sz="0" w:space="0" w:color="auto"/>
                <w:left w:val="none" w:sz="0" w:space="0" w:color="auto"/>
                <w:bottom w:val="none" w:sz="0" w:space="0" w:color="auto"/>
                <w:right w:val="none" w:sz="0" w:space="0" w:color="auto"/>
              </w:divBdr>
            </w:div>
            <w:div w:id="375586978">
              <w:marLeft w:val="360"/>
              <w:marRight w:val="0"/>
              <w:marTop w:val="0"/>
              <w:marBottom w:val="72"/>
              <w:divBdr>
                <w:top w:val="none" w:sz="0" w:space="0" w:color="auto"/>
                <w:left w:val="none" w:sz="0" w:space="0" w:color="auto"/>
                <w:bottom w:val="none" w:sz="0" w:space="0" w:color="auto"/>
                <w:right w:val="none" w:sz="0" w:space="0" w:color="auto"/>
              </w:divBdr>
            </w:div>
            <w:div w:id="1429425775">
              <w:marLeft w:val="360"/>
              <w:marRight w:val="0"/>
              <w:marTop w:val="0"/>
              <w:marBottom w:val="72"/>
              <w:divBdr>
                <w:top w:val="none" w:sz="0" w:space="0" w:color="auto"/>
                <w:left w:val="none" w:sz="0" w:space="0" w:color="auto"/>
                <w:bottom w:val="none" w:sz="0" w:space="0" w:color="auto"/>
                <w:right w:val="none" w:sz="0" w:space="0" w:color="auto"/>
              </w:divBdr>
            </w:div>
            <w:div w:id="557742238">
              <w:marLeft w:val="360"/>
              <w:marRight w:val="0"/>
              <w:marTop w:val="0"/>
              <w:marBottom w:val="72"/>
              <w:divBdr>
                <w:top w:val="none" w:sz="0" w:space="0" w:color="auto"/>
                <w:left w:val="none" w:sz="0" w:space="0" w:color="auto"/>
                <w:bottom w:val="none" w:sz="0" w:space="0" w:color="auto"/>
                <w:right w:val="none" w:sz="0" w:space="0" w:color="auto"/>
              </w:divBdr>
            </w:div>
            <w:div w:id="9765474">
              <w:marLeft w:val="360"/>
              <w:marRight w:val="0"/>
              <w:marTop w:val="0"/>
              <w:marBottom w:val="72"/>
              <w:divBdr>
                <w:top w:val="none" w:sz="0" w:space="0" w:color="auto"/>
                <w:left w:val="none" w:sz="0" w:space="0" w:color="auto"/>
                <w:bottom w:val="none" w:sz="0" w:space="0" w:color="auto"/>
                <w:right w:val="none" w:sz="0" w:space="0" w:color="auto"/>
              </w:divBdr>
            </w:div>
            <w:div w:id="53431769">
              <w:marLeft w:val="360"/>
              <w:marRight w:val="0"/>
              <w:marTop w:val="0"/>
              <w:marBottom w:val="72"/>
              <w:divBdr>
                <w:top w:val="none" w:sz="0" w:space="0" w:color="auto"/>
                <w:left w:val="none" w:sz="0" w:space="0" w:color="auto"/>
                <w:bottom w:val="none" w:sz="0" w:space="0" w:color="auto"/>
                <w:right w:val="none" w:sz="0" w:space="0" w:color="auto"/>
              </w:divBdr>
            </w:div>
            <w:div w:id="581335109">
              <w:marLeft w:val="360"/>
              <w:marRight w:val="0"/>
              <w:marTop w:val="0"/>
              <w:marBottom w:val="72"/>
              <w:divBdr>
                <w:top w:val="none" w:sz="0" w:space="0" w:color="auto"/>
                <w:left w:val="none" w:sz="0" w:space="0" w:color="auto"/>
                <w:bottom w:val="none" w:sz="0" w:space="0" w:color="auto"/>
                <w:right w:val="none" w:sz="0" w:space="0" w:color="auto"/>
              </w:divBdr>
            </w:div>
          </w:divsChild>
        </w:div>
        <w:div w:id="511183890">
          <w:marLeft w:val="0"/>
          <w:marRight w:val="0"/>
          <w:marTop w:val="72"/>
          <w:marBottom w:val="0"/>
          <w:divBdr>
            <w:top w:val="none" w:sz="0" w:space="0" w:color="auto"/>
            <w:left w:val="none" w:sz="0" w:space="0" w:color="auto"/>
            <w:bottom w:val="none" w:sz="0" w:space="0" w:color="auto"/>
            <w:right w:val="none" w:sz="0" w:space="0" w:color="auto"/>
          </w:divBdr>
          <w:divsChild>
            <w:div w:id="946738736">
              <w:marLeft w:val="0"/>
              <w:marRight w:val="0"/>
              <w:marTop w:val="0"/>
              <w:marBottom w:val="0"/>
              <w:divBdr>
                <w:top w:val="none" w:sz="0" w:space="0" w:color="auto"/>
                <w:left w:val="none" w:sz="0" w:space="0" w:color="auto"/>
                <w:bottom w:val="none" w:sz="0" w:space="0" w:color="auto"/>
                <w:right w:val="none" w:sz="0" w:space="0" w:color="auto"/>
              </w:divBdr>
            </w:div>
            <w:div w:id="1294092459">
              <w:marLeft w:val="0"/>
              <w:marRight w:val="0"/>
              <w:marTop w:val="0"/>
              <w:marBottom w:val="0"/>
              <w:divBdr>
                <w:top w:val="none" w:sz="0" w:space="0" w:color="auto"/>
                <w:left w:val="none" w:sz="0" w:space="0" w:color="auto"/>
                <w:bottom w:val="none" w:sz="0" w:space="0" w:color="auto"/>
                <w:right w:val="none" w:sz="0" w:space="0" w:color="auto"/>
              </w:divBdr>
            </w:div>
            <w:div w:id="1481918515">
              <w:marLeft w:val="0"/>
              <w:marRight w:val="0"/>
              <w:marTop w:val="0"/>
              <w:marBottom w:val="0"/>
              <w:divBdr>
                <w:top w:val="none" w:sz="0" w:space="0" w:color="auto"/>
                <w:left w:val="none" w:sz="0" w:space="0" w:color="auto"/>
                <w:bottom w:val="none" w:sz="0" w:space="0" w:color="auto"/>
                <w:right w:val="none" w:sz="0" w:space="0" w:color="auto"/>
              </w:divBdr>
            </w:div>
            <w:div w:id="1880974770">
              <w:marLeft w:val="0"/>
              <w:marRight w:val="0"/>
              <w:marTop w:val="0"/>
              <w:marBottom w:val="0"/>
              <w:divBdr>
                <w:top w:val="none" w:sz="0" w:space="0" w:color="auto"/>
                <w:left w:val="none" w:sz="0" w:space="0" w:color="auto"/>
                <w:bottom w:val="none" w:sz="0" w:space="0" w:color="auto"/>
                <w:right w:val="none" w:sz="0" w:space="0" w:color="auto"/>
              </w:divBdr>
            </w:div>
            <w:div w:id="337083650">
              <w:marLeft w:val="0"/>
              <w:marRight w:val="0"/>
              <w:marTop w:val="0"/>
              <w:marBottom w:val="0"/>
              <w:divBdr>
                <w:top w:val="none" w:sz="0" w:space="0" w:color="auto"/>
                <w:left w:val="none" w:sz="0" w:space="0" w:color="auto"/>
                <w:bottom w:val="none" w:sz="0" w:space="0" w:color="auto"/>
                <w:right w:val="none" w:sz="0" w:space="0" w:color="auto"/>
              </w:divBdr>
            </w:div>
            <w:div w:id="1918899372">
              <w:marLeft w:val="0"/>
              <w:marRight w:val="0"/>
              <w:marTop w:val="0"/>
              <w:marBottom w:val="0"/>
              <w:divBdr>
                <w:top w:val="none" w:sz="0" w:space="0" w:color="auto"/>
                <w:left w:val="none" w:sz="0" w:space="0" w:color="auto"/>
                <w:bottom w:val="none" w:sz="0" w:space="0" w:color="auto"/>
                <w:right w:val="none" w:sz="0" w:space="0" w:color="auto"/>
              </w:divBdr>
            </w:div>
            <w:div w:id="671102287">
              <w:marLeft w:val="0"/>
              <w:marRight w:val="0"/>
              <w:marTop w:val="0"/>
              <w:marBottom w:val="0"/>
              <w:divBdr>
                <w:top w:val="none" w:sz="0" w:space="0" w:color="auto"/>
                <w:left w:val="none" w:sz="0" w:space="0" w:color="auto"/>
                <w:bottom w:val="none" w:sz="0" w:space="0" w:color="auto"/>
                <w:right w:val="none" w:sz="0" w:space="0" w:color="auto"/>
              </w:divBdr>
            </w:div>
            <w:div w:id="490024558">
              <w:marLeft w:val="0"/>
              <w:marRight w:val="0"/>
              <w:marTop w:val="0"/>
              <w:marBottom w:val="0"/>
              <w:divBdr>
                <w:top w:val="none" w:sz="0" w:space="0" w:color="auto"/>
                <w:left w:val="none" w:sz="0" w:space="0" w:color="auto"/>
                <w:bottom w:val="none" w:sz="0" w:space="0" w:color="auto"/>
                <w:right w:val="none" w:sz="0" w:space="0" w:color="auto"/>
              </w:divBdr>
            </w:div>
            <w:div w:id="1193305960">
              <w:marLeft w:val="0"/>
              <w:marRight w:val="0"/>
              <w:marTop w:val="0"/>
              <w:marBottom w:val="0"/>
              <w:divBdr>
                <w:top w:val="none" w:sz="0" w:space="0" w:color="auto"/>
                <w:left w:val="none" w:sz="0" w:space="0" w:color="auto"/>
                <w:bottom w:val="none" w:sz="0" w:space="0" w:color="auto"/>
                <w:right w:val="none" w:sz="0" w:space="0" w:color="auto"/>
              </w:divBdr>
            </w:div>
            <w:div w:id="801844712">
              <w:marLeft w:val="0"/>
              <w:marRight w:val="0"/>
              <w:marTop w:val="0"/>
              <w:marBottom w:val="0"/>
              <w:divBdr>
                <w:top w:val="none" w:sz="0" w:space="0" w:color="auto"/>
                <w:left w:val="none" w:sz="0" w:space="0" w:color="auto"/>
                <w:bottom w:val="none" w:sz="0" w:space="0" w:color="auto"/>
                <w:right w:val="none" w:sz="0" w:space="0" w:color="auto"/>
              </w:divBdr>
            </w:div>
            <w:div w:id="862746875">
              <w:marLeft w:val="0"/>
              <w:marRight w:val="0"/>
              <w:marTop w:val="0"/>
              <w:marBottom w:val="0"/>
              <w:divBdr>
                <w:top w:val="none" w:sz="0" w:space="0" w:color="auto"/>
                <w:left w:val="none" w:sz="0" w:space="0" w:color="auto"/>
                <w:bottom w:val="none" w:sz="0" w:space="0" w:color="auto"/>
                <w:right w:val="none" w:sz="0" w:space="0" w:color="auto"/>
              </w:divBdr>
            </w:div>
            <w:div w:id="1444571896">
              <w:marLeft w:val="0"/>
              <w:marRight w:val="0"/>
              <w:marTop w:val="0"/>
              <w:marBottom w:val="0"/>
              <w:divBdr>
                <w:top w:val="none" w:sz="0" w:space="0" w:color="auto"/>
                <w:left w:val="none" w:sz="0" w:space="0" w:color="auto"/>
                <w:bottom w:val="none" w:sz="0" w:space="0" w:color="auto"/>
                <w:right w:val="none" w:sz="0" w:space="0" w:color="auto"/>
              </w:divBdr>
            </w:div>
            <w:div w:id="1623028799">
              <w:marLeft w:val="0"/>
              <w:marRight w:val="0"/>
              <w:marTop w:val="0"/>
              <w:marBottom w:val="0"/>
              <w:divBdr>
                <w:top w:val="none" w:sz="0" w:space="0" w:color="auto"/>
                <w:left w:val="none" w:sz="0" w:space="0" w:color="auto"/>
                <w:bottom w:val="none" w:sz="0" w:space="0" w:color="auto"/>
                <w:right w:val="none" w:sz="0" w:space="0" w:color="auto"/>
              </w:divBdr>
            </w:div>
            <w:div w:id="1308391154">
              <w:marLeft w:val="0"/>
              <w:marRight w:val="0"/>
              <w:marTop w:val="0"/>
              <w:marBottom w:val="0"/>
              <w:divBdr>
                <w:top w:val="none" w:sz="0" w:space="0" w:color="auto"/>
                <w:left w:val="none" w:sz="0" w:space="0" w:color="auto"/>
                <w:bottom w:val="none" w:sz="0" w:space="0" w:color="auto"/>
                <w:right w:val="none" w:sz="0" w:space="0" w:color="auto"/>
              </w:divBdr>
            </w:div>
            <w:div w:id="1004892233">
              <w:marLeft w:val="0"/>
              <w:marRight w:val="0"/>
              <w:marTop w:val="0"/>
              <w:marBottom w:val="0"/>
              <w:divBdr>
                <w:top w:val="none" w:sz="0" w:space="0" w:color="auto"/>
                <w:left w:val="none" w:sz="0" w:space="0" w:color="auto"/>
                <w:bottom w:val="none" w:sz="0" w:space="0" w:color="auto"/>
                <w:right w:val="none" w:sz="0" w:space="0" w:color="auto"/>
              </w:divBdr>
            </w:div>
            <w:div w:id="1137409208">
              <w:marLeft w:val="0"/>
              <w:marRight w:val="0"/>
              <w:marTop w:val="0"/>
              <w:marBottom w:val="0"/>
              <w:divBdr>
                <w:top w:val="none" w:sz="0" w:space="0" w:color="auto"/>
                <w:left w:val="none" w:sz="0" w:space="0" w:color="auto"/>
                <w:bottom w:val="none" w:sz="0" w:space="0" w:color="auto"/>
                <w:right w:val="none" w:sz="0" w:space="0" w:color="auto"/>
              </w:divBdr>
            </w:div>
            <w:div w:id="1053046406">
              <w:marLeft w:val="0"/>
              <w:marRight w:val="0"/>
              <w:marTop w:val="0"/>
              <w:marBottom w:val="0"/>
              <w:divBdr>
                <w:top w:val="none" w:sz="0" w:space="0" w:color="auto"/>
                <w:left w:val="none" w:sz="0" w:space="0" w:color="auto"/>
                <w:bottom w:val="none" w:sz="0" w:space="0" w:color="auto"/>
                <w:right w:val="none" w:sz="0" w:space="0" w:color="auto"/>
              </w:divBdr>
            </w:div>
            <w:div w:id="969896514">
              <w:marLeft w:val="0"/>
              <w:marRight w:val="0"/>
              <w:marTop w:val="0"/>
              <w:marBottom w:val="0"/>
              <w:divBdr>
                <w:top w:val="none" w:sz="0" w:space="0" w:color="auto"/>
                <w:left w:val="none" w:sz="0" w:space="0" w:color="auto"/>
                <w:bottom w:val="none" w:sz="0" w:space="0" w:color="auto"/>
                <w:right w:val="none" w:sz="0" w:space="0" w:color="auto"/>
              </w:divBdr>
            </w:div>
            <w:div w:id="1767730549">
              <w:marLeft w:val="0"/>
              <w:marRight w:val="0"/>
              <w:marTop w:val="0"/>
              <w:marBottom w:val="0"/>
              <w:divBdr>
                <w:top w:val="none" w:sz="0" w:space="0" w:color="auto"/>
                <w:left w:val="none" w:sz="0" w:space="0" w:color="auto"/>
                <w:bottom w:val="none" w:sz="0" w:space="0" w:color="auto"/>
                <w:right w:val="none" w:sz="0" w:space="0" w:color="auto"/>
              </w:divBdr>
            </w:div>
            <w:div w:id="1195971118">
              <w:marLeft w:val="0"/>
              <w:marRight w:val="0"/>
              <w:marTop w:val="0"/>
              <w:marBottom w:val="0"/>
              <w:divBdr>
                <w:top w:val="none" w:sz="0" w:space="0" w:color="auto"/>
                <w:left w:val="none" w:sz="0" w:space="0" w:color="auto"/>
                <w:bottom w:val="none" w:sz="0" w:space="0" w:color="auto"/>
                <w:right w:val="none" w:sz="0" w:space="0" w:color="auto"/>
              </w:divBdr>
            </w:div>
            <w:div w:id="1826898939">
              <w:marLeft w:val="0"/>
              <w:marRight w:val="0"/>
              <w:marTop w:val="0"/>
              <w:marBottom w:val="0"/>
              <w:divBdr>
                <w:top w:val="none" w:sz="0" w:space="0" w:color="auto"/>
                <w:left w:val="none" w:sz="0" w:space="0" w:color="auto"/>
                <w:bottom w:val="none" w:sz="0" w:space="0" w:color="auto"/>
                <w:right w:val="none" w:sz="0" w:space="0" w:color="auto"/>
              </w:divBdr>
            </w:div>
            <w:div w:id="2142572155">
              <w:marLeft w:val="0"/>
              <w:marRight w:val="0"/>
              <w:marTop w:val="0"/>
              <w:marBottom w:val="0"/>
              <w:divBdr>
                <w:top w:val="none" w:sz="0" w:space="0" w:color="auto"/>
                <w:left w:val="none" w:sz="0" w:space="0" w:color="auto"/>
                <w:bottom w:val="none" w:sz="0" w:space="0" w:color="auto"/>
                <w:right w:val="none" w:sz="0" w:space="0" w:color="auto"/>
              </w:divBdr>
            </w:div>
            <w:div w:id="535192356">
              <w:marLeft w:val="0"/>
              <w:marRight w:val="0"/>
              <w:marTop w:val="0"/>
              <w:marBottom w:val="0"/>
              <w:divBdr>
                <w:top w:val="none" w:sz="0" w:space="0" w:color="auto"/>
                <w:left w:val="none" w:sz="0" w:space="0" w:color="auto"/>
                <w:bottom w:val="none" w:sz="0" w:space="0" w:color="auto"/>
                <w:right w:val="none" w:sz="0" w:space="0" w:color="auto"/>
              </w:divBdr>
            </w:div>
            <w:div w:id="2006393539">
              <w:marLeft w:val="0"/>
              <w:marRight w:val="0"/>
              <w:marTop w:val="0"/>
              <w:marBottom w:val="0"/>
              <w:divBdr>
                <w:top w:val="none" w:sz="0" w:space="0" w:color="auto"/>
                <w:left w:val="none" w:sz="0" w:space="0" w:color="auto"/>
                <w:bottom w:val="none" w:sz="0" w:space="0" w:color="auto"/>
                <w:right w:val="none" w:sz="0" w:space="0" w:color="auto"/>
              </w:divBdr>
            </w:div>
            <w:div w:id="912936840">
              <w:marLeft w:val="0"/>
              <w:marRight w:val="0"/>
              <w:marTop w:val="0"/>
              <w:marBottom w:val="0"/>
              <w:divBdr>
                <w:top w:val="none" w:sz="0" w:space="0" w:color="auto"/>
                <w:left w:val="none" w:sz="0" w:space="0" w:color="auto"/>
                <w:bottom w:val="none" w:sz="0" w:space="0" w:color="auto"/>
                <w:right w:val="none" w:sz="0" w:space="0" w:color="auto"/>
              </w:divBdr>
            </w:div>
            <w:div w:id="894506687">
              <w:marLeft w:val="0"/>
              <w:marRight w:val="0"/>
              <w:marTop w:val="0"/>
              <w:marBottom w:val="0"/>
              <w:divBdr>
                <w:top w:val="none" w:sz="0" w:space="0" w:color="auto"/>
                <w:left w:val="none" w:sz="0" w:space="0" w:color="auto"/>
                <w:bottom w:val="none" w:sz="0" w:space="0" w:color="auto"/>
                <w:right w:val="none" w:sz="0" w:space="0" w:color="auto"/>
              </w:divBdr>
            </w:div>
          </w:divsChild>
        </w:div>
        <w:div w:id="592014197">
          <w:marLeft w:val="0"/>
          <w:marRight w:val="0"/>
          <w:marTop w:val="72"/>
          <w:marBottom w:val="0"/>
          <w:divBdr>
            <w:top w:val="none" w:sz="0" w:space="0" w:color="auto"/>
            <w:left w:val="none" w:sz="0" w:space="0" w:color="auto"/>
            <w:bottom w:val="none" w:sz="0" w:space="0" w:color="auto"/>
            <w:right w:val="none" w:sz="0" w:space="0" w:color="auto"/>
          </w:divBdr>
        </w:div>
        <w:div w:id="1327436514">
          <w:marLeft w:val="0"/>
          <w:marRight w:val="0"/>
          <w:marTop w:val="72"/>
          <w:marBottom w:val="0"/>
          <w:divBdr>
            <w:top w:val="none" w:sz="0" w:space="0" w:color="auto"/>
            <w:left w:val="none" w:sz="0" w:space="0" w:color="auto"/>
            <w:bottom w:val="none" w:sz="0" w:space="0" w:color="auto"/>
            <w:right w:val="none" w:sz="0" w:space="0" w:color="auto"/>
          </w:divBdr>
          <w:divsChild>
            <w:div w:id="544609794">
              <w:marLeft w:val="0"/>
              <w:marRight w:val="0"/>
              <w:marTop w:val="72"/>
              <w:marBottom w:val="0"/>
              <w:divBdr>
                <w:top w:val="none" w:sz="0" w:space="0" w:color="auto"/>
                <w:left w:val="none" w:sz="0" w:space="0" w:color="auto"/>
                <w:bottom w:val="none" w:sz="0" w:space="0" w:color="auto"/>
                <w:right w:val="none" w:sz="0" w:space="0" w:color="auto"/>
              </w:divBdr>
            </w:div>
          </w:divsChild>
        </w:div>
        <w:div w:id="111050397">
          <w:marLeft w:val="0"/>
          <w:marRight w:val="0"/>
          <w:marTop w:val="72"/>
          <w:marBottom w:val="0"/>
          <w:divBdr>
            <w:top w:val="none" w:sz="0" w:space="0" w:color="auto"/>
            <w:left w:val="none" w:sz="0" w:space="0" w:color="auto"/>
            <w:bottom w:val="none" w:sz="0" w:space="0" w:color="auto"/>
            <w:right w:val="none" w:sz="0" w:space="0" w:color="auto"/>
          </w:divBdr>
        </w:div>
        <w:div w:id="1850943395">
          <w:marLeft w:val="0"/>
          <w:marRight w:val="0"/>
          <w:marTop w:val="72"/>
          <w:marBottom w:val="0"/>
          <w:divBdr>
            <w:top w:val="none" w:sz="0" w:space="0" w:color="auto"/>
            <w:left w:val="none" w:sz="0" w:space="0" w:color="auto"/>
            <w:bottom w:val="none" w:sz="0" w:space="0" w:color="auto"/>
            <w:right w:val="none" w:sz="0" w:space="0" w:color="auto"/>
          </w:divBdr>
        </w:div>
        <w:div w:id="921064046">
          <w:marLeft w:val="0"/>
          <w:marRight w:val="0"/>
          <w:marTop w:val="72"/>
          <w:marBottom w:val="0"/>
          <w:divBdr>
            <w:top w:val="none" w:sz="0" w:space="0" w:color="auto"/>
            <w:left w:val="none" w:sz="0" w:space="0" w:color="auto"/>
            <w:bottom w:val="none" w:sz="0" w:space="0" w:color="auto"/>
            <w:right w:val="none" w:sz="0" w:space="0" w:color="auto"/>
          </w:divBdr>
        </w:div>
        <w:div w:id="1573153087">
          <w:marLeft w:val="0"/>
          <w:marRight w:val="0"/>
          <w:marTop w:val="72"/>
          <w:marBottom w:val="0"/>
          <w:divBdr>
            <w:top w:val="none" w:sz="0" w:space="0" w:color="auto"/>
            <w:left w:val="none" w:sz="0" w:space="0" w:color="auto"/>
            <w:bottom w:val="none" w:sz="0" w:space="0" w:color="auto"/>
            <w:right w:val="none" w:sz="0" w:space="0" w:color="auto"/>
          </w:divBdr>
        </w:div>
      </w:divsChild>
    </w:div>
    <w:div w:id="1302466821">
      <w:bodyDiv w:val="1"/>
      <w:marLeft w:val="0"/>
      <w:marRight w:val="0"/>
      <w:marTop w:val="0"/>
      <w:marBottom w:val="0"/>
      <w:divBdr>
        <w:top w:val="none" w:sz="0" w:space="0" w:color="auto"/>
        <w:left w:val="none" w:sz="0" w:space="0" w:color="auto"/>
        <w:bottom w:val="none" w:sz="0" w:space="0" w:color="auto"/>
        <w:right w:val="none" w:sz="0" w:space="0" w:color="auto"/>
      </w:divBdr>
    </w:div>
    <w:div w:id="1418601757">
      <w:bodyDiv w:val="1"/>
      <w:marLeft w:val="0"/>
      <w:marRight w:val="0"/>
      <w:marTop w:val="0"/>
      <w:marBottom w:val="0"/>
      <w:divBdr>
        <w:top w:val="none" w:sz="0" w:space="0" w:color="auto"/>
        <w:left w:val="none" w:sz="0" w:space="0" w:color="auto"/>
        <w:bottom w:val="none" w:sz="0" w:space="0" w:color="auto"/>
        <w:right w:val="none" w:sz="0" w:space="0" w:color="auto"/>
      </w:divBdr>
      <w:divsChild>
        <w:div w:id="508058492">
          <w:marLeft w:val="0"/>
          <w:marRight w:val="0"/>
          <w:marTop w:val="480"/>
          <w:marBottom w:val="0"/>
          <w:divBdr>
            <w:top w:val="none" w:sz="0" w:space="0" w:color="auto"/>
            <w:left w:val="none" w:sz="0" w:space="0" w:color="auto"/>
            <w:bottom w:val="none" w:sz="0" w:space="0" w:color="auto"/>
            <w:right w:val="none" w:sz="0" w:space="0" w:color="auto"/>
          </w:divBdr>
          <w:divsChild>
            <w:div w:id="1864827588">
              <w:marLeft w:val="0"/>
              <w:marRight w:val="0"/>
              <w:marTop w:val="240"/>
              <w:marBottom w:val="0"/>
              <w:divBdr>
                <w:top w:val="none" w:sz="0" w:space="0" w:color="auto"/>
                <w:left w:val="none" w:sz="0" w:space="0" w:color="auto"/>
                <w:bottom w:val="none" w:sz="0" w:space="0" w:color="auto"/>
                <w:right w:val="none" w:sz="0" w:space="0" w:color="auto"/>
              </w:divBdr>
            </w:div>
          </w:divsChild>
        </w:div>
        <w:div w:id="1983191030">
          <w:marLeft w:val="0"/>
          <w:marRight w:val="0"/>
          <w:marTop w:val="240"/>
          <w:marBottom w:val="0"/>
          <w:divBdr>
            <w:top w:val="none" w:sz="0" w:space="0" w:color="auto"/>
            <w:left w:val="none" w:sz="0" w:space="0" w:color="auto"/>
            <w:bottom w:val="none" w:sz="0" w:space="0" w:color="auto"/>
            <w:right w:val="none" w:sz="0" w:space="0" w:color="auto"/>
          </w:divBdr>
          <w:divsChild>
            <w:div w:id="964770866">
              <w:marLeft w:val="0"/>
              <w:marRight w:val="0"/>
              <w:marTop w:val="72"/>
              <w:marBottom w:val="240"/>
              <w:divBdr>
                <w:top w:val="none" w:sz="0" w:space="0" w:color="auto"/>
                <w:left w:val="none" w:sz="0" w:space="0" w:color="auto"/>
                <w:bottom w:val="none" w:sz="0" w:space="0" w:color="auto"/>
                <w:right w:val="none" w:sz="0" w:space="0" w:color="auto"/>
              </w:divBdr>
            </w:div>
            <w:div w:id="1579510071">
              <w:marLeft w:val="0"/>
              <w:marRight w:val="0"/>
              <w:marTop w:val="72"/>
              <w:marBottom w:val="240"/>
              <w:divBdr>
                <w:top w:val="none" w:sz="0" w:space="0" w:color="auto"/>
                <w:left w:val="none" w:sz="0" w:space="0" w:color="auto"/>
                <w:bottom w:val="none" w:sz="0" w:space="0" w:color="auto"/>
                <w:right w:val="none" w:sz="0" w:space="0" w:color="auto"/>
              </w:divBdr>
            </w:div>
            <w:div w:id="447742781">
              <w:marLeft w:val="0"/>
              <w:marRight w:val="0"/>
              <w:marTop w:val="72"/>
              <w:marBottom w:val="240"/>
              <w:divBdr>
                <w:top w:val="none" w:sz="0" w:space="0" w:color="auto"/>
                <w:left w:val="none" w:sz="0" w:space="0" w:color="auto"/>
                <w:bottom w:val="none" w:sz="0" w:space="0" w:color="auto"/>
                <w:right w:val="none" w:sz="0" w:space="0" w:color="auto"/>
              </w:divBdr>
            </w:div>
            <w:div w:id="1340306482">
              <w:marLeft w:val="0"/>
              <w:marRight w:val="0"/>
              <w:marTop w:val="72"/>
              <w:marBottom w:val="240"/>
              <w:divBdr>
                <w:top w:val="none" w:sz="0" w:space="0" w:color="auto"/>
                <w:left w:val="none" w:sz="0" w:space="0" w:color="auto"/>
                <w:bottom w:val="none" w:sz="0" w:space="0" w:color="auto"/>
                <w:right w:val="none" w:sz="0" w:space="0" w:color="auto"/>
              </w:divBdr>
            </w:div>
            <w:div w:id="1257985474">
              <w:marLeft w:val="0"/>
              <w:marRight w:val="0"/>
              <w:marTop w:val="72"/>
              <w:marBottom w:val="240"/>
              <w:divBdr>
                <w:top w:val="none" w:sz="0" w:space="0" w:color="auto"/>
                <w:left w:val="none" w:sz="0" w:space="0" w:color="auto"/>
                <w:bottom w:val="none" w:sz="0" w:space="0" w:color="auto"/>
                <w:right w:val="none" w:sz="0" w:space="0" w:color="auto"/>
              </w:divBdr>
            </w:div>
            <w:div w:id="100616755">
              <w:marLeft w:val="0"/>
              <w:marRight w:val="0"/>
              <w:marTop w:val="72"/>
              <w:marBottom w:val="240"/>
              <w:divBdr>
                <w:top w:val="none" w:sz="0" w:space="0" w:color="auto"/>
                <w:left w:val="none" w:sz="0" w:space="0" w:color="auto"/>
                <w:bottom w:val="none" w:sz="0" w:space="0" w:color="auto"/>
                <w:right w:val="none" w:sz="0" w:space="0" w:color="auto"/>
              </w:divBdr>
            </w:div>
            <w:div w:id="424308466">
              <w:marLeft w:val="0"/>
              <w:marRight w:val="0"/>
              <w:marTop w:val="72"/>
              <w:marBottom w:val="240"/>
              <w:divBdr>
                <w:top w:val="none" w:sz="0" w:space="0" w:color="auto"/>
                <w:left w:val="none" w:sz="0" w:space="0" w:color="auto"/>
                <w:bottom w:val="none" w:sz="0" w:space="0" w:color="auto"/>
                <w:right w:val="none" w:sz="0" w:space="0" w:color="auto"/>
              </w:divBdr>
            </w:div>
            <w:div w:id="1746998166">
              <w:marLeft w:val="0"/>
              <w:marRight w:val="0"/>
              <w:marTop w:val="72"/>
              <w:marBottom w:val="240"/>
              <w:divBdr>
                <w:top w:val="none" w:sz="0" w:space="0" w:color="auto"/>
                <w:left w:val="none" w:sz="0" w:space="0" w:color="auto"/>
                <w:bottom w:val="none" w:sz="0" w:space="0" w:color="auto"/>
                <w:right w:val="none" w:sz="0" w:space="0" w:color="auto"/>
              </w:divBdr>
            </w:div>
            <w:div w:id="2051370361">
              <w:marLeft w:val="0"/>
              <w:marRight w:val="0"/>
              <w:marTop w:val="72"/>
              <w:marBottom w:val="240"/>
              <w:divBdr>
                <w:top w:val="none" w:sz="0" w:space="0" w:color="auto"/>
                <w:left w:val="none" w:sz="0" w:space="0" w:color="auto"/>
                <w:bottom w:val="none" w:sz="0" w:space="0" w:color="auto"/>
                <w:right w:val="none" w:sz="0" w:space="0" w:color="auto"/>
              </w:divBdr>
            </w:div>
            <w:div w:id="1382753304">
              <w:marLeft w:val="0"/>
              <w:marRight w:val="0"/>
              <w:marTop w:val="72"/>
              <w:marBottom w:val="240"/>
              <w:divBdr>
                <w:top w:val="none" w:sz="0" w:space="0" w:color="auto"/>
                <w:left w:val="none" w:sz="0" w:space="0" w:color="auto"/>
                <w:bottom w:val="none" w:sz="0" w:space="0" w:color="auto"/>
                <w:right w:val="none" w:sz="0" w:space="0" w:color="auto"/>
              </w:divBdr>
            </w:div>
            <w:div w:id="956717477">
              <w:marLeft w:val="0"/>
              <w:marRight w:val="0"/>
              <w:marTop w:val="72"/>
              <w:marBottom w:val="240"/>
              <w:divBdr>
                <w:top w:val="none" w:sz="0" w:space="0" w:color="auto"/>
                <w:left w:val="none" w:sz="0" w:space="0" w:color="auto"/>
                <w:bottom w:val="none" w:sz="0" w:space="0" w:color="auto"/>
                <w:right w:val="none" w:sz="0" w:space="0" w:color="auto"/>
              </w:divBdr>
            </w:div>
            <w:div w:id="721758114">
              <w:marLeft w:val="0"/>
              <w:marRight w:val="0"/>
              <w:marTop w:val="72"/>
              <w:marBottom w:val="240"/>
              <w:divBdr>
                <w:top w:val="none" w:sz="0" w:space="0" w:color="auto"/>
                <w:left w:val="none" w:sz="0" w:space="0" w:color="auto"/>
                <w:bottom w:val="none" w:sz="0" w:space="0" w:color="auto"/>
                <w:right w:val="none" w:sz="0" w:space="0" w:color="auto"/>
              </w:divBdr>
            </w:div>
            <w:div w:id="50467778">
              <w:marLeft w:val="0"/>
              <w:marRight w:val="0"/>
              <w:marTop w:val="72"/>
              <w:marBottom w:val="240"/>
              <w:divBdr>
                <w:top w:val="none" w:sz="0" w:space="0" w:color="auto"/>
                <w:left w:val="none" w:sz="0" w:space="0" w:color="auto"/>
                <w:bottom w:val="none" w:sz="0" w:space="0" w:color="auto"/>
                <w:right w:val="none" w:sz="0" w:space="0" w:color="auto"/>
              </w:divBdr>
            </w:div>
            <w:div w:id="16272318">
              <w:marLeft w:val="0"/>
              <w:marRight w:val="0"/>
              <w:marTop w:val="72"/>
              <w:marBottom w:val="240"/>
              <w:divBdr>
                <w:top w:val="none" w:sz="0" w:space="0" w:color="auto"/>
                <w:left w:val="none" w:sz="0" w:space="0" w:color="auto"/>
                <w:bottom w:val="none" w:sz="0" w:space="0" w:color="auto"/>
                <w:right w:val="none" w:sz="0" w:space="0" w:color="auto"/>
              </w:divBdr>
            </w:div>
            <w:div w:id="1451247100">
              <w:marLeft w:val="0"/>
              <w:marRight w:val="0"/>
              <w:marTop w:val="72"/>
              <w:marBottom w:val="240"/>
              <w:divBdr>
                <w:top w:val="none" w:sz="0" w:space="0" w:color="auto"/>
                <w:left w:val="none" w:sz="0" w:space="0" w:color="auto"/>
                <w:bottom w:val="none" w:sz="0" w:space="0" w:color="auto"/>
                <w:right w:val="none" w:sz="0" w:space="0" w:color="auto"/>
              </w:divBdr>
            </w:div>
            <w:div w:id="1647515699">
              <w:marLeft w:val="0"/>
              <w:marRight w:val="0"/>
              <w:marTop w:val="72"/>
              <w:marBottom w:val="240"/>
              <w:divBdr>
                <w:top w:val="none" w:sz="0" w:space="0" w:color="auto"/>
                <w:left w:val="none" w:sz="0" w:space="0" w:color="auto"/>
                <w:bottom w:val="none" w:sz="0" w:space="0" w:color="auto"/>
                <w:right w:val="none" w:sz="0" w:space="0" w:color="auto"/>
              </w:divBdr>
            </w:div>
            <w:div w:id="1738673195">
              <w:marLeft w:val="0"/>
              <w:marRight w:val="0"/>
              <w:marTop w:val="72"/>
              <w:marBottom w:val="240"/>
              <w:divBdr>
                <w:top w:val="none" w:sz="0" w:space="0" w:color="auto"/>
                <w:left w:val="none" w:sz="0" w:space="0" w:color="auto"/>
                <w:bottom w:val="none" w:sz="0" w:space="0" w:color="auto"/>
                <w:right w:val="none" w:sz="0" w:space="0" w:color="auto"/>
              </w:divBdr>
            </w:div>
            <w:div w:id="1533615955">
              <w:marLeft w:val="0"/>
              <w:marRight w:val="0"/>
              <w:marTop w:val="72"/>
              <w:marBottom w:val="240"/>
              <w:divBdr>
                <w:top w:val="none" w:sz="0" w:space="0" w:color="auto"/>
                <w:left w:val="none" w:sz="0" w:space="0" w:color="auto"/>
                <w:bottom w:val="none" w:sz="0" w:space="0" w:color="auto"/>
                <w:right w:val="none" w:sz="0" w:space="0" w:color="auto"/>
              </w:divBdr>
            </w:div>
            <w:div w:id="1261570745">
              <w:marLeft w:val="0"/>
              <w:marRight w:val="0"/>
              <w:marTop w:val="72"/>
              <w:marBottom w:val="240"/>
              <w:divBdr>
                <w:top w:val="none" w:sz="0" w:space="0" w:color="auto"/>
                <w:left w:val="none" w:sz="0" w:space="0" w:color="auto"/>
                <w:bottom w:val="none" w:sz="0" w:space="0" w:color="auto"/>
                <w:right w:val="none" w:sz="0" w:space="0" w:color="auto"/>
              </w:divBdr>
            </w:div>
            <w:div w:id="1489706551">
              <w:marLeft w:val="0"/>
              <w:marRight w:val="0"/>
              <w:marTop w:val="72"/>
              <w:marBottom w:val="240"/>
              <w:divBdr>
                <w:top w:val="none" w:sz="0" w:space="0" w:color="auto"/>
                <w:left w:val="none" w:sz="0" w:space="0" w:color="auto"/>
                <w:bottom w:val="none" w:sz="0" w:space="0" w:color="auto"/>
                <w:right w:val="none" w:sz="0" w:space="0" w:color="auto"/>
              </w:divBdr>
            </w:div>
            <w:div w:id="1061949072">
              <w:marLeft w:val="0"/>
              <w:marRight w:val="0"/>
              <w:marTop w:val="72"/>
              <w:marBottom w:val="240"/>
              <w:divBdr>
                <w:top w:val="none" w:sz="0" w:space="0" w:color="auto"/>
                <w:left w:val="none" w:sz="0" w:space="0" w:color="auto"/>
                <w:bottom w:val="none" w:sz="0" w:space="0" w:color="auto"/>
                <w:right w:val="none" w:sz="0" w:space="0" w:color="auto"/>
              </w:divBdr>
            </w:div>
            <w:div w:id="906300301">
              <w:marLeft w:val="0"/>
              <w:marRight w:val="0"/>
              <w:marTop w:val="72"/>
              <w:marBottom w:val="240"/>
              <w:divBdr>
                <w:top w:val="none" w:sz="0" w:space="0" w:color="auto"/>
                <w:left w:val="none" w:sz="0" w:space="0" w:color="auto"/>
                <w:bottom w:val="none" w:sz="0" w:space="0" w:color="auto"/>
                <w:right w:val="none" w:sz="0" w:space="0" w:color="auto"/>
              </w:divBdr>
            </w:div>
            <w:div w:id="968390925">
              <w:marLeft w:val="0"/>
              <w:marRight w:val="0"/>
              <w:marTop w:val="0"/>
              <w:marBottom w:val="240"/>
              <w:divBdr>
                <w:top w:val="none" w:sz="0" w:space="0" w:color="auto"/>
                <w:left w:val="none" w:sz="0" w:space="0" w:color="auto"/>
                <w:bottom w:val="none" w:sz="0" w:space="0" w:color="auto"/>
                <w:right w:val="none" w:sz="0" w:space="0" w:color="auto"/>
              </w:divBdr>
              <w:divsChild>
                <w:div w:id="1407260219">
                  <w:marLeft w:val="0"/>
                  <w:marRight w:val="0"/>
                  <w:marTop w:val="72"/>
                  <w:marBottom w:val="0"/>
                  <w:divBdr>
                    <w:top w:val="none" w:sz="0" w:space="0" w:color="auto"/>
                    <w:left w:val="none" w:sz="0" w:space="0" w:color="auto"/>
                    <w:bottom w:val="none" w:sz="0" w:space="0" w:color="auto"/>
                    <w:right w:val="none" w:sz="0" w:space="0" w:color="auto"/>
                  </w:divBdr>
                  <w:divsChild>
                    <w:div w:id="1468429378">
                      <w:marLeft w:val="0"/>
                      <w:marRight w:val="0"/>
                      <w:marTop w:val="0"/>
                      <w:marBottom w:val="0"/>
                      <w:divBdr>
                        <w:top w:val="none" w:sz="0" w:space="0" w:color="auto"/>
                        <w:left w:val="none" w:sz="0" w:space="0" w:color="auto"/>
                        <w:bottom w:val="none" w:sz="0" w:space="0" w:color="auto"/>
                        <w:right w:val="none" w:sz="0" w:space="0" w:color="auto"/>
                      </w:divBdr>
                      <w:divsChild>
                        <w:div w:id="741415237">
                          <w:marLeft w:val="0"/>
                          <w:marRight w:val="0"/>
                          <w:marTop w:val="72"/>
                          <w:marBottom w:val="0"/>
                          <w:divBdr>
                            <w:top w:val="none" w:sz="0" w:space="0" w:color="auto"/>
                            <w:left w:val="none" w:sz="0" w:space="0" w:color="auto"/>
                            <w:bottom w:val="none" w:sz="0" w:space="0" w:color="auto"/>
                            <w:right w:val="none" w:sz="0" w:space="0" w:color="auto"/>
                          </w:divBdr>
                        </w:div>
                        <w:div w:id="2039892324">
                          <w:marLeft w:val="0"/>
                          <w:marRight w:val="0"/>
                          <w:marTop w:val="72"/>
                          <w:marBottom w:val="0"/>
                          <w:divBdr>
                            <w:top w:val="none" w:sz="0" w:space="0" w:color="auto"/>
                            <w:left w:val="none" w:sz="0" w:space="0" w:color="auto"/>
                            <w:bottom w:val="none" w:sz="0" w:space="0" w:color="auto"/>
                            <w:right w:val="none" w:sz="0" w:space="0" w:color="auto"/>
                          </w:divBdr>
                        </w:div>
                        <w:div w:id="642194276">
                          <w:marLeft w:val="0"/>
                          <w:marRight w:val="0"/>
                          <w:marTop w:val="72"/>
                          <w:marBottom w:val="0"/>
                          <w:divBdr>
                            <w:top w:val="none" w:sz="0" w:space="0" w:color="auto"/>
                            <w:left w:val="none" w:sz="0" w:space="0" w:color="auto"/>
                            <w:bottom w:val="none" w:sz="0" w:space="0" w:color="auto"/>
                            <w:right w:val="none" w:sz="0" w:space="0" w:color="auto"/>
                          </w:divBdr>
                        </w:div>
                        <w:div w:id="1419205133">
                          <w:marLeft w:val="0"/>
                          <w:marRight w:val="0"/>
                          <w:marTop w:val="72"/>
                          <w:marBottom w:val="0"/>
                          <w:divBdr>
                            <w:top w:val="none" w:sz="0" w:space="0" w:color="auto"/>
                            <w:left w:val="none" w:sz="0" w:space="0" w:color="auto"/>
                            <w:bottom w:val="none" w:sz="0" w:space="0" w:color="auto"/>
                            <w:right w:val="none" w:sz="0" w:space="0" w:color="auto"/>
                          </w:divBdr>
                        </w:div>
                      </w:divsChild>
                    </w:div>
                    <w:div w:id="872695112">
                      <w:marLeft w:val="0"/>
                      <w:marRight w:val="0"/>
                      <w:marTop w:val="0"/>
                      <w:marBottom w:val="0"/>
                      <w:divBdr>
                        <w:top w:val="none" w:sz="0" w:space="0" w:color="auto"/>
                        <w:left w:val="none" w:sz="0" w:space="0" w:color="auto"/>
                        <w:bottom w:val="none" w:sz="0" w:space="0" w:color="auto"/>
                        <w:right w:val="none" w:sz="0" w:space="0" w:color="auto"/>
                      </w:divBdr>
                    </w:div>
                    <w:div w:id="2031374859">
                      <w:marLeft w:val="0"/>
                      <w:marRight w:val="0"/>
                      <w:marTop w:val="0"/>
                      <w:marBottom w:val="0"/>
                      <w:divBdr>
                        <w:top w:val="none" w:sz="0" w:space="0" w:color="auto"/>
                        <w:left w:val="none" w:sz="0" w:space="0" w:color="auto"/>
                        <w:bottom w:val="none" w:sz="0" w:space="0" w:color="auto"/>
                        <w:right w:val="none" w:sz="0" w:space="0" w:color="auto"/>
                      </w:divBdr>
                      <w:divsChild>
                        <w:div w:id="1819028338">
                          <w:marLeft w:val="0"/>
                          <w:marRight w:val="0"/>
                          <w:marTop w:val="72"/>
                          <w:marBottom w:val="0"/>
                          <w:divBdr>
                            <w:top w:val="none" w:sz="0" w:space="0" w:color="auto"/>
                            <w:left w:val="none" w:sz="0" w:space="0" w:color="auto"/>
                            <w:bottom w:val="none" w:sz="0" w:space="0" w:color="auto"/>
                            <w:right w:val="none" w:sz="0" w:space="0" w:color="auto"/>
                          </w:divBdr>
                        </w:div>
                        <w:div w:id="1451709301">
                          <w:marLeft w:val="0"/>
                          <w:marRight w:val="0"/>
                          <w:marTop w:val="72"/>
                          <w:marBottom w:val="0"/>
                          <w:divBdr>
                            <w:top w:val="none" w:sz="0" w:space="0" w:color="auto"/>
                            <w:left w:val="none" w:sz="0" w:space="0" w:color="auto"/>
                            <w:bottom w:val="none" w:sz="0" w:space="0" w:color="auto"/>
                            <w:right w:val="none" w:sz="0" w:space="0" w:color="auto"/>
                          </w:divBdr>
                        </w:div>
                        <w:div w:id="1516266972">
                          <w:marLeft w:val="0"/>
                          <w:marRight w:val="0"/>
                          <w:marTop w:val="72"/>
                          <w:marBottom w:val="0"/>
                          <w:divBdr>
                            <w:top w:val="none" w:sz="0" w:space="0" w:color="auto"/>
                            <w:left w:val="none" w:sz="0" w:space="0" w:color="auto"/>
                            <w:bottom w:val="none" w:sz="0" w:space="0" w:color="auto"/>
                            <w:right w:val="none" w:sz="0" w:space="0" w:color="auto"/>
                          </w:divBdr>
                        </w:div>
                        <w:div w:id="1079474958">
                          <w:marLeft w:val="0"/>
                          <w:marRight w:val="0"/>
                          <w:marTop w:val="72"/>
                          <w:marBottom w:val="0"/>
                          <w:divBdr>
                            <w:top w:val="none" w:sz="0" w:space="0" w:color="auto"/>
                            <w:left w:val="none" w:sz="0" w:space="0" w:color="auto"/>
                            <w:bottom w:val="none" w:sz="0" w:space="0" w:color="auto"/>
                            <w:right w:val="none" w:sz="0" w:space="0" w:color="auto"/>
                          </w:divBdr>
                        </w:div>
                        <w:div w:id="2004772461">
                          <w:marLeft w:val="0"/>
                          <w:marRight w:val="0"/>
                          <w:marTop w:val="72"/>
                          <w:marBottom w:val="0"/>
                          <w:divBdr>
                            <w:top w:val="none" w:sz="0" w:space="0" w:color="auto"/>
                            <w:left w:val="none" w:sz="0" w:space="0" w:color="auto"/>
                            <w:bottom w:val="none" w:sz="0" w:space="0" w:color="auto"/>
                            <w:right w:val="none" w:sz="0" w:space="0" w:color="auto"/>
                          </w:divBdr>
                        </w:div>
                      </w:divsChild>
                    </w:div>
                    <w:div w:id="429933149">
                      <w:marLeft w:val="0"/>
                      <w:marRight w:val="0"/>
                      <w:marTop w:val="0"/>
                      <w:marBottom w:val="0"/>
                      <w:divBdr>
                        <w:top w:val="none" w:sz="0" w:space="0" w:color="auto"/>
                        <w:left w:val="none" w:sz="0" w:space="0" w:color="auto"/>
                        <w:bottom w:val="none" w:sz="0" w:space="0" w:color="auto"/>
                        <w:right w:val="none" w:sz="0" w:space="0" w:color="auto"/>
                      </w:divBdr>
                    </w:div>
                    <w:div w:id="151992773">
                      <w:marLeft w:val="0"/>
                      <w:marRight w:val="0"/>
                      <w:marTop w:val="0"/>
                      <w:marBottom w:val="0"/>
                      <w:divBdr>
                        <w:top w:val="none" w:sz="0" w:space="0" w:color="auto"/>
                        <w:left w:val="none" w:sz="0" w:space="0" w:color="auto"/>
                        <w:bottom w:val="none" w:sz="0" w:space="0" w:color="auto"/>
                        <w:right w:val="none" w:sz="0" w:space="0" w:color="auto"/>
                      </w:divBdr>
                    </w:div>
                    <w:div w:id="1680960955">
                      <w:marLeft w:val="0"/>
                      <w:marRight w:val="0"/>
                      <w:marTop w:val="0"/>
                      <w:marBottom w:val="0"/>
                      <w:divBdr>
                        <w:top w:val="none" w:sz="0" w:space="0" w:color="auto"/>
                        <w:left w:val="none" w:sz="0" w:space="0" w:color="auto"/>
                        <w:bottom w:val="none" w:sz="0" w:space="0" w:color="auto"/>
                        <w:right w:val="none" w:sz="0" w:space="0" w:color="auto"/>
                      </w:divBdr>
                    </w:div>
                  </w:divsChild>
                </w:div>
                <w:div w:id="1934778662">
                  <w:marLeft w:val="0"/>
                  <w:marRight w:val="0"/>
                  <w:marTop w:val="72"/>
                  <w:marBottom w:val="0"/>
                  <w:divBdr>
                    <w:top w:val="none" w:sz="0" w:space="0" w:color="auto"/>
                    <w:left w:val="none" w:sz="0" w:space="0" w:color="auto"/>
                    <w:bottom w:val="none" w:sz="0" w:space="0" w:color="auto"/>
                    <w:right w:val="none" w:sz="0" w:space="0" w:color="auto"/>
                  </w:divBdr>
                  <w:divsChild>
                    <w:div w:id="1861776157">
                      <w:marLeft w:val="0"/>
                      <w:marRight w:val="0"/>
                      <w:marTop w:val="0"/>
                      <w:marBottom w:val="0"/>
                      <w:divBdr>
                        <w:top w:val="none" w:sz="0" w:space="0" w:color="auto"/>
                        <w:left w:val="none" w:sz="0" w:space="0" w:color="auto"/>
                        <w:bottom w:val="none" w:sz="0" w:space="0" w:color="auto"/>
                        <w:right w:val="none" w:sz="0" w:space="0" w:color="auto"/>
                      </w:divBdr>
                    </w:div>
                    <w:div w:id="1083257797">
                      <w:marLeft w:val="0"/>
                      <w:marRight w:val="0"/>
                      <w:marTop w:val="0"/>
                      <w:marBottom w:val="0"/>
                      <w:divBdr>
                        <w:top w:val="none" w:sz="0" w:space="0" w:color="auto"/>
                        <w:left w:val="none" w:sz="0" w:space="0" w:color="auto"/>
                        <w:bottom w:val="none" w:sz="0" w:space="0" w:color="auto"/>
                        <w:right w:val="none" w:sz="0" w:space="0" w:color="auto"/>
                      </w:divBdr>
                    </w:div>
                    <w:div w:id="511919328">
                      <w:marLeft w:val="0"/>
                      <w:marRight w:val="0"/>
                      <w:marTop w:val="0"/>
                      <w:marBottom w:val="0"/>
                      <w:divBdr>
                        <w:top w:val="none" w:sz="0" w:space="0" w:color="auto"/>
                        <w:left w:val="none" w:sz="0" w:space="0" w:color="auto"/>
                        <w:bottom w:val="none" w:sz="0" w:space="0" w:color="auto"/>
                        <w:right w:val="none" w:sz="0" w:space="0" w:color="auto"/>
                      </w:divBdr>
                    </w:div>
                  </w:divsChild>
                </w:div>
                <w:div w:id="1617063305">
                  <w:marLeft w:val="0"/>
                  <w:marRight w:val="0"/>
                  <w:marTop w:val="72"/>
                  <w:marBottom w:val="0"/>
                  <w:divBdr>
                    <w:top w:val="none" w:sz="0" w:space="0" w:color="auto"/>
                    <w:left w:val="none" w:sz="0" w:space="0" w:color="auto"/>
                    <w:bottom w:val="none" w:sz="0" w:space="0" w:color="auto"/>
                    <w:right w:val="none" w:sz="0" w:space="0" w:color="auto"/>
                  </w:divBdr>
                  <w:divsChild>
                    <w:div w:id="454956583">
                      <w:marLeft w:val="0"/>
                      <w:marRight w:val="0"/>
                      <w:marTop w:val="0"/>
                      <w:marBottom w:val="0"/>
                      <w:divBdr>
                        <w:top w:val="none" w:sz="0" w:space="0" w:color="auto"/>
                        <w:left w:val="none" w:sz="0" w:space="0" w:color="auto"/>
                        <w:bottom w:val="none" w:sz="0" w:space="0" w:color="auto"/>
                        <w:right w:val="none" w:sz="0" w:space="0" w:color="auto"/>
                      </w:divBdr>
                    </w:div>
                    <w:div w:id="1838811276">
                      <w:marLeft w:val="0"/>
                      <w:marRight w:val="0"/>
                      <w:marTop w:val="0"/>
                      <w:marBottom w:val="0"/>
                      <w:divBdr>
                        <w:top w:val="none" w:sz="0" w:space="0" w:color="auto"/>
                        <w:left w:val="none" w:sz="0" w:space="0" w:color="auto"/>
                        <w:bottom w:val="none" w:sz="0" w:space="0" w:color="auto"/>
                        <w:right w:val="none" w:sz="0" w:space="0" w:color="auto"/>
                      </w:divBdr>
                    </w:div>
                  </w:divsChild>
                </w:div>
                <w:div w:id="1262492070">
                  <w:marLeft w:val="0"/>
                  <w:marRight w:val="0"/>
                  <w:marTop w:val="72"/>
                  <w:marBottom w:val="0"/>
                  <w:divBdr>
                    <w:top w:val="none" w:sz="0" w:space="0" w:color="auto"/>
                    <w:left w:val="none" w:sz="0" w:space="0" w:color="auto"/>
                    <w:bottom w:val="none" w:sz="0" w:space="0" w:color="auto"/>
                    <w:right w:val="none" w:sz="0" w:space="0" w:color="auto"/>
                  </w:divBdr>
                </w:div>
                <w:div w:id="188447878">
                  <w:marLeft w:val="0"/>
                  <w:marRight w:val="0"/>
                  <w:marTop w:val="72"/>
                  <w:marBottom w:val="0"/>
                  <w:divBdr>
                    <w:top w:val="none" w:sz="0" w:space="0" w:color="auto"/>
                    <w:left w:val="none" w:sz="0" w:space="0" w:color="auto"/>
                    <w:bottom w:val="none" w:sz="0" w:space="0" w:color="auto"/>
                    <w:right w:val="none" w:sz="0" w:space="0" w:color="auto"/>
                  </w:divBdr>
                </w:div>
                <w:div w:id="1321928372">
                  <w:marLeft w:val="0"/>
                  <w:marRight w:val="0"/>
                  <w:marTop w:val="72"/>
                  <w:marBottom w:val="0"/>
                  <w:divBdr>
                    <w:top w:val="none" w:sz="0" w:space="0" w:color="auto"/>
                    <w:left w:val="none" w:sz="0" w:space="0" w:color="auto"/>
                    <w:bottom w:val="none" w:sz="0" w:space="0" w:color="auto"/>
                    <w:right w:val="none" w:sz="0" w:space="0" w:color="auto"/>
                  </w:divBdr>
                </w:div>
                <w:div w:id="790318395">
                  <w:marLeft w:val="0"/>
                  <w:marRight w:val="0"/>
                  <w:marTop w:val="72"/>
                  <w:marBottom w:val="0"/>
                  <w:divBdr>
                    <w:top w:val="none" w:sz="0" w:space="0" w:color="auto"/>
                    <w:left w:val="none" w:sz="0" w:space="0" w:color="auto"/>
                    <w:bottom w:val="none" w:sz="0" w:space="0" w:color="auto"/>
                    <w:right w:val="none" w:sz="0" w:space="0" w:color="auto"/>
                  </w:divBdr>
                </w:div>
                <w:div w:id="5331429">
                  <w:marLeft w:val="0"/>
                  <w:marRight w:val="0"/>
                  <w:marTop w:val="72"/>
                  <w:marBottom w:val="0"/>
                  <w:divBdr>
                    <w:top w:val="none" w:sz="0" w:space="0" w:color="auto"/>
                    <w:left w:val="none" w:sz="0" w:space="0" w:color="auto"/>
                    <w:bottom w:val="none" w:sz="0" w:space="0" w:color="auto"/>
                    <w:right w:val="none" w:sz="0" w:space="0" w:color="auto"/>
                  </w:divBdr>
                </w:div>
                <w:div w:id="1430003296">
                  <w:marLeft w:val="0"/>
                  <w:marRight w:val="0"/>
                  <w:marTop w:val="72"/>
                  <w:marBottom w:val="0"/>
                  <w:divBdr>
                    <w:top w:val="none" w:sz="0" w:space="0" w:color="auto"/>
                    <w:left w:val="none" w:sz="0" w:space="0" w:color="auto"/>
                    <w:bottom w:val="none" w:sz="0" w:space="0" w:color="auto"/>
                    <w:right w:val="none" w:sz="0" w:space="0" w:color="auto"/>
                  </w:divBdr>
                </w:div>
                <w:div w:id="1680697752">
                  <w:marLeft w:val="0"/>
                  <w:marRight w:val="0"/>
                  <w:marTop w:val="72"/>
                  <w:marBottom w:val="0"/>
                  <w:divBdr>
                    <w:top w:val="none" w:sz="0" w:space="0" w:color="auto"/>
                    <w:left w:val="none" w:sz="0" w:space="0" w:color="auto"/>
                    <w:bottom w:val="none" w:sz="0" w:space="0" w:color="auto"/>
                    <w:right w:val="none" w:sz="0" w:space="0" w:color="auto"/>
                  </w:divBdr>
                </w:div>
                <w:div w:id="646981687">
                  <w:marLeft w:val="0"/>
                  <w:marRight w:val="0"/>
                  <w:marTop w:val="72"/>
                  <w:marBottom w:val="0"/>
                  <w:divBdr>
                    <w:top w:val="none" w:sz="0" w:space="0" w:color="auto"/>
                    <w:left w:val="none" w:sz="0" w:space="0" w:color="auto"/>
                    <w:bottom w:val="none" w:sz="0" w:space="0" w:color="auto"/>
                    <w:right w:val="none" w:sz="0" w:space="0" w:color="auto"/>
                  </w:divBdr>
                </w:div>
                <w:div w:id="1538734678">
                  <w:marLeft w:val="0"/>
                  <w:marRight w:val="0"/>
                  <w:marTop w:val="72"/>
                  <w:marBottom w:val="0"/>
                  <w:divBdr>
                    <w:top w:val="none" w:sz="0" w:space="0" w:color="auto"/>
                    <w:left w:val="none" w:sz="0" w:space="0" w:color="auto"/>
                    <w:bottom w:val="none" w:sz="0" w:space="0" w:color="auto"/>
                    <w:right w:val="none" w:sz="0" w:space="0" w:color="auto"/>
                  </w:divBdr>
                </w:div>
                <w:div w:id="173156083">
                  <w:marLeft w:val="0"/>
                  <w:marRight w:val="0"/>
                  <w:marTop w:val="72"/>
                  <w:marBottom w:val="0"/>
                  <w:divBdr>
                    <w:top w:val="none" w:sz="0" w:space="0" w:color="auto"/>
                    <w:left w:val="none" w:sz="0" w:space="0" w:color="auto"/>
                    <w:bottom w:val="none" w:sz="0" w:space="0" w:color="auto"/>
                    <w:right w:val="none" w:sz="0" w:space="0" w:color="auto"/>
                  </w:divBdr>
                  <w:divsChild>
                    <w:div w:id="245455302">
                      <w:marLeft w:val="0"/>
                      <w:marRight w:val="0"/>
                      <w:marTop w:val="0"/>
                      <w:marBottom w:val="0"/>
                      <w:divBdr>
                        <w:top w:val="none" w:sz="0" w:space="0" w:color="auto"/>
                        <w:left w:val="none" w:sz="0" w:space="0" w:color="auto"/>
                        <w:bottom w:val="none" w:sz="0" w:space="0" w:color="auto"/>
                        <w:right w:val="none" w:sz="0" w:space="0" w:color="auto"/>
                      </w:divBdr>
                    </w:div>
                    <w:div w:id="560407326">
                      <w:marLeft w:val="0"/>
                      <w:marRight w:val="0"/>
                      <w:marTop w:val="0"/>
                      <w:marBottom w:val="0"/>
                      <w:divBdr>
                        <w:top w:val="none" w:sz="0" w:space="0" w:color="auto"/>
                        <w:left w:val="none" w:sz="0" w:space="0" w:color="auto"/>
                        <w:bottom w:val="none" w:sz="0" w:space="0" w:color="auto"/>
                        <w:right w:val="none" w:sz="0" w:space="0" w:color="auto"/>
                      </w:divBdr>
                    </w:div>
                    <w:div w:id="1398211010">
                      <w:marLeft w:val="0"/>
                      <w:marRight w:val="0"/>
                      <w:marTop w:val="0"/>
                      <w:marBottom w:val="0"/>
                      <w:divBdr>
                        <w:top w:val="none" w:sz="0" w:space="0" w:color="auto"/>
                        <w:left w:val="none" w:sz="0" w:space="0" w:color="auto"/>
                        <w:bottom w:val="none" w:sz="0" w:space="0" w:color="auto"/>
                        <w:right w:val="none" w:sz="0" w:space="0" w:color="auto"/>
                      </w:divBdr>
                    </w:div>
                  </w:divsChild>
                </w:div>
                <w:div w:id="1089735736">
                  <w:marLeft w:val="0"/>
                  <w:marRight w:val="0"/>
                  <w:marTop w:val="72"/>
                  <w:marBottom w:val="0"/>
                  <w:divBdr>
                    <w:top w:val="none" w:sz="0" w:space="0" w:color="auto"/>
                    <w:left w:val="none" w:sz="0" w:space="0" w:color="auto"/>
                    <w:bottom w:val="none" w:sz="0" w:space="0" w:color="auto"/>
                    <w:right w:val="none" w:sz="0" w:space="0" w:color="auto"/>
                  </w:divBdr>
                </w:div>
              </w:divsChild>
            </w:div>
            <w:div w:id="1123305964">
              <w:marLeft w:val="0"/>
              <w:marRight w:val="0"/>
              <w:marTop w:val="0"/>
              <w:marBottom w:val="240"/>
              <w:divBdr>
                <w:top w:val="none" w:sz="0" w:space="0" w:color="auto"/>
                <w:left w:val="none" w:sz="0" w:space="0" w:color="auto"/>
                <w:bottom w:val="none" w:sz="0" w:space="0" w:color="auto"/>
                <w:right w:val="none" w:sz="0" w:space="0" w:color="auto"/>
              </w:divBdr>
              <w:divsChild>
                <w:div w:id="1299650247">
                  <w:marLeft w:val="0"/>
                  <w:marRight w:val="0"/>
                  <w:marTop w:val="72"/>
                  <w:marBottom w:val="0"/>
                  <w:divBdr>
                    <w:top w:val="none" w:sz="0" w:space="0" w:color="auto"/>
                    <w:left w:val="none" w:sz="0" w:space="0" w:color="auto"/>
                    <w:bottom w:val="none" w:sz="0" w:space="0" w:color="auto"/>
                    <w:right w:val="none" w:sz="0" w:space="0" w:color="auto"/>
                  </w:divBdr>
                  <w:divsChild>
                    <w:div w:id="76559392">
                      <w:marLeft w:val="0"/>
                      <w:marRight w:val="0"/>
                      <w:marTop w:val="0"/>
                      <w:marBottom w:val="0"/>
                      <w:divBdr>
                        <w:top w:val="none" w:sz="0" w:space="0" w:color="auto"/>
                        <w:left w:val="none" w:sz="0" w:space="0" w:color="auto"/>
                        <w:bottom w:val="none" w:sz="0" w:space="0" w:color="auto"/>
                        <w:right w:val="none" w:sz="0" w:space="0" w:color="auto"/>
                      </w:divBdr>
                    </w:div>
                    <w:div w:id="1077677087">
                      <w:marLeft w:val="0"/>
                      <w:marRight w:val="0"/>
                      <w:marTop w:val="0"/>
                      <w:marBottom w:val="0"/>
                      <w:divBdr>
                        <w:top w:val="none" w:sz="0" w:space="0" w:color="auto"/>
                        <w:left w:val="none" w:sz="0" w:space="0" w:color="auto"/>
                        <w:bottom w:val="none" w:sz="0" w:space="0" w:color="auto"/>
                        <w:right w:val="none" w:sz="0" w:space="0" w:color="auto"/>
                      </w:divBdr>
                    </w:div>
                    <w:div w:id="485628690">
                      <w:marLeft w:val="0"/>
                      <w:marRight w:val="0"/>
                      <w:marTop w:val="0"/>
                      <w:marBottom w:val="0"/>
                      <w:divBdr>
                        <w:top w:val="none" w:sz="0" w:space="0" w:color="auto"/>
                        <w:left w:val="none" w:sz="0" w:space="0" w:color="auto"/>
                        <w:bottom w:val="none" w:sz="0" w:space="0" w:color="auto"/>
                        <w:right w:val="none" w:sz="0" w:space="0" w:color="auto"/>
                      </w:divBdr>
                    </w:div>
                    <w:div w:id="577447690">
                      <w:marLeft w:val="0"/>
                      <w:marRight w:val="0"/>
                      <w:marTop w:val="0"/>
                      <w:marBottom w:val="0"/>
                      <w:divBdr>
                        <w:top w:val="none" w:sz="0" w:space="0" w:color="auto"/>
                        <w:left w:val="none" w:sz="0" w:space="0" w:color="auto"/>
                        <w:bottom w:val="none" w:sz="0" w:space="0" w:color="auto"/>
                        <w:right w:val="none" w:sz="0" w:space="0" w:color="auto"/>
                      </w:divBdr>
                    </w:div>
                  </w:divsChild>
                </w:div>
                <w:div w:id="399905772">
                  <w:marLeft w:val="0"/>
                  <w:marRight w:val="0"/>
                  <w:marTop w:val="72"/>
                  <w:marBottom w:val="0"/>
                  <w:divBdr>
                    <w:top w:val="none" w:sz="0" w:space="0" w:color="auto"/>
                    <w:left w:val="none" w:sz="0" w:space="0" w:color="auto"/>
                    <w:bottom w:val="none" w:sz="0" w:space="0" w:color="auto"/>
                    <w:right w:val="none" w:sz="0" w:space="0" w:color="auto"/>
                  </w:divBdr>
                  <w:divsChild>
                    <w:div w:id="1645349038">
                      <w:marLeft w:val="0"/>
                      <w:marRight w:val="0"/>
                      <w:marTop w:val="0"/>
                      <w:marBottom w:val="0"/>
                      <w:divBdr>
                        <w:top w:val="none" w:sz="0" w:space="0" w:color="auto"/>
                        <w:left w:val="none" w:sz="0" w:space="0" w:color="auto"/>
                        <w:bottom w:val="none" w:sz="0" w:space="0" w:color="auto"/>
                        <w:right w:val="none" w:sz="0" w:space="0" w:color="auto"/>
                      </w:divBdr>
                    </w:div>
                    <w:div w:id="220363389">
                      <w:marLeft w:val="0"/>
                      <w:marRight w:val="0"/>
                      <w:marTop w:val="0"/>
                      <w:marBottom w:val="0"/>
                      <w:divBdr>
                        <w:top w:val="none" w:sz="0" w:space="0" w:color="auto"/>
                        <w:left w:val="none" w:sz="0" w:space="0" w:color="auto"/>
                        <w:bottom w:val="none" w:sz="0" w:space="0" w:color="auto"/>
                        <w:right w:val="none" w:sz="0" w:space="0" w:color="auto"/>
                      </w:divBdr>
                    </w:div>
                    <w:div w:id="100389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1077">
              <w:marLeft w:val="0"/>
              <w:marRight w:val="0"/>
              <w:marTop w:val="0"/>
              <w:marBottom w:val="240"/>
              <w:divBdr>
                <w:top w:val="none" w:sz="0" w:space="0" w:color="auto"/>
                <w:left w:val="none" w:sz="0" w:space="0" w:color="auto"/>
                <w:bottom w:val="none" w:sz="0" w:space="0" w:color="auto"/>
                <w:right w:val="none" w:sz="0" w:space="0" w:color="auto"/>
              </w:divBdr>
              <w:divsChild>
                <w:div w:id="239096445">
                  <w:marLeft w:val="0"/>
                  <w:marRight w:val="0"/>
                  <w:marTop w:val="72"/>
                  <w:marBottom w:val="0"/>
                  <w:divBdr>
                    <w:top w:val="none" w:sz="0" w:space="0" w:color="auto"/>
                    <w:left w:val="none" w:sz="0" w:space="0" w:color="auto"/>
                    <w:bottom w:val="none" w:sz="0" w:space="0" w:color="auto"/>
                    <w:right w:val="none" w:sz="0" w:space="0" w:color="auto"/>
                  </w:divBdr>
                </w:div>
                <w:div w:id="1041053209">
                  <w:marLeft w:val="0"/>
                  <w:marRight w:val="0"/>
                  <w:marTop w:val="72"/>
                  <w:marBottom w:val="0"/>
                  <w:divBdr>
                    <w:top w:val="none" w:sz="0" w:space="0" w:color="auto"/>
                    <w:left w:val="none" w:sz="0" w:space="0" w:color="auto"/>
                    <w:bottom w:val="none" w:sz="0" w:space="0" w:color="auto"/>
                    <w:right w:val="none" w:sz="0" w:space="0" w:color="auto"/>
                  </w:divBdr>
                  <w:divsChild>
                    <w:div w:id="357508284">
                      <w:marLeft w:val="0"/>
                      <w:marRight w:val="0"/>
                      <w:marTop w:val="0"/>
                      <w:marBottom w:val="0"/>
                      <w:divBdr>
                        <w:top w:val="none" w:sz="0" w:space="0" w:color="auto"/>
                        <w:left w:val="none" w:sz="0" w:space="0" w:color="auto"/>
                        <w:bottom w:val="none" w:sz="0" w:space="0" w:color="auto"/>
                        <w:right w:val="none" w:sz="0" w:space="0" w:color="auto"/>
                      </w:divBdr>
                    </w:div>
                    <w:div w:id="1465192971">
                      <w:marLeft w:val="0"/>
                      <w:marRight w:val="0"/>
                      <w:marTop w:val="0"/>
                      <w:marBottom w:val="0"/>
                      <w:divBdr>
                        <w:top w:val="none" w:sz="0" w:space="0" w:color="auto"/>
                        <w:left w:val="none" w:sz="0" w:space="0" w:color="auto"/>
                        <w:bottom w:val="none" w:sz="0" w:space="0" w:color="auto"/>
                        <w:right w:val="none" w:sz="0" w:space="0" w:color="auto"/>
                      </w:divBdr>
                    </w:div>
                  </w:divsChild>
                </w:div>
                <w:div w:id="1140028447">
                  <w:marLeft w:val="0"/>
                  <w:marRight w:val="0"/>
                  <w:marTop w:val="72"/>
                  <w:marBottom w:val="0"/>
                  <w:divBdr>
                    <w:top w:val="none" w:sz="0" w:space="0" w:color="auto"/>
                    <w:left w:val="none" w:sz="0" w:space="0" w:color="auto"/>
                    <w:bottom w:val="none" w:sz="0" w:space="0" w:color="auto"/>
                    <w:right w:val="none" w:sz="0" w:space="0" w:color="auto"/>
                  </w:divBdr>
                  <w:divsChild>
                    <w:div w:id="80375846">
                      <w:marLeft w:val="0"/>
                      <w:marRight w:val="0"/>
                      <w:marTop w:val="0"/>
                      <w:marBottom w:val="0"/>
                      <w:divBdr>
                        <w:top w:val="none" w:sz="0" w:space="0" w:color="auto"/>
                        <w:left w:val="none" w:sz="0" w:space="0" w:color="auto"/>
                        <w:bottom w:val="none" w:sz="0" w:space="0" w:color="auto"/>
                        <w:right w:val="none" w:sz="0" w:space="0" w:color="auto"/>
                      </w:divBdr>
                    </w:div>
                    <w:div w:id="44022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344490">
              <w:marLeft w:val="0"/>
              <w:marRight w:val="0"/>
              <w:marTop w:val="0"/>
              <w:marBottom w:val="240"/>
              <w:divBdr>
                <w:top w:val="none" w:sz="0" w:space="0" w:color="auto"/>
                <w:left w:val="none" w:sz="0" w:space="0" w:color="auto"/>
                <w:bottom w:val="none" w:sz="0" w:space="0" w:color="auto"/>
                <w:right w:val="none" w:sz="0" w:space="0" w:color="auto"/>
              </w:divBdr>
              <w:divsChild>
                <w:div w:id="201745345">
                  <w:marLeft w:val="0"/>
                  <w:marRight w:val="0"/>
                  <w:marTop w:val="72"/>
                  <w:marBottom w:val="0"/>
                  <w:divBdr>
                    <w:top w:val="none" w:sz="0" w:space="0" w:color="auto"/>
                    <w:left w:val="none" w:sz="0" w:space="0" w:color="auto"/>
                    <w:bottom w:val="none" w:sz="0" w:space="0" w:color="auto"/>
                    <w:right w:val="none" w:sz="0" w:space="0" w:color="auto"/>
                  </w:divBdr>
                </w:div>
                <w:div w:id="74547139">
                  <w:marLeft w:val="0"/>
                  <w:marRight w:val="0"/>
                  <w:marTop w:val="72"/>
                  <w:marBottom w:val="0"/>
                  <w:divBdr>
                    <w:top w:val="none" w:sz="0" w:space="0" w:color="auto"/>
                    <w:left w:val="none" w:sz="0" w:space="0" w:color="auto"/>
                    <w:bottom w:val="none" w:sz="0" w:space="0" w:color="auto"/>
                    <w:right w:val="none" w:sz="0" w:space="0" w:color="auto"/>
                  </w:divBdr>
                </w:div>
                <w:div w:id="2067758548">
                  <w:marLeft w:val="0"/>
                  <w:marRight w:val="0"/>
                  <w:marTop w:val="72"/>
                  <w:marBottom w:val="0"/>
                  <w:divBdr>
                    <w:top w:val="none" w:sz="0" w:space="0" w:color="auto"/>
                    <w:left w:val="none" w:sz="0" w:space="0" w:color="auto"/>
                    <w:bottom w:val="none" w:sz="0" w:space="0" w:color="auto"/>
                    <w:right w:val="none" w:sz="0" w:space="0" w:color="auto"/>
                  </w:divBdr>
                </w:div>
              </w:divsChild>
            </w:div>
            <w:div w:id="1983463204">
              <w:marLeft w:val="0"/>
              <w:marRight w:val="0"/>
              <w:marTop w:val="0"/>
              <w:marBottom w:val="240"/>
              <w:divBdr>
                <w:top w:val="none" w:sz="0" w:space="0" w:color="auto"/>
                <w:left w:val="none" w:sz="0" w:space="0" w:color="auto"/>
                <w:bottom w:val="none" w:sz="0" w:space="0" w:color="auto"/>
                <w:right w:val="none" w:sz="0" w:space="0" w:color="auto"/>
              </w:divBdr>
              <w:divsChild>
                <w:div w:id="827748957">
                  <w:marLeft w:val="0"/>
                  <w:marRight w:val="0"/>
                  <w:marTop w:val="72"/>
                  <w:marBottom w:val="0"/>
                  <w:divBdr>
                    <w:top w:val="none" w:sz="0" w:space="0" w:color="auto"/>
                    <w:left w:val="none" w:sz="0" w:space="0" w:color="auto"/>
                    <w:bottom w:val="none" w:sz="0" w:space="0" w:color="auto"/>
                    <w:right w:val="none" w:sz="0" w:space="0" w:color="auto"/>
                  </w:divBdr>
                  <w:divsChild>
                    <w:div w:id="1648821586">
                      <w:marLeft w:val="0"/>
                      <w:marRight w:val="0"/>
                      <w:marTop w:val="0"/>
                      <w:marBottom w:val="0"/>
                      <w:divBdr>
                        <w:top w:val="none" w:sz="0" w:space="0" w:color="auto"/>
                        <w:left w:val="none" w:sz="0" w:space="0" w:color="auto"/>
                        <w:bottom w:val="none" w:sz="0" w:space="0" w:color="auto"/>
                        <w:right w:val="none" w:sz="0" w:space="0" w:color="auto"/>
                      </w:divBdr>
                    </w:div>
                    <w:div w:id="869532834">
                      <w:marLeft w:val="0"/>
                      <w:marRight w:val="0"/>
                      <w:marTop w:val="0"/>
                      <w:marBottom w:val="0"/>
                      <w:divBdr>
                        <w:top w:val="none" w:sz="0" w:space="0" w:color="auto"/>
                        <w:left w:val="none" w:sz="0" w:space="0" w:color="auto"/>
                        <w:bottom w:val="none" w:sz="0" w:space="0" w:color="auto"/>
                        <w:right w:val="none" w:sz="0" w:space="0" w:color="auto"/>
                      </w:divBdr>
                    </w:div>
                    <w:div w:id="826751476">
                      <w:marLeft w:val="0"/>
                      <w:marRight w:val="0"/>
                      <w:marTop w:val="0"/>
                      <w:marBottom w:val="0"/>
                      <w:divBdr>
                        <w:top w:val="none" w:sz="0" w:space="0" w:color="auto"/>
                        <w:left w:val="none" w:sz="0" w:space="0" w:color="auto"/>
                        <w:bottom w:val="none" w:sz="0" w:space="0" w:color="auto"/>
                        <w:right w:val="none" w:sz="0" w:space="0" w:color="auto"/>
                      </w:divBdr>
                    </w:div>
                    <w:div w:id="1683554515">
                      <w:marLeft w:val="0"/>
                      <w:marRight w:val="0"/>
                      <w:marTop w:val="0"/>
                      <w:marBottom w:val="0"/>
                      <w:divBdr>
                        <w:top w:val="none" w:sz="0" w:space="0" w:color="auto"/>
                        <w:left w:val="none" w:sz="0" w:space="0" w:color="auto"/>
                        <w:bottom w:val="none" w:sz="0" w:space="0" w:color="auto"/>
                        <w:right w:val="none" w:sz="0" w:space="0" w:color="auto"/>
                      </w:divBdr>
                    </w:div>
                  </w:divsChild>
                </w:div>
                <w:div w:id="2037385405">
                  <w:marLeft w:val="0"/>
                  <w:marRight w:val="0"/>
                  <w:marTop w:val="72"/>
                  <w:marBottom w:val="0"/>
                  <w:divBdr>
                    <w:top w:val="none" w:sz="0" w:space="0" w:color="auto"/>
                    <w:left w:val="none" w:sz="0" w:space="0" w:color="auto"/>
                    <w:bottom w:val="none" w:sz="0" w:space="0" w:color="auto"/>
                    <w:right w:val="none" w:sz="0" w:space="0" w:color="auto"/>
                  </w:divBdr>
                  <w:divsChild>
                    <w:div w:id="2000036661">
                      <w:marLeft w:val="0"/>
                      <w:marRight w:val="0"/>
                      <w:marTop w:val="0"/>
                      <w:marBottom w:val="0"/>
                      <w:divBdr>
                        <w:top w:val="none" w:sz="0" w:space="0" w:color="auto"/>
                        <w:left w:val="none" w:sz="0" w:space="0" w:color="auto"/>
                        <w:bottom w:val="none" w:sz="0" w:space="0" w:color="auto"/>
                        <w:right w:val="none" w:sz="0" w:space="0" w:color="auto"/>
                      </w:divBdr>
                    </w:div>
                    <w:div w:id="1120564008">
                      <w:marLeft w:val="0"/>
                      <w:marRight w:val="0"/>
                      <w:marTop w:val="0"/>
                      <w:marBottom w:val="0"/>
                      <w:divBdr>
                        <w:top w:val="none" w:sz="0" w:space="0" w:color="auto"/>
                        <w:left w:val="none" w:sz="0" w:space="0" w:color="auto"/>
                        <w:bottom w:val="none" w:sz="0" w:space="0" w:color="auto"/>
                        <w:right w:val="none" w:sz="0" w:space="0" w:color="auto"/>
                      </w:divBdr>
                    </w:div>
                    <w:div w:id="1833914717">
                      <w:marLeft w:val="0"/>
                      <w:marRight w:val="0"/>
                      <w:marTop w:val="0"/>
                      <w:marBottom w:val="0"/>
                      <w:divBdr>
                        <w:top w:val="none" w:sz="0" w:space="0" w:color="auto"/>
                        <w:left w:val="none" w:sz="0" w:space="0" w:color="auto"/>
                        <w:bottom w:val="none" w:sz="0" w:space="0" w:color="auto"/>
                        <w:right w:val="none" w:sz="0" w:space="0" w:color="auto"/>
                      </w:divBdr>
                    </w:div>
                    <w:div w:id="1941909660">
                      <w:marLeft w:val="0"/>
                      <w:marRight w:val="0"/>
                      <w:marTop w:val="0"/>
                      <w:marBottom w:val="0"/>
                      <w:divBdr>
                        <w:top w:val="none" w:sz="0" w:space="0" w:color="auto"/>
                        <w:left w:val="none" w:sz="0" w:space="0" w:color="auto"/>
                        <w:bottom w:val="none" w:sz="0" w:space="0" w:color="auto"/>
                        <w:right w:val="none" w:sz="0" w:space="0" w:color="auto"/>
                      </w:divBdr>
                    </w:div>
                  </w:divsChild>
                </w:div>
                <w:div w:id="1427530823">
                  <w:marLeft w:val="0"/>
                  <w:marRight w:val="0"/>
                  <w:marTop w:val="72"/>
                  <w:marBottom w:val="0"/>
                  <w:divBdr>
                    <w:top w:val="none" w:sz="0" w:space="0" w:color="auto"/>
                    <w:left w:val="none" w:sz="0" w:space="0" w:color="auto"/>
                    <w:bottom w:val="none" w:sz="0" w:space="0" w:color="auto"/>
                    <w:right w:val="none" w:sz="0" w:space="0" w:color="auto"/>
                  </w:divBdr>
                </w:div>
                <w:div w:id="2064912641">
                  <w:marLeft w:val="0"/>
                  <w:marRight w:val="0"/>
                  <w:marTop w:val="72"/>
                  <w:marBottom w:val="0"/>
                  <w:divBdr>
                    <w:top w:val="none" w:sz="0" w:space="0" w:color="auto"/>
                    <w:left w:val="none" w:sz="0" w:space="0" w:color="auto"/>
                    <w:bottom w:val="none" w:sz="0" w:space="0" w:color="auto"/>
                    <w:right w:val="none" w:sz="0" w:space="0" w:color="auto"/>
                  </w:divBdr>
                  <w:divsChild>
                    <w:div w:id="639073555">
                      <w:marLeft w:val="0"/>
                      <w:marRight w:val="0"/>
                      <w:marTop w:val="0"/>
                      <w:marBottom w:val="0"/>
                      <w:divBdr>
                        <w:top w:val="none" w:sz="0" w:space="0" w:color="auto"/>
                        <w:left w:val="none" w:sz="0" w:space="0" w:color="auto"/>
                        <w:bottom w:val="none" w:sz="0" w:space="0" w:color="auto"/>
                        <w:right w:val="none" w:sz="0" w:space="0" w:color="auto"/>
                      </w:divBdr>
                    </w:div>
                    <w:div w:id="2118787955">
                      <w:marLeft w:val="0"/>
                      <w:marRight w:val="0"/>
                      <w:marTop w:val="0"/>
                      <w:marBottom w:val="0"/>
                      <w:divBdr>
                        <w:top w:val="none" w:sz="0" w:space="0" w:color="auto"/>
                        <w:left w:val="none" w:sz="0" w:space="0" w:color="auto"/>
                        <w:bottom w:val="none" w:sz="0" w:space="0" w:color="auto"/>
                        <w:right w:val="none" w:sz="0" w:space="0" w:color="auto"/>
                      </w:divBdr>
                    </w:div>
                  </w:divsChild>
                </w:div>
                <w:div w:id="1636905817">
                  <w:marLeft w:val="0"/>
                  <w:marRight w:val="0"/>
                  <w:marTop w:val="72"/>
                  <w:marBottom w:val="0"/>
                  <w:divBdr>
                    <w:top w:val="none" w:sz="0" w:space="0" w:color="auto"/>
                    <w:left w:val="none" w:sz="0" w:space="0" w:color="auto"/>
                    <w:bottom w:val="none" w:sz="0" w:space="0" w:color="auto"/>
                    <w:right w:val="none" w:sz="0" w:space="0" w:color="auto"/>
                  </w:divBdr>
                </w:div>
              </w:divsChild>
            </w:div>
            <w:div w:id="2026056393">
              <w:marLeft w:val="0"/>
              <w:marRight w:val="0"/>
              <w:marTop w:val="0"/>
              <w:marBottom w:val="240"/>
              <w:divBdr>
                <w:top w:val="none" w:sz="0" w:space="0" w:color="auto"/>
                <w:left w:val="none" w:sz="0" w:space="0" w:color="auto"/>
                <w:bottom w:val="none" w:sz="0" w:space="0" w:color="auto"/>
                <w:right w:val="none" w:sz="0" w:space="0" w:color="auto"/>
              </w:divBdr>
              <w:divsChild>
                <w:div w:id="724527955">
                  <w:marLeft w:val="0"/>
                  <w:marRight w:val="0"/>
                  <w:marTop w:val="72"/>
                  <w:marBottom w:val="0"/>
                  <w:divBdr>
                    <w:top w:val="none" w:sz="0" w:space="0" w:color="auto"/>
                    <w:left w:val="none" w:sz="0" w:space="0" w:color="auto"/>
                    <w:bottom w:val="none" w:sz="0" w:space="0" w:color="auto"/>
                    <w:right w:val="none" w:sz="0" w:space="0" w:color="auto"/>
                  </w:divBdr>
                  <w:divsChild>
                    <w:div w:id="1770271476">
                      <w:marLeft w:val="0"/>
                      <w:marRight w:val="0"/>
                      <w:marTop w:val="0"/>
                      <w:marBottom w:val="0"/>
                      <w:divBdr>
                        <w:top w:val="none" w:sz="0" w:space="0" w:color="auto"/>
                        <w:left w:val="none" w:sz="0" w:space="0" w:color="auto"/>
                        <w:bottom w:val="none" w:sz="0" w:space="0" w:color="auto"/>
                        <w:right w:val="none" w:sz="0" w:space="0" w:color="auto"/>
                      </w:divBdr>
                    </w:div>
                    <w:div w:id="1552303714">
                      <w:marLeft w:val="0"/>
                      <w:marRight w:val="0"/>
                      <w:marTop w:val="0"/>
                      <w:marBottom w:val="0"/>
                      <w:divBdr>
                        <w:top w:val="none" w:sz="0" w:space="0" w:color="auto"/>
                        <w:left w:val="none" w:sz="0" w:space="0" w:color="auto"/>
                        <w:bottom w:val="none" w:sz="0" w:space="0" w:color="auto"/>
                        <w:right w:val="none" w:sz="0" w:space="0" w:color="auto"/>
                      </w:divBdr>
                    </w:div>
                    <w:div w:id="1065030795">
                      <w:marLeft w:val="0"/>
                      <w:marRight w:val="0"/>
                      <w:marTop w:val="0"/>
                      <w:marBottom w:val="0"/>
                      <w:divBdr>
                        <w:top w:val="none" w:sz="0" w:space="0" w:color="auto"/>
                        <w:left w:val="none" w:sz="0" w:space="0" w:color="auto"/>
                        <w:bottom w:val="none" w:sz="0" w:space="0" w:color="auto"/>
                        <w:right w:val="none" w:sz="0" w:space="0" w:color="auto"/>
                      </w:divBdr>
                    </w:div>
                  </w:divsChild>
                </w:div>
                <w:div w:id="1781876494">
                  <w:marLeft w:val="0"/>
                  <w:marRight w:val="0"/>
                  <w:marTop w:val="72"/>
                  <w:marBottom w:val="0"/>
                  <w:divBdr>
                    <w:top w:val="none" w:sz="0" w:space="0" w:color="auto"/>
                    <w:left w:val="none" w:sz="0" w:space="0" w:color="auto"/>
                    <w:bottom w:val="none" w:sz="0" w:space="0" w:color="auto"/>
                    <w:right w:val="none" w:sz="0" w:space="0" w:color="auto"/>
                  </w:divBdr>
                </w:div>
              </w:divsChild>
            </w:div>
            <w:div w:id="1259024279">
              <w:marLeft w:val="0"/>
              <w:marRight w:val="0"/>
              <w:marTop w:val="0"/>
              <w:marBottom w:val="240"/>
              <w:divBdr>
                <w:top w:val="none" w:sz="0" w:space="0" w:color="auto"/>
                <w:left w:val="none" w:sz="0" w:space="0" w:color="auto"/>
                <w:bottom w:val="none" w:sz="0" w:space="0" w:color="auto"/>
                <w:right w:val="none" w:sz="0" w:space="0" w:color="auto"/>
              </w:divBdr>
              <w:divsChild>
                <w:div w:id="83694656">
                  <w:marLeft w:val="0"/>
                  <w:marRight w:val="0"/>
                  <w:marTop w:val="72"/>
                  <w:marBottom w:val="0"/>
                  <w:divBdr>
                    <w:top w:val="none" w:sz="0" w:space="0" w:color="auto"/>
                    <w:left w:val="none" w:sz="0" w:space="0" w:color="auto"/>
                    <w:bottom w:val="none" w:sz="0" w:space="0" w:color="auto"/>
                    <w:right w:val="none" w:sz="0" w:space="0" w:color="auto"/>
                  </w:divBdr>
                </w:div>
                <w:div w:id="1237744184">
                  <w:marLeft w:val="0"/>
                  <w:marRight w:val="0"/>
                  <w:marTop w:val="72"/>
                  <w:marBottom w:val="0"/>
                  <w:divBdr>
                    <w:top w:val="none" w:sz="0" w:space="0" w:color="auto"/>
                    <w:left w:val="none" w:sz="0" w:space="0" w:color="auto"/>
                    <w:bottom w:val="none" w:sz="0" w:space="0" w:color="auto"/>
                    <w:right w:val="none" w:sz="0" w:space="0" w:color="auto"/>
                  </w:divBdr>
                  <w:divsChild>
                    <w:div w:id="1462070057">
                      <w:marLeft w:val="0"/>
                      <w:marRight w:val="0"/>
                      <w:marTop w:val="0"/>
                      <w:marBottom w:val="0"/>
                      <w:divBdr>
                        <w:top w:val="none" w:sz="0" w:space="0" w:color="auto"/>
                        <w:left w:val="none" w:sz="0" w:space="0" w:color="auto"/>
                        <w:bottom w:val="none" w:sz="0" w:space="0" w:color="auto"/>
                        <w:right w:val="none" w:sz="0" w:space="0" w:color="auto"/>
                      </w:divBdr>
                    </w:div>
                    <w:div w:id="697313832">
                      <w:marLeft w:val="0"/>
                      <w:marRight w:val="0"/>
                      <w:marTop w:val="0"/>
                      <w:marBottom w:val="0"/>
                      <w:divBdr>
                        <w:top w:val="none" w:sz="0" w:space="0" w:color="auto"/>
                        <w:left w:val="none" w:sz="0" w:space="0" w:color="auto"/>
                        <w:bottom w:val="none" w:sz="0" w:space="0" w:color="auto"/>
                        <w:right w:val="none" w:sz="0" w:space="0" w:color="auto"/>
                      </w:divBdr>
                    </w:div>
                    <w:div w:id="1618412220">
                      <w:marLeft w:val="0"/>
                      <w:marRight w:val="0"/>
                      <w:marTop w:val="0"/>
                      <w:marBottom w:val="0"/>
                      <w:divBdr>
                        <w:top w:val="none" w:sz="0" w:space="0" w:color="auto"/>
                        <w:left w:val="none" w:sz="0" w:space="0" w:color="auto"/>
                        <w:bottom w:val="none" w:sz="0" w:space="0" w:color="auto"/>
                        <w:right w:val="none" w:sz="0" w:space="0" w:color="auto"/>
                      </w:divBdr>
                    </w:div>
                    <w:div w:id="1992321614">
                      <w:marLeft w:val="0"/>
                      <w:marRight w:val="0"/>
                      <w:marTop w:val="0"/>
                      <w:marBottom w:val="0"/>
                      <w:divBdr>
                        <w:top w:val="none" w:sz="0" w:space="0" w:color="auto"/>
                        <w:left w:val="none" w:sz="0" w:space="0" w:color="auto"/>
                        <w:bottom w:val="none" w:sz="0" w:space="0" w:color="auto"/>
                        <w:right w:val="none" w:sz="0" w:space="0" w:color="auto"/>
                      </w:divBdr>
                    </w:div>
                  </w:divsChild>
                </w:div>
                <w:div w:id="1415861448">
                  <w:marLeft w:val="0"/>
                  <w:marRight w:val="0"/>
                  <w:marTop w:val="72"/>
                  <w:marBottom w:val="0"/>
                  <w:divBdr>
                    <w:top w:val="none" w:sz="0" w:space="0" w:color="auto"/>
                    <w:left w:val="none" w:sz="0" w:space="0" w:color="auto"/>
                    <w:bottom w:val="none" w:sz="0" w:space="0" w:color="auto"/>
                    <w:right w:val="none" w:sz="0" w:space="0" w:color="auto"/>
                  </w:divBdr>
                </w:div>
                <w:div w:id="360515882">
                  <w:marLeft w:val="0"/>
                  <w:marRight w:val="0"/>
                  <w:marTop w:val="72"/>
                  <w:marBottom w:val="0"/>
                  <w:divBdr>
                    <w:top w:val="none" w:sz="0" w:space="0" w:color="auto"/>
                    <w:left w:val="none" w:sz="0" w:space="0" w:color="auto"/>
                    <w:bottom w:val="none" w:sz="0" w:space="0" w:color="auto"/>
                    <w:right w:val="none" w:sz="0" w:space="0" w:color="auto"/>
                  </w:divBdr>
                </w:div>
                <w:div w:id="763040965">
                  <w:marLeft w:val="0"/>
                  <w:marRight w:val="0"/>
                  <w:marTop w:val="72"/>
                  <w:marBottom w:val="0"/>
                  <w:divBdr>
                    <w:top w:val="none" w:sz="0" w:space="0" w:color="auto"/>
                    <w:left w:val="none" w:sz="0" w:space="0" w:color="auto"/>
                    <w:bottom w:val="none" w:sz="0" w:space="0" w:color="auto"/>
                    <w:right w:val="none" w:sz="0" w:space="0" w:color="auto"/>
                  </w:divBdr>
                </w:div>
              </w:divsChild>
            </w:div>
            <w:div w:id="89741921">
              <w:marLeft w:val="0"/>
              <w:marRight w:val="0"/>
              <w:marTop w:val="0"/>
              <w:marBottom w:val="240"/>
              <w:divBdr>
                <w:top w:val="none" w:sz="0" w:space="0" w:color="auto"/>
                <w:left w:val="none" w:sz="0" w:space="0" w:color="auto"/>
                <w:bottom w:val="none" w:sz="0" w:space="0" w:color="auto"/>
                <w:right w:val="none" w:sz="0" w:space="0" w:color="auto"/>
              </w:divBdr>
              <w:divsChild>
                <w:div w:id="1285309174">
                  <w:marLeft w:val="0"/>
                  <w:marRight w:val="0"/>
                  <w:marTop w:val="72"/>
                  <w:marBottom w:val="0"/>
                  <w:divBdr>
                    <w:top w:val="none" w:sz="0" w:space="0" w:color="auto"/>
                    <w:left w:val="none" w:sz="0" w:space="0" w:color="auto"/>
                    <w:bottom w:val="none" w:sz="0" w:space="0" w:color="auto"/>
                    <w:right w:val="none" w:sz="0" w:space="0" w:color="auto"/>
                  </w:divBdr>
                </w:div>
                <w:div w:id="1712223987">
                  <w:marLeft w:val="0"/>
                  <w:marRight w:val="0"/>
                  <w:marTop w:val="72"/>
                  <w:marBottom w:val="0"/>
                  <w:divBdr>
                    <w:top w:val="none" w:sz="0" w:space="0" w:color="auto"/>
                    <w:left w:val="none" w:sz="0" w:space="0" w:color="auto"/>
                    <w:bottom w:val="none" w:sz="0" w:space="0" w:color="auto"/>
                    <w:right w:val="none" w:sz="0" w:space="0" w:color="auto"/>
                  </w:divBdr>
                </w:div>
              </w:divsChild>
            </w:div>
            <w:div w:id="1856066936">
              <w:marLeft w:val="0"/>
              <w:marRight w:val="0"/>
              <w:marTop w:val="0"/>
              <w:marBottom w:val="240"/>
              <w:divBdr>
                <w:top w:val="none" w:sz="0" w:space="0" w:color="auto"/>
                <w:left w:val="none" w:sz="0" w:space="0" w:color="auto"/>
                <w:bottom w:val="none" w:sz="0" w:space="0" w:color="auto"/>
                <w:right w:val="none" w:sz="0" w:space="0" w:color="auto"/>
              </w:divBdr>
              <w:divsChild>
                <w:div w:id="1747265743">
                  <w:marLeft w:val="0"/>
                  <w:marRight w:val="0"/>
                  <w:marTop w:val="72"/>
                  <w:marBottom w:val="0"/>
                  <w:divBdr>
                    <w:top w:val="none" w:sz="0" w:space="0" w:color="auto"/>
                    <w:left w:val="none" w:sz="0" w:space="0" w:color="auto"/>
                    <w:bottom w:val="none" w:sz="0" w:space="0" w:color="auto"/>
                    <w:right w:val="none" w:sz="0" w:space="0" w:color="auto"/>
                  </w:divBdr>
                </w:div>
                <w:div w:id="411129204">
                  <w:marLeft w:val="0"/>
                  <w:marRight w:val="0"/>
                  <w:marTop w:val="72"/>
                  <w:marBottom w:val="0"/>
                  <w:divBdr>
                    <w:top w:val="none" w:sz="0" w:space="0" w:color="auto"/>
                    <w:left w:val="none" w:sz="0" w:space="0" w:color="auto"/>
                    <w:bottom w:val="none" w:sz="0" w:space="0" w:color="auto"/>
                    <w:right w:val="none" w:sz="0" w:space="0" w:color="auto"/>
                  </w:divBdr>
                </w:div>
                <w:div w:id="1532720846">
                  <w:marLeft w:val="0"/>
                  <w:marRight w:val="0"/>
                  <w:marTop w:val="72"/>
                  <w:marBottom w:val="0"/>
                  <w:divBdr>
                    <w:top w:val="none" w:sz="0" w:space="0" w:color="auto"/>
                    <w:left w:val="none" w:sz="0" w:space="0" w:color="auto"/>
                    <w:bottom w:val="none" w:sz="0" w:space="0" w:color="auto"/>
                    <w:right w:val="none" w:sz="0" w:space="0" w:color="auto"/>
                  </w:divBdr>
                </w:div>
                <w:div w:id="1754085284">
                  <w:marLeft w:val="0"/>
                  <w:marRight w:val="0"/>
                  <w:marTop w:val="72"/>
                  <w:marBottom w:val="0"/>
                  <w:divBdr>
                    <w:top w:val="none" w:sz="0" w:space="0" w:color="auto"/>
                    <w:left w:val="none" w:sz="0" w:space="0" w:color="auto"/>
                    <w:bottom w:val="none" w:sz="0" w:space="0" w:color="auto"/>
                    <w:right w:val="none" w:sz="0" w:space="0" w:color="auto"/>
                  </w:divBdr>
                </w:div>
                <w:div w:id="428626225">
                  <w:marLeft w:val="0"/>
                  <w:marRight w:val="0"/>
                  <w:marTop w:val="72"/>
                  <w:marBottom w:val="0"/>
                  <w:divBdr>
                    <w:top w:val="none" w:sz="0" w:space="0" w:color="auto"/>
                    <w:left w:val="none" w:sz="0" w:space="0" w:color="auto"/>
                    <w:bottom w:val="none" w:sz="0" w:space="0" w:color="auto"/>
                    <w:right w:val="none" w:sz="0" w:space="0" w:color="auto"/>
                  </w:divBdr>
                </w:div>
                <w:div w:id="1568342364">
                  <w:marLeft w:val="0"/>
                  <w:marRight w:val="0"/>
                  <w:marTop w:val="72"/>
                  <w:marBottom w:val="0"/>
                  <w:divBdr>
                    <w:top w:val="none" w:sz="0" w:space="0" w:color="auto"/>
                    <w:left w:val="none" w:sz="0" w:space="0" w:color="auto"/>
                    <w:bottom w:val="none" w:sz="0" w:space="0" w:color="auto"/>
                    <w:right w:val="none" w:sz="0" w:space="0" w:color="auto"/>
                  </w:divBdr>
                </w:div>
                <w:div w:id="499543122">
                  <w:marLeft w:val="0"/>
                  <w:marRight w:val="0"/>
                  <w:marTop w:val="72"/>
                  <w:marBottom w:val="0"/>
                  <w:divBdr>
                    <w:top w:val="none" w:sz="0" w:space="0" w:color="auto"/>
                    <w:left w:val="none" w:sz="0" w:space="0" w:color="auto"/>
                    <w:bottom w:val="none" w:sz="0" w:space="0" w:color="auto"/>
                    <w:right w:val="none" w:sz="0" w:space="0" w:color="auto"/>
                  </w:divBdr>
                </w:div>
                <w:div w:id="1087652234">
                  <w:marLeft w:val="0"/>
                  <w:marRight w:val="0"/>
                  <w:marTop w:val="72"/>
                  <w:marBottom w:val="0"/>
                  <w:divBdr>
                    <w:top w:val="none" w:sz="0" w:space="0" w:color="auto"/>
                    <w:left w:val="none" w:sz="0" w:space="0" w:color="auto"/>
                    <w:bottom w:val="none" w:sz="0" w:space="0" w:color="auto"/>
                    <w:right w:val="none" w:sz="0" w:space="0" w:color="auto"/>
                  </w:divBdr>
                </w:div>
                <w:div w:id="1469085961">
                  <w:marLeft w:val="0"/>
                  <w:marRight w:val="0"/>
                  <w:marTop w:val="72"/>
                  <w:marBottom w:val="0"/>
                  <w:divBdr>
                    <w:top w:val="none" w:sz="0" w:space="0" w:color="auto"/>
                    <w:left w:val="none" w:sz="0" w:space="0" w:color="auto"/>
                    <w:bottom w:val="none" w:sz="0" w:space="0" w:color="auto"/>
                    <w:right w:val="none" w:sz="0" w:space="0" w:color="auto"/>
                  </w:divBdr>
                </w:div>
                <w:div w:id="545414972">
                  <w:marLeft w:val="0"/>
                  <w:marRight w:val="0"/>
                  <w:marTop w:val="72"/>
                  <w:marBottom w:val="0"/>
                  <w:divBdr>
                    <w:top w:val="none" w:sz="0" w:space="0" w:color="auto"/>
                    <w:left w:val="none" w:sz="0" w:space="0" w:color="auto"/>
                    <w:bottom w:val="none" w:sz="0" w:space="0" w:color="auto"/>
                    <w:right w:val="none" w:sz="0" w:space="0" w:color="auto"/>
                  </w:divBdr>
                  <w:divsChild>
                    <w:div w:id="2113471523">
                      <w:marLeft w:val="0"/>
                      <w:marRight w:val="0"/>
                      <w:marTop w:val="0"/>
                      <w:marBottom w:val="0"/>
                      <w:divBdr>
                        <w:top w:val="none" w:sz="0" w:space="0" w:color="auto"/>
                        <w:left w:val="none" w:sz="0" w:space="0" w:color="auto"/>
                        <w:bottom w:val="none" w:sz="0" w:space="0" w:color="auto"/>
                        <w:right w:val="none" w:sz="0" w:space="0" w:color="auto"/>
                      </w:divBdr>
                    </w:div>
                    <w:div w:id="987901375">
                      <w:marLeft w:val="0"/>
                      <w:marRight w:val="0"/>
                      <w:marTop w:val="0"/>
                      <w:marBottom w:val="0"/>
                      <w:divBdr>
                        <w:top w:val="none" w:sz="0" w:space="0" w:color="auto"/>
                        <w:left w:val="none" w:sz="0" w:space="0" w:color="auto"/>
                        <w:bottom w:val="none" w:sz="0" w:space="0" w:color="auto"/>
                        <w:right w:val="none" w:sz="0" w:space="0" w:color="auto"/>
                      </w:divBdr>
                    </w:div>
                    <w:div w:id="15815103">
                      <w:marLeft w:val="0"/>
                      <w:marRight w:val="0"/>
                      <w:marTop w:val="0"/>
                      <w:marBottom w:val="0"/>
                      <w:divBdr>
                        <w:top w:val="none" w:sz="0" w:space="0" w:color="auto"/>
                        <w:left w:val="none" w:sz="0" w:space="0" w:color="auto"/>
                        <w:bottom w:val="none" w:sz="0" w:space="0" w:color="auto"/>
                        <w:right w:val="none" w:sz="0" w:space="0" w:color="auto"/>
                      </w:divBdr>
                    </w:div>
                  </w:divsChild>
                </w:div>
                <w:div w:id="615604638">
                  <w:marLeft w:val="0"/>
                  <w:marRight w:val="0"/>
                  <w:marTop w:val="72"/>
                  <w:marBottom w:val="0"/>
                  <w:divBdr>
                    <w:top w:val="none" w:sz="0" w:space="0" w:color="auto"/>
                    <w:left w:val="none" w:sz="0" w:space="0" w:color="auto"/>
                    <w:bottom w:val="none" w:sz="0" w:space="0" w:color="auto"/>
                    <w:right w:val="none" w:sz="0" w:space="0" w:color="auto"/>
                  </w:divBdr>
                </w:div>
                <w:div w:id="472984753">
                  <w:marLeft w:val="0"/>
                  <w:marRight w:val="0"/>
                  <w:marTop w:val="72"/>
                  <w:marBottom w:val="0"/>
                  <w:divBdr>
                    <w:top w:val="none" w:sz="0" w:space="0" w:color="auto"/>
                    <w:left w:val="none" w:sz="0" w:space="0" w:color="auto"/>
                    <w:bottom w:val="none" w:sz="0" w:space="0" w:color="auto"/>
                    <w:right w:val="none" w:sz="0" w:space="0" w:color="auto"/>
                  </w:divBdr>
                </w:div>
                <w:div w:id="248197767">
                  <w:marLeft w:val="0"/>
                  <w:marRight w:val="0"/>
                  <w:marTop w:val="72"/>
                  <w:marBottom w:val="0"/>
                  <w:divBdr>
                    <w:top w:val="none" w:sz="0" w:space="0" w:color="auto"/>
                    <w:left w:val="none" w:sz="0" w:space="0" w:color="auto"/>
                    <w:bottom w:val="none" w:sz="0" w:space="0" w:color="auto"/>
                    <w:right w:val="none" w:sz="0" w:space="0" w:color="auto"/>
                  </w:divBdr>
                </w:div>
              </w:divsChild>
            </w:div>
            <w:div w:id="588848273">
              <w:marLeft w:val="0"/>
              <w:marRight w:val="0"/>
              <w:marTop w:val="0"/>
              <w:marBottom w:val="240"/>
              <w:divBdr>
                <w:top w:val="none" w:sz="0" w:space="0" w:color="auto"/>
                <w:left w:val="none" w:sz="0" w:space="0" w:color="auto"/>
                <w:bottom w:val="none" w:sz="0" w:space="0" w:color="auto"/>
                <w:right w:val="none" w:sz="0" w:space="0" w:color="auto"/>
              </w:divBdr>
              <w:divsChild>
                <w:div w:id="1876232640">
                  <w:marLeft w:val="0"/>
                  <w:marRight w:val="0"/>
                  <w:marTop w:val="72"/>
                  <w:marBottom w:val="0"/>
                  <w:divBdr>
                    <w:top w:val="none" w:sz="0" w:space="0" w:color="auto"/>
                    <w:left w:val="none" w:sz="0" w:space="0" w:color="auto"/>
                    <w:bottom w:val="none" w:sz="0" w:space="0" w:color="auto"/>
                    <w:right w:val="none" w:sz="0" w:space="0" w:color="auto"/>
                  </w:divBdr>
                </w:div>
              </w:divsChild>
            </w:div>
            <w:div w:id="474833224">
              <w:marLeft w:val="0"/>
              <w:marRight w:val="0"/>
              <w:marTop w:val="0"/>
              <w:marBottom w:val="240"/>
              <w:divBdr>
                <w:top w:val="none" w:sz="0" w:space="0" w:color="auto"/>
                <w:left w:val="none" w:sz="0" w:space="0" w:color="auto"/>
                <w:bottom w:val="none" w:sz="0" w:space="0" w:color="auto"/>
                <w:right w:val="none" w:sz="0" w:space="0" w:color="auto"/>
              </w:divBdr>
              <w:divsChild>
                <w:div w:id="1846433192">
                  <w:marLeft w:val="0"/>
                  <w:marRight w:val="0"/>
                  <w:marTop w:val="72"/>
                  <w:marBottom w:val="0"/>
                  <w:divBdr>
                    <w:top w:val="none" w:sz="0" w:space="0" w:color="auto"/>
                    <w:left w:val="none" w:sz="0" w:space="0" w:color="auto"/>
                    <w:bottom w:val="none" w:sz="0" w:space="0" w:color="auto"/>
                    <w:right w:val="none" w:sz="0" w:space="0" w:color="auto"/>
                  </w:divBdr>
                </w:div>
                <w:div w:id="1712421023">
                  <w:marLeft w:val="0"/>
                  <w:marRight w:val="0"/>
                  <w:marTop w:val="72"/>
                  <w:marBottom w:val="0"/>
                  <w:divBdr>
                    <w:top w:val="none" w:sz="0" w:space="0" w:color="auto"/>
                    <w:left w:val="none" w:sz="0" w:space="0" w:color="auto"/>
                    <w:bottom w:val="none" w:sz="0" w:space="0" w:color="auto"/>
                    <w:right w:val="none" w:sz="0" w:space="0" w:color="auto"/>
                  </w:divBdr>
                  <w:divsChild>
                    <w:div w:id="1022124738">
                      <w:marLeft w:val="0"/>
                      <w:marRight w:val="0"/>
                      <w:marTop w:val="0"/>
                      <w:marBottom w:val="0"/>
                      <w:divBdr>
                        <w:top w:val="none" w:sz="0" w:space="0" w:color="auto"/>
                        <w:left w:val="none" w:sz="0" w:space="0" w:color="auto"/>
                        <w:bottom w:val="none" w:sz="0" w:space="0" w:color="auto"/>
                        <w:right w:val="none" w:sz="0" w:space="0" w:color="auto"/>
                      </w:divBdr>
                    </w:div>
                    <w:div w:id="1479346209">
                      <w:marLeft w:val="0"/>
                      <w:marRight w:val="0"/>
                      <w:marTop w:val="0"/>
                      <w:marBottom w:val="0"/>
                      <w:divBdr>
                        <w:top w:val="none" w:sz="0" w:space="0" w:color="auto"/>
                        <w:left w:val="none" w:sz="0" w:space="0" w:color="auto"/>
                        <w:bottom w:val="none" w:sz="0" w:space="0" w:color="auto"/>
                        <w:right w:val="none" w:sz="0" w:space="0" w:color="auto"/>
                      </w:divBdr>
                    </w:div>
                    <w:div w:id="145420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213747">
              <w:marLeft w:val="0"/>
              <w:marRight w:val="0"/>
              <w:marTop w:val="0"/>
              <w:marBottom w:val="240"/>
              <w:divBdr>
                <w:top w:val="none" w:sz="0" w:space="0" w:color="auto"/>
                <w:left w:val="none" w:sz="0" w:space="0" w:color="auto"/>
                <w:bottom w:val="none" w:sz="0" w:space="0" w:color="auto"/>
                <w:right w:val="none" w:sz="0" w:space="0" w:color="auto"/>
              </w:divBdr>
              <w:divsChild>
                <w:div w:id="1828747294">
                  <w:marLeft w:val="0"/>
                  <w:marRight w:val="0"/>
                  <w:marTop w:val="72"/>
                  <w:marBottom w:val="0"/>
                  <w:divBdr>
                    <w:top w:val="none" w:sz="0" w:space="0" w:color="auto"/>
                    <w:left w:val="none" w:sz="0" w:space="0" w:color="auto"/>
                    <w:bottom w:val="none" w:sz="0" w:space="0" w:color="auto"/>
                    <w:right w:val="none" w:sz="0" w:space="0" w:color="auto"/>
                  </w:divBdr>
                  <w:divsChild>
                    <w:div w:id="1012414313">
                      <w:marLeft w:val="0"/>
                      <w:marRight w:val="0"/>
                      <w:marTop w:val="0"/>
                      <w:marBottom w:val="0"/>
                      <w:divBdr>
                        <w:top w:val="none" w:sz="0" w:space="0" w:color="auto"/>
                        <w:left w:val="none" w:sz="0" w:space="0" w:color="auto"/>
                        <w:bottom w:val="none" w:sz="0" w:space="0" w:color="auto"/>
                        <w:right w:val="none" w:sz="0" w:space="0" w:color="auto"/>
                      </w:divBdr>
                    </w:div>
                    <w:div w:id="1472866267">
                      <w:marLeft w:val="0"/>
                      <w:marRight w:val="0"/>
                      <w:marTop w:val="0"/>
                      <w:marBottom w:val="0"/>
                      <w:divBdr>
                        <w:top w:val="none" w:sz="0" w:space="0" w:color="auto"/>
                        <w:left w:val="none" w:sz="0" w:space="0" w:color="auto"/>
                        <w:bottom w:val="none" w:sz="0" w:space="0" w:color="auto"/>
                        <w:right w:val="none" w:sz="0" w:space="0" w:color="auto"/>
                      </w:divBdr>
                    </w:div>
                    <w:div w:id="2134246243">
                      <w:marLeft w:val="0"/>
                      <w:marRight w:val="0"/>
                      <w:marTop w:val="0"/>
                      <w:marBottom w:val="0"/>
                      <w:divBdr>
                        <w:top w:val="none" w:sz="0" w:space="0" w:color="auto"/>
                        <w:left w:val="none" w:sz="0" w:space="0" w:color="auto"/>
                        <w:bottom w:val="none" w:sz="0" w:space="0" w:color="auto"/>
                        <w:right w:val="none" w:sz="0" w:space="0" w:color="auto"/>
                      </w:divBdr>
                    </w:div>
                    <w:div w:id="1797792576">
                      <w:marLeft w:val="0"/>
                      <w:marRight w:val="0"/>
                      <w:marTop w:val="0"/>
                      <w:marBottom w:val="0"/>
                      <w:divBdr>
                        <w:top w:val="none" w:sz="0" w:space="0" w:color="auto"/>
                        <w:left w:val="none" w:sz="0" w:space="0" w:color="auto"/>
                        <w:bottom w:val="none" w:sz="0" w:space="0" w:color="auto"/>
                        <w:right w:val="none" w:sz="0" w:space="0" w:color="auto"/>
                      </w:divBdr>
                    </w:div>
                  </w:divsChild>
                </w:div>
                <w:div w:id="1180898002">
                  <w:marLeft w:val="0"/>
                  <w:marRight w:val="0"/>
                  <w:marTop w:val="72"/>
                  <w:marBottom w:val="0"/>
                  <w:divBdr>
                    <w:top w:val="none" w:sz="0" w:space="0" w:color="auto"/>
                    <w:left w:val="none" w:sz="0" w:space="0" w:color="auto"/>
                    <w:bottom w:val="none" w:sz="0" w:space="0" w:color="auto"/>
                    <w:right w:val="none" w:sz="0" w:space="0" w:color="auto"/>
                  </w:divBdr>
                </w:div>
                <w:div w:id="411709032">
                  <w:marLeft w:val="0"/>
                  <w:marRight w:val="0"/>
                  <w:marTop w:val="72"/>
                  <w:marBottom w:val="0"/>
                  <w:divBdr>
                    <w:top w:val="none" w:sz="0" w:space="0" w:color="auto"/>
                    <w:left w:val="none" w:sz="0" w:space="0" w:color="auto"/>
                    <w:bottom w:val="none" w:sz="0" w:space="0" w:color="auto"/>
                    <w:right w:val="none" w:sz="0" w:space="0" w:color="auto"/>
                  </w:divBdr>
                </w:div>
                <w:div w:id="1693991756">
                  <w:marLeft w:val="0"/>
                  <w:marRight w:val="0"/>
                  <w:marTop w:val="72"/>
                  <w:marBottom w:val="0"/>
                  <w:divBdr>
                    <w:top w:val="none" w:sz="0" w:space="0" w:color="auto"/>
                    <w:left w:val="none" w:sz="0" w:space="0" w:color="auto"/>
                    <w:bottom w:val="none" w:sz="0" w:space="0" w:color="auto"/>
                    <w:right w:val="none" w:sz="0" w:space="0" w:color="auto"/>
                  </w:divBdr>
                </w:div>
                <w:div w:id="1367028620">
                  <w:marLeft w:val="0"/>
                  <w:marRight w:val="0"/>
                  <w:marTop w:val="72"/>
                  <w:marBottom w:val="0"/>
                  <w:divBdr>
                    <w:top w:val="none" w:sz="0" w:space="0" w:color="auto"/>
                    <w:left w:val="none" w:sz="0" w:space="0" w:color="auto"/>
                    <w:bottom w:val="none" w:sz="0" w:space="0" w:color="auto"/>
                    <w:right w:val="none" w:sz="0" w:space="0" w:color="auto"/>
                  </w:divBdr>
                </w:div>
                <w:div w:id="688945625">
                  <w:marLeft w:val="0"/>
                  <w:marRight w:val="0"/>
                  <w:marTop w:val="72"/>
                  <w:marBottom w:val="0"/>
                  <w:divBdr>
                    <w:top w:val="none" w:sz="0" w:space="0" w:color="auto"/>
                    <w:left w:val="none" w:sz="0" w:space="0" w:color="auto"/>
                    <w:bottom w:val="none" w:sz="0" w:space="0" w:color="auto"/>
                    <w:right w:val="none" w:sz="0" w:space="0" w:color="auto"/>
                  </w:divBdr>
                </w:div>
              </w:divsChild>
            </w:div>
            <w:div w:id="776484993">
              <w:marLeft w:val="0"/>
              <w:marRight w:val="0"/>
              <w:marTop w:val="0"/>
              <w:marBottom w:val="240"/>
              <w:divBdr>
                <w:top w:val="none" w:sz="0" w:space="0" w:color="auto"/>
                <w:left w:val="none" w:sz="0" w:space="0" w:color="auto"/>
                <w:bottom w:val="none" w:sz="0" w:space="0" w:color="auto"/>
                <w:right w:val="none" w:sz="0" w:space="0" w:color="auto"/>
              </w:divBdr>
              <w:divsChild>
                <w:div w:id="1996882939">
                  <w:marLeft w:val="0"/>
                  <w:marRight w:val="0"/>
                  <w:marTop w:val="72"/>
                  <w:marBottom w:val="0"/>
                  <w:divBdr>
                    <w:top w:val="none" w:sz="0" w:space="0" w:color="auto"/>
                    <w:left w:val="none" w:sz="0" w:space="0" w:color="auto"/>
                    <w:bottom w:val="none" w:sz="0" w:space="0" w:color="auto"/>
                    <w:right w:val="none" w:sz="0" w:space="0" w:color="auto"/>
                  </w:divBdr>
                </w:div>
              </w:divsChild>
            </w:div>
            <w:div w:id="1467627392">
              <w:marLeft w:val="0"/>
              <w:marRight w:val="0"/>
              <w:marTop w:val="0"/>
              <w:marBottom w:val="240"/>
              <w:divBdr>
                <w:top w:val="none" w:sz="0" w:space="0" w:color="auto"/>
                <w:left w:val="none" w:sz="0" w:space="0" w:color="auto"/>
                <w:bottom w:val="none" w:sz="0" w:space="0" w:color="auto"/>
                <w:right w:val="none" w:sz="0" w:space="0" w:color="auto"/>
              </w:divBdr>
              <w:divsChild>
                <w:div w:id="1233009029">
                  <w:marLeft w:val="0"/>
                  <w:marRight w:val="0"/>
                  <w:marTop w:val="72"/>
                  <w:marBottom w:val="0"/>
                  <w:divBdr>
                    <w:top w:val="none" w:sz="0" w:space="0" w:color="auto"/>
                    <w:left w:val="none" w:sz="0" w:space="0" w:color="auto"/>
                    <w:bottom w:val="none" w:sz="0" w:space="0" w:color="auto"/>
                    <w:right w:val="none" w:sz="0" w:space="0" w:color="auto"/>
                  </w:divBdr>
                </w:div>
                <w:div w:id="920799820">
                  <w:marLeft w:val="0"/>
                  <w:marRight w:val="0"/>
                  <w:marTop w:val="72"/>
                  <w:marBottom w:val="0"/>
                  <w:divBdr>
                    <w:top w:val="none" w:sz="0" w:space="0" w:color="auto"/>
                    <w:left w:val="none" w:sz="0" w:space="0" w:color="auto"/>
                    <w:bottom w:val="none" w:sz="0" w:space="0" w:color="auto"/>
                    <w:right w:val="none" w:sz="0" w:space="0" w:color="auto"/>
                  </w:divBdr>
                </w:div>
                <w:div w:id="1665936344">
                  <w:marLeft w:val="0"/>
                  <w:marRight w:val="0"/>
                  <w:marTop w:val="72"/>
                  <w:marBottom w:val="0"/>
                  <w:divBdr>
                    <w:top w:val="none" w:sz="0" w:space="0" w:color="auto"/>
                    <w:left w:val="none" w:sz="0" w:space="0" w:color="auto"/>
                    <w:bottom w:val="none" w:sz="0" w:space="0" w:color="auto"/>
                    <w:right w:val="none" w:sz="0" w:space="0" w:color="auto"/>
                  </w:divBdr>
                </w:div>
                <w:div w:id="172182313">
                  <w:marLeft w:val="0"/>
                  <w:marRight w:val="0"/>
                  <w:marTop w:val="72"/>
                  <w:marBottom w:val="0"/>
                  <w:divBdr>
                    <w:top w:val="none" w:sz="0" w:space="0" w:color="auto"/>
                    <w:left w:val="none" w:sz="0" w:space="0" w:color="auto"/>
                    <w:bottom w:val="none" w:sz="0" w:space="0" w:color="auto"/>
                    <w:right w:val="none" w:sz="0" w:space="0" w:color="auto"/>
                  </w:divBdr>
                </w:div>
                <w:div w:id="353043683">
                  <w:marLeft w:val="0"/>
                  <w:marRight w:val="0"/>
                  <w:marTop w:val="72"/>
                  <w:marBottom w:val="0"/>
                  <w:divBdr>
                    <w:top w:val="none" w:sz="0" w:space="0" w:color="auto"/>
                    <w:left w:val="none" w:sz="0" w:space="0" w:color="auto"/>
                    <w:bottom w:val="none" w:sz="0" w:space="0" w:color="auto"/>
                    <w:right w:val="none" w:sz="0" w:space="0" w:color="auto"/>
                  </w:divBdr>
                </w:div>
                <w:div w:id="1889148553">
                  <w:marLeft w:val="0"/>
                  <w:marRight w:val="0"/>
                  <w:marTop w:val="72"/>
                  <w:marBottom w:val="0"/>
                  <w:divBdr>
                    <w:top w:val="none" w:sz="0" w:space="0" w:color="auto"/>
                    <w:left w:val="none" w:sz="0" w:space="0" w:color="auto"/>
                    <w:bottom w:val="none" w:sz="0" w:space="0" w:color="auto"/>
                    <w:right w:val="none" w:sz="0" w:space="0" w:color="auto"/>
                  </w:divBdr>
                </w:div>
                <w:div w:id="1941647551">
                  <w:marLeft w:val="0"/>
                  <w:marRight w:val="0"/>
                  <w:marTop w:val="72"/>
                  <w:marBottom w:val="0"/>
                  <w:divBdr>
                    <w:top w:val="none" w:sz="0" w:space="0" w:color="auto"/>
                    <w:left w:val="none" w:sz="0" w:space="0" w:color="auto"/>
                    <w:bottom w:val="none" w:sz="0" w:space="0" w:color="auto"/>
                    <w:right w:val="none" w:sz="0" w:space="0" w:color="auto"/>
                  </w:divBdr>
                </w:div>
                <w:div w:id="382484127">
                  <w:marLeft w:val="0"/>
                  <w:marRight w:val="0"/>
                  <w:marTop w:val="72"/>
                  <w:marBottom w:val="0"/>
                  <w:divBdr>
                    <w:top w:val="none" w:sz="0" w:space="0" w:color="auto"/>
                    <w:left w:val="none" w:sz="0" w:space="0" w:color="auto"/>
                    <w:bottom w:val="none" w:sz="0" w:space="0" w:color="auto"/>
                    <w:right w:val="none" w:sz="0" w:space="0" w:color="auto"/>
                  </w:divBdr>
                </w:div>
                <w:div w:id="1986618732">
                  <w:marLeft w:val="0"/>
                  <w:marRight w:val="0"/>
                  <w:marTop w:val="72"/>
                  <w:marBottom w:val="0"/>
                  <w:divBdr>
                    <w:top w:val="none" w:sz="0" w:space="0" w:color="auto"/>
                    <w:left w:val="none" w:sz="0" w:space="0" w:color="auto"/>
                    <w:bottom w:val="none" w:sz="0" w:space="0" w:color="auto"/>
                    <w:right w:val="none" w:sz="0" w:space="0" w:color="auto"/>
                  </w:divBdr>
                </w:div>
                <w:div w:id="88891129">
                  <w:marLeft w:val="0"/>
                  <w:marRight w:val="0"/>
                  <w:marTop w:val="72"/>
                  <w:marBottom w:val="0"/>
                  <w:divBdr>
                    <w:top w:val="none" w:sz="0" w:space="0" w:color="auto"/>
                    <w:left w:val="none" w:sz="0" w:space="0" w:color="auto"/>
                    <w:bottom w:val="none" w:sz="0" w:space="0" w:color="auto"/>
                    <w:right w:val="none" w:sz="0" w:space="0" w:color="auto"/>
                  </w:divBdr>
                </w:div>
                <w:div w:id="742871828">
                  <w:marLeft w:val="0"/>
                  <w:marRight w:val="0"/>
                  <w:marTop w:val="72"/>
                  <w:marBottom w:val="0"/>
                  <w:divBdr>
                    <w:top w:val="none" w:sz="0" w:space="0" w:color="auto"/>
                    <w:left w:val="none" w:sz="0" w:space="0" w:color="auto"/>
                    <w:bottom w:val="none" w:sz="0" w:space="0" w:color="auto"/>
                    <w:right w:val="none" w:sz="0" w:space="0" w:color="auto"/>
                  </w:divBdr>
                </w:div>
                <w:div w:id="1434670935">
                  <w:marLeft w:val="0"/>
                  <w:marRight w:val="0"/>
                  <w:marTop w:val="72"/>
                  <w:marBottom w:val="0"/>
                  <w:divBdr>
                    <w:top w:val="none" w:sz="0" w:space="0" w:color="auto"/>
                    <w:left w:val="none" w:sz="0" w:space="0" w:color="auto"/>
                    <w:bottom w:val="none" w:sz="0" w:space="0" w:color="auto"/>
                    <w:right w:val="none" w:sz="0" w:space="0" w:color="auto"/>
                  </w:divBdr>
                </w:div>
              </w:divsChild>
            </w:div>
            <w:div w:id="1984193353">
              <w:marLeft w:val="0"/>
              <w:marRight w:val="0"/>
              <w:marTop w:val="0"/>
              <w:marBottom w:val="240"/>
              <w:divBdr>
                <w:top w:val="none" w:sz="0" w:space="0" w:color="auto"/>
                <w:left w:val="none" w:sz="0" w:space="0" w:color="auto"/>
                <w:bottom w:val="none" w:sz="0" w:space="0" w:color="auto"/>
                <w:right w:val="none" w:sz="0" w:space="0" w:color="auto"/>
              </w:divBdr>
              <w:divsChild>
                <w:div w:id="939722632">
                  <w:marLeft w:val="0"/>
                  <w:marRight w:val="0"/>
                  <w:marTop w:val="72"/>
                  <w:marBottom w:val="0"/>
                  <w:divBdr>
                    <w:top w:val="none" w:sz="0" w:space="0" w:color="auto"/>
                    <w:left w:val="none" w:sz="0" w:space="0" w:color="auto"/>
                    <w:bottom w:val="none" w:sz="0" w:space="0" w:color="auto"/>
                    <w:right w:val="none" w:sz="0" w:space="0" w:color="auto"/>
                  </w:divBdr>
                </w:div>
                <w:div w:id="160856713">
                  <w:marLeft w:val="0"/>
                  <w:marRight w:val="0"/>
                  <w:marTop w:val="72"/>
                  <w:marBottom w:val="0"/>
                  <w:divBdr>
                    <w:top w:val="none" w:sz="0" w:space="0" w:color="auto"/>
                    <w:left w:val="none" w:sz="0" w:space="0" w:color="auto"/>
                    <w:bottom w:val="none" w:sz="0" w:space="0" w:color="auto"/>
                    <w:right w:val="none" w:sz="0" w:space="0" w:color="auto"/>
                  </w:divBdr>
                </w:div>
                <w:div w:id="298994467">
                  <w:marLeft w:val="0"/>
                  <w:marRight w:val="0"/>
                  <w:marTop w:val="72"/>
                  <w:marBottom w:val="0"/>
                  <w:divBdr>
                    <w:top w:val="none" w:sz="0" w:space="0" w:color="auto"/>
                    <w:left w:val="none" w:sz="0" w:space="0" w:color="auto"/>
                    <w:bottom w:val="none" w:sz="0" w:space="0" w:color="auto"/>
                    <w:right w:val="none" w:sz="0" w:space="0" w:color="auto"/>
                  </w:divBdr>
                </w:div>
                <w:div w:id="633100810">
                  <w:marLeft w:val="0"/>
                  <w:marRight w:val="0"/>
                  <w:marTop w:val="72"/>
                  <w:marBottom w:val="0"/>
                  <w:divBdr>
                    <w:top w:val="none" w:sz="0" w:space="0" w:color="auto"/>
                    <w:left w:val="none" w:sz="0" w:space="0" w:color="auto"/>
                    <w:bottom w:val="none" w:sz="0" w:space="0" w:color="auto"/>
                    <w:right w:val="none" w:sz="0" w:space="0" w:color="auto"/>
                  </w:divBdr>
                </w:div>
                <w:div w:id="1233469456">
                  <w:marLeft w:val="0"/>
                  <w:marRight w:val="0"/>
                  <w:marTop w:val="72"/>
                  <w:marBottom w:val="0"/>
                  <w:divBdr>
                    <w:top w:val="none" w:sz="0" w:space="0" w:color="auto"/>
                    <w:left w:val="none" w:sz="0" w:space="0" w:color="auto"/>
                    <w:bottom w:val="none" w:sz="0" w:space="0" w:color="auto"/>
                    <w:right w:val="none" w:sz="0" w:space="0" w:color="auto"/>
                  </w:divBdr>
                </w:div>
                <w:div w:id="1286542792">
                  <w:marLeft w:val="0"/>
                  <w:marRight w:val="0"/>
                  <w:marTop w:val="72"/>
                  <w:marBottom w:val="0"/>
                  <w:divBdr>
                    <w:top w:val="none" w:sz="0" w:space="0" w:color="auto"/>
                    <w:left w:val="none" w:sz="0" w:space="0" w:color="auto"/>
                    <w:bottom w:val="none" w:sz="0" w:space="0" w:color="auto"/>
                    <w:right w:val="none" w:sz="0" w:space="0" w:color="auto"/>
                  </w:divBdr>
                </w:div>
                <w:div w:id="693968406">
                  <w:marLeft w:val="0"/>
                  <w:marRight w:val="0"/>
                  <w:marTop w:val="72"/>
                  <w:marBottom w:val="0"/>
                  <w:divBdr>
                    <w:top w:val="none" w:sz="0" w:space="0" w:color="auto"/>
                    <w:left w:val="none" w:sz="0" w:space="0" w:color="auto"/>
                    <w:bottom w:val="none" w:sz="0" w:space="0" w:color="auto"/>
                    <w:right w:val="none" w:sz="0" w:space="0" w:color="auto"/>
                  </w:divBdr>
                </w:div>
                <w:div w:id="1419594745">
                  <w:marLeft w:val="0"/>
                  <w:marRight w:val="0"/>
                  <w:marTop w:val="72"/>
                  <w:marBottom w:val="0"/>
                  <w:divBdr>
                    <w:top w:val="none" w:sz="0" w:space="0" w:color="auto"/>
                    <w:left w:val="none" w:sz="0" w:space="0" w:color="auto"/>
                    <w:bottom w:val="none" w:sz="0" w:space="0" w:color="auto"/>
                    <w:right w:val="none" w:sz="0" w:space="0" w:color="auto"/>
                  </w:divBdr>
                </w:div>
                <w:div w:id="748120916">
                  <w:marLeft w:val="0"/>
                  <w:marRight w:val="0"/>
                  <w:marTop w:val="72"/>
                  <w:marBottom w:val="0"/>
                  <w:divBdr>
                    <w:top w:val="none" w:sz="0" w:space="0" w:color="auto"/>
                    <w:left w:val="none" w:sz="0" w:space="0" w:color="auto"/>
                    <w:bottom w:val="none" w:sz="0" w:space="0" w:color="auto"/>
                    <w:right w:val="none" w:sz="0" w:space="0" w:color="auto"/>
                  </w:divBdr>
                </w:div>
                <w:div w:id="418789722">
                  <w:marLeft w:val="0"/>
                  <w:marRight w:val="0"/>
                  <w:marTop w:val="72"/>
                  <w:marBottom w:val="0"/>
                  <w:divBdr>
                    <w:top w:val="none" w:sz="0" w:space="0" w:color="auto"/>
                    <w:left w:val="none" w:sz="0" w:space="0" w:color="auto"/>
                    <w:bottom w:val="none" w:sz="0" w:space="0" w:color="auto"/>
                    <w:right w:val="none" w:sz="0" w:space="0" w:color="auto"/>
                  </w:divBdr>
                </w:div>
                <w:div w:id="1076828421">
                  <w:marLeft w:val="0"/>
                  <w:marRight w:val="0"/>
                  <w:marTop w:val="72"/>
                  <w:marBottom w:val="0"/>
                  <w:divBdr>
                    <w:top w:val="none" w:sz="0" w:space="0" w:color="auto"/>
                    <w:left w:val="none" w:sz="0" w:space="0" w:color="auto"/>
                    <w:bottom w:val="none" w:sz="0" w:space="0" w:color="auto"/>
                    <w:right w:val="none" w:sz="0" w:space="0" w:color="auto"/>
                  </w:divBdr>
                </w:div>
                <w:div w:id="1393503802">
                  <w:marLeft w:val="0"/>
                  <w:marRight w:val="0"/>
                  <w:marTop w:val="72"/>
                  <w:marBottom w:val="0"/>
                  <w:divBdr>
                    <w:top w:val="none" w:sz="0" w:space="0" w:color="auto"/>
                    <w:left w:val="none" w:sz="0" w:space="0" w:color="auto"/>
                    <w:bottom w:val="none" w:sz="0" w:space="0" w:color="auto"/>
                    <w:right w:val="none" w:sz="0" w:space="0" w:color="auto"/>
                  </w:divBdr>
                </w:div>
              </w:divsChild>
            </w:div>
            <w:div w:id="532228878">
              <w:marLeft w:val="0"/>
              <w:marRight w:val="0"/>
              <w:marTop w:val="0"/>
              <w:marBottom w:val="240"/>
              <w:divBdr>
                <w:top w:val="none" w:sz="0" w:space="0" w:color="auto"/>
                <w:left w:val="none" w:sz="0" w:space="0" w:color="auto"/>
                <w:bottom w:val="none" w:sz="0" w:space="0" w:color="auto"/>
                <w:right w:val="none" w:sz="0" w:space="0" w:color="auto"/>
              </w:divBdr>
              <w:divsChild>
                <w:div w:id="331108301">
                  <w:marLeft w:val="0"/>
                  <w:marRight w:val="0"/>
                  <w:marTop w:val="72"/>
                  <w:marBottom w:val="0"/>
                  <w:divBdr>
                    <w:top w:val="none" w:sz="0" w:space="0" w:color="auto"/>
                    <w:left w:val="none" w:sz="0" w:space="0" w:color="auto"/>
                    <w:bottom w:val="none" w:sz="0" w:space="0" w:color="auto"/>
                    <w:right w:val="none" w:sz="0" w:space="0" w:color="auto"/>
                  </w:divBdr>
                  <w:divsChild>
                    <w:div w:id="72245011">
                      <w:marLeft w:val="0"/>
                      <w:marRight w:val="0"/>
                      <w:marTop w:val="0"/>
                      <w:marBottom w:val="0"/>
                      <w:divBdr>
                        <w:top w:val="none" w:sz="0" w:space="0" w:color="auto"/>
                        <w:left w:val="none" w:sz="0" w:space="0" w:color="auto"/>
                        <w:bottom w:val="none" w:sz="0" w:space="0" w:color="auto"/>
                        <w:right w:val="none" w:sz="0" w:space="0" w:color="auto"/>
                      </w:divBdr>
                    </w:div>
                    <w:div w:id="2056998814">
                      <w:marLeft w:val="0"/>
                      <w:marRight w:val="0"/>
                      <w:marTop w:val="0"/>
                      <w:marBottom w:val="0"/>
                      <w:divBdr>
                        <w:top w:val="none" w:sz="0" w:space="0" w:color="auto"/>
                        <w:left w:val="none" w:sz="0" w:space="0" w:color="auto"/>
                        <w:bottom w:val="none" w:sz="0" w:space="0" w:color="auto"/>
                        <w:right w:val="none" w:sz="0" w:space="0" w:color="auto"/>
                      </w:divBdr>
                    </w:div>
                    <w:div w:id="2068525808">
                      <w:marLeft w:val="0"/>
                      <w:marRight w:val="0"/>
                      <w:marTop w:val="0"/>
                      <w:marBottom w:val="0"/>
                      <w:divBdr>
                        <w:top w:val="none" w:sz="0" w:space="0" w:color="auto"/>
                        <w:left w:val="none" w:sz="0" w:space="0" w:color="auto"/>
                        <w:bottom w:val="none" w:sz="0" w:space="0" w:color="auto"/>
                        <w:right w:val="none" w:sz="0" w:space="0" w:color="auto"/>
                      </w:divBdr>
                    </w:div>
                    <w:div w:id="1132400872">
                      <w:marLeft w:val="0"/>
                      <w:marRight w:val="0"/>
                      <w:marTop w:val="0"/>
                      <w:marBottom w:val="0"/>
                      <w:divBdr>
                        <w:top w:val="none" w:sz="0" w:space="0" w:color="auto"/>
                        <w:left w:val="none" w:sz="0" w:space="0" w:color="auto"/>
                        <w:bottom w:val="none" w:sz="0" w:space="0" w:color="auto"/>
                        <w:right w:val="none" w:sz="0" w:space="0" w:color="auto"/>
                      </w:divBdr>
                    </w:div>
                    <w:div w:id="595552467">
                      <w:marLeft w:val="0"/>
                      <w:marRight w:val="0"/>
                      <w:marTop w:val="0"/>
                      <w:marBottom w:val="0"/>
                      <w:divBdr>
                        <w:top w:val="none" w:sz="0" w:space="0" w:color="auto"/>
                        <w:left w:val="none" w:sz="0" w:space="0" w:color="auto"/>
                        <w:bottom w:val="none" w:sz="0" w:space="0" w:color="auto"/>
                        <w:right w:val="none" w:sz="0" w:space="0" w:color="auto"/>
                      </w:divBdr>
                    </w:div>
                  </w:divsChild>
                </w:div>
                <w:div w:id="375470420">
                  <w:marLeft w:val="0"/>
                  <w:marRight w:val="0"/>
                  <w:marTop w:val="72"/>
                  <w:marBottom w:val="0"/>
                  <w:divBdr>
                    <w:top w:val="none" w:sz="0" w:space="0" w:color="auto"/>
                    <w:left w:val="none" w:sz="0" w:space="0" w:color="auto"/>
                    <w:bottom w:val="none" w:sz="0" w:space="0" w:color="auto"/>
                    <w:right w:val="none" w:sz="0" w:space="0" w:color="auto"/>
                  </w:divBdr>
                </w:div>
                <w:div w:id="1727994642">
                  <w:marLeft w:val="0"/>
                  <w:marRight w:val="0"/>
                  <w:marTop w:val="72"/>
                  <w:marBottom w:val="0"/>
                  <w:divBdr>
                    <w:top w:val="none" w:sz="0" w:space="0" w:color="auto"/>
                    <w:left w:val="none" w:sz="0" w:space="0" w:color="auto"/>
                    <w:bottom w:val="none" w:sz="0" w:space="0" w:color="auto"/>
                    <w:right w:val="none" w:sz="0" w:space="0" w:color="auto"/>
                  </w:divBdr>
                </w:div>
              </w:divsChild>
            </w:div>
            <w:div w:id="519700808">
              <w:marLeft w:val="0"/>
              <w:marRight w:val="0"/>
              <w:marTop w:val="0"/>
              <w:marBottom w:val="240"/>
              <w:divBdr>
                <w:top w:val="none" w:sz="0" w:space="0" w:color="auto"/>
                <w:left w:val="none" w:sz="0" w:space="0" w:color="auto"/>
                <w:bottom w:val="none" w:sz="0" w:space="0" w:color="auto"/>
                <w:right w:val="none" w:sz="0" w:space="0" w:color="auto"/>
              </w:divBdr>
              <w:divsChild>
                <w:div w:id="1538855805">
                  <w:marLeft w:val="0"/>
                  <w:marRight w:val="0"/>
                  <w:marTop w:val="72"/>
                  <w:marBottom w:val="0"/>
                  <w:divBdr>
                    <w:top w:val="none" w:sz="0" w:space="0" w:color="auto"/>
                    <w:left w:val="none" w:sz="0" w:space="0" w:color="auto"/>
                    <w:bottom w:val="none" w:sz="0" w:space="0" w:color="auto"/>
                    <w:right w:val="none" w:sz="0" w:space="0" w:color="auto"/>
                  </w:divBdr>
                </w:div>
              </w:divsChild>
            </w:div>
            <w:div w:id="2019916363">
              <w:marLeft w:val="0"/>
              <w:marRight w:val="0"/>
              <w:marTop w:val="0"/>
              <w:marBottom w:val="240"/>
              <w:divBdr>
                <w:top w:val="none" w:sz="0" w:space="0" w:color="auto"/>
                <w:left w:val="none" w:sz="0" w:space="0" w:color="auto"/>
                <w:bottom w:val="none" w:sz="0" w:space="0" w:color="auto"/>
                <w:right w:val="none" w:sz="0" w:space="0" w:color="auto"/>
              </w:divBdr>
              <w:divsChild>
                <w:div w:id="536048324">
                  <w:marLeft w:val="0"/>
                  <w:marRight w:val="0"/>
                  <w:marTop w:val="72"/>
                  <w:marBottom w:val="0"/>
                  <w:divBdr>
                    <w:top w:val="none" w:sz="0" w:space="0" w:color="auto"/>
                    <w:left w:val="none" w:sz="0" w:space="0" w:color="auto"/>
                    <w:bottom w:val="none" w:sz="0" w:space="0" w:color="auto"/>
                    <w:right w:val="none" w:sz="0" w:space="0" w:color="auto"/>
                  </w:divBdr>
                </w:div>
                <w:div w:id="2121105210">
                  <w:marLeft w:val="0"/>
                  <w:marRight w:val="0"/>
                  <w:marTop w:val="72"/>
                  <w:marBottom w:val="0"/>
                  <w:divBdr>
                    <w:top w:val="none" w:sz="0" w:space="0" w:color="auto"/>
                    <w:left w:val="none" w:sz="0" w:space="0" w:color="auto"/>
                    <w:bottom w:val="none" w:sz="0" w:space="0" w:color="auto"/>
                    <w:right w:val="none" w:sz="0" w:space="0" w:color="auto"/>
                  </w:divBdr>
                </w:div>
              </w:divsChild>
            </w:div>
            <w:div w:id="1162742796">
              <w:marLeft w:val="0"/>
              <w:marRight w:val="0"/>
              <w:marTop w:val="0"/>
              <w:marBottom w:val="240"/>
              <w:divBdr>
                <w:top w:val="none" w:sz="0" w:space="0" w:color="auto"/>
                <w:left w:val="none" w:sz="0" w:space="0" w:color="auto"/>
                <w:bottom w:val="none" w:sz="0" w:space="0" w:color="auto"/>
                <w:right w:val="none" w:sz="0" w:space="0" w:color="auto"/>
              </w:divBdr>
              <w:divsChild>
                <w:div w:id="1163815124">
                  <w:marLeft w:val="0"/>
                  <w:marRight w:val="0"/>
                  <w:marTop w:val="72"/>
                  <w:marBottom w:val="0"/>
                  <w:divBdr>
                    <w:top w:val="none" w:sz="0" w:space="0" w:color="auto"/>
                    <w:left w:val="none" w:sz="0" w:space="0" w:color="auto"/>
                    <w:bottom w:val="none" w:sz="0" w:space="0" w:color="auto"/>
                    <w:right w:val="none" w:sz="0" w:space="0" w:color="auto"/>
                  </w:divBdr>
                </w:div>
                <w:div w:id="657809142">
                  <w:marLeft w:val="0"/>
                  <w:marRight w:val="0"/>
                  <w:marTop w:val="72"/>
                  <w:marBottom w:val="0"/>
                  <w:divBdr>
                    <w:top w:val="none" w:sz="0" w:space="0" w:color="auto"/>
                    <w:left w:val="none" w:sz="0" w:space="0" w:color="auto"/>
                    <w:bottom w:val="none" w:sz="0" w:space="0" w:color="auto"/>
                    <w:right w:val="none" w:sz="0" w:space="0" w:color="auto"/>
                  </w:divBdr>
                </w:div>
                <w:div w:id="460540406">
                  <w:marLeft w:val="0"/>
                  <w:marRight w:val="0"/>
                  <w:marTop w:val="72"/>
                  <w:marBottom w:val="0"/>
                  <w:divBdr>
                    <w:top w:val="none" w:sz="0" w:space="0" w:color="auto"/>
                    <w:left w:val="none" w:sz="0" w:space="0" w:color="auto"/>
                    <w:bottom w:val="none" w:sz="0" w:space="0" w:color="auto"/>
                    <w:right w:val="none" w:sz="0" w:space="0" w:color="auto"/>
                  </w:divBdr>
                </w:div>
                <w:div w:id="2019579025">
                  <w:marLeft w:val="0"/>
                  <w:marRight w:val="0"/>
                  <w:marTop w:val="72"/>
                  <w:marBottom w:val="0"/>
                  <w:divBdr>
                    <w:top w:val="none" w:sz="0" w:space="0" w:color="auto"/>
                    <w:left w:val="none" w:sz="0" w:space="0" w:color="auto"/>
                    <w:bottom w:val="none" w:sz="0" w:space="0" w:color="auto"/>
                    <w:right w:val="none" w:sz="0" w:space="0" w:color="auto"/>
                  </w:divBdr>
                </w:div>
                <w:div w:id="1459959316">
                  <w:marLeft w:val="0"/>
                  <w:marRight w:val="0"/>
                  <w:marTop w:val="72"/>
                  <w:marBottom w:val="0"/>
                  <w:divBdr>
                    <w:top w:val="none" w:sz="0" w:space="0" w:color="auto"/>
                    <w:left w:val="none" w:sz="0" w:space="0" w:color="auto"/>
                    <w:bottom w:val="none" w:sz="0" w:space="0" w:color="auto"/>
                    <w:right w:val="none" w:sz="0" w:space="0" w:color="auto"/>
                  </w:divBdr>
                </w:div>
              </w:divsChild>
            </w:div>
            <w:div w:id="682317532">
              <w:marLeft w:val="0"/>
              <w:marRight w:val="0"/>
              <w:marTop w:val="0"/>
              <w:marBottom w:val="240"/>
              <w:divBdr>
                <w:top w:val="none" w:sz="0" w:space="0" w:color="auto"/>
                <w:left w:val="none" w:sz="0" w:space="0" w:color="auto"/>
                <w:bottom w:val="none" w:sz="0" w:space="0" w:color="auto"/>
                <w:right w:val="none" w:sz="0" w:space="0" w:color="auto"/>
              </w:divBdr>
              <w:divsChild>
                <w:div w:id="992027155">
                  <w:marLeft w:val="0"/>
                  <w:marRight w:val="0"/>
                  <w:marTop w:val="72"/>
                  <w:marBottom w:val="0"/>
                  <w:divBdr>
                    <w:top w:val="none" w:sz="0" w:space="0" w:color="auto"/>
                    <w:left w:val="none" w:sz="0" w:space="0" w:color="auto"/>
                    <w:bottom w:val="none" w:sz="0" w:space="0" w:color="auto"/>
                    <w:right w:val="none" w:sz="0" w:space="0" w:color="auto"/>
                  </w:divBdr>
                </w:div>
                <w:div w:id="1315334192">
                  <w:marLeft w:val="0"/>
                  <w:marRight w:val="0"/>
                  <w:marTop w:val="72"/>
                  <w:marBottom w:val="0"/>
                  <w:divBdr>
                    <w:top w:val="none" w:sz="0" w:space="0" w:color="auto"/>
                    <w:left w:val="none" w:sz="0" w:space="0" w:color="auto"/>
                    <w:bottom w:val="none" w:sz="0" w:space="0" w:color="auto"/>
                    <w:right w:val="none" w:sz="0" w:space="0" w:color="auto"/>
                  </w:divBdr>
                </w:div>
              </w:divsChild>
            </w:div>
            <w:div w:id="1365597107">
              <w:marLeft w:val="0"/>
              <w:marRight w:val="0"/>
              <w:marTop w:val="0"/>
              <w:marBottom w:val="240"/>
              <w:divBdr>
                <w:top w:val="none" w:sz="0" w:space="0" w:color="auto"/>
                <w:left w:val="none" w:sz="0" w:space="0" w:color="auto"/>
                <w:bottom w:val="none" w:sz="0" w:space="0" w:color="auto"/>
                <w:right w:val="none" w:sz="0" w:space="0" w:color="auto"/>
              </w:divBdr>
              <w:divsChild>
                <w:div w:id="1188104238">
                  <w:marLeft w:val="0"/>
                  <w:marRight w:val="0"/>
                  <w:marTop w:val="72"/>
                  <w:marBottom w:val="0"/>
                  <w:divBdr>
                    <w:top w:val="none" w:sz="0" w:space="0" w:color="auto"/>
                    <w:left w:val="none" w:sz="0" w:space="0" w:color="auto"/>
                    <w:bottom w:val="none" w:sz="0" w:space="0" w:color="auto"/>
                    <w:right w:val="none" w:sz="0" w:space="0" w:color="auto"/>
                  </w:divBdr>
                </w:div>
              </w:divsChild>
            </w:div>
            <w:div w:id="1720204964">
              <w:marLeft w:val="0"/>
              <w:marRight w:val="0"/>
              <w:marTop w:val="0"/>
              <w:marBottom w:val="240"/>
              <w:divBdr>
                <w:top w:val="none" w:sz="0" w:space="0" w:color="auto"/>
                <w:left w:val="none" w:sz="0" w:space="0" w:color="auto"/>
                <w:bottom w:val="none" w:sz="0" w:space="0" w:color="auto"/>
                <w:right w:val="none" w:sz="0" w:space="0" w:color="auto"/>
              </w:divBdr>
              <w:divsChild>
                <w:div w:id="246618372">
                  <w:marLeft w:val="0"/>
                  <w:marRight w:val="0"/>
                  <w:marTop w:val="72"/>
                  <w:marBottom w:val="0"/>
                  <w:divBdr>
                    <w:top w:val="none" w:sz="0" w:space="0" w:color="auto"/>
                    <w:left w:val="none" w:sz="0" w:space="0" w:color="auto"/>
                    <w:bottom w:val="none" w:sz="0" w:space="0" w:color="auto"/>
                    <w:right w:val="none" w:sz="0" w:space="0" w:color="auto"/>
                  </w:divBdr>
                </w:div>
                <w:div w:id="883098360">
                  <w:marLeft w:val="0"/>
                  <w:marRight w:val="0"/>
                  <w:marTop w:val="72"/>
                  <w:marBottom w:val="0"/>
                  <w:divBdr>
                    <w:top w:val="none" w:sz="0" w:space="0" w:color="auto"/>
                    <w:left w:val="none" w:sz="0" w:space="0" w:color="auto"/>
                    <w:bottom w:val="none" w:sz="0" w:space="0" w:color="auto"/>
                    <w:right w:val="none" w:sz="0" w:space="0" w:color="auto"/>
                  </w:divBdr>
                </w:div>
              </w:divsChild>
            </w:div>
            <w:div w:id="1532180711">
              <w:marLeft w:val="0"/>
              <w:marRight w:val="0"/>
              <w:marTop w:val="0"/>
              <w:marBottom w:val="240"/>
              <w:divBdr>
                <w:top w:val="none" w:sz="0" w:space="0" w:color="auto"/>
                <w:left w:val="none" w:sz="0" w:space="0" w:color="auto"/>
                <w:bottom w:val="none" w:sz="0" w:space="0" w:color="auto"/>
                <w:right w:val="none" w:sz="0" w:space="0" w:color="auto"/>
              </w:divBdr>
              <w:divsChild>
                <w:div w:id="890385518">
                  <w:marLeft w:val="0"/>
                  <w:marRight w:val="0"/>
                  <w:marTop w:val="72"/>
                  <w:marBottom w:val="0"/>
                  <w:divBdr>
                    <w:top w:val="none" w:sz="0" w:space="0" w:color="auto"/>
                    <w:left w:val="none" w:sz="0" w:space="0" w:color="auto"/>
                    <w:bottom w:val="none" w:sz="0" w:space="0" w:color="auto"/>
                    <w:right w:val="none" w:sz="0" w:space="0" w:color="auto"/>
                  </w:divBdr>
                </w:div>
                <w:div w:id="1727992905">
                  <w:marLeft w:val="360"/>
                  <w:marRight w:val="0"/>
                  <w:marTop w:val="0"/>
                  <w:marBottom w:val="72"/>
                  <w:divBdr>
                    <w:top w:val="none" w:sz="0" w:space="0" w:color="auto"/>
                    <w:left w:val="none" w:sz="0" w:space="0" w:color="auto"/>
                    <w:bottom w:val="none" w:sz="0" w:space="0" w:color="auto"/>
                    <w:right w:val="none" w:sz="0" w:space="0" w:color="auto"/>
                  </w:divBdr>
                  <w:divsChild>
                    <w:div w:id="1740637653">
                      <w:marLeft w:val="0"/>
                      <w:marRight w:val="0"/>
                      <w:marTop w:val="72"/>
                      <w:marBottom w:val="0"/>
                      <w:divBdr>
                        <w:top w:val="none" w:sz="0" w:space="0" w:color="auto"/>
                        <w:left w:val="none" w:sz="0" w:space="0" w:color="auto"/>
                        <w:bottom w:val="none" w:sz="0" w:space="0" w:color="auto"/>
                        <w:right w:val="none" w:sz="0" w:space="0" w:color="auto"/>
                      </w:divBdr>
                    </w:div>
                    <w:div w:id="990523440">
                      <w:marLeft w:val="0"/>
                      <w:marRight w:val="0"/>
                      <w:marTop w:val="72"/>
                      <w:marBottom w:val="0"/>
                      <w:divBdr>
                        <w:top w:val="none" w:sz="0" w:space="0" w:color="auto"/>
                        <w:left w:val="none" w:sz="0" w:space="0" w:color="auto"/>
                        <w:bottom w:val="none" w:sz="0" w:space="0" w:color="auto"/>
                        <w:right w:val="none" w:sz="0" w:space="0" w:color="auto"/>
                      </w:divBdr>
                    </w:div>
                    <w:div w:id="718475192">
                      <w:marLeft w:val="0"/>
                      <w:marRight w:val="0"/>
                      <w:marTop w:val="72"/>
                      <w:marBottom w:val="0"/>
                      <w:divBdr>
                        <w:top w:val="none" w:sz="0" w:space="0" w:color="auto"/>
                        <w:left w:val="none" w:sz="0" w:space="0" w:color="auto"/>
                        <w:bottom w:val="none" w:sz="0" w:space="0" w:color="auto"/>
                        <w:right w:val="none" w:sz="0" w:space="0" w:color="auto"/>
                      </w:divBdr>
                    </w:div>
                    <w:div w:id="254673532">
                      <w:marLeft w:val="0"/>
                      <w:marRight w:val="0"/>
                      <w:marTop w:val="72"/>
                      <w:marBottom w:val="0"/>
                      <w:divBdr>
                        <w:top w:val="none" w:sz="0" w:space="0" w:color="auto"/>
                        <w:left w:val="none" w:sz="0" w:space="0" w:color="auto"/>
                        <w:bottom w:val="none" w:sz="0" w:space="0" w:color="auto"/>
                        <w:right w:val="none" w:sz="0" w:space="0" w:color="auto"/>
                      </w:divBdr>
                    </w:div>
                  </w:divsChild>
                </w:div>
                <w:div w:id="1859347821">
                  <w:marLeft w:val="360"/>
                  <w:marRight w:val="0"/>
                  <w:marTop w:val="0"/>
                  <w:marBottom w:val="72"/>
                  <w:divBdr>
                    <w:top w:val="none" w:sz="0" w:space="0" w:color="auto"/>
                    <w:left w:val="none" w:sz="0" w:space="0" w:color="auto"/>
                    <w:bottom w:val="none" w:sz="0" w:space="0" w:color="auto"/>
                    <w:right w:val="none" w:sz="0" w:space="0" w:color="auto"/>
                  </w:divBdr>
                  <w:divsChild>
                    <w:div w:id="1374622996">
                      <w:marLeft w:val="0"/>
                      <w:marRight w:val="0"/>
                      <w:marTop w:val="72"/>
                      <w:marBottom w:val="0"/>
                      <w:divBdr>
                        <w:top w:val="none" w:sz="0" w:space="0" w:color="auto"/>
                        <w:left w:val="none" w:sz="0" w:space="0" w:color="auto"/>
                        <w:bottom w:val="none" w:sz="0" w:space="0" w:color="auto"/>
                        <w:right w:val="none" w:sz="0" w:space="0" w:color="auto"/>
                      </w:divBdr>
                    </w:div>
                    <w:div w:id="626473367">
                      <w:marLeft w:val="0"/>
                      <w:marRight w:val="0"/>
                      <w:marTop w:val="72"/>
                      <w:marBottom w:val="0"/>
                      <w:divBdr>
                        <w:top w:val="none" w:sz="0" w:space="0" w:color="auto"/>
                        <w:left w:val="none" w:sz="0" w:space="0" w:color="auto"/>
                        <w:bottom w:val="none" w:sz="0" w:space="0" w:color="auto"/>
                        <w:right w:val="none" w:sz="0" w:space="0" w:color="auto"/>
                      </w:divBdr>
                    </w:div>
                  </w:divsChild>
                </w:div>
                <w:div w:id="822744324">
                  <w:marLeft w:val="360"/>
                  <w:marRight w:val="0"/>
                  <w:marTop w:val="0"/>
                  <w:marBottom w:val="72"/>
                  <w:divBdr>
                    <w:top w:val="none" w:sz="0" w:space="0" w:color="auto"/>
                    <w:left w:val="none" w:sz="0" w:space="0" w:color="auto"/>
                    <w:bottom w:val="none" w:sz="0" w:space="0" w:color="auto"/>
                    <w:right w:val="none" w:sz="0" w:space="0" w:color="auto"/>
                  </w:divBdr>
                </w:div>
              </w:divsChild>
            </w:div>
            <w:div w:id="1810904294">
              <w:marLeft w:val="0"/>
              <w:marRight w:val="0"/>
              <w:marTop w:val="0"/>
              <w:marBottom w:val="240"/>
              <w:divBdr>
                <w:top w:val="none" w:sz="0" w:space="0" w:color="auto"/>
                <w:left w:val="none" w:sz="0" w:space="0" w:color="auto"/>
                <w:bottom w:val="none" w:sz="0" w:space="0" w:color="auto"/>
                <w:right w:val="none" w:sz="0" w:space="0" w:color="auto"/>
              </w:divBdr>
              <w:divsChild>
                <w:div w:id="444663502">
                  <w:marLeft w:val="0"/>
                  <w:marRight w:val="0"/>
                  <w:marTop w:val="72"/>
                  <w:marBottom w:val="0"/>
                  <w:divBdr>
                    <w:top w:val="none" w:sz="0" w:space="0" w:color="auto"/>
                    <w:left w:val="none" w:sz="0" w:space="0" w:color="auto"/>
                    <w:bottom w:val="none" w:sz="0" w:space="0" w:color="auto"/>
                    <w:right w:val="none" w:sz="0" w:space="0" w:color="auto"/>
                  </w:divBdr>
                </w:div>
                <w:div w:id="1541817718">
                  <w:marLeft w:val="360"/>
                  <w:marRight w:val="0"/>
                  <w:marTop w:val="0"/>
                  <w:marBottom w:val="72"/>
                  <w:divBdr>
                    <w:top w:val="none" w:sz="0" w:space="0" w:color="auto"/>
                    <w:left w:val="none" w:sz="0" w:space="0" w:color="auto"/>
                    <w:bottom w:val="none" w:sz="0" w:space="0" w:color="auto"/>
                    <w:right w:val="none" w:sz="0" w:space="0" w:color="auto"/>
                  </w:divBdr>
                  <w:divsChild>
                    <w:div w:id="217787678">
                      <w:marLeft w:val="0"/>
                      <w:marRight w:val="0"/>
                      <w:marTop w:val="72"/>
                      <w:marBottom w:val="0"/>
                      <w:divBdr>
                        <w:top w:val="none" w:sz="0" w:space="0" w:color="auto"/>
                        <w:left w:val="none" w:sz="0" w:space="0" w:color="auto"/>
                        <w:bottom w:val="none" w:sz="0" w:space="0" w:color="auto"/>
                        <w:right w:val="none" w:sz="0" w:space="0" w:color="auto"/>
                      </w:divBdr>
                    </w:div>
                  </w:divsChild>
                </w:div>
                <w:div w:id="2067873666">
                  <w:marLeft w:val="360"/>
                  <w:marRight w:val="0"/>
                  <w:marTop w:val="0"/>
                  <w:marBottom w:val="72"/>
                  <w:divBdr>
                    <w:top w:val="none" w:sz="0" w:space="0" w:color="auto"/>
                    <w:left w:val="none" w:sz="0" w:space="0" w:color="auto"/>
                    <w:bottom w:val="none" w:sz="0" w:space="0" w:color="auto"/>
                    <w:right w:val="none" w:sz="0" w:space="0" w:color="auto"/>
                  </w:divBdr>
                  <w:divsChild>
                    <w:div w:id="1588419151">
                      <w:marLeft w:val="0"/>
                      <w:marRight w:val="0"/>
                      <w:marTop w:val="72"/>
                      <w:marBottom w:val="0"/>
                      <w:divBdr>
                        <w:top w:val="none" w:sz="0" w:space="0" w:color="auto"/>
                        <w:left w:val="none" w:sz="0" w:space="0" w:color="auto"/>
                        <w:bottom w:val="none" w:sz="0" w:space="0" w:color="auto"/>
                        <w:right w:val="none" w:sz="0" w:space="0" w:color="auto"/>
                      </w:divBdr>
                    </w:div>
                    <w:div w:id="572282382">
                      <w:marLeft w:val="0"/>
                      <w:marRight w:val="0"/>
                      <w:marTop w:val="72"/>
                      <w:marBottom w:val="0"/>
                      <w:divBdr>
                        <w:top w:val="none" w:sz="0" w:space="0" w:color="auto"/>
                        <w:left w:val="none" w:sz="0" w:space="0" w:color="auto"/>
                        <w:bottom w:val="none" w:sz="0" w:space="0" w:color="auto"/>
                        <w:right w:val="none" w:sz="0" w:space="0" w:color="auto"/>
                      </w:divBdr>
                    </w:div>
                    <w:div w:id="1865895678">
                      <w:marLeft w:val="0"/>
                      <w:marRight w:val="0"/>
                      <w:marTop w:val="72"/>
                      <w:marBottom w:val="0"/>
                      <w:divBdr>
                        <w:top w:val="none" w:sz="0" w:space="0" w:color="auto"/>
                        <w:left w:val="none" w:sz="0" w:space="0" w:color="auto"/>
                        <w:bottom w:val="none" w:sz="0" w:space="0" w:color="auto"/>
                        <w:right w:val="none" w:sz="0" w:space="0" w:color="auto"/>
                      </w:divBdr>
                    </w:div>
                    <w:div w:id="237441769">
                      <w:marLeft w:val="0"/>
                      <w:marRight w:val="0"/>
                      <w:marTop w:val="72"/>
                      <w:marBottom w:val="0"/>
                      <w:divBdr>
                        <w:top w:val="none" w:sz="0" w:space="0" w:color="auto"/>
                        <w:left w:val="none" w:sz="0" w:space="0" w:color="auto"/>
                        <w:bottom w:val="none" w:sz="0" w:space="0" w:color="auto"/>
                        <w:right w:val="none" w:sz="0" w:space="0" w:color="auto"/>
                      </w:divBdr>
                    </w:div>
                    <w:div w:id="268590915">
                      <w:marLeft w:val="0"/>
                      <w:marRight w:val="0"/>
                      <w:marTop w:val="72"/>
                      <w:marBottom w:val="0"/>
                      <w:divBdr>
                        <w:top w:val="none" w:sz="0" w:space="0" w:color="auto"/>
                        <w:left w:val="none" w:sz="0" w:space="0" w:color="auto"/>
                        <w:bottom w:val="none" w:sz="0" w:space="0" w:color="auto"/>
                        <w:right w:val="none" w:sz="0" w:space="0" w:color="auto"/>
                      </w:divBdr>
                    </w:div>
                    <w:div w:id="1003777008">
                      <w:marLeft w:val="0"/>
                      <w:marRight w:val="0"/>
                      <w:marTop w:val="72"/>
                      <w:marBottom w:val="0"/>
                      <w:divBdr>
                        <w:top w:val="none" w:sz="0" w:space="0" w:color="auto"/>
                        <w:left w:val="none" w:sz="0" w:space="0" w:color="auto"/>
                        <w:bottom w:val="none" w:sz="0" w:space="0" w:color="auto"/>
                        <w:right w:val="none" w:sz="0" w:space="0" w:color="auto"/>
                      </w:divBdr>
                    </w:div>
                  </w:divsChild>
                </w:div>
                <w:div w:id="25495625">
                  <w:marLeft w:val="360"/>
                  <w:marRight w:val="0"/>
                  <w:marTop w:val="0"/>
                  <w:marBottom w:val="72"/>
                  <w:divBdr>
                    <w:top w:val="none" w:sz="0" w:space="0" w:color="auto"/>
                    <w:left w:val="none" w:sz="0" w:space="0" w:color="auto"/>
                    <w:bottom w:val="none" w:sz="0" w:space="0" w:color="auto"/>
                    <w:right w:val="none" w:sz="0" w:space="0" w:color="auto"/>
                  </w:divBdr>
                  <w:divsChild>
                    <w:div w:id="1969435539">
                      <w:marLeft w:val="0"/>
                      <w:marRight w:val="0"/>
                      <w:marTop w:val="72"/>
                      <w:marBottom w:val="0"/>
                      <w:divBdr>
                        <w:top w:val="none" w:sz="0" w:space="0" w:color="auto"/>
                        <w:left w:val="none" w:sz="0" w:space="0" w:color="auto"/>
                        <w:bottom w:val="none" w:sz="0" w:space="0" w:color="auto"/>
                        <w:right w:val="none" w:sz="0" w:space="0" w:color="auto"/>
                      </w:divBdr>
                    </w:div>
                    <w:div w:id="698436289">
                      <w:marLeft w:val="0"/>
                      <w:marRight w:val="0"/>
                      <w:marTop w:val="72"/>
                      <w:marBottom w:val="0"/>
                      <w:divBdr>
                        <w:top w:val="none" w:sz="0" w:space="0" w:color="auto"/>
                        <w:left w:val="none" w:sz="0" w:space="0" w:color="auto"/>
                        <w:bottom w:val="none" w:sz="0" w:space="0" w:color="auto"/>
                        <w:right w:val="none" w:sz="0" w:space="0" w:color="auto"/>
                      </w:divBdr>
                    </w:div>
                    <w:div w:id="1792477239">
                      <w:marLeft w:val="0"/>
                      <w:marRight w:val="0"/>
                      <w:marTop w:val="72"/>
                      <w:marBottom w:val="0"/>
                      <w:divBdr>
                        <w:top w:val="none" w:sz="0" w:space="0" w:color="auto"/>
                        <w:left w:val="none" w:sz="0" w:space="0" w:color="auto"/>
                        <w:bottom w:val="none" w:sz="0" w:space="0" w:color="auto"/>
                        <w:right w:val="none" w:sz="0" w:space="0" w:color="auto"/>
                      </w:divBdr>
                    </w:div>
                    <w:div w:id="842402187">
                      <w:marLeft w:val="0"/>
                      <w:marRight w:val="0"/>
                      <w:marTop w:val="72"/>
                      <w:marBottom w:val="0"/>
                      <w:divBdr>
                        <w:top w:val="none" w:sz="0" w:space="0" w:color="auto"/>
                        <w:left w:val="none" w:sz="0" w:space="0" w:color="auto"/>
                        <w:bottom w:val="none" w:sz="0" w:space="0" w:color="auto"/>
                        <w:right w:val="none" w:sz="0" w:space="0" w:color="auto"/>
                      </w:divBdr>
                    </w:div>
                    <w:div w:id="572810971">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615359215">
              <w:marLeft w:val="0"/>
              <w:marRight w:val="0"/>
              <w:marTop w:val="0"/>
              <w:marBottom w:val="240"/>
              <w:divBdr>
                <w:top w:val="none" w:sz="0" w:space="0" w:color="auto"/>
                <w:left w:val="none" w:sz="0" w:space="0" w:color="auto"/>
                <w:bottom w:val="none" w:sz="0" w:space="0" w:color="auto"/>
                <w:right w:val="none" w:sz="0" w:space="0" w:color="auto"/>
              </w:divBdr>
              <w:divsChild>
                <w:div w:id="1963148575">
                  <w:marLeft w:val="0"/>
                  <w:marRight w:val="0"/>
                  <w:marTop w:val="72"/>
                  <w:marBottom w:val="0"/>
                  <w:divBdr>
                    <w:top w:val="none" w:sz="0" w:space="0" w:color="auto"/>
                    <w:left w:val="none" w:sz="0" w:space="0" w:color="auto"/>
                    <w:bottom w:val="none" w:sz="0" w:space="0" w:color="auto"/>
                    <w:right w:val="none" w:sz="0" w:space="0" w:color="auto"/>
                  </w:divBdr>
                </w:div>
              </w:divsChild>
            </w:div>
            <w:div w:id="529416390">
              <w:marLeft w:val="0"/>
              <w:marRight w:val="0"/>
              <w:marTop w:val="0"/>
              <w:marBottom w:val="240"/>
              <w:divBdr>
                <w:top w:val="none" w:sz="0" w:space="0" w:color="auto"/>
                <w:left w:val="none" w:sz="0" w:space="0" w:color="auto"/>
                <w:bottom w:val="none" w:sz="0" w:space="0" w:color="auto"/>
                <w:right w:val="none" w:sz="0" w:space="0" w:color="auto"/>
              </w:divBdr>
              <w:divsChild>
                <w:div w:id="869415450">
                  <w:marLeft w:val="0"/>
                  <w:marRight w:val="0"/>
                  <w:marTop w:val="72"/>
                  <w:marBottom w:val="0"/>
                  <w:divBdr>
                    <w:top w:val="none" w:sz="0" w:space="0" w:color="auto"/>
                    <w:left w:val="none" w:sz="0" w:space="0" w:color="auto"/>
                    <w:bottom w:val="none" w:sz="0" w:space="0" w:color="auto"/>
                    <w:right w:val="none" w:sz="0" w:space="0" w:color="auto"/>
                  </w:divBdr>
                </w:div>
              </w:divsChild>
            </w:div>
            <w:div w:id="2113082836">
              <w:marLeft w:val="0"/>
              <w:marRight w:val="0"/>
              <w:marTop w:val="72"/>
              <w:marBottom w:val="240"/>
              <w:divBdr>
                <w:top w:val="none" w:sz="0" w:space="0" w:color="auto"/>
                <w:left w:val="none" w:sz="0" w:space="0" w:color="auto"/>
                <w:bottom w:val="none" w:sz="0" w:space="0" w:color="auto"/>
                <w:right w:val="none" w:sz="0" w:space="0" w:color="auto"/>
              </w:divBdr>
            </w:div>
            <w:div w:id="1088304945">
              <w:marLeft w:val="0"/>
              <w:marRight w:val="0"/>
              <w:marTop w:val="72"/>
              <w:marBottom w:val="240"/>
              <w:divBdr>
                <w:top w:val="none" w:sz="0" w:space="0" w:color="auto"/>
                <w:left w:val="none" w:sz="0" w:space="0" w:color="auto"/>
                <w:bottom w:val="none" w:sz="0" w:space="0" w:color="auto"/>
                <w:right w:val="none" w:sz="0" w:space="0" w:color="auto"/>
              </w:divBdr>
            </w:div>
            <w:div w:id="1124538077">
              <w:marLeft w:val="0"/>
              <w:marRight w:val="0"/>
              <w:marTop w:val="0"/>
              <w:marBottom w:val="0"/>
              <w:divBdr>
                <w:top w:val="none" w:sz="0" w:space="0" w:color="auto"/>
                <w:left w:val="none" w:sz="0" w:space="0" w:color="auto"/>
                <w:bottom w:val="none" w:sz="0" w:space="0" w:color="auto"/>
                <w:right w:val="none" w:sz="0" w:space="0" w:color="auto"/>
              </w:divBdr>
              <w:divsChild>
                <w:div w:id="1958220257">
                  <w:marLeft w:val="0"/>
                  <w:marRight w:val="0"/>
                  <w:marTop w:val="240"/>
                  <w:marBottom w:val="0"/>
                  <w:divBdr>
                    <w:top w:val="none" w:sz="0" w:space="0" w:color="auto"/>
                    <w:left w:val="none" w:sz="0" w:space="0" w:color="auto"/>
                    <w:bottom w:val="none" w:sz="0" w:space="0" w:color="auto"/>
                    <w:right w:val="none" w:sz="0" w:space="0" w:color="auto"/>
                  </w:divBdr>
                </w:div>
                <w:div w:id="1077174093">
                  <w:marLeft w:val="0"/>
                  <w:marRight w:val="0"/>
                  <w:marTop w:val="240"/>
                  <w:marBottom w:val="0"/>
                  <w:divBdr>
                    <w:top w:val="none" w:sz="0" w:space="0" w:color="auto"/>
                    <w:left w:val="none" w:sz="0" w:space="0" w:color="auto"/>
                    <w:bottom w:val="none" w:sz="0" w:space="0" w:color="auto"/>
                    <w:right w:val="none" w:sz="0" w:space="0" w:color="auto"/>
                  </w:divBdr>
                  <w:divsChild>
                    <w:div w:id="1860318459">
                      <w:marLeft w:val="0"/>
                      <w:marRight w:val="0"/>
                      <w:marTop w:val="72"/>
                      <w:marBottom w:val="240"/>
                      <w:divBdr>
                        <w:top w:val="none" w:sz="0" w:space="0" w:color="auto"/>
                        <w:left w:val="none" w:sz="0" w:space="0" w:color="auto"/>
                        <w:bottom w:val="none" w:sz="0" w:space="0" w:color="auto"/>
                        <w:right w:val="none" w:sz="0" w:space="0" w:color="auto"/>
                      </w:divBdr>
                    </w:div>
                    <w:div w:id="685400703">
                      <w:marLeft w:val="0"/>
                      <w:marRight w:val="0"/>
                      <w:marTop w:val="72"/>
                      <w:marBottom w:val="240"/>
                      <w:divBdr>
                        <w:top w:val="none" w:sz="0" w:space="0" w:color="auto"/>
                        <w:left w:val="none" w:sz="0" w:space="0" w:color="auto"/>
                        <w:bottom w:val="none" w:sz="0" w:space="0" w:color="auto"/>
                        <w:right w:val="none" w:sz="0" w:space="0" w:color="auto"/>
                      </w:divBdr>
                    </w:div>
                    <w:div w:id="1179001854">
                      <w:marLeft w:val="0"/>
                      <w:marRight w:val="0"/>
                      <w:marTop w:val="72"/>
                      <w:marBottom w:val="240"/>
                      <w:divBdr>
                        <w:top w:val="none" w:sz="0" w:space="0" w:color="auto"/>
                        <w:left w:val="none" w:sz="0" w:space="0" w:color="auto"/>
                        <w:bottom w:val="none" w:sz="0" w:space="0" w:color="auto"/>
                        <w:right w:val="none" w:sz="0" w:space="0" w:color="auto"/>
                      </w:divBdr>
                    </w:div>
                    <w:div w:id="1565943464">
                      <w:marLeft w:val="0"/>
                      <w:marRight w:val="0"/>
                      <w:marTop w:val="72"/>
                      <w:marBottom w:val="240"/>
                      <w:divBdr>
                        <w:top w:val="none" w:sz="0" w:space="0" w:color="auto"/>
                        <w:left w:val="none" w:sz="0" w:space="0" w:color="auto"/>
                        <w:bottom w:val="none" w:sz="0" w:space="0" w:color="auto"/>
                        <w:right w:val="none" w:sz="0" w:space="0" w:color="auto"/>
                      </w:divBdr>
                    </w:div>
                    <w:div w:id="1635797006">
                      <w:marLeft w:val="0"/>
                      <w:marRight w:val="0"/>
                      <w:marTop w:val="72"/>
                      <w:marBottom w:val="240"/>
                      <w:divBdr>
                        <w:top w:val="none" w:sz="0" w:space="0" w:color="auto"/>
                        <w:left w:val="none" w:sz="0" w:space="0" w:color="auto"/>
                        <w:bottom w:val="none" w:sz="0" w:space="0" w:color="auto"/>
                        <w:right w:val="none" w:sz="0" w:space="0" w:color="auto"/>
                      </w:divBdr>
                    </w:div>
                    <w:div w:id="1759057391">
                      <w:marLeft w:val="0"/>
                      <w:marRight w:val="0"/>
                      <w:marTop w:val="72"/>
                      <w:marBottom w:val="240"/>
                      <w:divBdr>
                        <w:top w:val="none" w:sz="0" w:space="0" w:color="auto"/>
                        <w:left w:val="none" w:sz="0" w:space="0" w:color="auto"/>
                        <w:bottom w:val="none" w:sz="0" w:space="0" w:color="auto"/>
                        <w:right w:val="none" w:sz="0" w:space="0" w:color="auto"/>
                      </w:divBdr>
                    </w:div>
                    <w:div w:id="2139642890">
                      <w:marLeft w:val="0"/>
                      <w:marRight w:val="0"/>
                      <w:marTop w:val="72"/>
                      <w:marBottom w:val="240"/>
                      <w:divBdr>
                        <w:top w:val="none" w:sz="0" w:space="0" w:color="auto"/>
                        <w:left w:val="none" w:sz="0" w:space="0" w:color="auto"/>
                        <w:bottom w:val="none" w:sz="0" w:space="0" w:color="auto"/>
                        <w:right w:val="none" w:sz="0" w:space="0" w:color="auto"/>
                      </w:divBdr>
                    </w:div>
                    <w:div w:id="200440898">
                      <w:marLeft w:val="0"/>
                      <w:marRight w:val="0"/>
                      <w:marTop w:val="72"/>
                      <w:marBottom w:val="240"/>
                      <w:divBdr>
                        <w:top w:val="none" w:sz="0" w:space="0" w:color="auto"/>
                        <w:left w:val="none" w:sz="0" w:space="0" w:color="auto"/>
                        <w:bottom w:val="none" w:sz="0" w:space="0" w:color="auto"/>
                        <w:right w:val="none" w:sz="0" w:space="0" w:color="auto"/>
                      </w:divBdr>
                    </w:div>
                    <w:div w:id="400101542">
                      <w:marLeft w:val="0"/>
                      <w:marRight w:val="0"/>
                      <w:marTop w:val="72"/>
                      <w:marBottom w:val="240"/>
                      <w:divBdr>
                        <w:top w:val="none" w:sz="0" w:space="0" w:color="auto"/>
                        <w:left w:val="none" w:sz="0" w:space="0" w:color="auto"/>
                        <w:bottom w:val="none" w:sz="0" w:space="0" w:color="auto"/>
                        <w:right w:val="none" w:sz="0" w:space="0" w:color="auto"/>
                      </w:divBdr>
                    </w:div>
                    <w:div w:id="1050111898">
                      <w:marLeft w:val="0"/>
                      <w:marRight w:val="0"/>
                      <w:marTop w:val="72"/>
                      <w:marBottom w:val="240"/>
                      <w:divBdr>
                        <w:top w:val="none" w:sz="0" w:space="0" w:color="auto"/>
                        <w:left w:val="none" w:sz="0" w:space="0" w:color="auto"/>
                        <w:bottom w:val="none" w:sz="0" w:space="0" w:color="auto"/>
                        <w:right w:val="none" w:sz="0" w:space="0" w:color="auto"/>
                      </w:divBdr>
                    </w:div>
                    <w:div w:id="23605792">
                      <w:marLeft w:val="0"/>
                      <w:marRight w:val="0"/>
                      <w:marTop w:val="72"/>
                      <w:marBottom w:val="240"/>
                      <w:divBdr>
                        <w:top w:val="none" w:sz="0" w:space="0" w:color="auto"/>
                        <w:left w:val="none" w:sz="0" w:space="0" w:color="auto"/>
                        <w:bottom w:val="none" w:sz="0" w:space="0" w:color="auto"/>
                        <w:right w:val="none" w:sz="0" w:space="0" w:color="auto"/>
                      </w:divBdr>
                    </w:div>
                    <w:div w:id="428352596">
                      <w:marLeft w:val="0"/>
                      <w:marRight w:val="0"/>
                      <w:marTop w:val="72"/>
                      <w:marBottom w:val="240"/>
                      <w:divBdr>
                        <w:top w:val="none" w:sz="0" w:space="0" w:color="auto"/>
                        <w:left w:val="none" w:sz="0" w:space="0" w:color="auto"/>
                        <w:bottom w:val="none" w:sz="0" w:space="0" w:color="auto"/>
                        <w:right w:val="none" w:sz="0" w:space="0" w:color="auto"/>
                      </w:divBdr>
                    </w:div>
                    <w:div w:id="1233001796">
                      <w:marLeft w:val="0"/>
                      <w:marRight w:val="0"/>
                      <w:marTop w:val="72"/>
                      <w:marBottom w:val="240"/>
                      <w:divBdr>
                        <w:top w:val="none" w:sz="0" w:space="0" w:color="auto"/>
                        <w:left w:val="none" w:sz="0" w:space="0" w:color="auto"/>
                        <w:bottom w:val="none" w:sz="0" w:space="0" w:color="auto"/>
                        <w:right w:val="none" w:sz="0" w:space="0" w:color="auto"/>
                      </w:divBdr>
                    </w:div>
                    <w:div w:id="1222712093">
                      <w:marLeft w:val="0"/>
                      <w:marRight w:val="0"/>
                      <w:marTop w:val="72"/>
                      <w:marBottom w:val="240"/>
                      <w:divBdr>
                        <w:top w:val="none" w:sz="0" w:space="0" w:color="auto"/>
                        <w:left w:val="none" w:sz="0" w:space="0" w:color="auto"/>
                        <w:bottom w:val="none" w:sz="0" w:space="0" w:color="auto"/>
                        <w:right w:val="none" w:sz="0" w:space="0" w:color="auto"/>
                      </w:divBdr>
                    </w:div>
                    <w:div w:id="994380435">
                      <w:marLeft w:val="0"/>
                      <w:marRight w:val="0"/>
                      <w:marTop w:val="72"/>
                      <w:marBottom w:val="240"/>
                      <w:divBdr>
                        <w:top w:val="none" w:sz="0" w:space="0" w:color="auto"/>
                        <w:left w:val="none" w:sz="0" w:space="0" w:color="auto"/>
                        <w:bottom w:val="none" w:sz="0" w:space="0" w:color="auto"/>
                        <w:right w:val="none" w:sz="0" w:space="0" w:color="auto"/>
                      </w:divBdr>
                    </w:div>
                    <w:div w:id="1091705745">
                      <w:marLeft w:val="0"/>
                      <w:marRight w:val="0"/>
                      <w:marTop w:val="72"/>
                      <w:marBottom w:val="240"/>
                      <w:divBdr>
                        <w:top w:val="none" w:sz="0" w:space="0" w:color="auto"/>
                        <w:left w:val="none" w:sz="0" w:space="0" w:color="auto"/>
                        <w:bottom w:val="none" w:sz="0" w:space="0" w:color="auto"/>
                        <w:right w:val="none" w:sz="0" w:space="0" w:color="auto"/>
                      </w:divBdr>
                    </w:div>
                    <w:div w:id="131141711">
                      <w:marLeft w:val="0"/>
                      <w:marRight w:val="0"/>
                      <w:marTop w:val="72"/>
                      <w:marBottom w:val="240"/>
                      <w:divBdr>
                        <w:top w:val="none" w:sz="0" w:space="0" w:color="auto"/>
                        <w:left w:val="none" w:sz="0" w:space="0" w:color="auto"/>
                        <w:bottom w:val="none" w:sz="0" w:space="0" w:color="auto"/>
                        <w:right w:val="none" w:sz="0" w:space="0" w:color="auto"/>
                      </w:divBdr>
                    </w:div>
                    <w:div w:id="771323269">
                      <w:marLeft w:val="0"/>
                      <w:marRight w:val="0"/>
                      <w:marTop w:val="72"/>
                      <w:marBottom w:val="240"/>
                      <w:divBdr>
                        <w:top w:val="none" w:sz="0" w:space="0" w:color="auto"/>
                        <w:left w:val="none" w:sz="0" w:space="0" w:color="auto"/>
                        <w:bottom w:val="none" w:sz="0" w:space="0" w:color="auto"/>
                        <w:right w:val="none" w:sz="0" w:space="0" w:color="auto"/>
                      </w:divBdr>
                    </w:div>
                    <w:div w:id="654650529">
                      <w:marLeft w:val="0"/>
                      <w:marRight w:val="0"/>
                      <w:marTop w:val="72"/>
                      <w:marBottom w:val="240"/>
                      <w:divBdr>
                        <w:top w:val="none" w:sz="0" w:space="0" w:color="auto"/>
                        <w:left w:val="none" w:sz="0" w:space="0" w:color="auto"/>
                        <w:bottom w:val="none" w:sz="0" w:space="0" w:color="auto"/>
                        <w:right w:val="none" w:sz="0" w:space="0" w:color="auto"/>
                      </w:divBdr>
                    </w:div>
                    <w:div w:id="975720391">
                      <w:marLeft w:val="0"/>
                      <w:marRight w:val="0"/>
                      <w:marTop w:val="72"/>
                      <w:marBottom w:val="240"/>
                      <w:divBdr>
                        <w:top w:val="none" w:sz="0" w:space="0" w:color="auto"/>
                        <w:left w:val="none" w:sz="0" w:space="0" w:color="auto"/>
                        <w:bottom w:val="none" w:sz="0" w:space="0" w:color="auto"/>
                        <w:right w:val="none" w:sz="0" w:space="0" w:color="auto"/>
                      </w:divBdr>
                    </w:div>
                    <w:div w:id="344788117">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203982248">
              <w:marLeft w:val="0"/>
              <w:marRight w:val="0"/>
              <w:marTop w:val="0"/>
              <w:marBottom w:val="0"/>
              <w:divBdr>
                <w:top w:val="none" w:sz="0" w:space="0" w:color="auto"/>
                <w:left w:val="none" w:sz="0" w:space="0" w:color="auto"/>
                <w:bottom w:val="none" w:sz="0" w:space="0" w:color="auto"/>
                <w:right w:val="none" w:sz="0" w:space="0" w:color="auto"/>
              </w:divBdr>
              <w:divsChild>
                <w:div w:id="986477280">
                  <w:marLeft w:val="0"/>
                  <w:marRight w:val="0"/>
                  <w:marTop w:val="240"/>
                  <w:marBottom w:val="0"/>
                  <w:divBdr>
                    <w:top w:val="none" w:sz="0" w:space="0" w:color="auto"/>
                    <w:left w:val="none" w:sz="0" w:space="0" w:color="auto"/>
                    <w:bottom w:val="none" w:sz="0" w:space="0" w:color="auto"/>
                    <w:right w:val="none" w:sz="0" w:space="0" w:color="auto"/>
                  </w:divBdr>
                </w:div>
                <w:div w:id="205029056">
                  <w:marLeft w:val="0"/>
                  <w:marRight w:val="0"/>
                  <w:marTop w:val="240"/>
                  <w:marBottom w:val="0"/>
                  <w:divBdr>
                    <w:top w:val="none" w:sz="0" w:space="0" w:color="auto"/>
                    <w:left w:val="none" w:sz="0" w:space="0" w:color="auto"/>
                    <w:bottom w:val="none" w:sz="0" w:space="0" w:color="auto"/>
                    <w:right w:val="none" w:sz="0" w:space="0" w:color="auto"/>
                  </w:divBdr>
                  <w:divsChild>
                    <w:div w:id="491608135">
                      <w:marLeft w:val="0"/>
                      <w:marRight w:val="0"/>
                      <w:marTop w:val="72"/>
                      <w:marBottom w:val="240"/>
                      <w:divBdr>
                        <w:top w:val="none" w:sz="0" w:space="0" w:color="auto"/>
                        <w:left w:val="none" w:sz="0" w:space="0" w:color="auto"/>
                        <w:bottom w:val="none" w:sz="0" w:space="0" w:color="auto"/>
                        <w:right w:val="none" w:sz="0" w:space="0" w:color="auto"/>
                      </w:divBdr>
                    </w:div>
                    <w:div w:id="813986286">
                      <w:marLeft w:val="0"/>
                      <w:marRight w:val="0"/>
                      <w:marTop w:val="72"/>
                      <w:marBottom w:val="240"/>
                      <w:divBdr>
                        <w:top w:val="none" w:sz="0" w:space="0" w:color="auto"/>
                        <w:left w:val="none" w:sz="0" w:space="0" w:color="auto"/>
                        <w:bottom w:val="none" w:sz="0" w:space="0" w:color="auto"/>
                        <w:right w:val="none" w:sz="0" w:space="0" w:color="auto"/>
                      </w:divBdr>
                    </w:div>
                    <w:div w:id="1357846486">
                      <w:marLeft w:val="0"/>
                      <w:marRight w:val="0"/>
                      <w:marTop w:val="72"/>
                      <w:marBottom w:val="240"/>
                      <w:divBdr>
                        <w:top w:val="none" w:sz="0" w:space="0" w:color="auto"/>
                        <w:left w:val="none" w:sz="0" w:space="0" w:color="auto"/>
                        <w:bottom w:val="none" w:sz="0" w:space="0" w:color="auto"/>
                        <w:right w:val="none" w:sz="0" w:space="0" w:color="auto"/>
                      </w:divBdr>
                    </w:div>
                    <w:div w:id="151334545">
                      <w:marLeft w:val="0"/>
                      <w:marRight w:val="0"/>
                      <w:marTop w:val="72"/>
                      <w:marBottom w:val="240"/>
                      <w:divBdr>
                        <w:top w:val="none" w:sz="0" w:space="0" w:color="auto"/>
                        <w:left w:val="none" w:sz="0" w:space="0" w:color="auto"/>
                        <w:bottom w:val="none" w:sz="0" w:space="0" w:color="auto"/>
                        <w:right w:val="none" w:sz="0" w:space="0" w:color="auto"/>
                      </w:divBdr>
                    </w:div>
                    <w:div w:id="270091966">
                      <w:marLeft w:val="0"/>
                      <w:marRight w:val="0"/>
                      <w:marTop w:val="72"/>
                      <w:marBottom w:val="240"/>
                      <w:divBdr>
                        <w:top w:val="none" w:sz="0" w:space="0" w:color="auto"/>
                        <w:left w:val="none" w:sz="0" w:space="0" w:color="auto"/>
                        <w:bottom w:val="none" w:sz="0" w:space="0" w:color="auto"/>
                        <w:right w:val="none" w:sz="0" w:space="0" w:color="auto"/>
                      </w:divBdr>
                    </w:div>
                    <w:div w:id="2061173160">
                      <w:marLeft w:val="0"/>
                      <w:marRight w:val="0"/>
                      <w:marTop w:val="72"/>
                      <w:marBottom w:val="240"/>
                      <w:divBdr>
                        <w:top w:val="none" w:sz="0" w:space="0" w:color="auto"/>
                        <w:left w:val="none" w:sz="0" w:space="0" w:color="auto"/>
                        <w:bottom w:val="none" w:sz="0" w:space="0" w:color="auto"/>
                        <w:right w:val="none" w:sz="0" w:space="0" w:color="auto"/>
                      </w:divBdr>
                    </w:div>
                    <w:div w:id="532498558">
                      <w:marLeft w:val="0"/>
                      <w:marRight w:val="0"/>
                      <w:marTop w:val="72"/>
                      <w:marBottom w:val="240"/>
                      <w:divBdr>
                        <w:top w:val="none" w:sz="0" w:space="0" w:color="auto"/>
                        <w:left w:val="none" w:sz="0" w:space="0" w:color="auto"/>
                        <w:bottom w:val="none" w:sz="0" w:space="0" w:color="auto"/>
                        <w:right w:val="none" w:sz="0" w:space="0" w:color="auto"/>
                      </w:divBdr>
                    </w:div>
                    <w:div w:id="588541480">
                      <w:marLeft w:val="0"/>
                      <w:marRight w:val="0"/>
                      <w:marTop w:val="72"/>
                      <w:marBottom w:val="240"/>
                      <w:divBdr>
                        <w:top w:val="none" w:sz="0" w:space="0" w:color="auto"/>
                        <w:left w:val="none" w:sz="0" w:space="0" w:color="auto"/>
                        <w:bottom w:val="none" w:sz="0" w:space="0" w:color="auto"/>
                        <w:right w:val="none" w:sz="0" w:space="0" w:color="auto"/>
                      </w:divBdr>
                    </w:div>
                    <w:div w:id="356584264">
                      <w:marLeft w:val="0"/>
                      <w:marRight w:val="0"/>
                      <w:marTop w:val="72"/>
                      <w:marBottom w:val="240"/>
                      <w:divBdr>
                        <w:top w:val="none" w:sz="0" w:space="0" w:color="auto"/>
                        <w:left w:val="none" w:sz="0" w:space="0" w:color="auto"/>
                        <w:bottom w:val="none" w:sz="0" w:space="0" w:color="auto"/>
                        <w:right w:val="none" w:sz="0" w:space="0" w:color="auto"/>
                      </w:divBdr>
                    </w:div>
                    <w:div w:id="1633096120">
                      <w:marLeft w:val="0"/>
                      <w:marRight w:val="0"/>
                      <w:marTop w:val="72"/>
                      <w:marBottom w:val="240"/>
                      <w:divBdr>
                        <w:top w:val="none" w:sz="0" w:space="0" w:color="auto"/>
                        <w:left w:val="none" w:sz="0" w:space="0" w:color="auto"/>
                        <w:bottom w:val="none" w:sz="0" w:space="0" w:color="auto"/>
                        <w:right w:val="none" w:sz="0" w:space="0" w:color="auto"/>
                      </w:divBdr>
                    </w:div>
                    <w:div w:id="1335763150">
                      <w:marLeft w:val="0"/>
                      <w:marRight w:val="0"/>
                      <w:marTop w:val="72"/>
                      <w:marBottom w:val="240"/>
                      <w:divBdr>
                        <w:top w:val="none" w:sz="0" w:space="0" w:color="auto"/>
                        <w:left w:val="none" w:sz="0" w:space="0" w:color="auto"/>
                        <w:bottom w:val="none" w:sz="0" w:space="0" w:color="auto"/>
                        <w:right w:val="none" w:sz="0" w:space="0" w:color="auto"/>
                      </w:divBdr>
                    </w:div>
                    <w:div w:id="437919486">
                      <w:marLeft w:val="0"/>
                      <w:marRight w:val="0"/>
                      <w:marTop w:val="72"/>
                      <w:marBottom w:val="240"/>
                      <w:divBdr>
                        <w:top w:val="none" w:sz="0" w:space="0" w:color="auto"/>
                        <w:left w:val="none" w:sz="0" w:space="0" w:color="auto"/>
                        <w:bottom w:val="none" w:sz="0" w:space="0" w:color="auto"/>
                        <w:right w:val="none" w:sz="0" w:space="0" w:color="auto"/>
                      </w:divBdr>
                    </w:div>
                    <w:div w:id="5061309">
                      <w:marLeft w:val="0"/>
                      <w:marRight w:val="0"/>
                      <w:marTop w:val="72"/>
                      <w:marBottom w:val="240"/>
                      <w:divBdr>
                        <w:top w:val="none" w:sz="0" w:space="0" w:color="auto"/>
                        <w:left w:val="none" w:sz="0" w:space="0" w:color="auto"/>
                        <w:bottom w:val="none" w:sz="0" w:space="0" w:color="auto"/>
                        <w:right w:val="none" w:sz="0" w:space="0" w:color="auto"/>
                      </w:divBdr>
                    </w:div>
                    <w:div w:id="90705226">
                      <w:marLeft w:val="0"/>
                      <w:marRight w:val="0"/>
                      <w:marTop w:val="72"/>
                      <w:marBottom w:val="240"/>
                      <w:divBdr>
                        <w:top w:val="none" w:sz="0" w:space="0" w:color="auto"/>
                        <w:left w:val="none" w:sz="0" w:space="0" w:color="auto"/>
                        <w:bottom w:val="none" w:sz="0" w:space="0" w:color="auto"/>
                        <w:right w:val="none" w:sz="0" w:space="0" w:color="auto"/>
                      </w:divBdr>
                    </w:div>
                    <w:div w:id="1811634500">
                      <w:marLeft w:val="0"/>
                      <w:marRight w:val="0"/>
                      <w:marTop w:val="72"/>
                      <w:marBottom w:val="240"/>
                      <w:divBdr>
                        <w:top w:val="none" w:sz="0" w:space="0" w:color="auto"/>
                        <w:left w:val="none" w:sz="0" w:space="0" w:color="auto"/>
                        <w:bottom w:val="none" w:sz="0" w:space="0" w:color="auto"/>
                        <w:right w:val="none" w:sz="0" w:space="0" w:color="auto"/>
                      </w:divBdr>
                    </w:div>
                    <w:div w:id="678393590">
                      <w:marLeft w:val="0"/>
                      <w:marRight w:val="0"/>
                      <w:marTop w:val="72"/>
                      <w:marBottom w:val="240"/>
                      <w:divBdr>
                        <w:top w:val="none" w:sz="0" w:space="0" w:color="auto"/>
                        <w:left w:val="none" w:sz="0" w:space="0" w:color="auto"/>
                        <w:bottom w:val="none" w:sz="0" w:space="0" w:color="auto"/>
                        <w:right w:val="none" w:sz="0" w:space="0" w:color="auto"/>
                      </w:divBdr>
                    </w:div>
                    <w:div w:id="1980769056">
                      <w:marLeft w:val="0"/>
                      <w:marRight w:val="0"/>
                      <w:marTop w:val="72"/>
                      <w:marBottom w:val="240"/>
                      <w:divBdr>
                        <w:top w:val="none" w:sz="0" w:space="0" w:color="auto"/>
                        <w:left w:val="none" w:sz="0" w:space="0" w:color="auto"/>
                        <w:bottom w:val="none" w:sz="0" w:space="0" w:color="auto"/>
                        <w:right w:val="none" w:sz="0" w:space="0" w:color="auto"/>
                      </w:divBdr>
                    </w:div>
                    <w:div w:id="339545486">
                      <w:marLeft w:val="0"/>
                      <w:marRight w:val="0"/>
                      <w:marTop w:val="72"/>
                      <w:marBottom w:val="240"/>
                      <w:divBdr>
                        <w:top w:val="none" w:sz="0" w:space="0" w:color="auto"/>
                        <w:left w:val="none" w:sz="0" w:space="0" w:color="auto"/>
                        <w:bottom w:val="none" w:sz="0" w:space="0" w:color="auto"/>
                        <w:right w:val="none" w:sz="0" w:space="0" w:color="auto"/>
                      </w:divBdr>
                    </w:div>
                    <w:div w:id="239800556">
                      <w:marLeft w:val="0"/>
                      <w:marRight w:val="0"/>
                      <w:marTop w:val="72"/>
                      <w:marBottom w:val="240"/>
                      <w:divBdr>
                        <w:top w:val="none" w:sz="0" w:space="0" w:color="auto"/>
                        <w:left w:val="none" w:sz="0" w:space="0" w:color="auto"/>
                        <w:bottom w:val="none" w:sz="0" w:space="0" w:color="auto"/>
                        <w:right w:val="none" w:sz="0" w:space="0" w:color="auto"/>
                      </w:divBdr>
                    </w:div>
                    <w:div w:id="773936349">
                      <w:marLeft w:val="0"/>
                      <w:marRight w:val="0"/>
                      <w:marTop w:val="72"/>
                      <w:marBottom w:val="240"/>
                      <w:divBdr>
                        <w:top w:val="none" w:sz="0" w:space="0" w:color="auto"/>
                        <w:left w:val="none" w:sz="0" w:space="0" w:color="auto"/>
                        <w:bottom w:val="none" w:sz="0" w:space="0" w:color="auto"/>
                        <w:right w:val="none" w:sz="0" w:space="0" w:color="auto"/>
                      </w:divBdr>
                    </w:div>
                    <w:div w:id="103095184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832477385">
              <w:marLeft w:val="0"/>
              <w:marRight w:val="0"/>
              <w:marTop w:val="0"/>
              <w:marBottom w:val="0"/>
              <w:divBdr>
                <w:top w:val="none" w:sz="0" w:space="0" w:color="auto"/>
                <w:left w:val="none" w:sz="0" w:space="0" w:color="auto"/>
                <w:bottom w:val="none" w:sz="0" w:space="0" w:color="auto"/>
                <w:right w:val="none" w:sz="0" w:space="0" w:color="auto"/>
              </w:divBdr>
              <w:divsChild>
                <w:div w:id="1885173023">
                  <w:marLeft w:val="0"/>
                  <w:marRight w:val="0"/>
                  <w:marTop w:val="240"/>
                  <w:marBottom w:val="0"/>
                  <w:divBdr>
                    <w:top w:val="none" w:sz="0" w:space="0" w:color="auto"/>
                    <w:left w:val="none" w:sz="0" w:space="0" w:color="auto"/>
                    <w:bottom w:val="none" w:sz="0" w:space="0" w:color="auto"/>
                    <w:right w:val="none" w:sz="0" w:space="0" w:color="auto"/>
                  </w:divBdr>
                </w:div>
                <w:div w:id="1191577156">
                  <w:marLeft w:val="0"/>
                  <w:marRight w:val="0"/>
                  <w:marTop w:val="240"/>
                  <w:marBottom w:val="0"/>
                  <w:divBdr>
                    <w:top w:val="none" w:sz="0" w:space="0" w:color="auto"/>
                    <w:left w:val="none" w:sz="0" w:space="0" w:color="auto"/>
                    <w:bottom w:val="none" w:sz="0" w:space="0" w:color="auto"/>
                    <w:right w:val="none" w:sz="0" w:space="0" w:color="auto"/>
                  </w:divBdr>
                  <w:divsChild>
                    <w:div w:id="1415391467">
                      <w:marLeft w:val="0"/>
                      <w:marRight w:val="0"/>
                      <w:marTop w:val="72"/>
                      <w:marBottom w:val="240"/>
                      <w:divBdr>
                        <w:top w:val="none" w:sz="0" w:space="0" w:color="auto"/>
                        <w:left w:val="none" w:sz="0" w:space="0" w:color="auto"/>
                        <w:bottom w:val="none" w:sz="0" w:space="0" w:color="auto"/>
                        <w:right w:val="none" w:sz="0" w:space="0" w:color="auto"/>
                      </w:divBdr>
                    </w:div>
                    <w:div w:id="1362898518">
                      <w:marLeft w:val="0"/>
                      <w:marRight w:val="0"/>
                      <w:marTop w:val="72"/>
                      <w:marBottom w:val="240"/>
                      <w:divBdr>
                        <w:top w:val="none" w:sz="0" w:space="0" w:color="auto"/>
                        <w:left w:val="none" w:sz="0" w:space="0" w:color="auto"/>
                        <w:bottom w:val="none" w:sz="0" w:space="0" w:color="auto"/>
                        <w:right w:val="none" w:sz="0" w:space="0" w:color="auto"/>
                      </w:divBdr>
                    </w:div>
                    <w:div w:id="528031981">
                      <w:marLeft w:val="240"/>
                      <w:marRight w:val="0"/>
                      <w:marTop w:val="0"/>
                      <w:marBottom w:val="72"/>
                      <w:divBdr>
                        <w:top w:val="none" w:sz="0" w:space="0" w:color="auto"/>
                        <w:left w:val="none" w:sz="0" w:space="0" w:color="auto"/>
                        <w:bottom w:val="none" w:sz="0" w:space="0" w:color="auto"/>
                        <w:right w:val="none" w:sz="0" w:space="0" w:color="auto"/>
                      </w:divBdr>
                    </w:div>
                    <w:div w:id="1393237650">
                      <w:marLeft w:val="240"/>
                      <w:marRight w:val="0"/>
                      <w:marTop w:val="0"/>
                      <w:marBottom w:val="72"/>
                      <w:divBdr>
                        <w:top w:val="none" w:sz="0" w:space="0" w:color="auto"/>
                        <w:left w:val="none" w:sz="0" w:space="0" w:color="auto"/>
                        <w:bottom w:val="none" w:sz="0" w:space="0" w:color="auto"/>
                        <w:right w:val="none" w:sz="0" w:space="0" w:color="auto"/>
                      </w:divBdr>
                      <w:divsChild>
                        <w:div w:id="777523356">
                          <w:marLeft w:val="0"/>
                          <w:marRight w:val="0"/>
                          <w:marTop w:val="240"/>
                          <w:marBottom w:val="0"/>
                          <w:divBdr>
                            <w:top w:val="none" w:sz="0" w:space="0" w:color="auto"/>
                            <w:left w:val="none" w:sz="0" w:space="0" w:color="auto"/>
                            <w:bottom w:val="none" w:sz="0" w:space="0" w:color="auto"/>
                            <w:right w:val="none" w:sz="0" w:space="0" w:color="auto"/>
                          </w:divBdr>
                        </w:div>
                        <w:div w:id="675813013">
                          <w:marLeft w:val="0"/>
                          <w:marRight w:val="0"/>
                          <w:marTop w:val="240"/>
                          <w:marBottom w:val="0"/>
                          <w:divBdr>
                            <w:top w:val="none" w:sz="0" w:space="0" w:color="auto"/>
                            <w:left w:val="none" w:sz="0" w:space="0" w:color="auto"/>
                            <w:bottom w:val="none" w:sz="0" w:space="0" w:color="auto"/>
                            <w:right w:val="none" w:sz="0" w:space="0" w:color="auto"/>
                          </w:divBdr>
                          <w:divsChild>
                            <w:div w:id="1121268452">
                              <w:marLeft w:val="0"/>
                              <w:marRight w:val="0"/>
                              <w:marTop w:val="72"/>
                              <w:marBottom w:val="240"/>
                              <w:divBdr>
                                <w:top w:val="none" w:sz="0" w:space="0" w:color="auto"/>
                                <w:left w:val="none" w:sz="0" w:space="0" w:color="auto"/>
                                <w:bottom w:val="none" w:sz="0" w:space="0" w:color="auto"/>
                                <w:right w:val="none" w:sz="0" w:space="0" w:color="auto"/>
                              </w:divBdr>
                            </w:div>
                            <w:div w:id="1930311442">
                              <w:marLeft w:val="0"/>
                              <w:marRight w:val="0"/>
                              <w:marTop w:val="72"/>
                              <w:marBottom w:val="240"/>
                              <w:divBdr>
                                <w:top w:val="none" w:sz="0" w:space="0" w:color="auto"/>
                                <w:left w:val="none" w:sz="0" w:space="0" w:color="auto"/>
                                <w:bottom w:val="none" w:sz="0" w:space="0" w:color="auto"/>
                                <w:right w:val="none" w:sz="0" w:space="0" w:color="auto"/>
                              </w:divBdr>
                            </w:div>
                            <w:div w:id="1093746635">
                              <w:marLeft w:val="0"/>
                              <w:marRight w:val="0"/>
                              <w:marTop w:val="72"/>
                              <w:marBottom w:val="240"/>
                              <w:divBdr>
                                <w:top w:val="none" w:sz="0" w:space="0" w:color="auto"/>
                                <w:left w:val="none" w:sz="0" w:space="0" w:color="auto"/>
                                <w:bottom w:val="none" w:sz="0" w:space="0" w:color="auto"/>
                                <w:right w:val="none" w:sz="0" w:space="0" w:color="auto"/>
                              </w:divBdr>
                            </w:div>
                            <w:div w:id="1930041496">
                              <w:marLeft w:val="0"/>
                              <w:marRight w:val="0"/>
                              <w:marTop w:val="72"/>
                              <w:marBottom w:val="240"/>
                              <w:divBdr>
                                <w:top w:val="none" w:sz="0" w:space="0" w:color="auto"/>
                                <w:left w:val="none" w:sz="0" w:space="0" w:color="auto"/>
                                <w:bottom w:val="none" w:sz="0" w:space="0" w:color="auto"/>
                                <w:right w:val="none" w:sz="0" w:space="0" w:color="auto"/>
                              </w:divBdr>
                            </w:div>
                            <w:div w:id="400520550">
                              <w:marLeft w:val="0"/>
                              <w:marRight w:val="0"/>
                              <w:marTop w:val="72"/>
                              <w:marBottom w:val="240"/>
                              <w:divBdr>
                                <w:top w:val="none" w:sz="0" w:space="0" w:color="auto"/>
                                <w:left w:val="none" w:sz="0" w:space="0" w:color="auto"/>
                                <w:bottom w:val="none" w:sz="0" w:space="0" w:color="auto"/>
                                <w:right w:val="none" w:sz="0" w:space="0" w:color="auto"/>
                              </w:divBdr>
                            </w:div>
                            <w:div w:id="199159865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sChild>
                </w:div>
              </w:divsChild>
            </w:div>
            <w:div w:id="2077706571">
              <w:marLeft w:val="0"/>
              <w:marRight w:val="0"/>
              <w:marTop w:val="0"/>
              <w:marBottom w:val="0"/>
              <w:divBdr>
                <w:top w:val="none" w:sz="0" w:space="0" w:color="auto"/>
                <w:left w:val="none" w:sz="0" w:space="0" w:color="auto"/>
                <w:bottom w:val="none" w:sz="0" w:space="0" w:color="auto"/>
                <w:right w:val="none" w:sz="0" w:space="0" w:color="auto"/>
              </w:divBdr>
              <w:divsChild>
                <w:div w:id="1400714122">
                  <w:marLeft w:val="0"/>
                  <w:marRight w:val="0"/>
                  <w:marTop w:val="240"/>
                  <w:marBottom w:val="0"/>
                  <w:divBdr>
                    <w:top w:val="none" w:sz="0" w:space="0" w:color="auto"/>
                    <w:left w:val="none" w:sz="0" w:space="0" w:color="auto"/>
                    <w:bottom w:val="none" w:sz="0" w:space="0" w:color="auto"/>
                    <w:right w:val="none" w:sz="0" w:space="0" w:color="auto"/>
                  </w:divBdr>
                </w:div>
                <w:div w:id="1217662743">
                  <w:marLeft w:val="0"/>
                  <w:marRight w:val="0"/>
                  <w:marTop w:val="240"/>
                  <w:marBottom w:val="0"/>
                  <w:divBdr>
                    <w:top w:val="none" w:sz="0" w:space="0" w:color="auto"/>
                    <w:left w:val="none" w:sz="0" w:space="0" w:color="auto"/>
                    <w:bottom w:val="none" w:sz="0" w:space="0" w:color="auto"/>
                    <w:right w:val="none" w:sz="0" w:space="0" w:color="auto"/>
                  </w:divBdr>
                  <w:divsChild>
                    <w:div w:id="1250699839">
                      <w:marLeft w:val="0"/>
                      <w:marRight w:val="0"/>
                      <w:marTop w:val="72"/>
                      <w:marBottom w:val="240"/>
                      <w:divBdr>
                        <w:top w:val="none" w:sz="0" w:space="0" w:color="auto"/>
                        <w:left w:val="none" w:sz="0" w:space="0" w:color="auto"/>
                        <w:bottom w:val="none" w:sz="0" w:space="0" w:color="auto"/>
                        <w:right w:val="none" w:sz="0" w:space="0" w:color="auto"/>
                      </w:divBdr>
                    </w:div>
                    <w:div w:id="1442335390">
                      <w:marLeft w:val="0"/>
                      <w:marRight w:val="0"/>
                      <w:marTop w:val="72"/>
                      <w:marBottom w:val="240"/>
                      <w:divBdr>
                        <w:top w:val="none" w:sz="0" w:space="0" w:color="auto"/>
                        <w:left w:val="none" w:sz="0" w:space="0" w:color="auto"/>
                        <w:bottom w:val="none" w:sz="0" w:space="0" w:color="auto"/>
                        <w:right w:val="none" w:sz="0" w:space="0" w:color="auto"/>
                      </w:divBdr>
                    </w:div>
                    <w:div w:id="921645684">
                      <w:marLeft w:val="0"/>
                      <w:marRight w:val="0"/>
                      <w:marTop w:val="72"/>
                      <w:marBottom w:val="240"/>
                      <w:divBdr>
                        <w:top w:val="none" w:sz="0" w:space="0" w:color="auto"/>
                        <w:left w:val="none" w:sz="0" w:space="0" w:color="auto"/>
                        <w:bottom w:val="none" w:sz="0" w:space="0" w:color="auto"/>
                        <w:right w:val="none" w:sz="0" w:space="0" w:color="auto"/>
                      </w:divBdr>
                    </w:div>
                    <w:div w:id="822355015">
                      <w:marLeft w:val="0"/>
                      <w:marRight w:val="0"/>
                      <w:marTop w:val="72"/>
                      <w:marBottom w:val="240"/>
                      <w:divBdr>
                        <w:top w:val="none" w:sz="0" w:space="0" w:color="auto"/>
                        <w:left w:val="none" w:sz="0" w:space="0" w:color="auto"/>
                        <w:bottom w:val="none" w:sz="0" w:space="0" w:color="auto"/>
                        <w:right w:val="none" w:sz="0" w:space="0" w:color="auto"/>
                      </w:divBdr>
                    </w:div>
                    <w:div w:id="1177580520">
                      <w:marLeft w:val="0"/>
                      <w:marRight w:val="0"/>
                      <w:marTop w:val="72"/>
                      <w:marBottom w:val="240"/>
                      <w:divBdr>
                        <w:top w:val="none" w:sz="0" w:space="0" w:color="auto"/>
                        <w:left w:val="none" w:sz="0" w:space="0" w:color="auto"/>
                        <w:bottom w:val="none" w:sz="0" w:space="0" w:color="auto"/>
                        <w:right w:val="none" w:sz="0" w:space="0" w:color="auto"/>
                      </w:divBdr>
                    </w:div>
                    <w:div w:id="967666535">
                      <w:marLeft w:val="0"/>
                      <w:marRight w:val="0"/>
                      <w:marTop w:val="72"/>
                      <w:marBottom w:val="240"/>
                      <w:divBdr>
                        <w:top w:val="none" w:sz="0" w:space="0" w:color="auto"/>
                        <w:left w:val="none" w:sz="0" w:space="0" w:color="auto"/>
                        <w:bottom w:val="none" w:sz="0" w:space="0" w:color="auto"/>
                        <w:right w:val="none" w:sz="0" w:space="0" w:color="auto"/>
                      </w:divBdr>
                    </w:div>
                    <w:div w:id="2021736448">
                      <w:marLeft w:val="0"/>
                      <w:marRight w:val="0"/>
                      <w:marTop w:val="72"/>
                      <w:marBottom w:val="240"/>
                      <w:divBdr>
                        <w:top w:val="none" w:sz="0" w:space="0" w:color="auto"/>
                        <w:left w:val="none" w:sz="0" w:space="0" w:color="auto"/>
                        <w:bottom w:val="none" w:sz="0" w:space="0" w:color="auto"/>
                        <w:right w:val="none" w:sz="0" w:space="0" w:color="auto"/>
                      </w:divBdr>
                    </w:div>
                    <w:div w:id="1762291648">
                      <w:marLeft w:val="0"/>
                      <w:marRight w:val="0"/>
                      <w:marTop w:val="72"/>
                      <w:marBottom w:val="240"/>
                      <w:divBdr>
                        <w:top w:val="none" w:sz="0" w:space="0" w:color="auto"/>
                        <w:left w:val="none" w:sz="0" w:space="0" w:color="auto"/>
                        <w:bottom w:val="none" w:sz="0" w:space="0" w:color="auto"/>
                        <w:right w:val="none" w:sz="0" w:space="0" w:color="auto"/>
                      </w:divBdr>
                    </w:div>
                    <w:div w:id="1408963997">
                      <w:marLeft w:val="0"/>
                      <w:marRight w:val="0"/>
                      <w:marTop w:val="72"/>
                      <w:marBottom w:val="240"/>
                      <w:divBdr>
                        <w:top w:val="none" w:sz="0" w:space="0" w:color="auto"/>
                        <w:left w:val="none" w:sz="0" w:space="0" w:color="auto"/>
                        <w:bottom w:val="none" w:sz="0" w:space="0" w:color="auto"/>
                        <w:right w:val="none" w:sz="0" w:space="0" w:color="auto"/>
                      </w:divBdr>
                    </w:div>
                    <w:div w:id="1233079885">
                      <w:marLeft w:val="0"/>
                      <w:marRight w:val="0"/>
                      <w:marTop w:val="72"/>
                      <w:marBottom w:val="240"/>
                      <w:divBdr>
                        <w:top w:val="none" w:sz="0" w:space="0" w:color="auto"/>
                        <w:left w:val="none" w:sz="0" w:space="0" w:color="auto"/>
                        <w:bottom w:val="none" w:sz="0" w:space="0" w:color="auto"/>
                        <w:right w:val="none" w:sz="0" w:space="0" w:color="auto"/>
                      </w:divBdr>
                    </w:div>
                    <w:div w:id="183442359">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562453096">
              <w:marLeft w:val="0"/>
              <w:marRight w:val="0"/>
              <w:marTop w:val="0"/>
              <w:marBottom w:val="0"/>
              <w:divBdr>
                <w:top w:val="none" w:sz="0" w:space="0" w:color="auto"/>
                <w:left w:val="none" w:sz="0" w:space="0" w:color="auto"/>
                <w:bottom w:val="none" w:sz="0" w:space="0" w:color="auto"/>
                <w:right w:val="none" w:sz="0" w:space="0" w:color="auto"/>
              </w:divBdr>
              <w:divsChild>
                <w:div w:id="1710569399">
                  <w:marLeft w:val="0"/>
                  <w:marRight w:val="0"/>
                  <w:marTop w:val="240"/>
                  <w:marBottom w:val="0"/>
                  <w:divBdr>
                    <w:top w:val="none" w:sz="0" w:space="0" w:color="auto"/>
                    <w:left w:val="none" w:sz="0" w:space="0" w:color="auto"/>
                    <w:bottom w:val="none" w:sz="0" w:space="0" w:color="auto"/>
                    <w:right w:val="none" w:sz="0" w:space="0" w:color="auto"/>
                  </w:divBdr>
                </w:div>
                <w:div w:id="1038119324">
                  <w:marLeft w:val="0"/>
                  <w:marRight w:val="0"/>
                  <w:marTop w:val="240"/>
                  <w:marBottom w:val="0"/>
                  <w:divBdr>
                    <w:top w:val="none" w:sz="0" w:space="0" w:color="auto"/>
                    <w:left w:val="none" w:sz="0" w:space="0" w:color="auto"/>
                    <w:bottom w:val="none" w:sz="0" w:space="0" w:color="auto"/>
                    <w:right w:val="none" w:sz="0" w:space="0" w:color="auto"/>
                  </w:divBdr>
                  <w:divsChild>
                    <w:div w:id="622540949">
                      <w:marLeft w:val="240"/>
                      <w:marRight w:val="0"/>
                      <w:marTop w:val="0"/>
                      <w:marBottom w:val="72"/>
                      <w:divBdr>
                        <w:top w:val="none" w:sz="0" w:space="0" w:color="auto"/>
                        <w:left w:val="none" w:sz="0" w:space="0" w:color="auto"/>
                        <w:bottom w:val="none" w:sz="0" w:space="0" w:color="auto"/>
                        <w:right w:val="none" w:sz="0" w:space="0" w:color="auto"/>
                      </w:divBdr>
                      <w:divsChild>
                        <w:div w:id="1843667689">
                          <w:marLeft w:val="0"/>
                          <w:marRight w:val="0"/>
                          <w:marTop w:val="240"/>
                          <w:marBottom w:val="0"/>
                          <w:divBdr>
                            <w:top w:val="none" w:sz="0" w:space="0" w:color="auto"/>
                            <w:left w:val="none" w:sz="0" w:space="0" w:color="auto"/>
                            <w:bottom w:val="none" w:sz="0" w:space="0" w:color="auto"/>
                            <w:right w:val="none" w:sz="0" w:space="0" w:color="auto"/>
                          </w:divBdr>
                        </w:div>
                        <w:div w:id="523133559">
                          <w:marLeft w:val="0"/>
                          <w:marRight w:val="0"/>
                          <w:marTop w:val="240"/>
                          <w:marBottom w:val="0"/>
                          <w:divBdr>
                            <w:top w:val="none" w:sz="0" w:space="0" w:color="auto"/>
                            <w:left w:val="none" w:sz="0" w:space="0" w:color="auto"/>
                            <w:bottom w:val="none" w:sz="0" w:space="0" w:color="auto"/>
                            <w:right w:val="none" w:sz="0" w:space="0" w:color="auto"/>
                          </w:divBdr>
                          <w:divsChild>
                            <w:div w:id="1741442912">
                              <w:marLeft w:val="0"/>
                              <w:marRight w:val="0"/>
                              <w:marTop w:val="0"/>
                              <w:marBottom w:val="0"/>
                              <w:divBdr>
                                <w:top w:val="none" w:sz="0" w:space="0" w:color="auto"/>
                                <w:left w:val="none" w:sz="0" w:space="0" w:color="auto"/>
                                <w:bottom w:val="none" w:sz="0" w:space="0" w:color="auto"/>
                                <w:right w:val="none" w:sz="0" w:space="0" w:color="auto"/>
                              </w:divBdr>
                            </w:div>
                            <w:div w:id="1087531404">
                              <w:marLeft w:val="0"/>
                              <w:marRight w:val="0"/>
                              <w:marTop w:val="0"/>
                              <w:marBottom w:val="0"/>
                              <w:divBdr>
                                <w:top w:val="none" w:sz="0" w:space="0" w:color="auto"/>
                                <w:left w:val="none" w:sz="0" w:space="0" w:color="auto"/>
                                <w:bottom w:val="none" w:sz="0" w:space="0" w:color="auto"/>
                                <w:right w:val="none" w:sz="0" w:space="0" w:color="auto"/>
                              </w:divBdr>
                            </w:div>
                            <w:div w:id="1174150622">
                              <w:marLeft w:val="0"/>
                              <w:marRight w:val="0"/>
                              <w:marTop w:val="0"/>
                              <w:marBottom w:val="0"/>
                              <w:divBdr>
                                <w:top w:val="none" w:sz="0" w:space="0" w:color="auto"/>
                                <w:left w:val="none" w:sz="0" w:space="0" w:color="auto"/>
                                <w:bottom w:val="none" w:sz="0" w:space="0" w:color="auto"/>
                                <w:right w:val="none" w:sz="0" w:space="0" w:color="auto"/>
                              </w:divBdr>
                            </w:div>
                            <w:div w:id="164994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536962">
                      <w:marLeft w:val="240"/>
                      <w:marRight w:val="0"/>
                      <w:marTop w:val="0"/>
                      <w:marBottom w:val="72"/>
                      <w:divBdr>
                        <w:top w:val="none" w:sz="0" w:space="0" w:color="auto"/>
                        <w:left w:val="none" w:sz="0" w:space="0" w:color="auto"/>
                        <w:bottom w:val="none" w:sz="0" w:space="0" w:color="auto"/>
                        <w:right w:val="none" w:sz="0" w:space="0" w:color="auto"/>
                      </w:divBdr>
                      <w:divsChild>
                        <w:div w:id="860052284">
                          <w:marLeft w:val="0"/>
                          <w:marRight w:val="0"/>
                          <w:marTop w:val="240"/>
                          <w:marBottom w:val="0"/>
                          <w:divBdr>
                            <w:top w:val="none" w:sz="0" w:space="0" w:color="auto"/>
                            <w:left w:val="none" w:sz="0" w:space="0" w:color="auto"/>
                            <w:bottom w:val="none" w:sz="0" w:space="0" w:color="auto"/>
                            <w:right w:val="none" w:sz="0" w:space="0" w:color="auto"/>
                          </w:divBdr>
                        </w:div>
                        <w:div w:id="269549668">
                          <w:marLeft w:val="0"/>
                          <w:marRight w:val="0"/>
                          <w:marTop w:val="240"/>
                          <w:marBottom w:val="0"/>
                          <w:divBdr>
                            <w:top w:val="none" w:sz="0" w:space="0" w:color="auto"/>
                            <w:left w:val="none" w:sz="0" w:space="0" w:color="auto"/>
                            <w:bottom w:val="none" w:sz="0" w:space="0" w:color="auto"/>
                            <w:right w:val="none" w:sz="0" w:space="0" w:color="auto"/>
                          </w:divBdr>
                          <w:divsChild>
                            <w:div w:id="1810592016">
                              <w:marLeft w:val="0"/>
                              <w:marRight w:val="0"/>
                              <w:marTop w:val="0"/>
                              <w:marBottom w:val="0"/>
                              <w:divBdr>
                                <w:top w:val="none" w:sz="0" w:space="0" w:color="auto"/>
                                <w:left w:val="none" w:sz="0" w:space="0" w:color="auto"/>
                                <w:bottom w:val="none" w:sz="0" w:space="0" w:color="auto"/>
                                <w:right w:val="none" w:sz="0" w:space="0" w:color="auto"/>
                              </w:divBdr>
                              <w:divsChild>
                                <w:div w:id="575479729">
                                  <w:marLeft w:val="0"/>
                                  <w:marRight w:val="0"/>
                                  <w:marTop w:val="240"/>
                                  <w:marBottom w:val="0"/>
                                  <w:divBdr>
                                    <w:top w:val="none" w:sz="0" w:space="0" w:color="auto"/>
                                    <w:left w:val="none" w:sz="0" w:space="0" w:color="auto"/>
                                    <w:bottom w:val="none" w:sz="0" w:space="0" w:color="auto"/>
                                    <w:right w:val="none" w:sz="0" w:space="0" w:color="auto"/>
                                  </w:divBdr>
                                </w:div>
                                <w:div w:id="24141443">
                                  <w:marLeft w:val="0"/>
                                  <w:marRight w:val="0"/>
                                  <w:marTop w:val="240"/>
                                  <w:marBottom w:val="0"/>
                                  <w:divBdr>
                                    <w:top w:val="none" w:sz="0" w:space="0" w:color="auto"/>
                                    <w:left w:val="none" w:sz="0" w:space="0" w:color="auto"/>
                                    <w:bottom w:val="none" w:sz="0" w:space="0" w:color="auto"/>
                                    <w:right w:val="none" w:sz="0" w:space="0" w:color="auto"/>
                                  </w:divBdr>
                                  <w:divsChild>
                                    <w:div w:id="1237282030">
                                      <w:marLeft w:val="0"/>
                                      <w:marRight w:val="0"/>
                                      <w:marTop w:val="72"/>
                                      <w:marBottom w:val="240"/>
                                      <w:divBdr>
                                        <w:top w:val="none" w:sz="0" w:space="0" w:color="auto"/>
                                        <w:left w:val="none" w:sz="0" w:space="0" w:color="auto"/>
                                        <w:bottom w:val="none" w:sz="0" w:space="0" w:color="auto"/>
                                        <w:right w:val="none" w:sz="0" w:space="0" w:color="auto"/>
                                      </w:divBdr>
                                    </w:div>
                                    <w:div w:id="231431252">
                                      <w:marLeft w:val="0"/>
                                      <w:marRight w:val="0"/>
                                      <w:marTop w:val="72"/>
                                      <w:marBottom w:val="240"/>
                                      <w:divBdr>
                                        <w:top w:val="none" w:sz="0" w:space="0" w:color="auto"/>
                                        <w:left w:val="none" w:sz="0" w:space="0" w:color="auto"/>
                                        <w:bottom w:val="none" w:sz="0" w:space="0" w:color="auto"/>
                                        <w:right w:val="none" w:sz="0" w:space="0" w:color="auto"/>
                                      </w:divBdr>
                                    </w:div>
                                    <w:div w:id="850072801">
                                      <w:marLeft w:val="0"/>
                                      <w:marRight w:val="0"/>
                                      <w:marTop w:val="72"/>
                                      <w:marBottom w:val="240"/>
                                      <w:divBdr>
                                        <w:top w:val="none" w:sz="0" w:space="0" w:color="auto"/>
                                        <w:left w:val="none" w:sz="0" w:space="0" w:color="auto"/>
                                        <w:bottom w:val="none" w:sz="0" w:space="0" w:color="auto"/>
                                        <w:right w:val="none" w:sz="0" w:space="0" w:color="auto"/>
                                      </w:divBdr>
                                    </w:div>
                                    <w:div w:id="70086336">
                                      <w:marLeft w:val="0"/>
                                      <w:marRight w:val="0"/>
                                      <w:marTop w:val="72"/>
                                      <w:marBottom w:val="240"/>
                                      <w:divBdr>
                                        <w:top w:val="none" w:sz="0" w:space="0" w:color="auto"/>
                                        <w:left w:val="none" w:sz="0" w:space="0" w:color="auto"/>
                                        <w:bottom w:val="none" w:sz="0" w:space="0" w:color="auto"/>
                                        <w:right w:val="none" w:sz="0" w:space="0" w:color="auto"/>
                                      </w:divBdr>
                                    </w:div>
                                    <w:div w:id="1523788384">
                                      <w:marLeft w:val="0"/>
                                      <w:marRight w:val="0"/>
                                      <w:marTop w:val="72"/>
                                      <w:marBottom w:val="240"/>
                                      <w:divBdr>
                                        <w:top w:val="none" w:sz="0" w:space="0" w:color="auto"/>
                                        <w:left w:val="none" w:sz="0" w:space="0" w:color="auto"/>
                                        <w:bottom w:val="none" w:sz="0" w:space="0" w:color="auto"/>
                                        <w:right w:val="none" w:sz="0" w:space="0" w:color="auto"/>
                                      </w:divBdr>
                                    </w:div>
                                    <w:div w:id="681863212">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492670649">
                              <w:marLeft w:val="0"/>
                              <w:marRight w:val="0"/>
                              <w:marTop w:val="0"/>
                              <w:marBottom w:val="0"/>
                              <w:divBdr>
                                <w:top w:val="none" w:sz="0" w:space="0" w:color="auto"/>
                                <w:left w:val="none" w:sz="0" w:space="0" w:color="auto"/>
                                <w:bottom w:val="none" w:sz="0" w:space="0" w:color="auto"/>
                                <w:right w:val="none" w:sz="0" w:space="0" w:color="auto"/>
                              </w:divBdr>
                              <w:divsChild>
                                <w:div w:id="348726493">
                                  <w:marLeft w:val="0"/>
                                  <w:marRight w:val="0"/>
                                  <w:marTop w:val="240"/>
                                  <w:marBottom w:val="0"/>
                                  <w:divBdr>
                                    <w:top w:val="none" w:sz="0" w:space="0" w:color="auto"/>
                                    <w:left w:val="none" w:sz="0" w:space="0" w:color="auto"/>
                                    <w:bottom w:val="none" w:sz="0" w:space="0" w:color="auto"/>
                                    <w:right w:val="none" w:sz="0" w:space="0" w:color="auto"/>
                                  </w:divBdr>
                                </w:div>
                                <w:div w:id="1558275565">
                                  <w:marLeft w:val="0"/>
                                  <w:marRight w:val="0"/>
                                  <w:marTop w:val="240"/>
                                  <w:marBottom w:val="0"/>
                                  <w:divBdr>
                                    <w:top w:val="none" w:sz="0" w:space="0" w:color="auto"/>
                                    <w:left w:val="none" w:sz="0" w:space="0" w:color="auto"/>
                                    <w:bottom w:val="none" w:sz="0" w:space="0" w:color="auto"/>
                                    <w:right w:val="none" w:sz="0" w:space="0" w:color="auto"/>
                                  </w:divBdr>
                                  <w:divsChild>
                                    <w:div w:id="1235775572">
                                      <w:marLeft w:val="0"/>
                                      <w:marRight w:val="0"/>
                                      <w:marTop w:val="72"/>
                                      <w:marBottom w:val="240"/>
                                      <w:divBdr>
                                        <w:top w:val="none" w:sz="0" w:space="0" w:color="auto"/>
                                        <w:left w:val="none" w:sz="0" w:space="0" w:color="auto"/>
                                        <w:bottom w:val="none" w:sz="0" w:space="0" w:color="auto"/>
                                        <w:right w:val="none" w:sz="0" w:space="0" w:color="auto"/>
                                      </w:divBdr>
                                    </w:div>
                                    <w:div w:id="1984120708">
                                      <w:marLeft w:val="0"/>
                                      <w:marRight w:val="0"/>
                                      <w:marTop w:val="72"/>
                                      <w:marBottom w:val="240"/>
                                      <w:divBdr>
                                        <w:top w:val="none" w:sz="0" w:space="0" w:color="auto"/>
                                        <w:left w:val="none" w:sz="0" w:space="0" w:color="auto"/>
                                        <w:bottom w:val="none" w:sz="0" w:space="0" w:color="auto"/>
                                        <w:right w:val="none" w:sz="0" w:space="0" w:color="auto"/>
                                      </w:divBdr>
                                    </w:div>
                                    <w:div w:id="51422475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156648378">
                              <w:marLeft w:val="0"/>
                              <w:marRight w:val="0"/>
                              <w:marTop w:val="0"/>
                              <w:marBottom w:val="0"/>
                              <w:divBdr>
                                <w:top w:val="none" w:sz="0" w:space="0" w:color="auto"/>
                                <w:left w:val="none" w:sz="0" w:space="0" w:color="auto"/>
                                <w:bottom w:val="none" w:sz="0" w:space="0" w:color="auto"/>
                                <w:right w:val="none" w:sz="0" w:space="0" w:color="auto"/>
                              </w:divBdr>
                              <w:divsChild>
                                <w:div w:id="1246960178">
                                  <w:marLeft w:val="0"/>
                                  <w:marRight w:val="0"/>
                                  <w:marTop w:val="240"/>
                                  <w:marBottom w:val="0"/>
                                  <w:divBdr>
                                    <w:top w:val="none" w:sz="0" w:space="0" w:color="auto"/>
                                    <w:left w:val="none" w:sz="0" w:space="0" w:color="auto"/>
                                    <w:bottom w:val="none" w:sz="0" w:space="0" w:color="auto"/>
                                    <w:right w:val="none" w:sz="0" w:space="0" w:color="auto"/>
                                  </w:divBdr>
                                </w:div>
                                <w:div w:id="505826027">
                                  <w:marLeft w:val="0"/>
                                  <w:marRight w:val="0"/>
                                  <w:marTop w:val="240"/>
                                  <w:marBottom w:val="0"/>
                                  <w:divBdr>
                                    <w:top w:val="none" w:sz="0" w:space="0" w:color="auto"/>
                                    <w:left w:val="none" w:sz="0" w:space="0" w:color="auto"/>
                                    <w:bottom w:val="none" w:sz="0" w:space="0" w:color="auto"/>
                                    <w:right w:val="none" w:sz="0" w:space="0" w:color="auto"/>
                                  </w:divBdr>
                                  <w:divsChild>
                                    <w:div w:id="2066172753">
                                      <w:marLeft w:val="0"/>
                                      <w:marRight w:val="0"/>
                                      <w:marTop w:val="72"/>
                                      <w:marBottom w:val="240"/>
                                      <w:divBdr>
                                        <w:top w:val="none" w:sz="0" w:space="0" w:color="auto"/>
                                        <w:left w:val="none" w:sz="0" w:space="0" w:color="auto"/>
                                        <w:bottom w:val="none" w:sz="0" w:space="0" w:color="auto"/>
                                        <w:right w:val="none" w:sz="0" w:space="0" w:color="auto"/>
                                      </w:divBdr>
                                    </w:div>
                                    <w:div w:id="235432586">
                                      <w:marLeft w:val="0"/>
                                      <w:marRight w:val="0"/>
                                      <w:marTop w:val="72"/>
                                      <w:marBottom w:val="240"/>
                                      <w:divBdr>
                                        <w:top w:val="none" w:sz="0" w:space="0" w:color="auto"/>
                                        <w:left w:val="none" w:sz="0" w:space="0" w:color="auto"/>
                                        <w:bottom w:val="none" w:sz="0" w:space="0" w:color="auto"/>
                                        <w:right w:val="none" w:sz="0" w:space="0" w:color="auto"/>
                                      </w:divBdr>
                                    </w:div>
                                    <w:div w:id="1614359476">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755829019">
                              <w:marLeft w:val="0"/>
                              <w:marRight w:val="0"/>
                              <w:marTop w:val="0"/>
                              <w:marBottom w:val="0"/>
                              <w:divBdr>
                                <w:top w:val="none" w:sz="0" w:space="0" w:color="auto"/>
                                <w:left w:val="none" w:sz="0" w:space="0" w:color="auto"/>
                                <w:bottom w:val="none" w:sz="0" w:space="0" w:color="auto"/>
                                <w:right w:val="none" w:sz="0" w:space="0" w:color="auto"/>
                              </w:divBdr>
                              <w:divsChild>
                                <w:div w:id="311564953">
                                  <w:marLeft w:val="0"/>
                                  <w:marRight w:val="0"/>
                                  <w:marTop w:val="240"/>
                                  <w:marBottom w:val="0"/>
                                  <w:divBdr>
                                    <w:top w:val="none" w:sz="0" w:space="0" w:color="auto"/>
                                    <w:left w:val="none" w:sz="0" w:space="0" w:color="auto"/>
                                    <w:bottom w:val="none" w:sz="0" w:space="0" w:color="auto"/>
                                    <w:right w:val="none" w:sz="0" w:space="0" w:color="auto"/>
                                  </w:divBdr>
                                </w:div>
                                <w:div w:id="1038160375">
                                  <w:marLeft w:val="0"/>
                                  <w:marRight w:val="0"/>
                                  <w:marTop w:val="240"/>
                                  <w:marBottom w:val="0"/>
                                  <w:divBdr>
                                    <w:top w:val="none" w:sz="0" w:space="0" w:color="auto"/>
                                    <w:left w:val="none" w:sz="0" w:space="0" w:color="auto"/>
                                    <w:bottom w:val="none" w:sz="0" w:space="0" w:color="auto"/>
                                    <w:right w:val="none" w:sz="0" w:space="0" w:color="auto"/>
                                  </w:divBdr>
                                  <w:divsChild>
                                    <w:div w:id="1630471663">
                                      <w:marLeft w:val="0"/>
                                      <w:marRight w:val="0"/>
                                      <w:marTop w:val="72"/>
                                      <w:marBottom w:val="240"/>
                                      <w:divBdr>
                                        <w:top w:val="none" w:sz="0" w:space="0" w:color="auto"/>
                                        <w:left w:val="none" w:sz="0" w:space="0" w:color="auto"/>
                                        <w:bottom w:val="none" w:sz="0" w:space="0" w:color="auto"/>
                                        <w:right w:val="none" w:sz="0" w:space="0" w:color="auto"/>
                                      </w:divBdr>
                                    </w:div>
                                    <w:div w:id="800079215">
                                      <w:marLeft w:val="0"/>
                                      <w:marRight w:val="0"/>
                                      <w:marTop w:val="72"/>
                                      <w:marBottom w:val="240"/>
                                      <w:divBdr>
                                        <w:top w:val="none" w:sz="0" w:space="0" w:color="auto"/>
                                        <w:left w:val="none" w:sz="0" w:space="0" w:color="auto"/>
                                        <w:bottom w:val="none" w:sz="0" w:space="0" w:color="auto"/>
                                        <w:right w:val="none" w:sz="0" w:space="0" w:color="auto"/>
                                      </w:divBdr>
                                    </w:div>
                                    <w:div w:id="1677919452">
                                      <w:marLeft w:val="0"/>
                                      <w:marRight w:val="0"/>
                                      <w:marTop w:val="72"/>
                                      <w:marBottom w:val="240"/>
                                      <w:divBdr>
                                        <w:top w:val="none" w:sz="0" w:space="0" w:color="auto"/>
                                        <w:left w:val="none" w:sz="0" w:space="0" w:color="auto"/>
                                        <w:bottom w:val="none" w:sz="0" w:space="0" w:color="auto"/>
                                        <w:right w:val="none" w:sz="0" w:space="0" w:color="auto"/>
                                      </w:divBdr>
                                    </w:div>
                                    <w:div w:id="1960647902">
                                      <w:marLeft w:val="0"/>
                                      <w:marRight w:val="0"/>
                                      <w:marTop w:val="72"/>
                                      <w:marBottom w:val="240"/>
                                      <w:divBdr>
                                        <w:top w:val="none" w:sz="0" w:space="0" w:color="auto"/>
                                        <w:left w:val="none" w:sz="0" w:space="0" w:color="auto"/>
                                        <w:bottom w:val="none" w:sz="0" w:space="0" w:color="auto"/>
                                        <w:right w:val="none" w:sz="0" w:space="0" w:color="auto"/>
                                      </w:divBdr>
                                    </w:div>
                                    <w:div w:id="2001886199">
                                      <w:marLeft w:val="0"/>
                                      <w:marRight w:val="0"/>
                                      <w:marTop w:val="72"/>
                                      <w:marBottom w:val="240"/>
                                      <w:divBdr>
                                        <w:top w:val="none" w:sz="0" w:space="0" w:color="auto"/>
                                        <w:left w:val="none" w:sz="0" w:space="0" w:color="auto"/>
                                        <w:bottom w:val="none" w:sz="0" w:space="0" w:color="auto"/>
                                        <w:right w:val="none" w:sz="0" w:space="0" w:color="auto"/>
                                      </w:divBdr>
                                    </w:div>
                                    <w:div w:id="72005267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79243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5073">
                      <w:marLeft w:val="240"/>
                      <w:marRight w:val="0"/>
                      <w:marTop w:val="0"/>
                      <w:marBottom w:val="72"/>
                      <w:divBdr>
                        <w:top w:val="none" w:sz="0" w:space="0" w:color="auto"/>
                        <w:left w:val="none" w:sz="0" w:space="0" w:color="auto"/>
                        <w:bottom w:val="none" w:sz="0" w:space="0" w:color="auto"/>
                        <w:right w:val="none" w:sz="0" w:space="0" w:color="auto"/>
                      </w:divBdr>
                    </w:div>
                    <w:div w:id="775827958">
                      <w:marLeft w:val="240"/>
                      <w:marRight w:val="0"/>
                      <w:marTop w:val="0"/>
                      <w:marBottom w:val="72"/>
                      <w:divBdr>
                        <w:top w:val="none" w:sz="0" w:space="0" w:color="auto"/>
                        <w:left w:val="none" w:sz="0" w:space="0" w:color="auto"/>
                        <w:bottom w:val="none" w:sz="0" w:space="0" w:color="auto"/>
                        <w:right w:val="none" w:sz="0" w:space="0" w:color="auto"/>
                      </w:divBdr>
                    </w:div>
                    <w:div w:id="1287395150">
                      <w:marLeft w:val="240"/>
                      <w:marRight w:val="0"/>
                      <w:marTop w:val="0"/>
                      <w:marBottom w:val="72"/>
                      <w:divBdr>
                        <w:top w:val="none" w:sz="0" w:space="0" w:color="auto"/>
                        <w:left w:val="none" w:sz="0" w:space="0" w:color="auto"/>
                        <w:bottom w:val="none" w:sz="0" w:space="0" w:color="auto"/>
                        <w:right w:val="none" w:sz="0" w:space="0" w:color="auto"/>
                      </w:divBdr>
                    </w:div>
                    <w:div w:id="1320110131">
                      <w:marLeft w:val="240"/>
                      <w:marRight w:val="0"/>
                      <w:marTop w:val="0"/>
                      <w:marBottom w:val="72"/>
                      <w:divBdr>
                        <w:top w:val="none" w:sz="0" w:space="0" w:color="auto"/>
                        <w:left w:val="none" w:sz="0" w:space="0" w:color="auto"/>
                        <w:bottom w:val="none" w:sz="0" w:space="0" w:color="auto"/>
                        <w:right w:val="none" w:sz="0" w:space="0" w:color="auto"/>
                      </w:divBdr>
                      <w:divsChild>
                        <w:div w:id="554586941">
                          <w:marLeft w:val="0"/>
                          <w:marRight w:val="0"/>
                          <w:marTop w:val="240"/>
                          <w:marBottom w:val="0"/>
                          <w:divBdr>
                            <w:top w:val="none" w:sz="0" w:space="0" w:color="auto"/>
                            <w:left w:val="none" w:sz="0" w:space="0" w:color="auto"/>
                            <w:bottom w:val="none" w:sz="0" w:space="0" w:color="auto"/>
                            <w:right w:val="none" w:sz="0" w:space="0" w:color="auto"/>
                          </w:divBdr>
                        </w:div>
                        <w:div w:id="635449513">
                          <w:marLeft w:val="0"/>
                          <w:marRight w:val="0"/>
                          <w:marTop w:val="240"/>
                          <w:marBottom w:val="0"/>
                          <w:divBdr>
                            <w:top w:val="none" w:sz="0" w:space="0" w:color="auto"/>
                            <w:left w:val="none" w:sz="0" w:space="0" w:color="auto"/>
                            <w:bottom w:val="none" w:sz="0" w:space="0" w:color="auto"/>
                            <w:right w:val="none" w:sz="0" w:space="0" w:color="auto"/>
                          </w:divBdr>
                          <w:divsChild>
                            <w:div w:id="1835222892">
                              <w:marLeft w:val="0"/>
                              <w:marRight w:val="0"/>
                              <w:marTop w:val="0"/>
                              <w:marBottom w:val="0"/>
                              <w:divBdr>
                                <w:top w:val="none" w:sz="0" w:space="0" w:color="auto"/>
                                <w:left w:val="none" w:sz="0" w:space="0" w:color="auto"/>
                                <w:bottom w:val="none" w:sz="0" w:space="0" w:color="auto"/>
                                <w:right w:val="none" w:sz="0" w:space="0" w:color="auto"/>
                              </w:divBdr>
                            </w:div>
                            <w:div w:id="1816490351">
                              <w:marLeft w:val="0"/>
                              <w:marRight w:val="0"/>
                              <w:marTop w:val="0"/>
                              <w:marBottom w:val="0"/>
                              <w:divBdr>
                                <w:top w:val="none" w:sz="0" w:space="0" w:color="auto"/>
                                <w:left w:val="none" w:sz="0" w:space="0" w:color="auto"/>
                                <w:bottom w:val="none" w:sz="0" w:space="0" w:color="auto"/>
                                <w:right w:val="none" w:sz="0" w:space="0" w:color="auto"/>
                              </w:divBdr>
                              <w:divsChild>
                                <w:div w:id="403262632">
                                  <w:marLeft w:val="0"/>
                                  <w:marRight w:val="0"/>
                                  <w:marTop w:val="240"/>
                                  <w:marBottom w:val="0"/>
                                  <w:divBdr>
                                    <w:top w:val="none" w:sz="0" w:space="0" w:color="auto"/>
                                    <w:left w:val="none" w:sz="0" w:space="0" w:color="auto"/>
                                    <w:bottom w:val="none" w:sz="0" w:space="0" w:color="auto"/>
                                    <w:right w:val="none" w:sz="0" w:space="0" w:color="auto"/>
                                  </w:divBdr>
                                </w:div>
                                <w:div w:id="315189054">
                                  <w:marLeft w:val="0"/>
                                  <w:marRight w:val="0"/>
                                  <w:marTop w:val="240"/>
                                  <w:marBottom w:val="0"/>
                                  <w:divBdr>
                                    <w:top w:val="none" w:sz="0" w:space="0" w:color="auto"/>
                                    <w:left w:val="none" w:sz="0" w:space="0" w:color="auto"/>
                                    <w:bottom w:val="none" w:sz="0" w:space="0" w:color="auto"/>
                                    <w:right w:val="none" w:sz="0" w:space="0" w:color="auto"/>
                                  </w:divBdr>
                                  <w:divsChild>
                                    <w:div w:id="2037726826">
                                      <w:marLeft w:val="0"/>
                                      <w:marRight w:val="0"/>
                                      <w:marTop w:val="72"/>
                                      <w:marBottom w:val="240"/>
                                      <w:divBdr>
                                        <w:top w:val="none" w:sz="0" w:space="0" w:color="auto"/>
                                        <w:left w:val="none" w:sz="0" w:space="0" w:color="auto"/>
                                        <w:bottom w:val="none" w:sz="0" w:space="0" w:color="auto"/>
                                        <w:right w:val="none" w:sz="0" w:space="0" w:color="auto"/>
                                      </w:divBdr>
                                    </w:div>
                                    <w:div w:id="1893879501">
                                      <w:marLeft w:val="0"/>
                                      <w:marRight w:val="0"/>
                                      <w:marTop w:val="72"/>
                                      <w:marBottom w:val="240"/>
                                      <w:divBdr>
                                        <w:top w:val="none" w:sz="0" w:space="0" w:color="auto"/>
                                        <w:left w:val="none" w:sz="0" w:space="0" w:color="auto"/>
                                        <w:bottom w:val="none" w:sz="0" w:space="0" w:color="auto"/>
                                        <w:right w:val="none" w:sz="0" w:space="0" w:color="auto"/>
                                      </w:divBdr>
                                    </w:div>
                                    <w:div w:id="633953163">
                                      <w:marLeft w:val="0"/>
                                      <w:marRight w:val="0"/>
                                      <w:marTop w:val="72"/>
                                      <w:marBottom w:val="240"/>
                                      <w:divBdr>
                                        <w:top w:val="none" w:sz="0" w:space="0" w:color="auto"/>
                                        <w:left w:val="none" w:sz="0" w:space="0" w:color="auto"/>
                                        <w:bottom w:val="none" w:sz="0" w:space="0" w:color="auto"/>
                                        <w:right w:val="none" w:sz="0" w:space="0" w:color="auto"/>
                                      </w:divBdr>
                                    </w:div>
                                    <w:div w:id="432210265">
                                      <w:marLeft w:val="0"/>
                                      <w:marRight w:val="0"/>
                                      <w:marTop w:val="72"/>
                                      <w:marBottom w:val="240"/>
                                      <w:divBdr>
                                        <w:top w:val="none" w:sz="0" w:space="0" w:color="auto"/>
                                        <w:left w:val="none" w:sz="0" w:space="0" w:color="auto"/>
                                        <w:bottom w:val="none" w:sz="0" w:space="0" w:color="auto"/>
                                        <w:right w:val="none" w:sz="0" w:space="0" w:color="auto"/>
                                      </w:divBdr>
                                    </w:div>
                                    <w:div w:id="1156149656">
                                      <w:marLeft w:val="0"/>
                                      <w:marRight w:val="0"/>
                                      <w:marTop w:val="72"/>
                                      <w:marBottom w:val="240"/>
                                      <w:divBdr>
                                        <w:top w:val="none" w:sz="0" w:space="0" w:color="auto"/>
                                        <w:left w:val="none" w:sz="0" w:space="0" w:color="auto"/>
                                        <w:bottom w:val="none" w:sz="0" w:space="0" w:color="auto"/>
                                        <w:right w:val="none" w:sz="0" w:space="0" w:color="auto"/>
                                      </w:divBdr>
                                    </w:div>
                                    <w:div w:id="128978258">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345863737">
                              <w:marLeft w:val="0"/>
                              <w:marRight w:val="0"/>
                              <w:marTop w:val="0"/>
                              <w:marBottom w:val="0"/>
                              <w:divBdr>
                                <w:top w:val="none" w:sz="0" w:space="0" w:color="auto"/>
                                <w:left w:val="none" w:sz="0" w:space="0" w:color="auto"/>
                                <w:bottom w:val="none" w:sz="0" w:space="0" w:color="auto"/>
                                <w:right w:val="none" w:sz="0" w:space="0" w:color="auto"/>
                              </w:divBdr>
                            </w:div>
                            <w:div w:id="876158218">
                              <w:marLeft w:val="0"/>
                              <w:marRight w:val="0"/>
                              <w:marTop w:val="0"/>
                              <w:marBottom w:val="0"/>
                              <w:divBdr>
                                <w:top w:val="none" w:sz="0" w:space="0" w:color="auto"/>
                                <w:left w:val="none" w:sz="0" w:space="0" w:color="auto"/>
                                <w:bottom w:val="none" w:sz="0" w:space="0" w:color="auto"/>
                                <w:right w:val="none" w:sz="0" w:space="0" w:color="auto"/>
                              </w:divBdr>
                              <w:divsChild>
                                <w:div w:id="1596087191">
                                  <w:marLeft w:val="0"/>
                                  <w:marRight w:val="0"/>
                                  <w:marTop w:val="240"/>
                                  <w:marBottom w:val="0"/>
                                  <w:divBdr>
                                    <w:top w:val="none" w:sz="0" w:space="0" w:color="auto"/>
                                    <w:left w:val="none" w:sz="0" w:space="0" w:color="auto"/>
                                    <w:bottom w:val="none" w:sz="0" w:space="0" w:color="auto"/>
                                    <w:right w:val="none" w:sz="0" w:space="0" w:color="auto"/>
                                  </w:divBdr>
                                </w:div>
                                <w:div w:id="1303274024">
                                  <w:marLeft w:val="0"/>
                                  <w:marRight w:val="0"/>
                                  <w:marTop w:val="240"/>
                                  <w:marBottom w:val="0"/>
                                  <w:divBdr>
                                    <w:top w:val="none" w:sz="0" w:space="0" w:color="auto"/>
                                    <w:left w:val="none" w:sz="0" w:space="0" w:color="auto"/>
                                    <w:bottom w:val="none" w:sz="0" w:space="0" w:color="auto"/>
                                    <w:right w:val="none" w:sz="0" w:space="0" w:color="auto"/>
                                  </w:divBdr>
                                  <w:divsChild>
                                    <w:div w:id="1161968593">
                                      <w:marLeft w:val="0"/>
                                      <w:marRight w:val="0"/>
                                      <w:marTop w:val="72"/>
                                      <w:marBottom w:val="240"/>
                                      <w:divBdr>
                                        <w:top w:val="none" w:sz="0" w:space="0" w:color="auto"/>
                                        <w:left w:val="none" w:sz="0" w:space="0" w:color="auto"/>
                                        <w:bottom w:val="none" w:sz="0" w:space="0" w:color="auto"/>
                                        <w:right w:val="none" w:sz="0" w:space="0" w:color="auto"/>
                                      </w:divBdr>
                                    </w:div>
                                    <w:div w:id="1418864622">
                                      <w:marLeft w:val="0"/>
                                      <w:marRight w:val="0"/>
                                      <w:marTop w:val="72"/>
                                      <w:marBottom w:val="240"/>
                                      <w:divBdr>
                                        <w:top w:val="none" w:sz="0" w:space="0" w:color="auto"/>
                                        <w:left w:val="none" w:sz="0" w:space="0" w:color="auto"/>
                                        <w:bottom w:val="none" w:sz="0" w:space="0" w:color="auto"/>
                                        <w:right w:val="none" w:sz="0" w:space="0" w:color="auto"/>
                                      </w:divBdr>
                                    </w:div>
                                    <w:div w:id="1522433124">
                                      <w:marLeft w:val="0"/>
                                      <w:marRight w:val="0"/>
                                      <w:marTop w:val="72"/>
                                      <w:marBottom w:val="240"/>
                                      <w:divBdr>
                                        <w:top w:val="none" w:sz="0" w:space="0" w:color="auto"/>
                                        <w:left w:val="none" w:sz="0" w:space="0" w:color="auto"/>
                                        <w:bottom w:val="none" w:sz="0" w:space="0" w:color="auto"/>
                                        <w:right w:val="none" w:sz="0" w:space="0" w:color="auto"/>
                                      </w:divBdr>
                                    </w:div>
                                    <w:div w:id="603879967">
                                      <w:marLeft w:val="0"/>
                                      <w:marRight w:val="0"/>
                                      <w:marTop w:val="72"/>
                                      <w:marBottom w:val="240"/>
                                      <w:divBdr>
                                        <w:top w:val="none" w:sz="0" w:space="0" w:color="auto"/>
                                        <w:left w:val="none" w:sz="0" w:space="0" w:color="auto"/>
                                        <w:bottom w:val="none" w:sz="0" w:space="0" w:color="auto"/>
                                        <w:right w:val="none" w:sz="0" w:space="0" w:color="auto"/>
                                      </w:divBdr>
                                    </w:div>
                                    <w:div w:id="427240627">
                                      <w:marLeft w:val="0"/>
                                      <w:marRight w:val="0"/>
                                      <w:marTop w:val="72"/>
                                      <w:marBottom w:val="240"/>
                                      <w:divBdr>
                                        <w:top w:val="none" w:sz="0" w:space="0" w:color="auto"/>
                                        <w:left w:val="none" w:sz="0" w:space="0" w:color="auto"/>
                                        <w:bottom w:val="none" w:sz="0" w:space="0" w:color="auto"/>
                                        <w:right w:val="none" w:sz="0" w:space="0" w:color="auto"/>
                                      </w:divBdr>
                                    </w:div>
                                    <w:div w:id="1565720833">
                                      <w:marLeft w:val="0"/>
                                      <w:marRight w:val="0"/>
                                      <w:marTop w:val="72"/>
                                      <w:marBottom w:val="240"/>
                                      <w:divBdr>
                                        <w:top w:val="none" w:sz="0" w:space="0" w:color="auto"/>
                                        <w:left w:val="none" w:sz="0" w:space="0" w:color="auto"/>
                                        <w:bottom w:val="none" w:sz="0" w:space="0" w:color="auto"/>
                                        <w:right w:val="none" w:sz="0" w:space="0" w:color="auto"/>
                                      </w:divBdr>
                                    </w:div>
                                    <w:div w:id="250894695">
                                      <w:marLeft w:val="0"/>
                                      <w:marRight w:val="0"/>
                                      <w:marTop w:val="72"/>
                                      <w:marBottom w:val="240"/>
                                      <w:divBdr>
                                        <w:top w:val="none" w:sz="0" w:space="0" w:color="auto"/>
                                        <w:left w:val="none" w:sz="0" w:space="0" w:color="auto"/>
                                        <w:bottom w:val="none" w:sz="0" w:space="0" w:color="auto"/>
                                        <w:right w:val="none" w:sz="0" w:space="0" w:color="auto"/>
                                      </w:divBdr>
                                    </w:div>
                                    <w:div w:id="1865827651">
                                      <w:marLeft w:val="0"/>
                                      <w:marRight w:val="0"/>
                                      <w:marTop w:val="72"/>
                                      <w:marBottom w:val="240"/>
                                      <w:divBdr>
                                        <w:top w:val="none" w:sz="0" w:space="0" w:color="auto"/>
                                        <w:left w:val="none" w:sz="0" w:space="0" w:color="auto"/>
                                        <w:bottom w:val="none" w:sz="0" w:space="0" w:color="auto"/>
                                        <w:right w:val="none" w:sz="0" w:space="0" w:color="auto"/>
                                      </w:divBdr>
                                    </w:div>
                                    <w:div w:id="1187871953">
                                      <w:marLeft w:val="0"/>
                                      <w:marRight w:val="0"/>
                                      <w:marTop w:val="72"/>
                                      <w:marBottom w:val="240"/>
                                      <w:divBdr>
                                        <w:top w:val="none" w:sz="0" w:space="0" w:color="auto"/>
                                        <w:left w:val="none" w:sz="0" w:space="0" w:color="auto"/>
                                        <w:bottom w:val="none" w:sz="0" w:space="0" w:color="auto"/>
                                        <w:right w:val="none" w:sz="0" w:space="0" w:color="auto"/>
                                      </w:divBdr>
                                    </w:div>
                                    <w:div w:id="2054648751">
                                      <w:marLeft w:val="0"/>
                                      <w:marRight w:val="0"/>
                                      <w:marTop w:val="72"/>
                                      <w:marBottom w:val="240"/>
                                      <w:divBdr>
                                        <w:top w:val="none" w:sz="0" w:space="0" w:color="auto"/>
                                        <w:left w:val="none" w:sz="0" w:space="0" w:color="auto"/>
                                        <w:bottom w:val="none" w:sz="0" w:space="0" w:color="auto"/>
                                        <w:right w:val="none" w:sz="0" w:space="0" w:color="auto"/>
                                      </w:divBdr>
                                    </w:div>
                                    <w:div w:id="808522691">
                                      <w:marLeft w:val="0"/>
                                      <w:marRight w:val="0"/>
                                      <w:marTop w:val="72"/>
                                      <w:marBottom w:val="240"/>
                                      <w:divBdr>
                                        <w:top w:val="none" w:sz="0" w:space="0" w:color="auto"/>
                                        <w:left w:val="none" w:sz="0" w:space="0" w:color="auto"/>
                                        <w:bottom w:val="none" w:sz="0" w:space="0" w:color="auto"/>
                                        <w:right w:val="none" w:sz="0" w:space="0" w:color="auto"/>
                                      </w:divBdr>
                                    </w:div>
                                    <w:div w:id="857547243">
                                      <w:marLeft w:val="0"/>
                                      <w:marRight w:val="0"/>
                                      <w:marTop w:val="72"/>
                                      <w:marBottom w:val="240"/>
                                      <w:divBdr>
                                        <w:top w:val="none" w:sz="0" w:space="0" w:color="auto"/>
                                        <w:left w:val="none" w:sz="0" w:space="0" w:color="auto"/>
                                        <w:bottom w:val="none" w:sz="0" w:space="0" w:color="auto"/>
                                        <w:right w:val="none" w:sz="0" w:space="0" w:color="auto"/>
                                      </w:divBdr>
                                    </w:div>
                                    <w:div w:id="1445034888">
                                      <w:marLeft w:val="0"/>
                                      <w:marRight w:val="0"/>
                                      <w:marTop w:val="72"/>
                                      <w:marBottom w:val="240"/>
                                      <w:divBdr>
                                        <w:top w:val="none" w:sz="0" w:space="0" w:color="auto"/>
                                        <w:left w:val="none" w:sz="0" w:space="0" w:color="auto"/>
                                        <w:bottom w:val="none" w:sz="0" w:space="0" w:color="auto"/>
                                        <w:right w:val="none" w:sz="0" w:space="0" w:color="auto"/>
                                      </w:divBdr>
                                    </w:div>
                                    <w:div w:id="1065105348">
                                      <w:marLeft w:val="0"/>
                                      <w:marRight w:val="0"/>
                                      <w:marTop w:val="72"/>
                                      <w:marBottom w:val="240"/>
                                      <w:divBdr>
                                        <w:top w:val="none" w:sz="0" w:space="0" w:color="auto"/>
                                        <w:left w:val="none" w:sz="0" w:space="0" w:color="auto"/>
                                        <w:bottom w:val="none" w:sz="0" w:space="0" w:color="auto"/>
                                        <w:right w:val="none" w:sz="0" w:space="0" w:color="auto"/>
                                      </w:divBdr>
                                    </w:div>
                                    <w:div w:id="2070155258">
                                      <w:marLeft w:val="0"/>
                                      <w:marRight w:val="0"/>
                                      <w:marTop w:val="72"/>
                                      <w:marBottom w:val="240"/>
                                      <w:divBdr>
                                        <w:top w:val="none" w:sz="0" w:space="0" w:color="auto"/>
                                        <w:left w:val="none" w:sz="0" w:space="0" w:color="auto"/>
                                        <w:bottom w:val="none" w:sz="0" w:space="0" w:color="auto"/>
                                        <w:right w:val="none" w:sz="0" w:space="0" w:color="auto"/>
                                      </w:divBdr>
                                    </w:div>
                                    <w:div w:id="9648295">
                                      <w:marLeft w:val="0"/>
                                      <w:marRight w:val="0"/>
                                      <w:marTop w:val="72"/>
                                      <w:marBottom w:val="240"/>
                                      <w:divBdr>
                                        <w:top w:val="none" w:sz="0" w:space="0" w:color="auto"/>
                                        <w:left w:val="none" w:sz="0" w:space="0" w:color="auto"/>
                                        <w:bottom w:val="none" w:sz="0" w:space="0" w:color="auto"/>
                                        <w:right w:val="none" w:sz="0" w:space="0" w:color="auto"/>
                                      </w:divBdr>
                                    </w:div>
                                    <w:div w:id="2015643446">
                                      <w:marLeft w:val="0"/>
                                      <w:marRight w:val="0"/>
                                      <w:marTop w:val="72"/>
                                      <w:marBottom w:val="240"/>
                                      <w:divBdr>
                                        <w:top w:val="none" w:sz="0" w:space="0" w:color="auto"/>
                                        <w:left w:val="none" w:sz="0" w:space="0" w:color="auto"/>
                                        <w:bottom w:val="none" w:sz="0" w:space="0" w:color="auto"/>
                                        <w:right w:val="none" w:sz="0" w:space="0" w:color="auto"/>
                                      </w:divBdr>
                                    </w:div>
                                    <w:div w:id="180630364">
                                      <w:marLeft w:val="0"/>
                                      <w:marRight w:val="0"/>
                                      <w:marTop w:val="72"/>
                                      <w:marBottom w:val="240"/>
                                      <w:divBdr>
                                        <w:top w:val="none" w:sz="0" w:space="0" w:color="auto"/>
                                        <w:left w:val="none" w:sz="0" w:space="0" w:color="auto"/>
                                        <w:bottom w:val="none" w:sz="0" w:space="0" w:color="auto"/>
                                        <w:right w:val="none" w:sz="0" w:space="0" w:color="auto"/>
                                      </w:divBdr>
                                    </w:div>
                                    <w:div w:id="1681463427">
                                      <w:marLeft w:val="0"/>
                                      <w:marRight w:val="0"/>
                                      <w:marTop w:val="72"/>
                                      <w:marBottom w:val="240"/>
                                      <w:divBdr>
                                        <w:top w:val="none" w:sz="0" w:space="0" w:color="auto"/>
                                        <w:left w:val="none" w:sz="0" w:space="0" w:color="auto"/>
                                        <w:bottom w:val="none" w:sz="0" w:space="0" w:color="auto"/>
                                        <w:right w:val="none" w:sz="0" w:space="0" w:color="auto"/>
                                      </w:divBdr>
                                    </w:div>
                                    <w:div w:id="1909539093">
                                      <w:marLeft w:val="0"/>
                                      <w:marRight w:val="0"/>
                                      <w:marTop w:val="72"/>
                                      <w:marBottom w:val="240"/>
                                      <w:divBdr>
                                        <w:top w:val="none" w:sz="0" w:space="0" w:color="auto"/>
                                        <w:left w:val="none" w:sz="0" w:space="0" w:color="auto"/>
                                        <w:bottom w:val="none" w:sz="0" w:space="0" w:color="auto"/>
                                        <w:right w:val="none" w:sz="0" w:space="0" w:color="auto"/>
                                      </w:divBdr>
                                    </w:div>
                                    <w:div w:id="1770081060">
                                      <w:marLeft w:val="0"/>
                                      <w:marRight w:val="0"/>
                                      <w:marTop w:val="72"/>
                                      <w:marBottom w:val="240"/>
                                      <w:divBdr>
                                        <w:top w:val="none" w:sz="0" w:space="0" w:color="auto"/>
                                        <w:left w:val="none" w:sz="0" w:space="0" w:color="auto"/>
                                        <w:bottom w:val="none" w:sz="0" w:space="0" w:color="auto"/>
                                        <w:right w:val="none" w:sz="0" w:space="0" w:color="auto"/>
                                      </w:divBdr>
                                    </w:div>
                                    <w:div w:id="1113985250">
                                      <w:marLeft w:val="0"/>
                                      <w:marRight w:val="0"/>
                                      <w:marTop w:val="72"/>
                                      <w:marBottom w:val="240"/>
                                      <w:divBdr>
                                        <w:top w:val="none" w:sz="0" w:space="0" w:color="auto"/>
                                        <w:left w:val="none" w:sz="0" w:space="0" w:color="auto"/>
                                        <w:bottom w:val="none" w:sz="0" w:space="0" w:color="auto"/>
                                        <w:right w:val="none" w:sz="0" w:space="0" w:color="auto"/>
                                      </w:divBdr>
                                    </w:div>
                                    <w:div w:id="1175925142">
                                      <w:marLeft w:val="0"/>
                                      <w:marRight w:val="0"/>
                                      <w:marTop w:val="72"/>
                                      <w:marBottom w:val="240"/>
                                      <w:divBdr>
                                        <w:top w:val="none" w:sz="0" w:space="0" w:color="auto"/>
                                        <w:left w:val="none" w:sz="0" w:space="0" w:color="auto"/>
                                        <w:bottom w:val="none" w:sz="0" w:space="0" w:color="auto"/>
                                        <w:right w:val="none" w:sz="0" w:space="0" w:color="auto"/>
                                      </w:divBdr>
                                    </w:div>
                                    <w:div w:id="1882085575">
                                      <w:marLeft w:val="0"/>
                                      <w:marRight w:val="0"/>
                                      <w:marTop w:val="72"/>
                                      <w:marBottom w:val="240"/>
                                      <w:divBdr>
                                        <w:top w:val="none" w:sz="0" w:space="0" w:color="auto"/>
                                        <w:left w:val="none" w:sz="0" w:space="0" w:color="auto"/>
                                        <w:bottom w:val="none" w:sz="0" w:space="0" w:color="auto"/>
                                        <w:right w:val="none" w:sz="0" w:space="0" w:color="auto"/>
                                      </w:divBdr>
                                    </w:div>
                                    <w:div w:id="1743940929">
                                      <w:marLeft w:val="0"/>
                                      <w:marRight w:val="0"/>
                                      <w:marTop w:val="72"/>
                                      <w:marBottom w:val="240"/>
                                      <w:divBdr>
                                        <w:top w:val="none" w:sz="0" w:space="0" w:color="auto"/>
                                        <w:left w:val="none" w:sz="0" w:space="0" w:color="auto"/>
                                        <w:bottom w:val="none" w:sz="0" w:space="0" w:color="auto"/>
                                        <w:right w:val="none" w:sz="0" w:space="0" w:color="auto"/>
                                      </w:divBdr>
                                    </w:div>
                                    <w:div w:id="1914848932">
                                      <w:marLeft w:val="0"/>
                                      <w:marRight w:val="0"/>
                                      <w:marTop w:val="72"/>
                                      <w:marBottom w:val="240"/>
                                      <w:divBdr>
                                        <w:top w:val="none" w:sz="0" w:space="0" w:color="auto"/>
                                        <w:left w:val="none" w:sz="0" w:space="0" w:color="auto"/>
                                        <w:bottom w:val="none" w:sz="0" w:space="0" w:color="auto"/>
                                        <w:right w:val="none" w:sz="0" w:space="0" w:color="auto"/>
                                      </w:divBdr>
                                    </w:div>
                                    <w:div w:id="408498674">
                                      <w:marLeft w:val="0"/>
                                      <w:marRight w:val="0"/>
                                      <w:marTop w:val="72"/>
                                      <w:marBottom w:val="240"/>
                                      <w:divBdr>
                                        <w:top w:val="none" w:sz="0" w:space="0" w:color="auto"/>
                                        <w:left w:val="none" w:sz="0" w:space="0" w:color="auto"/>
                                        <w:bottom w:val="none" w:sz="0" w:space="0" w:color="auto"/>
                                        <w:right w:val="none" w:sz="0" w:space="0" w:color="auto"/>
                                      </w:divBdr>
                                    </w:div>
                                    <w:div w:id="846019053">
                                      <w:marLeft w:val="0"/>
                                      <w:marRight w:val="0"/>
                                      <w:marTop w:val="72"/>
                                      <w:marBottom w:val="240"/>
                                      <w:divBdr>
                                        <w:top w:val="none" w:sz="0" w:space="0" w:color="auto"/>
                                        <w:left w:val="none" w:sz="0" w:space="0" w:color="auto"/>
                                        <w:bottom w:val="none" w:sz="0" w:space="0" w:color="auto"/>
                                        <w:right w:val="none" w:sz="0" w:space="0" w:color="auto"/>
                                      </w:divBdr>
                                    </w:div>
                                    <w:div w:id="1675186156">
                                      <w:marLeft w:val="0"/>
                                      <w:marRight w:val="0"/>
                                      <w:marTop w:val="72"/>
                                      <w:marBottom w:val="240"/>
                                      <w:divBdr>
                                        <w:top w:val="none" w:sz="0" w:space="0" w:color="auto"/>
                                        <w:left w:val="none" w:sz="0" w:space="0" w:color="auto"/>
                                        <w:bottom w:val="none" w:sz="0" w:space="0" w:color="auto"/>
                                        <w:right w:val="none" w:sz="0" w:space="0" w:color="auto"/>
                                      </w:divBdr>
                                    </w:div>
                                    <w:div w:id="74838591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sChild>
                        </w:div>
                      </w:divsChild>
                    </w:div>
                    <w:div w:id="2090611730">
                      <w:marLeft w:val="240"/>
                      <w:marRight w:val="0"/>
                      <w:marTop w:val="0"/>
                      <w:marBottom w:val="72"/>
                      <w:divBdr>
                        <w:top w:val="none" w:sz="0" w:space="0" w:color="auto"/>
                        <w:left w:val="none" w:sz="0" w:space="0" w:color="auto"/>
                        <w:bottom w:val="none" w:sz="0" w:space="0" w:color="auto"/>
                        <w:right w:val="none" w:sz="0" w:space="0" w:color="auto"/>
                      </w:divBdr>
                    </w:div>
                    <w:div w:id="499781866">
                      <w:marLeft w:val="240"/>
                      <w:marRight w:val="0"/>
                      <w:marTop w:val="0"/>
                      <w:marBottom w:val="72"/>
                      <w:divBdr>
                        <w:top w:val="none" w:sz="0" w:space="0" w:color="auto"/>
                        <w:left w:val="none" w:sz="0" w:space="0" w:color="auto"/>
                        <w:bottom w:val="none" w:sz="0" w:space="0" w:color="auto"/>
                        <w:right w:val="none" w:sz="0" w:space="0" w:color="auto"/>
                      </w:divBdr>
                    </w:div>
                    <w:div w:id="1538738360">
                      <w:marLeft w:val="240"/>
                      <w:marRight w:val="0"/>
                      <w:marTop w:val="0"/>
                      <w:marBottom w:val="72"/>
                      <w:divBdr>
                        <w:top w:val="none" w:sz="0" w:space="0" w:color="auto"/>
                        <w:left w:val="none" w:sz="0" w:space="0" w:color="auto"/>
                        <w:bottom w:val="none" w:sz="0" w:space="0" w:color="auto"/>
                        <w:right w:val="none" w:sz="0" w:space="0" w:color="auto"/>
                      </w:divBdr>
                    </w:div>
                    <w:div w:id="1181091273">
                      <w:marLeft w:val="240"/>
                      <w:marRight w:val="0"/>
                      <w:marTop w:val="0"/>
                      <w:marBottom w:val="72"/>
                      <w:divBdr>
                        <w:top w:val="none" w:sz="0" w:space="0" w:color="auto"/>
                        <w:left w:val="none" w:sz="0" w:space="0" w:color="auto"/>
                        <w:bottom w:val="none" w:sz="0" w:space="0" w:color="auto"/>
                        <w:right w:val="none" w:sz="0" w:space="0" w:color="auto"/>
                      </w:divBdr>
                    </w:div>
                    <w:div w:id="1421102402">
                      <w:marLeft w:val="240"/>
                      <w:marRight w:val="0"/>
                      <w:marTop w:val="0"/>
                      <w:marBottom w:val="72"/>
                      <w:divBdr>
                        <w:top w:val="none" w:sz="0" w:space="0" w:color="auto"/>
                        <w:left w:val="none" w:sz="0" w:space="0" w:color="auto"/>
                        <w:bottom w:val="none" w:sz="0" w:space="0" w:color="auto"/>
                        <w:right w:val="none" w:sz="0" w:space="0" w:color="auto"/>
                      </w:divBdr>
                      <w:divsChild>
                        <w:div w:id="1728995320">
                          <w:marLeft w:val="0"/>
                          <w:marRight w:val="0"/>
                          <w:marTop w:val="240"/>
                          <w:marBottom w:val="0"/>
                          <w:divBdr>
                            <w:top w:val="none" w:sz="0" w:space="0" w:color="auto"/>
                            <w:left w:val="none" w:sz="0" w:space="0" w:color="auto"/>
                            <w:bottom w:val="none" w:sz="0" w:space="0" w:color="auto"/>
                            <w:right w:val="none" w:sz="0" w:space="0" w:color="auto"/>
                          </w:divBdr>
                        </w:div>
                        <w:div w:id="1562406992">
                          <w:marLeft w:val="0"/>
                          <w:marRight w:val="0"/>
                          <w:marTop w:val="240"/>
                          <w:marBottom w:val="0"/>
                          <w:divBdr>
                            <w:top w:val="none" w:sz="0" w:space="0" w:color="auto"/>
                            <w:left w:val="none" w:sz="0" w:space="0" w:color="auto"/>
                            <w:bottom w:val="none" w:sz="0" w:space="0" w:color="auto"/>
                            <w:right w:val="none" w:sz="0" w:space="0" w:color="auto"/>
                          </w:divBdr>
                          <w:divsChild>
                            <w:div w:id="1128544838">
                              <w:marLeft w:val="0"/>
                              <w:marRight w:val="0"/>
                              <w:marTop w:val="0"/>
                              <w:marBottom w:val="0"/>
                              <w:divBdr>
                                <w:top w:val="none" w:sz="0" w:space="0" w:color="auto"/>
                                <w:left w:val="none" w:sz="0" w:space="0" w:color="auto"/>
                                <w:bottom w:val="none" w:sz="0" w:space="0" w:color="auto"/>
                                <w:right w:val="none" w:sz="0" w:space="0" w:color="auto"/>
                              </w:divBdr>
                            </w:div>
                            <w:div w:id="43780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10417">
                      <w:marLeft w:val="240"/>
                      <w:marRight w:val="0"/>
                      <w:marTop w:val="0"/>
                      <w:marBottom w:val="72"/>
                      <w:divBdr>
                        <w:top w:val="none" w:sz="0" w:space="0" w:color="auto"/>
                        <w:left w:val="none" w:sz="0" w:space="0" w:color="auto"/>
                        <w:bottom w:val="none" w:sz="0" w:space="0" w:color="auto"/>
                        <w:right w:val="none" w:sz="0" w:space="0" w:color="auto"/>
                      </w:divBdr>
                    </w:div>
                    <w:div w:id="1813716837">
                      <w:marLeft w:val="240"/>
                      <w:marRight w:val="0"/>
                      <w:marTop w:val="0"/>
                      <w:marBottom w:val="72"/>
                      <w:divBdr>
                        <w:top w:val="none" w:sz="0" w:space="0" w:color="auto"/>
                        <w:left w:val="none" w:sz="0" w:space="0" w:color="auto"/>
                        <w:bottom w:val="none" w:sz="0" w:space="0" w:color="auto"/>
                        <w:right w:val="none" w:sz="0" w:space="0" w:color="auto"/>
                      </w:divBdr>
                      <w:divsChild>
                        <w:div w:id="373505428">
                          <w:marLeft w:val="0"/>
                          <w:marRight w:val="0"/>
                          <w:marTop w:val="240"/>
                          <w:marBottom w:val="0"/>
                          <w:divBdr>
                            <w:top w:val="none" w:sz="0" w:space="0" w:color="auto"/>
                            <w:left w:val="none" w:sz="0" w:space="0" w:color="auto"/>
                            <w:bottom w:val="none" w:sz="0" w:space="0" w:color="auto"/>
                            <w:right w:val="none" w:sz="0" w:space="0" w:color="auto"/>
                          </w:divBdr>
                        </w:div>
                        <w:div w:id="1565021446">
                          <w:marLeft w:val="0"/>
                          <w:marRight w:val="0"/>
                          <w:marTop w:val="240"/>
                          <w:marBottom w:val="0"/>
                          <w:divBdr>
                            <w:top w:val="none" w:sz="0" w:space="0" w:color="auto"/>
                            <w:left w:val="none" w:sz="0" w:space="0" w:color="auto"/>
                            <w:bottom w:val="none" w:sz="0" w:space="0" w:color="auto"/>
                            <w:right w:val="none" w:sz="0" w:space="0" w:color="auto"/>
                          </w:divBdr>
                          <w:divsChild>
                            <w:div w:id="27995727">
                              <w:marLeft w:val="0"/>
                              <w:marRight w:val="0"/>
                              <w:marTop w:val="0"/>
                              <w:marBottom w:val="0"/>
                              <w:divBdr>
                                <w:top w:val="none" w:sz="0" w:space="0" w:color="auto"/>
                                <w:left w:val="none" w:sz="0" w:space="0" w:color="auto"/>
                                <w:bottom w:val="none" w:sz="0" w:space="0" w:color="auto"/>
                                <w:right w:val="none" w:sz="0" w:space="0" w:color="auto"/>
                              </w:divBdr>
                            </w:div>
                            <w:div w:id="60438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83390">
                      <w:marLeft w:val="240"/>
                      <w:marRight w:val="0"/>
                      <w:marTop w:val="0"/>
                      <w:marBottom w:val="72"/>
                      <w:divBdr>
                        <w:top w:val="none" w:sz="0" w:space="0" w:color="auto"/>
                        <w:left w:val="none" w:sz="0" w:space="0" w:color="auto"/>
                        <w:bottom w:val="none" w:sz="0" w:space="0" w:color="auto"/>
                        <w:right w:val="none" w:sz="0" w:space="0" w:color="auto"/>
                      </w:divBdr>
                      <w:divsChild>
                        <w:div w:id="1724330316">
                          <w:marLeft w:val="0"/>
                          <w:marRight w:val="0"/>
                          <w:marTop w:val="240"/>
                          <w:marBottom w:val="0"/>
                          <w:divBdr>
                            <w:top w:val="none" w:sz="0" w:space="0" w:color="auto"/>
                            <w:left w:val="none" w:sz="0" w:space="0" w:color="auto"/>
                            <w:bottom w:val="none" w:sz="0" w:space="0" w:color="auto"/>
                            <w:right w:val="none" w:sz="0" w:space="0" w:color="auto"/>
                          </w:divBdr>
                        </w:div>
                        <w:div w:id="701593241">
                          <w:marLeft w:val="0"/>
                          <w:marRight w:val="0"/>
                          <w:marTop w:val="240"/>
                          <w:marBottom w:val="0"/>
                          <w:divBdr>
                            <w:top w:val="none" w:sz="0" w:space="0" w:color="auto"/>
                            <w:left w:val="none" w:sz="0" w:space="0" w:color="auto"/>
                            <w:bottom w:val="none" w:sz="0" w:space="0" w:color="auto"/>
                            <w:right w:val="none" w:sz="0" w:space="0" w:color="auto"/>
                          </w:divBdr>
                          <w:divsChild>
                            <w:div w:id="1511489117">
                              <w:marLeft w:val="0"/>
                              <w:marRight w:val="0"/>
                              <w:marTop w:val="72"/>
                              <w:marBottom w:val="240"/>
                              <w:divBdr>
                                <w:top w:val="none" w:sz="0" w:space="0" w:color="auto"/>
                                <w:left w:val="none" w:sz="0" w:space="0" w:color="auto"/>
                                <w:bottom w:val="none" w:sz="0" w:space="0" w:color="auto"/>
                                <w:right w:val="none" w:sz="0" w:space="0" w:color="auto"/>
                              </w:divBdr>
                            </w:div>
                            <w:div w:id="1487240629">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148982695">
                      <w:marLeft w:val="240"/>
                      <w:marRight w:val="0"/>
                      <w:marTop w:val="0"/>
                      <w:marBottom w:val="72"/>
                      <w:divBdr>
                        <w:top w:val="none" w:sz="0" w:space="0" w:color="auto"/>
                        <w:left w:val="none" w:sz="0" w:space="0" w:color="auto"/>
                        <w:bottom w:val="none" w:sz="0" w:space="0" w:color="auto"/>
                        <w:right w:val="none" w:sz="0" w:space="0" w:color="auto"/>
                      </w:divBdr>
                    </w:div>
                    <w:div w:id="1016928927">
                      <w:marLeft w:val="240"/>
                      <w:marRight w:val="0"/>
                      <w:marTop w:val="0"/>
                      <w:marBottom w:val="72"/>
                      <w:divBdr>
                        <w:top w:val="none" w:sz="0" w:space="0" w:color="auto"/>
                        <w:left w:val="none" w:sz="0" w:space="0" w:color="auto"/>
                        <w:bottom w:val="none" w:sz="0" w:space="0" w:color="auto"/>
                        <w:right w:val="none" w:sz="0" w:space="0" w:color="auto"/>
                      </w:divBdr>
                    </w:div>
                    <w:div w:id="1118987278">
                      <w:marLeft w:val="240"/>
                      <w:marRight w:val="0"/>
                      <w:marTop w:val="0"/>
                      <w:marBottom w:val="72"/>
                      <w:divBdr>
                        <w:top w:val="none" w:sz="0" w:space="0" w:color="auto"/>
                        <w:left w:val="none" w:sz="0" w:space="0" w:color="auto"/>
                        <w:bottom w:val="none" w:sz="0" w:space="0" w:color="auto"/>
                        <w:right w:val="none" w:sz="0" w:space="0" w:color="auto"/>
                      </w:divBdr>
                    </w:div>
                    <w:div w:id="260574344">
                      <w:marLeft w:val="240"/>
                      <w:marRight w:val="0"/>
                      <w:marTop w:val="0"/>
                      <w:marBottom w:val="72"/>
                      <w:divBdr>
                        <w:top w:val="none" w:sz="0" w:space="0" w:color="auto"/>
                        <w:left w:val="none" w:sz="0" w:space="0" w:color="auto"/>
                        <w:bottom w:val="none" w:sz="0" w:space="0" w:color="auto"/>
                        <w:right w:val="none" w:sz="0" w:space="0" w:color="auto"/>
                      </w:divBdr>
                      <w:divsChild>
                        <w:div w:id="211624452">
                          <w:marLeft w:val="0"/>
                          <w:marRight w:val="0"/>
                          <w:marTop w:val="240"/>
                          <w:marBottom w:val="0"/>
                          <w:divBdr>
                            <w:top w:val="none" w:sz="0" w:space="0" w:color="auto"/>
                            <w:left w:val="none" w:sz="0" w:space="0" w:color="auto"/>
                            <w:bottom w:val="none" w:sz="0" w:space="0" w:color="auto"/>
                            <w:right w:val="none" w:sz="0" w:space="0" w:color="auto"/>
                          </w:divBdr>
                        </w:div>
                        <w:div w:id="1212229475">
                          <w:marLeft w:val="0"/>
                          <w:marRight w:val="0"/>
                          <w:marTop w:val="240"/>
                          <w:marBottom w:val="0"/>
                          <w:divBdr>
                            <w:top w:val="none" w:sz="0" w:space="0" w:color="auto"/>
                            <w:left w:val="none" w:sz="0" w:space="0" w:color="auto"/>
                            <w:bottom w:val="none" w:sz="0" w:space="0" w:color="auto"/>
                            <w:right w:val="none" w:sz="0" w:space="0" w:color="auto"/>
                          </w:divBdr>
                          <w:divsChild>
                            <w:div w:id="1992249622">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484511566">
                      <w:marLeft w:val="240"/>
                      <w:marRight w:val="0"/>
                      <w:marTop w:val="0"/>
                      <w:marBottom w:val="72"/>
                      <w:divBdr>
                        <w:top w:val="none" w:sz="0" w:space="0" w:color="auto"/>
                        <w:left w:val="none" w:sz="0" w:space="0" w:color="auto"/>
                        <w:bottom w:val="none" w:sz="0" w:space="0" w:color="auto"/>
                        <w:right w:val="none" w:sz="0" w:space="0" w:color="auto"/>
                      </w:divBdr>
                      <w:divsChild>
                        <w:div w:id="1539272717">
                          <w:marLeft w:val="0"/>
                          <w:marRight w:val="0"/>
                          <w:marTop w:val="240"/>
                          <w:marBottom w:val="0"/>
                          <w:divBdr>
                            <w:top w:val="none" w:sz="0" w:space="0" w:color="auto"/>
                            <w:left w:val="none" w:sz="0" w:space="0" w:color="auto"/>
                            <w:bottom w:val="none" w:sz="0" w:space="0" w:color="auto"/>
                            <w:right w:val="none" w:sz="0" w:space="0" w:color="auto"/>
                          </w:divBdr>
                        </w:div>
                        <w:div w:id="1024407146">
                          <w:marLeft w:val="0"/>
                          <w:marRight w:val="0"/>
                          <w:marTop w:val="240"/>
                          <w:marBottom w:val="0"/>
                          <w:divBdr>
                            <w:top w:val="none" w:sz="0" w:space="0" w:color="auto"/>
                            <w:left w:val="none" w:sz="0" w:space="0" w:color="auto"/>
                            <w:bottom w:val="none" w:sz="0" w:space="0" w:color="auto"/>
                            <w:right w:val="none" w:sz="0" w:space="0" w:color="auto"/>
                          </w:divBdr>
                          <w:divsChild>
                            <w:div w:id="1575317967">
                              <w:marLeft w:val="0"/>
                              <w:marRight w:val="0"/>
                              <w:marTop w:val="0"/>
                              <w:marBottom w:val="0"/>
                              <w:divBdr>
                                <w:top w:val="none" w:sz="0" w:space="0" w:color="auto"/>
                                <w:left w:val="none" w:sz="0" w:space="0" w:color="auto"/>
                                <w:bottom w:val="none" w:sz="0" w:space="0" w:color="auto"/>
                                <w:right w:val="none" w:sz="0" w:space="0" w:color="auto"/>
                              </w:divBdr>
                            </w:div>
                            <w:div w:id="777675047">
                              <w:marLeft w:val="0"/>
                              <w:marRight w:val="0"/>
                              <w:marTop w:val="0"/>
                              <w:marBottom w:val="0"/>
                              <w:divBdr>
                                <w:top w:val="none" w:sz="0" w:space="0" w:color="auto"/>
                                <w:left w:val="none" w:sz="0" w:space="0" w:color="auto"/>
                                <w:bottom w:val="none" w:sz="0" w:space="0" w:color="auto"/>
                                <w:right w:val="none" w:sz="0" w:space="0" w:color="auto"/>
                              </w:divBdr>
                            </w:div>
                            <w:div w:id="89562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641758">
                      <w:marLeft w:val="240"/>
                      <w:marRight w:val="0"/>
                      <w:marTop w:val="0"/>
                      <w:marBottom w:val="72"/>
                      <w:divBdr>
                        <w:top w:val="none" w:sz="0" w:space="0" w:color="auto"/>
                        <w:left w:val="none" w:sz="0" w:space="0" w:color="auto"/>
                        <w:bottom w:val="none" w:sz="0" w:space="0" w:color="auto"/>
                        <w:right w:val="none" w:sz="0" w:space="0" w:color="auto"/>
                      </w:divBdr>
                    </w:div>
                  </w:divsChild>
                </w:div>
              </w:divsChild>
            </w:div>
            <w:div w:id="523442157">
              <w:marLeft w:val="0"/>
              <w:marRight w:val="0"/>
              <w:marTop w:val="0"/>
              <w:marBottom w:val="0"/>
              <w:divBdr>
                <w:top w:val="none" w:sz="0" w:space="0" w:color="auto"/>
                <w:left w:val="none" w:sz="0" w:space="0" w:color="auto"/>
                <w:bottom w:val="none" w:sz="0" w:space="0" w:color="auto"/>
                <w:right w:val="none" w:sz="0" w:space="0" w:color="auto"/>
              </w:divBdr>
              <w:divsChild>
                <w:div w:id="2036878718">
                  <w:marLeft w:val="0"/>
                  <w:marRight w:val="0"/>
                  <w:marTop w:val="240"/>
                  <w:marBottom w:val="0"/>
                  <w:divBdr>
                    <w:top w:val="none" w:sz="0" w:space="0" w:color="auto"/>
                    <w:left w:val="none" w:sz="0" w:space="0" w:color="auto"/>
                    <w:bottom w:val="none" w:sz="0" w:space="0" w:color="auto"/>
                    <w:right w:val="none" w:sz="0" w:space="0" w:color="auto"/>
                  </w:divBdr>
                </w:div>
                <w:div w:id="1093165747">
                  <w:marLeft w:val="0"/>
                  <w:marRight w:val="0"/>
                  <w:marTop w:val="240"/>
                  <w:marBottom w:val="0"/>
                  <w:divBdr>
                    <w:top w:val="none" w:sz="0" w:space="0" w:color="auto"/>
                    <w:left w:val="none" w:sz="0" w:space="0" w:color="auto"/>
                    <w:bottom w:val="none" w:sz="0" w:space="0" w:color="auto"/>
                    <w:right w:val="none" w:sz="0" w:space="0" w:color="auto"/>
                  </w:divBdr>
                  <w:divsChild>
                    <w:div w:id="1943103251">
                      <w:marLeft w:val="0"/>
                      <w:marRight w:val="0"/>
                      <w:marTop w:val="0"/>
                      <w:marBottom w:val="0"/>
                      <w:divBdr>
                        <w:top w:val="none" w:sz="0" w:space="0" w:color="auto"/>
                        <w:left w:val="none" w:sz="0" w:space="0" w:color="auto"/>
                        <w:bottom w:val="none" w:sz="0" w:space="0" w:color="auto"/>
                        <w:right w:val="none" w:sz="0" w:space="0" w:color="auto"/>
                      </w:divBdr>
                      <w:divsChild>
                        <w:div w:id="103841329">
                          <w:marLeft w:val="0"/>
                          <w:marRight w:val="0"/>
                          <w:marTop w:val="240"/>
                          <w:marBottom w:val="0"/>
                          <w:divBdr>
                            <w:top w:val="none" w:sz="0" w:space="0" w:color="auto"/>
                            <w:left w:val="none" w:sz="0" w:space="0" w:color="auto"/>
                            <w:bottom w:val="none" w:sz="0" w:space="0" w:color="auto"/>
                            <w:right w:val="none" w:sz="0" w:space="0" w:color="auto"/>
                          </w:divBdr>
                        </w:div>
                        <w:div w:id="1887525797">
                          <w:marLeft w:val="0"/>
                          <w:marRight w:val="0"/>
                          <w:marTop w:val="240"/>
                          <w:marBottom w:val="0"/>
                          <w:divBdr>
                            <w:top w:val="none" w:sz="0" w:space="0" w:color="auto"/>
                            <w:left w:val="none" w:sz="0" w:space="0" w:color="auto"/>
                            <w:bottom w:val="none" w:sz="0" w:space="0" w:color="auto"/>
                            <w:right w:val="none" w:sz="0" w:space="0" w:color="auto"/>
                          </w:divBdr>
                          <w:divsChild>
                            <w:div w:id="1172833754">
                              <w:marLeft w:val="0"/>
                              <w:marRight w:val="0"/>
                              <w:marTop w:val="0"/>
                              <w:marBottom w:val="240"/>
                              <w:divBdr>
                                <w:top w:val="none" w:sz="0" w:space="0" w:color="auto"/>
                                <w:left w:val="none" w:sz="0" w:space="0" w:color="auto"/>
                                <w:bottom w:val="none" w:sz="0" w:space="0" w:color="auto"/>
                                <w:right w:val="none" w:sz="0" w:space="0" w:color="auto"/>
                              </w:divBdr>
                              <w:divsChild>
                                <w:div w:id="955018550">
                                  <w:marLeft w:val="0"/>
                                  <w:marRight w:val="0"/>
                                  <w:marTop w:val="72"/>
                                  <w:marBottom w:val="0"/>
                                  <w:divBdr>
                                    <w:top w:val="none" w:sz="0" w:space="0" w:color="auto"/>
                                    <w:left w:val="none" w:sz="0" w:space="0" w:color="auto"/>
                                    <w:bottom w:val="none" w:sz="0" w:space="0" w:color="auto"/>
                                    <w:right w:val="none" w:sz="0" w:space="0" w:color="auto"/>
                                  </w:divBdr>
                                </w:div>
                                <w:div w:id="1899395639">
                                  <w:marLeft w:val="0"/>
                                  <w:marRight w:val="0"/>
                                  <w:marTop w:val="72"/>
                                  <w:marBottom w:val="0"/>
                                  <w:divBdr>
                                    <w:top w:val="none" w:sz="0" w:space="0" w:color="auto"/>
                                    <w:left w:val="none" w:sz="0" w:space="0" w:color="auto"/>
                                    <w:bottom w:val="none" w:sz="0" w:space="0" w:color="auto"/>
                                    <w:right w:val="none" w:sz="0" w:space="0" w:color="auto"/>
                                  </w:divBdr>
                                  <w:divsChild>
                                    <w:div w:id="1762602598">
                                      <w:marLeft w:val="0"/>
                                      <w:marRight w:val="0"/>
                                      <w:marTop w:val="0"/>
                                      <w:marBottom w:val="0"/>
                                      <w:divBdr>
                                        <w:top w:val="none" w:sz="0" w:space="0" w:color="auto"/>
                                        <w:left w:val="none" w:sz="0" w:space="0" w:color="auto"/>
                                        <w:bottom w:val="none" w:sz="0" w:space="0" w:color="auto"/>
                                        <w:right w:val="none" w:sz="0" w:space="0" w:color="auto"/>
                                      </w:divBdr>
                                    </w:div>
                                    <w:div w:id="270473824">
                                      <w:marLeft w:val="0"/>
                                      <w:marRight w:val="0"/>
                                      <w:marTop w:val="0"/>
                                      <w:marBottom w:val="0"/>
                                      <w:divBdr>
                                        <w:top w:val="none" w:sz="0" w:space="0" w:color="auto"/>
                                        <w:left w:val="none" w:sz="0" w:space="0" w:color="auto"/>
                                        <w:bottom w:val="none" w:sz="0" w:space="0" w:color="auto"/>
                                        <w:right w:val="none" w:sz="0" w:space="0" w:color="auto"/>
                                      </w:divBdr>
                                    </w:div>
                                    <w:div w:id="1832142030">
                                      <w:marLeft w:val="0"/>
                                      <w:marRight w:val="0"/>
                                      <w:marTop w:val="0"/>
                                      <w:marBottom w:val="0"/>
                                      <w:divBdr>
                                        <w:top w:val="none" w:sz="0" w:space="0" w:color="auto"/>
                                        <w:left w:val="none" w:sz="0" w:space="0" w:color="auto"/>
                                        <w:bottom w:val="none" w:sz="0" w:space="0" w:color="auto"/>
                                        <w:right w:val="none" w:sz="0" w:space="0" w:color="auto"/>
                                      </w:divBdr>
                                    </w:div>
                                    <w:div w:id="1003699758">
                                      <w:marLeft w:val="0"/>
                                      <w:marRight w:val="0"/>
                                      <w:marTop w:val="0"/>
                                      <w:marBottom w:val="0"/>
                                      <w:divBdr>
                                        <w:top w:val="none" w:sz="0" w:space="0" w:color="auto"/>
                                        <w:left w:val="none" w:sz="0" w:space="0" w:color="auto"/>
                                        <w:bottom w:val="none" w:sz="0" w:space="0" w:color="auto"/>
                                        <w:right w:val="none" w:sz="0" w:space="0" w:color="auto"/>
                                      </w:divBdr>
                                    </w:div>
                                    <w:div w:id="2112357509">
                                      <w:marLeft w:val="0"/>
                                      <w:marRight w:val="0"/>
                                      <w:marTop w:val="0"/>
                                      <w:marBottom w:val="0"/>
                                      <w:divBdr>
                                        <w:top w:val="none" w:sz="0" w:space="0" w:color="auto"/>
                                        <w:left w:val="none" w:sz="0" w:space="0" w:color="auto"/>
                                        <w:bottom w:val="none" w:sz="0" w:space="0" w:color="auto"/>
                                        <w:right w:val="none" w:sz="0" w:space="0" w:color="auto"/>
                                      </w:divBdr>
                                    </w:div>
                                    <w:div w:id="15444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566212">
                              <w:marLeft w:val="0"/>
                              <w:marRight w:val="0"/>
                              <w:marTop w:val="0"/>
                              <w:marBottom w:val="240"/>
                              <w:divBdr>
                                <w:top w:val="none" w:sz="0" w:space="0" w:color="auto"/>
                                <w:left w:val="none" w:sz="0" w:space="0" w:color="auto"/>
                                <w:bottom w:val="none" w:sz="0" w:space="0" w:color="auto"/>
                                <w:right w:val="none" w:sz="0" w:space="0" w:color="auto"/>
                              </w:divBdr>
                              <w:divsChild>
                                <w:div w:id="208517788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501193520">
                      <w:marLeft w:val="0"/>
                      <w:marRight w:val="0"/>
                      <w:marTop w:val="0"/>
                      <w:marBottom w:val="0"/>
                      <w:divBdr>
                        <w:top w:val="none" w:sz="0" w:space="0" w:color="auto"/>
                        <w:left w:val="none" w:sz="0" w:space="0" w:color="auto"/>
                        <w:bottom w:val="none" w:sz="0" w:space="0" w:color="auto"/>
                        <w:right w:val="none" w:sz="0" w:space="0" w:color="auto"/>
                      </w:divBdr>
                      <w:divsChild>
                        <w:div w:id="1468743028">
                          <w:marLeft w:val="0"/>
                          <w:marRight w:val="0"/>
                          <w:marTop w:val="240"/>
                          <w:marBottom w:val="0"/>
                          <w:divBdr>
                            <w:top w:val="none" w:sz="0" w:space="0" w:color="auto"/>
                            <w:left w:val="none" w:sz="0" w:space="0" w:color="auto"/>
                            <w:bottom w:val="none" w:sz="0" w:space="0" w:color="auto"/>
                            <w:right w:val="none" w:sz="0" w:space="0" w:color="auto"/>
                          </w:divBdr>
                        </w:div>
                        <w:div w:id="1031881822">
                          <w:marLeft w:val="0"/>
                          <w:marRight w:val="0"/>
                          <w:marTop w:val="240"/>
                          <w:marBottom w:val="0"/>
                          <w:divBdr>
                            <w:top w:val="none" w:sz="0" w:space="0" w:color="auto"/>
                            <w:left w:val="none" w:sz="0" w:space="0" w:color="auto"/>
                            <w:bottom w:val="none" w:sz="0" w:space="0" w:color="auto"/>
                            <w:right w:val="none" w:sz="0" w:space="0" w:color="auto"/>
                          </w:divBdr>
                          <w:divsChild>
                            <w:div w:id="918245500">
                              <w:marLeft w:val="0"/>
                              <w:marRight w:val="0"/>
                              <w:marTop w:val="0"/>
                              <w:marBottom w:val="240"/>
                              <w:divBdr>
                                <w:top w:val="none" w:sz="0" w:space="0" w:color="auto"/>
                                <w:left w:val="none" w:sz="0" w:space="0" w:color="auto"/>
                                <w:bottom w:val="none" w:sz="0" w:space="0" w:color="auto"/>
                                <w:right w:val="none" w:sz="0" w:space="0" w:color="auto"/>
                              </w:divBdr>
                              <w:divsChild>
                                <w:div w:id="341903769">
                                  <w:marLeft w:val="0"/>
                                  <w:marRight w:val="0"/>
                                  <w:marTop w:val="72"/>
                                  <w:marBottom w:val="0"/>
                                  <w:divBdr>
                                    <w:top w:val="none" w:sz="0" w:space="0" w:color="auto"/>
                                    <w:left w:val="none" w:sz="0" w:space="0" w:color="auto"/>
                                    <w:bottom w:val="none" w:sz="0" w:space="0" w:color="auto"/>
                                    <w:right w:val="none" w:sz="0" w:space="0" w:color="auto"/>
                                  </w:divBdr>
                                </w:div>
                              </w:divsChild>
                            </w:div>
                            <w:div w:id="1271232265">
                              <w:marLeft w:val="0"/>
                              <w:marRight w:val="0"/>
                              <w:marTop w:val="0"/>
                              <w:marBottom w:val="240"/>
                              <w:divBdr>
                                <w:top w:val="none" w:sz="0" w:space="0" w:color="auto"/>
                                <w:left w:val="none" w:sz="0" w:space="0" w:color="auto"/>
                                <w:bottom w:val="none" w:sz="0" w:space="0" w:color="auto"/>
                                <w:right w:val="none" w:sz="0" w:space="0" w:color="auto"/>
                              </w:divBdr>
                              <w:divsChild>
                                <w:div w:id="96989460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736629208">
                      <w:marLeft w:val="0"/>
                      <w:marRight w:val="0"/>
                      <w:marTop w:val="0"/>
                      <w:marBottom w:val="0"/>
                      <w:divBdr>
                        <w:top w:val="none" w:sz="0" w:space="0" w:color="auto"/>
                        <w:left w:val="none" w:sz="0" w:space="0" w:color="auto"/>
                        <w:bottom w:val="none" w:sz="0" w:space="0" w:color="auto"/>
                        <w:right w:val="none" w:sz="0" w:space="0" w:color="auto"/>
                      </w:divBdr>
                      <w:divsChild>
                        <w:div w:id="2062510427">
                          <w:marLeft w:val="0"/>
                          <w:marRight w:val="0"/>
                          <w:marTop w:val="240"/>
                          <w:marBottom w:val="0"/>
                          <w:divBdr>
                            <w:top w:val="none" w:sz="0" w:space="0" w:color="auto"/>
                            <w:left w:val="none" w:sz="0" w:space="0" w:color="auto"/>
                            <w:bottom w:val="none" w:sz="0" w:space="0" w:color="auto"/>
                            <w:right w:val="none" w:sz="0" w:space="0" w:color="auto"/>
                          </w:divBdr>
                        </w:div>
                        <w:div w:id="915437591">
                          <w:marLeft w:val="0"/>
                          <w:marRight w:val="0"/>
                          <w:marTop w:val="240"/>
                          <w:marBottom w:val="0"/>
                          <w:divBdr>
                            <w:top w:val="none" w:sz="0" w:space="0" w:color="auto"/>
                            <w:left w:val="none" w:sz="0" w:space="0" w:color="auto"/>
                            <w:bottom w:val="none" w:sz="0" w:space="0" w:color="auto"/>
                            <w:right w:val="none" w:sz="0" w:space="0" w:color="auto"/>
                          </w:divBdr>
                          <w:divsChild>
                            <w:div w:id="1357850872">
                              <w:marLeft w:val="0"/>
                              <w:marRight w:val="0"/>
                              <w:marTop w:val="0"/>
                              <w:marBottom w:val="240"/>
                              <w:divBdr>
                                <w:top w:val="none" w:sz="0" w:space="0" w:color="auto"/>
                                <w:left w:val="none" w:sz="0" w:space="0" w:color="auto"/>
                                <w:bottom w:val="none" w:sz="0" w:space="0" w:color="auto"/>
                                <w:right w:val="none" w:sz="0" w:space="0" w:color="auto"/>
                              </w:divBdr>
                              <w:divsChild>
                                <w:div w:id="1555002456">
                                  <w:marLeft w:val="0"/>
                                  <w:marRight w:val="0"/>
                                  <w:marTop w:val="72"/>
                                  <w:marBottom w:val="0"/>
                                  <w:divBdr>
                                    <w:top w:val="none" w:sz="0" w:space="0" w:color="auto"/>
                                    <w:left w:val="none" w:sz="0" w:space="0" w:color="auto"/>
                                    <w:bottom w:val="none" w:sz="0" w:space="0" w:color="auto"/>
                                    <w:right w:val="none" w:sz="0" w:space="0" w:color="auto"/>
                                  </w:divBdr>
                                </w:div>
                                <w:div w:id="160244618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631642149">
                      <w:marLeft w:val="0"/>
                      <w:marRight w:val="0"/>
                      <w:marTop w:val="0"/>
                      <w:marBottom w:val="0"/>
                      <w:divBdr>
                        <w:top w:val="none" w:sz="0" w:space="0" w:color="auto"/>
                        <w:left w:val="none" w:sz="0" w:space="0" w:color="auto"/>
                        <w:bottom w:val="none" w:sz="0" w:space="0" w:color="auto"/>
                        <w:right w:val="none" w:sz="0" w:space="0" w:color="auto"/>
                      </w:divBdr>
                      <w:divsChild>
                        <w:div w:id="600575959">
                          <w:marLeft w:val="0"/>
                          <w:marRight w:val="0"/>
                          <w:marTop w:val="240"/>
                          <w:marBottom w:val="0"/>
                          <w:divBdr>
                            <w:top w:val="none" w:sz="0" w:space="0" w:color="auto"/>
                            <w:left w:val="none" w:sz="0" w:space="0" w:color="auto"/>
                            <w:bottom w:val="none" w:sz="0" w:space="0" w:color="auto"/>
                            <w:right w:val="none" w:sz="0" w:space="0" w:color="auto"/>
                          </w:divBdr>
                        </w:div>
                        <w:div w:id="1807821908">
                          <w:marLeft w:val="0"/>
                          <w:marRight w:val="0"/>
                          <w:marTop w:val="240"/>
                          <w:marBottom w:val="0"/>
                          <w:divBdr>
                            <w:top w:val="none" w:sz="0" w:space="0" w:color="auto"/>
                            <w:left w:val="none" w:sz="0" w:space="0" w:color="auto"/>
                            <w:bottom w:val="none" w:sz="0" w:space="0" w:color="auto"/>
                            <w:right w:val="none" w:sz="0" w:space="0" w:color="auto"/>
                          </w:divBdr>
                          <w:divsChild>
                            <w:div w:id="812261098">
                              <w:marLeft w:val="0"/>
                              <w:marRight w:val="0"/>
                              <w:marTop w:val="0"/>
                              <w:marBottom w:val="240"/>
                              <w:divBdr>
                                <w:top w:val="none" w:sz="0" w:space="0" w:color="auto"/>
                                <w:left w:val="none" w:sz="0" w:space="0" w:color="auto"/>
                                <w:bottom w:val="none" w:sz="0" w:space="0" w:color="auto"/>
                                <w:right w:val="none" w:sz="0" w:space="0" w:color="auto"/>
                              </w:divBdr>
                              <w:divsChild>
                                <w:div w:id="1203635193">
                                  <w:marLeft w:val="0"/>
                                  <w:marRight w:val="0"/>
                                  <w:marTop w:val="72"/>
                                  <w:marBottom w:val="0"/>
                                  <w:divBdr>
                                    <w:top w:val="none" w:sz="0" w:space="0" w:color="auto"/>
                                    <w:left w:val="none" w:sz="0" w:space="0" w:color="auto"/>
                                    <w:bottom w:val="none" w:sz="0" w:space="0" w:color="auto"/>
                                    <w:right w:val="none" w:sz="0" w:space="0" w:color="auto"/>
                                  </w:divBdr>
                                </w:div>
                                <w:div w:id="1754277991">
                                  <w:marLeft w:val="0"/>
                                  <w:marRight w:val="0"/>
                                  <w:marTop w:val="72"/>
                                  <w:marBottom w:val="0"/>
                                  <w:divBdr>
                                    <w:top w:val="none" w:sz="0" w:space="0" w:color="auto"/>
                                    <w:left w:val="none" w:sz="0" w:space="0" w:color="auto"/>
                                    <w:bottom w:val="none" w:sz="0" w:space="0" w:color="auto"/>
                                    <w:right w:val="none" w:sz="0" w:space="0" w:color="auto"/>
                                  </w:divBdr>
                                </w:div>
                                <w:div w:id="2034112524">
                                  <w:marLeft w:val="0"/>
                                  <w:marRight w:val="0"/>
                                  <w:marTop w:val="72"/>
                                  <w:marBottom w:val="0"/>
                                  <w:divBdr>
                                    <w:top w:val="none" w:sz="0" w:space="0" w:color="auto"/>
                                    <w:left w:val="none" w:sz="0" w:space="0" w:color="auto"/>
                                    <w:bottom w:val="none" w:sz="0" w:space="0" w:color="auto"/>
                                    <w:right w:val="none" w:sz="0" w:space="0" w:color="auto"/>
                                  </w:divBdr>
                                </w:div>
                                <w:div w:id="494760232">
                                  <w:marLeft w:val="0"/>
                                  <w:marRight w:val="0"/>
                                  <w:marTop w:val="72"/>
                                  <w:marBottom w:val="0"/>
                                  <w:divBdr>
                                    <w:top w:val="none" w:sz="0" w:space="0" w:color="auto"/>
                                    <w:left w:val="none" w:sz="0" w:space="0" w:color="auto"/>
                                    <w:bottom w:val="none" w:sz="0" w:space="0" w:color="auto"/>
                                    <w:right w:val="none" w:sz="0" w:space="0" w:color="auto"/>
                                  </w:divBdr>
                                </w:div>
                              </w:divsChild>
                            </w:div>
                            <w:div w:id="819034611">
                              <w:marLeft w:val="0"/>
                              <w:marRight w:val="0"/>
                              <w:marTop w:val="0"/>
                              <w:marBottom w:val="240"/>
                              <w:divBdr>
                                <w:top w:val="none" w:sz="0" w:space="0" w:color="auto"/>
                                <w:left w:val="none" w:sz="0" w:space="0" w:color="auto"/>
                                <w:bottom w:val="none" w:sz="0" w:space="0" w:color="auto"/>
                                <w:right w:val="none" w:sz="0" w:space="0" w:color="auto"/>
                              </w:divBdr>
                              <w:divsChild>
                                <w:div w:id="343098183">
                                  <w:marLeft w:val="0"/>
                                  <w:marRight w:val="0"/>
                                  <w:marTop w:val="72"/>
                                  <w:marBottom w:val="0"/>
                                  <w:divBdr>
                                    <w:top w:val="none" w:sz="0" w:space="0" w:color="auto"/>
                                    <w:left w:val="none" w:sz="0" w:space="0" w:color="auto"/>
                                    <w:bottom w:val="none" w:sz="0" w:space="0" w:color="auto"/>
                                    <w:right w:val="none" w:sz="0" w:space="0" w:color="auto"/>
                                  </w:divBdr>
                                </w:div>
                                <w:div w:id="114762242">
                                  <w:marLeft w:val="0"/>
                                  <w:marRight w:val="0"/>
                                  <w:marTop w:val="72"/>
                                  <w:marBottom w:val="0"/>
                                  <w:divBdr>
                                    <w:top w:val="none" w:sz="0" w:space="0" w:color="auto"/>
                                    <w:left w:val="none" w:sz="0" w:space="0" w:color="auto"/>
                                    <w:bottom w:val="none" w:sz="0" w:space="0" w:color="auto"/>
                                    <w:right w:val="none" w:sz="0" w:space="0" w:color="auto"/>
                                  </w:divBdr>
                                </w:div>
                              </w:divsChild>
                            </w:div>
                            <w:div w:id="1145929392">
                              <w:marLeft w:val="0"/>
                              <w:marRight w:val="0"/>
                              <w:marTop w:val="0"/>
                              <w:marBottom w:val="240"/>
                              <w:divBdr>
                                <w:top w:val="none" w:sz="0" w:space="0" w:color="auto"/>
                                <w:left w:val="none" w:sz="0" w:space="0" w:color="auto"/>
                                <w:bottom w:val="none" w:sz="0" w:space="0" w:color="auto"/>
                                <w:right w:val="none" w:sz="0" w:space="0" w:color="auto"/>
                              </w:divBdr>
                              <w:divsChild>
                                <w:div w:id="37435391">
                                  <w:marLeft w:val="0"/>
                                  <w:marRight w:val="0"/>
                                  <w:marTop w:val="72"/>
                                  <w:marBottom w:val="0"/>
                                  <w:divBdr>
                                    <w:top w:val="none" w:sz="0" w:space="0" w:color="auto"/>
                                    <w:left w:val="none" w:sz="0" w:space="0" w:color="auto"/>
                                    <w:bottom w:val="none" w:sz="0" w:space="0" w:color="auto"/>
                                    <w:right w:val="none" w:sz="0" w:space="0" w:color="auto"/>
                                  </w:divBdr>
                                </w:div>
                              </w:divsChild>
                            </w:div>
                            <w:div w:id="1883663443">
                              <w:marLeft w:val="0"/>
                              <w:marRight w:val="0"/>
                              <w:marTop w:val="0"/>
                              <w:marBottom w:val="240"/>
                              <w:divBdr>
                                <w:top w:val="none" w:sz="0" w:space="0" w:color="auto"/>
                                <w:left w:val="none" w:sz="0" w:space="0" w:color="auto"/>
                                <w:bottom w:val="none" w:sz="0" w:space="0" w:color="auto"/>
                                <w:right w:val="none" w:sz="0" w:space="0" w:color="auto"/>
                              </w:divBdr>
                              <w:divsChild>
                                <w:div w:id="1634168105">
                                  <w:marLeft w:val="0"/>
                                  <w:marRight w:val="0"/>
                                  <w:marTop w:val="72"/>
                                  <w:marBottom w:val="0"/>
                                  <w:divBdr>
                                    <w:top w:val="none" w:sz="0" w:space="0" w:color="auto"/>
                                    <w:left w:val="none" w:sz="0" w:space="0" w:color="auto"/>
                                    <w:bottom w:val="none" w:sz="0" w:space="0" w:color="auto"/>
                                    <w:right w:val="none" w:sz="0" w:space="0" w:color="auto"/>
                                  </w:divBdr>
                                </w:div>
                              </w:divsChild>
                            </w:div>
                            <w:div w:id="688992833">
                              <w:marLeft w:val="0"/>
                              <w:marRight w:val="0"/>
                              <w:marTop w:val="0"/>
                              <w:marBottom w:val="240"/>
                              <w:divBdr>
                                <w:top w:val="none" w:sz="0" w:space="0" w:color="auto"/>
                                <w:left w:val="none" w:sz="0" w:space="0" w:color="auto"/>
                                <w:bottom w:val="none" w:sz="0" w:space="0" w:color="auto"/>
                                <w:right w:val="none" w:sz="0" w:space="0" w:color="auto"/>
                              </w:divBdr>
                              <w:divsChild>
                                <w:div w:id="1504586623">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1594">
              <w:marLeft w:val="0"/>
              <w:marRight w:val="0"/>
              <w:marTop w:val="0"/>
              <w:marBottom w:val="0"/>
              <w:divBdr>
                <w:top w:val="none" w:sz="0" w:space="0" w:color="auto"/>
                <w:left w:val="none" w:sz="0" w:space="0" w:color="auto"/>
                <w:bottom w:val="none" w:sz="0" w:space="0" w:color="auto"/>
                <w:right w:val="none" w:sz="0" w:space="0" w:color="auto"/>
              </w:divBdr>
              <w:divsChild>
                <w:div w:id="2040349957">
                  <w:marLeft w:val="0"/>
                  <w:marRight w:val="0"/>
                  <w:marTop w:val="240"/>
                  <w:marBottom w:val="0"/>
                  <w:divBdr>
                    <w:top w:val="none" w:sz="0" w:space="0" w:color="auto"/>
                    <w:left w:val="none" w:sz="0" w:space="0" w:color="auto"/>
                    <w:bottom w:val="none" w:sz="0" w:space="0" w:color="auto"/>
                    <w:right w:val="none" w:sz="0" w:space="0" w:color="auto"/>
                  </w:divBdr>
                </w:div>
                <w:div w:id="200559871">
                  <w:marLeft w:val="0"/>
                  <w:marRight w:val="0"/>
                  <w:marTop w:val="240"/>
                  <w:marBottom w:val="0"/>
                  <w:divBdr>
                    <w:top w:val="none" w:sz="0" w:space="0" w:color="auto"/>
                    <w:left w:val="none" w:sz="0" w:space="0" w:color="auto"/>
                    <w:bottom w:val="none" w:sz="0" w:space="0" w:color="auto"/>
                    <w:right w:val="none" w:sz="0" w:space="0" w:color="auto"/>
                  </w:divBdr>
                  <w:divsChild>
                    <w:div w:id="1153369074">
                      <w:marLeft w:val="0"/>
                      <w:marRight w:val="0"/>
                      <w:marTop w:val="0"/>
                      <w:marBottom w:val="0"/>
                      <w:divBdr>
                        <w:top w:val="none" w:sz="0" w:space="0" w:color="auto"/>
                        <w:left w:val="none" w:sz="0" w:space="0" w:color="auto"/>
                        <w:bottom w:val="none" w:sz="0" w:space="0" w:color="auto"/>
                        <w:right w:val="none" w:sz="0" w:space="0" w:color="auto"/>
                      </w:divBdr>
                      <w:divsChild>
                        <w:div w:id="1975477316">
                          <w:marLeft w:val="0"/>
                          <w:marRight w:val="0"/>
                          <w:marTop w:val="240"/>
                          <w:marBottom w:val="0"/>
                          <w:divBdr>
                            <w:top w:val="none" w:sz="0" w:space="0" w:color="auto"/>
                            <w:left w:val="none" w:sz="0" w:space="0" w:color="auto"/>
                            <w:bottom w:val="none" w:sz="0" w:space="0" w:color="auto"/>
                            <w:right w:val="none" w:sz="0" w:space="0" w:color="auto"/>
                          </w:divBdr>
                        </w:div>
                        <w:div w:id="1530413109">
                          <w:marLeft w:val="0"/>
                          <w:marRight w:val="0"/>
                          <w:marTop w:val="240"/>
                          <w:marBottom w:val="0"/>
                          <w:divBdr>
                            <w:top w:val="none" w:sz="0" w:space="0" w:color="auto"/>
                            <w:left w:val="none" w:sz="0" w:space="0" w:color="auto"/>
                            <w:bottom w:val="none" w:sz="0" w:space="0" w:color="auto"/>
                            <w:right w:val="none" w:sz="0" w:space="0" w:color="auto"/>
                          </w:divBdr>
                          <w:divsChild>
                            <w:div w:id="1426069925">
                              <w:marLeft w:val="0"/>
                              <w:marRight w:val="0"/>
                              <w:marTop w:val="0"/>
                              <w:marBottom w:val="240"/>
                              <w:divBdr>
                                <w:top w:val="none" w:sz="0" w:space="0" w:color="auto"/>
                                <w:left w:val="none" w:sz="0" w:space="0" w:color="auto"/>
                                <w:bottom w:val="none" w:sz="0" w:space="0" w:color="auto"/>
                                <w:right w:val="none" w:sz="0" w:space="0" w:color="auto"/>
                              </w:divBdr>
                              <w:divsChild>
                                <w:div w:id="1004937970">
                                  <w:marLeft w:val="0"/>
                                  <w:marRight w:val="0"/>
                                  <w:marTop w:val="72"/>
                                  <w:marBottom w:val="0"/>
                                  <w:divBdr>
                                    <w:top w:val="none" w:sz="0" w:space="0" w:color="auto"/>
                                    <w:left w:val="none" w:sz="0" w:space="0" w:color="auto"/>
                                    <w:bottom w:val="none" w:sz="0" w:space="0" w:color="auto"/>
                                    <w:right w:val="none" w:sz="0" w:space="0" w:color="auto"/>
                                  </w:divBdr>
                                </w:div>
                                <w:div w:id="1582643123">
                                  <w:marLeft w:val="0"/>
                                  <w:marRight w:val="0"/>
                                  <w:marTop w:val="72"/>
                                  <w:marBottom w:val="0"/>
                                  <w:divBdr>
                                    <w:top w:val="none" w:sz="0" w:space="0" w:color="auto"/>
                                    <w:left w:val="none" w:sz="0" w:space="0" w:color="auto"/>
                                    <w:bottom w:val="none" w:sz="0" w:space="0" w:color="auto"/>
                                    <w:right w:val="none" w:sz="0" w:space="0" w:color="auto"/>
                                  </w:divBdr>
                                  <w:divsChild>
                                    <w:div w:id="837692611">
                                      <w:marLeft w:val="0"/>
                                      <w:marRight w:val="0"/>
                                      <w:marTop w:val="0"/>
                                      <w:marBottom w:val="0"/>
                                      <w:divBdr>
                                        <w:top w:val="none" w:sz="0" w:space="0" w:color="auto"/>
                                        <w:left w:val="none" w:sz="0" w:space="0" w:color="auto"/>
                                        <w:bottom w:val="none" w:sz="0" w:space="0" w:color="auto"/>
                                        <w:right w:val="none" w:sz="0" w:space="0" w:color="auto"/>
                                      </w:divBdr>
                                    </w:div>
                                    <w:div w:id="1468626341">
                                      <w:marLeft w:val="0"/>
                                      <w:marRight w:val="0"/>
                                      <w:marTop w:val="0"/>
                                      <w:marBottom w:val="0"/>
                                      <w:divBdr>
                                        <w:top w:val="none" w:sz="0" w:space="0" w:color="auto"/>
                                        <w:left w:val="none" w:sz="0" w:space="0" w:color="auto"/>
                                        <w:bottom w:val="none" w:sz="0" w:space="0" w:color="auto"/>
                                        <w:right w:val="none" w:sz="0" w:space="0" w:color="auto"/>
                                      </w:divBdr>
                                    </w:div>
                                    <w:div w:id="165402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998018">
                              <w:marLeft w:val="0"/>
                              <w:marRight w:val="0"/>
                              <w:marTop w:val="0"/>
                              <w:marBottom w:val="240"/>
                              <w:divBdr>
                                <w:top w:val="none" w:sz="0" w:space="0" w:color="auto"/>
                                <w:left w:val="none" w:sz="0" w:space="0" w:color="auto"/>
                                <w:bottom w:val="none" w:sz="0" w:space="0" w:color="auto"/>
                                <w:right w:val="none" w:sz="0" w:space="0" w:color="auto"/>
                              </w:divBdr>
                              <w:divsChild>
                                <w:div w:id="147085678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619528411">
                      <w:marLeft w:val="0"/>
                      <w:marRight w:val="0"/>
                      <w:marTop w:val="0"/>
                      <w:marBottom w:val="0"/>
                      <w:divBdr>
                        <w:top w:val="none" w:sz="0" w:space="0" w:color="auto"/>
                        <w:left w:val="none" w:sz="0" w:space="0" w:color="auto"/>
                        <w:bottom w:val="none" w:sz="0" w:space="0" w:color="auto"/>
                        <w:right w:val="none" w:sz="0" w:space="0" w:color="auto"/>
                      </w:divBdr>
                      <w:divsChild>
                        <w:div w:id="1703091831">
                          <w:marLeft w:val="0"/>
                          <w:marRight w:val="0"/>
                          <w:marTop w:val="240"/>
                          <w:marBottom w:val="0"/>
                          <w:divBdr>
                            <w:top w:val="none" w:sz="0" w:space="0" w:color="auto"/>
                            <w:left w:val="none" w:sz="0" w:space="0" w:color="auto"/>
                            <w:bottom w:val="none" w:sz="0" w:space="0" w:color="auto"/>
                            <w:right w:val="none" w:sz="0" w:space="0" w:color="auto"/>
                          </w:divBdr>
                        </w:div>
                        <w:div w:id="1853642263">
                          <w:marLeft w:val="0"/>
                          <w:marRight w:val="0"/>
                          <w:marTop w:val="240"/>
                          <w:marBottom w:val="0"/>
                          <w:divBdr>
                            <w:top w:val="none" w:sz="0" w:space="0" w:color="auto"/>
                            <w:left w:val="none" w:sz="0" w:space="0" w:color="auto"/>
                            <w:bottom w:val="none" w:sz="0" w:space="0" w:color="auto"/>
                            <w:right w:val="none" w:sz="0" w:space="0" w:color="auto"/>
                          </w:divBdr>
                          <w:divsChild>
                            <w:div w:id="2091585541">
                              <w:marLeft w:val="0"/>
                              <w:marRight w:val="0"/>
                              <w:marTop w:val="0"/>
                              <w:marBottom w:val="240"/>
                              <w:divBdr>
                                <w:top w:val="none" w:sz="0" w:space="0" w:color="auto"/>
                                <w:left w:val="none" w:sz="0" w:space="0" w:color="auto"/>
                                <w:bottom w:val="none" w:sz="0" w:space="0" w:color="auto"/>
                                <w:right w:val="none" w:sz="0" w:space="0" w:color="auto"/>
                              </w:divBdr>
                              <w:divsChild>
                                <w:div w:id="1565602032">
                                  <w:marLeft w:val="0"/>
                                  <w:marRight w:val="0"/>
                                  <w:marTop w:val="72"/>
                                  <w:marBottom w:val="0"/>
                                  <w:divBdr>
                                    <w:top w:val="none" w:sz="0" w:space="0" w:color="auto"/>
                                    <w:left w:val="none" w:sz="0" w:space="0" w:color="auto"/>
                                    <w:bottom w:val="none" w:sz="0" w:space="0" w:color="auto"/>
                                    <w:right w:val="none" w:sz="0" w:space="0" w:color="auto"/>
                                  </w:divBdr>
                                </w:div>
                              </w:divsChild>
                            </w:div>
                            <w:div w:id="1719209721">
                              <w:marLeft w:val="0"/>
                              <w:marRight w:val="0"/>
                              <w:marTop w:val="0"/>
                              <w:marBottom w:val="240"/>
                              <w:divBdr>
                                <w:top w:val="none" w:sz="0" w:space="0" w:color="auto"/>
                                <w:left w:val="none" w:sz="0" w:space="0" w:color="auto"/>
                                <w:bottom w:val="none" w:sz="0" w:space="0" w:color="auto"/>
                                <w:right w:val="none" w:sz="0" w:space="0" w:color="auto"/>
                              </w:divBdr>
                              <w:divsChild>
                                <w:div w:id="70610579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148329721">
                      <w:marLeft w:val="0"/>
                      <w:marRight w:val="0"/>
                      <w:marTop w:val="0"/>
                      <w:marBottom w:val="0"/>
                      <w:divBdr>
                        <w:top w:val="none" w:sz="0" w:space="0" w:color="auto"/>
                        <w:left w:val="none" w:sz="0" w:space="0" w:color="auto"/>
                        <w:bottom w:val="none" w:sz="0" w:space="0" w:color="auto"/>
                        <w:right w:val="none" w:sz="0" w:space="0" w:color="auto"/>
                      </w:divBdr>
                      <w:divsChild>
                        <w:div w:id="1969579289">
                          <w:marLeft w:val="0"/>
                          <w:marRight w:val="0"/>
                          <w:marTop w:val="240"/>
                          <w:marBottom w:val="0"/>
                          <w:divBdr>
                            <w:top w:val="none" w:sz="0" w:space="0" w:color="auto"/>
                            <w:left w:val="none" w:sz="0" w:space="0" w:color="auto"/>
                            <w:bottom w:val="none" w:sz="0" w:space="0" w:color="auto"/>
                            <w:right w:val="none" w:sz="0" w:space="0" w:color="auto"/>
                          </w:divBdr>
                        </w:div>
                        <w:div w:id="991716140">
                          <w:marLeft w:val="0"/>
                          <w:marRight w:val="0"/>
                          <w:marTop w:val="240"/>
                          <w:marBottom w:val="0"/>
                          <w:divBdr>
                            <w:top w:val="none" w:sz="0" w:space="0" w:color="auto"/>
                            <w:left w:val="none" w:sz="0" w:space="0" w:color="auto"/>
                            <w:bottom w:val="none" w:sz="0" w:space="0" w:color="auto"/>
                            <w:right w:val="none" w:sz="0" w:space="0" w:color="auto"/>
                          </w:divBdr>
                          <w:divsChild>
                            <w:div w:id="395707841">
                              <w:marLeft w:val="0"/>
                              <w:marRight w:val="0"/>
                              <w:marTop w:val="0"/>
                              <w:marBottom w:val="240"/>
                              <w:divBdr>
                                <w:top w:val="none" w:sz="0" w:space="0" w:color="auto"/>
                                <w:left w:val="none" w:sz="0" w:space="0" w:color="auto"/>
                                <w:bottom w:val="none" w:sz="0" w:space="0" w:color="auto"/>
                                <w:right w:val="none" w:sz="0" w:space="0" w:color="auto"/>
                              </w:divBdr>
                              <w:divsChild>
                                <w:div w:id="146211988">
                                  <w:marLeft w:val="0"/>
                                  <w:marRight w:val="0"/>
                                  <w:marTop w:val="72"/>
                                  <w:marBottom w:val="0"/>
                                  <w:divBdr>
                                    <w:top w:val="none" w:sz="0" w:space="0" w:color="auto"/>
                                    <w:left w:val="none" w:sz="0" w:space="0" w:color="auto"/>
                                    <w:bottom w:val="none" w:sz="0" w:space="0" w:color="auto"/>
                                    <w:right w:val="none" w:sz="0" w:space="0" w:color="auto"/>
                                  </w:divBdr>
                                </w:div>
                                <w:div w:id="299773452">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497112380">
                      <w:marLeft w:val="0"/>
                      <w:marRight w:val="0"/>
                      <w:marTop w:val="0"/>
                      <w:marBottom w:val="0"/>
                      <w:divBdr>
                        <w:top w:val="none" w:sz="0" w:space="0" w:color="auto"/>
                        <w:left w:val="none" w:sz="0" w:space="0" w:color="auto"/>
                        <w:bottom w:val="none" w:sz="0" w:space="0" w:color="auto"/>
                        <w:right w:val="none" w:sz="0" w:space="0" w:color="auto"/>
                      </w:divBdr>
                      <w:divsChild>
                        <w:div w:id="1464734279">
                          <w:marLeft w:val="0"/>
                          <w:marRight w:val="0"/>
                          <w:marTop w:val="240"/>
                          <w:marBottom w:val="0"/>
                          <w:divBdr>
                            <w:top w:val="none" w:sz="0" w:space="0" w:color="auto"/>
                            <w:left w:val="none" w:sz="0" w:space="0" w:color="auto"/>
                            <w:bottom w:val="none" w:sz="0" w:space="0" w:color="auto"/>
                            <w:right w:val="none" w:sz="0" w:space="0" w:color="auto"/>
                          </w:divBdr>
                        </w:div>
                        <w:div w:id="1337685434">
                          <w:marLeft w:val="0"/>
                          <w:marRight w:val="0"/>
                          <w:marTop w:val="240"/>
                          <w:marBottom w:val="0"/>
                          <w:divBdr>
                            <w:top w:val="none" w:sz="0" w:space="0" w:color="auto"/>
                            <w:left w:val="none" w:sz="0" w:space="0" w:color="auto"/>
                            <w:bottom w:val="none" w:sz="0" w:space="0" w:color="auto"/>
                            <w:right w:val="none" w:sz="0" w:space="0" w:color="auto"/>
                          </w:divBdr>
                          <w:divsChild>
                            <w:div w:id="445776443">
                              <w:marLeft w:val="0"/>
                              <w:marRight w:val="0"/>
                              <w:marTop w:val="0"/>
                              <w:marBottom w:val="240"/>
                              <w:divBdr>
                                <w:top w:val="none" w:sz="0" w:space="0" w:color="auto"/>
                                <w:left w:val="none" w:sz="0" w:space="0" w:color="auto"/>
                                <w:bottom w:val="none" w:sz="0" w:space="0" w:color="auto"/>
                                <w:right w:val="none" w:sz="0" w:space="0" w:color="auto"/>
                              </w:divBdr>
                              <w:divsChild>
                                <w:div w:id="987906832">
                                  <w:marLeft w:val="0"/>
                                  <w:marRight w:val="0"/>
                                  <w:marTop w:val="72"/>
                                  <w:marBottom w:val="0"/>
                                  <w:divBdr>
                                    <w:top w:val="none" w:sz="0" w:space="0" w:color="auto"/>
                                    <w:left w:val="none" w:sz="0" w:space="0" w:color="auto"/>
                                    <w:bottom w:val="none" w:sz="0" w:space="0" w:color="auto"/>
                                    <w:right w:val="none" w:sz="0" w:space="0" w:color="auto"/>
                                  </w:divBdr>
                                </w:div>
                                <w:div w:id="1428842113">
                                  <w:marLeft w:val="0"/>
                                  <w:marRight w:val="0"/>
                                  <w:marTop w:val="72"/>
                                  <w:marBottom w:val="0"/>
                                  <w:divBdr>
                                    <w:top w:val="none" w:sz="0" w:space="0" w:color="auto"/>
                                    <w:left w:val="none" w:sz="0" w:space="0" w:color="auto"/>
                                    <w:bottom w:val="none" w:sz="0" w:space="0" w:color="auto"/>
                                    <w:right w:val="none" w:sz="0" w:space="0" w:color="auto"/>
                                  </w:divBdr>
                                </w:div>
                              </w:divsChild>
                            </w:div>
                            <w:div w:id="1113523939">
                              <w:marLeft w:val="0"/>
                              <w:marRight w:val="0"/>
                              <w:marTop w:val="0"/>
                              <w:marBottom w:val="240"/>
                              <w:divBdr>
                                <w:top w:val="none" w:sz="0" w:space="0" w:color="auto"/>
                                <w:left w:val="none" w:sz="0" w:space="0" w:color="auto"/>
                                <w:bottom w:val="none" w:sz="0" w:space="0" w:color="auto"/>
                                <w:right w:val="none" w:sz="0" w:space="0" w:color="auto"/>
                              </w:divBdr>
                              <w:divsChild>
                                <w:div w:id="379525010">
                                  <w:marLeft w:val="0"/>
                                  <w:marRight w:val="0"/>
                                  <w:marTop w:val="72"/>
                                  <w:marBottom w:val="0"/>
                                  <w:divBdr>
                                    <w:top w:val="none" w:sz="0" w:space="0" w:color="auto"/>
                                    <w:left w:val="none" w:sz="0" w:space="0" w:color="auto"/>
                                    <w:bottom w:val="none" w:sz="0" w:space="0" w:color="auto"/>
                                    <w:right w:val="none" w:sz="0" w:space="0" w:color="auto"/>
                                  </w:divBdr>
                                </w:div>
                              </w:divsChild>
                            </w:div>
                            <w:div w:id="1323775042">
                              <w:marLeft w:val="0"/>
                              <w:marRight w:val="0"/>
                              <w:marTop w:val="0"/>
                              <w:marBottom w:val="240"/>
                              <w:divBdr>
                                <w:top w:val="none" w:sz="0" w:space="0" w:color="auto"/>
                                <w:left w:val="none" w:sz="0" w:space="0" w:color="auto"/>
                                <w:bottom w:val="none" w:sz="0" w:space="0" w:color="auto"/>
                                <w:right w:val="none" w:sz="0" w:space="0" w:color="auto"/>
                              </w:divBdr>
                              <w:divsChild>
                                <w:div w:id="1070692339">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4053030">
              <w:marLeft w:val="0"/>
              <w:marRight w:val="0"/>
              <w:marTop w:val="0"/>
              <w:marBottom w:val="0"/>
              <w:divBdr>
                <w:top w:val="none" w:sz="0" w:space="0" w:color="auto"/>
                <w:left w:val="none" w:sz="0" w:space="0" w:color="auto"/>
                <w:bottom w:val="none" w:sz="0" w:space="0" w:color="auto"/>
                <w:right w:val="none" w:sz="0" w:space="0" w:color="auto"/>
              </w:divBdr>
              <w:divsChild>
                <w:div w:id="455680647">
                  <w:marLeft w:val="0"/>
                  <w:marRight w:val="0"/>
                  <w:marTop w:val="240"/>
                  <w:marBottom w:val="0"/>
                  <w:divBdr>
                    <w:top w:val="none" w:sz="0" w:space="0" w:color="auto"/>
                    <w:left w:val="none" w:sz="0" w:space="0" w:color="auto"/>
                    <w:bottom w:val="none" w:sz="0" w:space="0" w:color="auto"/>
                    <w:right w:val="none" w:sz="0" w:space="0" w:color="auto"/>
                  </w:divBdr>
                </w:div>
                <w:div w:id="1245334762">
                  <w:marLeft w:val="0"/>
                  <w:marRight w:val="0"/>
                  <w:marTop w:val="240"/>
                  <w:marBottom w:val="0"/>
                  <w:divBdr>
                    <w:top w:val="none" w:sz="0" w:space="0" w:color="auto"/>
                    <w:left w:val="none" w:sz="0" w:space="0" w:color="auto"/>
                    <w:bottom w:val="none" w:sz="0" w:space="0" w:color="auto"/>
                    <w:right w:val="none" w:sz="0" w:space="0" w:color="auto"/>
                  </w:divBdr>
                  <w:divsChild>
                    <w:div w:id="609243556">
                      <w:marLeft w:val="0"/>
                      <w:marRight w:val="0"/>
                      <w:marTop w:val="72"/>
                      <w:marBottom w:val="240"/>
                      <w:divBdr>
                        <w:top w:val="none" w:sz="0" w:space="0" w:color="auto"/>
                        <w:left w:val="none" w:sz="0" w:space="0" w:color="auto"/>
                        <w:bottom w:val="none" w:sz="0" w:space="0" w:color="auto"/>
                        <w:right w:val="none" w:sz="0" w:space="0" w:color="auto"/>
                      </w:divBdr>
                    </w:div>
                    <w:div w:id="721759001">
                      <w:marLeft w:val="0"/>
                      <w:marRight w:val="0"/>
                      <w:marTop w:val="72"/>
                      <w:marBottom w:val="240"/>
                      <w:divBdr>
                        <w:top w:val="none" w:sz="0" w:space="0" w:color="auto"/>
                        <w:left w:val="none" w:sz="0" w:space="0" w:color="auto"/>
                        <w:bottom w:val="none" w:sz="0" w:space="0" w:color="auto"/>
                        <w:right w:val="none" w:sz="0" w:space="0" w:color="auto"/>
                      </w:divBdr>
                    </w:div>
                    <w:div w:id="1775708991">
                      <w:marLeft w:val="0"/>
                      <w:marRight w:val="0"/>
                      <w:marTop w:val="72"/>
                      <w:marBottom w:val="240"/>
                      <w:divBdr>
                        <w:top w:val="none" w:sz="0" w:space="0" w:color="auto"/>
                        <w:left w:val="none" w:sz="0" w:space="0" w:color="auto"/>
                        <w:bottom w:val="none" w:sz="0" w:space="0" w:color="auto"/>
                        <w:right w:val="none" w:sz="0" w:space="0" w:color="auto"/>
                      </w:divBdr>
                    </w:div>
                    <w:div w:id="695233225">
                      <w:marLeft w:val="0"/>
                      <w:marRight w:val="0"/>
                      <w:marTop w:val="72"/>
                      <w:marBottom w:val="240"/>
                      <w:divBdr>
                        <w:top w:val="none" w:sz="0" w:space="0" w:color="auto"/>
                        <w:left w:val="none" w:sz="0" w:space="0" w:color="auto"/>
                        <w:bottom w:val="none" w:sz="0" w:space="0" w:color="auto"/>
                        <w:right w:val="none" w:sz="0" w:space="0" w:color="auto"/>
                      </w:divBdr>
                    </w:div>
                    <w:div w:id="1000235508">
                      <w:marLeft w:val="0"/>
                      <w:marRight w:val="0"/>
                      <w:marTop w:val="72"/>
                      <w:marBottom w:val="240"/>
                      <w:divBdr>
                        <w:top w:val="none" w:sz="0" w:space="0" w:color="auto"/>
                        <w:left w:val="none" w:sz="0" w:space="0" w:color="auto"/>
                        <w:bottom w:val="none" w:sz="0" w:space="0" w:color="auto"/>
                        <w:right w:val="none" w:sz="0" w:space="0" w:color="auto"/>
                      </w:divBdr>
                    </w:div>
                    <w:div w:id="162191563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965845130">
              <w:marLeft w:val="0"/>
              <w:marRight w:val="0"/>
              <w:marTop w:val="0"/>
              <w:marBottom w:val="0"/>
              <w:divBdr>
                <w:top w:val="none" w:sz="0" w:space="0" w:color="auto"/>
                <w:left w:val="none" w:sz="0" w:space="0" w:color="auto"/>
                <w:bottom w:val="none" w:sz="0" w:space="0" w:color="auto"/>
                <w:right w:val="none" w:sz="0" w:space="0" w:color="auto"/>
              </w:divBdr>
              <w:divsChild>
                <w:div w:id="1829399101">
                  <w:marLeft w:val="0"/>
                  <w:marRight w:val="0"/>
                  <w:marTop w:val="240"/>
                  <w:marBottom w:val="0"/>
                  <w:divBdr>
                    <w:top w:val="none" w:sz="0" w:space="0" w:color="auto"/>
                    <w:left w:val="none" w:sz="0" w:space="0" w:color="auto"/>
                    <w:bottom w:val="none" w:sz="0" w:space="0" w:color="auto"/>
                    <w:right w:val="none" w:sz="0" w:space="0" w:color="auto"/>
                  </w:divBdr>
                </w:div>
                <w:div w:id="256325369">
                  <w:marLeft w:val="0"/>
                  <w:marRight w:val="0"/>
                  <w:marTop w:val="240"/>
                  <w:marBottom w:val="0"/>
                  <w:divBdr>
                    <w:top w:val="none" w:sz="0" w:space="0" w:color="auto"/>
                    <w:left w:val="none" w:sz="0" w:space="0" w:color="auto"/>
                    <w:bottom w:val="none" w:sz="0" w:space="0" w:color="auto"/>
                    <w:right w:val="none" w:sz="0" w:space="0" w:color="auto"/>
                  </w:divBdr>
                  <w:divsChild>
                    <w:div w:id="1493793492">
                      <w:marLeft w:val="0"/>
                      <w:marRight w:val="0"/>
                      <w:marTop w:val="72"/>
                      <w:marBottom w:val="240"/>
                      <w:divBdr>
                        <w:top w:val="none" w:sz="0" w:space="0" w:color="auto"/>
                        <w:left w:val="none" w:sz="0" w:space="0" w:color="auto"/>
                        <w:bottom w:val="none" w:sz="0" w:space="0" w:color="auto"/>
                        <w:right w:val="none" w:sz="0" w:space="0" w:color="auto"/>
                      </w:divBdr>
                    </w:div>
                    <w:div w:id="1519269525">
                      <w:marLeft w:val="0"/>
                      <w:marRight w:val="0"/>
                      <w:marTop w:val="72"/>
                      <w:marBottom w:val="240"/>
                      <w:divBdr>
                        <w:top w:val="none" w:sz="0" w:space="0" w:color="auto"/>
                        <w:left w:val="none" w:sz="0" w:space="0" w:color="auto"/>
                        <w:bottom w:val="none" w:sz="0" w:space="0" w:color="auto"/>
                        <w:right w:val="none" w:sz="0" w:space="0" w:color="auto"/>
                      </w:divBdr>
                    </w:div>
                    <w:div w:id="214087801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121459669">
              <w:marLeft w:val="0"/>
              <w:marRight w:val="0"/>
              <w:marTop w:val="0"/>
              <w:marBottom w:val="0"/>
              <w:divBdr>
                <w:top w:val="none" w:sz="0" w:space="0" w:color="auto"/>
                <w:left w:val="none" w:sz="0" w:space="0" w:color="auto"/>
                <w:bottom w:val="none" w:sz="0" w:space="0" w:color="auto"/>
                <w:right w:val="none" w:sz="0" w:space="0" w:color="auto"/>
              </w:divBdr>
              <w:divsChild>
                <w:div w:id="1224215262">
                  <w:marLeft w:val="0"/>
                  <w:marRight w:val="0"/>
                  <w:marTop w:val="240"/>
                  <w:marBottom w:val="0"/>
                  <w:divBdr>
                    <w:top w:val="none" w:sz="0" w:space="0" w:color="auto"/>
                    <w:left w:val="none" w:sz="0" w:space="0" w:color="auto"/>
                    <w:bottom w:val="none" w:sz="0" w:space="0" w:color="auto"/>
                    <w:right w:val="none" w:sz="0" w:space="0" w:color="auto"/>
                  </w:divBdr>
                </w:div>
                <w:div w:id="975182384">
                  <w:marLeft w:val="0"/>
                  <w:marRight w:val="0"/>
                  <w:marTop w:val="240"/>
                  <w:marBottom w:val="0"/>
                  <w:divBdr>
                    <w:top w:val="none" w:sz="0" w:space="0" w:color="auto"/>
                    <w:left w:val="none" w:sz="0" w:space="0" w:color="auto"/>
                    <w:bottom w:val="none" w:sz="0" w:space="0" w:color="auto"/>
                    <w:right w:val="none" w:sz="0" w:space="0" w:color="auto"/>
                  </w:divBdr>
                  <w:divsChild>
                    <w:div w:id="2121217208">
                      <w:marLeft w:val="0"/>
                      <w:marRight w:val="0"/>
                      <w:marTop w:val="72"/>
                      <w:marBottom w:val="240"/>
                      <w:divBdr>
                        <w:top w:val="none" w:sz="0" w:space="0" w:color="auto"/>
                        <w:left w:val="none" w:sz="0" w:space="0" w:color="auto"/>
                        <w:bottom w:val="none" w:sz="0" w:space="0" w:color="auto"/>
                        <w:right w:val="none" w:sz="0" w:space="0" w:color="auto"/>
                      </w:divBdr>
                    </w:div>
                    <w:div w:id="1753238205">
                      <w:marLeft w:val="0"/>
                      <w:marRight w:val="0"/>
                      <w:marTop w:val="72"/>
                      <w:marBottom w:val="240"/>
                      <w:divBdr>
                        <w:top w:val="none" w:sz="0" w:space="0" w:color="auto"/>
                        <w:left w:val="none" w:sz="0" w:space="0" w:color="auto"/>
                        <w:bottom w:val="none" w:sz="0" w:space="0" w:color="auto"/>
                        <w:right w:val="none" w:sz="0" w:space="0" w:color="auto"/>
                      </w:divBdr>
                    </w:div>
                    <w:div w:id="154555648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61972051">
              <w:marLeft w:val="0"/>
              <w:marRight w:val="0"/>
              <w:marTop w:val="72"/>
              <w:marBottom w:val="240"/>
              <w:divBdr>
                <w:top w:val="none" w:sz="0" w:space="0" w:color="auto"/>
                <w:left w:val="none" w:sz="0" w:space="0" w:color="auto"/>
                <w:bottom w:val="none" w:sz="0" w:space="0" w:color="auto"/>
                <w:right w:val="none" w:sz="0" w:space="0" w:color="auto"/>
              </w:divBdr>
            </w:div>
            <w:div w:id="1057511573">
              <w:marLeft w:val="0"/>
              <w:marRight w:val="0"/>
              <w:marTop w:val="0"/>
              <w:marBottom w:val="240"/>
              <w:divBdr>
                <w:top w:val="none" w:sz="0" w:space="0" w:color="auto"/>
                <w:left w:val="none" w:sz="0" w:space="0" w:color="auto"/>
                <w:bottom w:val="none" w:sz="0" w:space="0" w:color="auto"/>
                <w:right w:val="none" w:sz="0" w:space="0" w:color="auto"/>
              </w:divBdr>
              <w:divsChild>
                <w:div w:id="117919727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501265559">
      <w:bodyDiv w:val="1"/>
      <w:marLeft w:val="0"/>
      <w:marRight w:val="0"/>
      <w:marTop w:val="0"/>
      <w:marBottom w:val="0"/>
      <w:divBdr>
        <w:top w:val="none" w:sz="0" w:space="0" w:color="auto"/>
        <w:left w:val="none" w:sz="0" w:space="0" w:color="auto"/>
        <w:bottom w:val="none" w:sz="0" w:space="0" w:color="auto"/>
        <w:right w:val="none" w:sz="0" w:space="0" w:color="auto"/>
      </w:divBdr>
      <w:divsChild>
        <w:div w:id="587033362">
          <w:marLeft w:val="0"/>
          <w:marRight w:val="0"/>
          <w:marTop w:val="0"/>
          <w:marBottom w:val="0"/>
          <w:divBdr>
            <w:top w:val="none" w:sz="0" w:space="0" w:color="auto"/>
            <w:left w:val="none" w:sz="0" w:space="0" w:color="auto"/>
            <w:bottom w:val="none" w:sz="0" w:space="0" w:color="auto"/>
            <w:right w:val="none" w:sz="0" w:space="0" w:color="auto"/>
          </w:divBdr>
        </w:div>
        <w:div w:id="937100587">
          <w:marLeft w:val="0"/>
          <w:marRight w:val="0"/>
          <w:marTop w:val="0"/>
          <w:marBottom w:val="0"/>
          <w:divBdr>
            <w:top w:val="none" w:sz="0" w:space="0" w:color="auto"/>
            <w:left w:val="none" w:sz="0" w:space="0" w:color="auto"/>
            <w:bottom w:val="none" w:sz="0" w:space="0" w:color="auto"/>
            <w:right w:val="none" w:sz="0" w:space="0" w:color="auto"/>
          </w:divBdr>
        </w:div>
        <w:div w:id="1177382960">
          <w:marLeft w:val="0"/>
          <w:marRight w:val="0"/>
          <w:marTop w:val="0"/>
          <w:marBottom w:val="0"/>
          <w:divBdr>
            <w:top w:val="none" w:sz="0" w:space="0" w:color="auto"/>
            <w:left w:val="none" w:sz="0" w:space="0" w:color="auto"/>
            <w:bottom w:val="none" w:sz="0" w:space="0" w:color="auto"/>
            <w:right w:val="none" w:sz="0" w:space="0" w:color="auto"/>
          </w:divBdr>
        </w:div>
        <w:div w:id="111360177">
          <w:marLeft w:val="0"/>
          <w:marRight w:val="0"/>
          <w:marTop w:val="0"/>
          <w:marBottom w:val="0"/>
          <w:divBdr>
            <w:top w:val="none" w:sz="0" w:space="0" w:color="auto"/>
            <w:left w:val="none" w:sz="0" w:space="0" w:color="auto"/>
            <w:bottom w:val="none" w:sz="0" w:space="0" w:color="auto"/>
            <w:right w:val="none" w:sz="0" w:space="0" w:color="auto"/>
          </w:divBdr>
        </w:div>
        <w:div w:id="1870415061">
          <w:marLeft w:val="0"/>
          <w:marRight w:val="0"/>
          <w:marTop w:val="0"/>
          <w:marBottom w:val="0"/>
          <w:divBdr>
            <w:top w:val="none" w:sz="0" w:space="0" w:color="auto"/>
            <w:left w:val="none" w:sz="0" w:space="0" w:color="auto"/>
            <w:bottom w:val="none" w:sz="0" w:space="0" w:color="auto"/>
            <w:right w:val="none" w:sz="0" w:space="0" w:color="auto"/>
          </w:divBdr>
        </w:div>
        <w:div w:id="751581581">
          <w:marLeft w:val="0"/>
          <w:marRight w:val="0"/>
          <w:marTop w:val="0"/>
          <w:marBottom w:val="0"/>
          <w:divBdr>
            <w:top w:val="none" w:sz="0" w:space="0" w:color="auto"/>
            <w:left w:val="none" w:sz="0" w:space="0" w:color="auto"/>
            <w:bottom w:val="none" w:sz="0" w:space="0" w:color="auto"/>
            <w:right w:val="none" w:sz="0" w:space="0" w:color="auto"/>
          </w:divBdr>
        </w:div>
        <w:div w:id="2125029118">
          <w:marLeft w:val="0"/>
          <w:marRight w:val="0"/>
          <w:marTop w:val="0"/>
          <w:marBottom w:val="0"/>
          <w:divBdr>
            <w:top w:val="none" w:sz="0" w:space="0" w:color="auto"/>
            <w:left w:val="none" w:sz="0" w:space="0" w:color="auto"/>
            <w:bottom w:val="none" w:sz="0" w:space="0" w:color="auto"/>
            <w:right w:val="none" w:sz="0" w:space="0" w:color="auto"/>
          </w:divBdr>
        </w:div>
      </w:divsChild>
    </w:div>
    <w:div w:id="1816217820">
      <w:bodyDiv w:val="1"/>
      <w:marLeft w:val="0"/>
      <w:marRight w:val="0"/>
      <w:marTop w:val="0"/>
      <w:marBottom w:val="0"/>
      <w:divBdr>
        <w:top w:val="none" w:sz="0" w:space="0" w:color="auto"/>
        <w:left w:val="none" w:sz="0" w:space="0" w:color="auto"/>
        <w:bottom w:val="none" w:sz="0" w:space="0" w:color="auto"/>
        <w:right w:val="none" w:sz="0" w:space="0" w:color="auto"/>
      </w:divBdr>
    </w:div>
    <w:div w:id="1917468598">
      <w:bodyDiv w:val="1"/>
      <w:marLeft w:val="0"/>
      <w:marRight w:val="0"/>
      <w:marTop w:val="0"/>
      <w:marBottom w:val="0"/>
      <w:divBdr>
        <w:top w:val="none" w:sz="0" w:space="0" w:color="auto"/>
        <w:left w:val="none" w:sz="0" w:space="0" w:color="auto"/>
        <w:bottom w:val="none" w:sz="0" w:space="0" w:color="auto"/>
        <w:right w:val="none" w:sz="0" w:space="0" w:color="auto"/>
      </w:divBdr>
    </w:div>
    <w:div w:id="205018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1854</Words>
  <Characters>10573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RODICA-AMALIA ROŞU</dc:creator>
  <cp:keywords/>
  <dc:description/>
  <cp:lastModifiedBy>RODICA-AMALIA ROŞU</cp:lastModifiedBy>
  <cp:revision>2</cp:revision>
  <cp:lastPrinted>2026-08-26T15:58:00Z</cp:lastPrinted>
  <dcterms:created xsi:type="dcterms:W3CDTF">2026-08-26T16:20:00Z</dcterms:created>
  <dcterms:modified xsi:type="dcterms:W3CDTF">2026-08-26T16:20:00Z</dcterms:modified>
</cp:coreProperties>
</file>