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933" w:type="dxa"/>
        <w:tblInd w:w="562" w:type="dxa"/>
        <w:tblLook w:val="04A0" w:firstRow="1" w:lastRow="0" w:firstColumn="1" w:lastColumn="0" w:noHBand="0" w:noVBand="1"/>
      </w:tblPr>
      <w:tblGrid>
        <w:gridCol w:w="1683"/>
        <w:gridCol w:w="5504"/>
        <w:gridCol w:w="1746"/>
      </w:tblGrid>
      <w:tr w:rsidR="006B4B68" w:rsidRPr="000D5420" w:rsidTr="00C94DEC">
        <w:trPr>
          <w:trHeight w:val="1845"/>
        </w:trPr>
        <w:tc>
          <w:tcPr>
            <w:tcW w:w="1685" w:type="dxa"/>
            <w:shd w:val="clear" w:color="auto" w:fill="auto"/>
            <w:vAlign w:val="center"/>
          </w:tcPr>
          <w:p w:rsidR="006B4B68" w:rsidRPr="000D5420" w:rsidRDefault="006B4B68" w:rsidP="00C94DEC">
            <w:pPr>
              <w:jc w:val="center"/>
            </w:pPr>
            <w:bookmarkStart w:id="0" w:name="_GoBack"/>
            <w:bookmarkEnd w:id="0"/>
            <w:r>
              <w:rPr>
                <w:rFonts w:ascii="Verdana" w:hAnsi="Verdana"/>
                <w:b/>
                <w:noProof/>
                <w:sz w:val="22"/>
                <w:lang w:val="en-US"/>
              </w:rPr>
              <w:drawing>
                <wp:inline distT="0" distB="0" distL="0" distR="0">
                  <wp:extent cx="833120" cy="995680"/>
                  <wp:effectExtent l="19050" t="0" r="508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3120" cy="995680"/>
                          </a:xfrm>
                          <a:prstGeom prst="rect">
                            <a:avLst/>
                          </a:prstGeom>
                          <a:noFill/>
                          <a:ln w="9525">
                            <a:noFill/>
                            <a:miter lim="800000"/>
                            <a:headEnd/>
                            <a:tailEnd/>
                          </a:ln>
                        </pic:spPr>
                      </pic:pic>
                    </a:graphicData>
                  </a:graphic>
                </wp:inline>
              </w:drawing>
            </w:r>
          </w:p>
        </w:tc>
        <w:tc>
          <w:tcPr>
            <w:tcW w:w="5545" w:type="dxa"/>
            <w:shd w:val="clear" w:color="auto" w:fill="auto"/>
            <w:vAlign w:val="center"/>
          </w:tcPr>
          <w:p w:rsidR="006B4B68" w:rsidRPr="000D5420" w:rsidRDefault="006B4B68" w:rsidP="00C94DEC">
            <w:pPr>
              <w:ind w:left="177" w:right="-114"/>
              <w:jc w:val="center"/>
              <w:rPr>
                <w:rFonts w:ascii="Verdana" w:hAnsi="Verdana"/>
                <w:b/>
                <w:sz w:val="38"/>
                <w:szCs w:val="40"/>
              </w:rPr>
            </w:pPr>
            <w:r w:rsidRPr="000D5420">
              <w:rPr>
                <w:rFonts w:ascii="Verdana" w:hAnsi="Verdana"/>
                <w:b/>
                <w:sz w:val="38"/>
                <w:szCs w:val="40"/>
              </w:rPr>
              <w:t>Parlamentul României</w:t>
            </w:r>
          </w:p>
          <w:p w:rsidR="006B4B68" w:rsidRPr="000D5420" w:rsidRDefault="006B4B68" w:rsidP="00C94DEC">
            <w:pPr>
              <w:ind w:left="177" w:right="-114"/>
              <w:jc w:val="center"/>
              <w:rPr>
                <w:rFonts w:ascii="Verdana" w:hAnsi="Verdana"/>
                <w:b/>
                <w:sz w:val="38"/>
                <w:szCs w:val="40"/>
              </w:rPr>
            </w:pPr>
            <w:r w:rsidRPr="000D5420">
              <w:rPr>
                <w:rFonts w:ascii="Verdana" w:hAnsi="Verdana"/>
                <w:b/>
                <w:sz w:val="38"/>
                <w:szCs w:val="40"/>
              </w:rPr>
              <w:t>Camera Deputaţilor</w:t>
            </w:r>
          </w:p>
          <w:p w:rsidR="006B4B68" w:rsidRDefault="006B4B68" w:rsidP="00C94DEC">
            <w:pPr>
              <w:ind w:left="177" w:right="-114"/>
              <w:jc w:val="center"/>
              <w:rPr>
                <w:rFonts w:ascii="Verdana" w:hAnsi="Verdana"/>
                <w:b/>
                <w:sz w:val="18"/>
              </w:rPr>
            </w:pPr>
          </w:p>
          <w:p w:rsidR="006B4B68" w:rsidRPr="000D5420" w:rsidRDefault="006B4B68" w:rsidP="00C94DEC">
            <w:pPr>
              <w:ind w:left="177" w:right="-114"/>
              <w:jc w:val="center"/>
            </w:pPr>
            <w:r>
              <w:rPr>
                <w:rFonts w:ascii="Verdana" w:hAnsi="Verdana"/>
                <w:b/>
                <w:sz w:val="18"/>
              </w:rPr>
              <w:t>Comisia pentru cultură, arte, mijloace de informare în masă</w:t>
            </w:r>
          </w:p>
        </w:tc>
        <w:tc>
          <w:tcPr>
            <w:tcW w:w="1703" w:type="dxa"/>
            <w:shd w:val="clear" w:color="auto" w:fill="auto"/>
            <w:vAlign w:val="center"/>
          </w:tcPr>
          <w:p w:rsidR="006B4B68" w:rsidRPr="000D5420" w:rsidRDefault="006B4B68" w:rsidP="00C94DEC">
            <w:pPr>
              <w:jc w:val="center"/>
            </w:pPr>
            <w:r>
              <w:rPr>
                <w:noProof/>
                <w:lang w:val="en-US"/>
              </w:rPr>
              <w:drawing>
                <wp:inline distT="0" distB="0" distL="0" distR="0">
                  <wp:extent cx="944880" cy="762000"/>
                  <wp:effectExtent l="19050" t="0" r="762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4880" cy="762000"/>
                          </a:xfrm>
                          <a:prstGeom prst="rect">
                            <a:avLst/>
                          </a:prstGeom>
                          <a:noFill/>
                          <a:ln w="9525">
                            <a:noFill/>
                            <a:miter lim="800000"/>
                            <a:headEnd/>
                            <a:tailEnd/>
                          </a:ln>
                        </pic:spPr>
                      </pic:pic>
                    </a:graphicData>
                  </a:graphic>
                </wp:inline>
              </w:drawing>
            </w:r>
          </w:p>
        </w:tc>
      </w:tr>
    </w:tbl>
    <w:p w:rsidR="007F5B40" w:rsidRDefault="007F5B40" w:rsidP="007F5B40">
      <w:pPr>
        <w:spacing w:line="360" w:lineRule="auto"/>
        <w:jc w:val="both"/>
      </w:pPr>
    </w:p>
    <w:p w:rsidR="007F5B40" w:rsidRDefault="007F5B40" w:rsidP="007F5B40">
      <w:pPr>
        <w:spacing w:line="360" w:lineRule="auto"/>
        <w:jc w:val="both"/>
      </w:pPr>
    </w:p>
    <w:p w:rsidR="007F5B40" w:rsidRDefault="007F5B40" w:rsidP="007F5B40">
      <w:pPr>
        <w:spacing w:line="360" w:lineRule="auto"/>
        <w:jc w:val="center"/>
        <w:rPr>
          <w:b/>
          <w:spacing w:val="60"/>
          <w:sz w:val="28"/>
          <w:szCs w:val="28"/>
          <w:u w:val="single"/>
        </w:rPr>
      </w:pPr>
      <w:r w:rsidRPr="002454F8">
        <w:rPr>
          <w:b/>
          <w:spacing w:val="60"/>
          <w:sz w:val="28"/>
          <w:szCs w:val="28"/>
          <w:u w:val="single"/>
        </w:rPr>
        <w:t>RAPORT</w:t>
      </w:r>
    </w:p>
    <w:p w:rsidR="007E03D7" w:rsidRDefault="007E03D7" w:rsidP="007F5B40">
      <w:pPr>
        <w:spacing w:line="360" w:lineRule="auto"/>
        <w:jc w:val="center"/>
        <w:rPr>
          <w:b/>
          <w:spacing w:val="60"/>
          <w:sz w:val="28"/>
          <w:szCs w:val="28"/>
          <w:u w:val="single"/>
        </w:rPr>
      </w:pPr>
      <w:r>
        <w:rPr>
          <w:b/>
          <w:spacing w:val="60"/>
          <w:sz w:val="28"/>
          <w:szCs w:val="28"/>
          <w:u w:val="single"/>
        </w:rPr>
        <w:t>suplimentar</w:t>
      </w:r>
    </w:p>
    <w:p w:rsidR="007F5B40" w:rsidRPr="006B4B68" w:rsidRDefault="007F5B40" w:rsidP="007F5B40">
      <w:pPr>
        <w:pStyle w:val="BodyText2"/>
        <w:keepNext w:val="0"/>
        <w:outlineLvl w:val="9"/>
        <w:rPr>
          <w:i/>
          <w:sz w:val="28"/>
          <w:szCs w:val="28"/>
        </w:rPr>
      </w:pPr>
      <w:r w:rsidRPr="002454F8">
        <w:rPr>
          <w:sz w:val="28"/>
          <w:szCs w:val="28"/>
        </w:rPr>
        <w:t xml:space="preserve">asupra </w:t>
      </w:r>
      <w:r w:rsidR="00B34C2C">
        <w:rPr>
          <w:i/>
          <w:sz w:val="28"/>
          <w:szCs w:val="28"/>
        </w:rPr>
        <w:t>Proiectului de Lege pentru modificarea și completarea Ordonanței Guvernului nr. 21/2007</w:t>
      </w:r>
      <w:r w:rsidR="00792263">
        <w:rPr>
          <w:i/>
          <w:sz w:val="28"/>
          <w:szCs w:val="28"/>
        </w:rPr>
        <w:t xml:space="preserve"> </w:t>
      </w:r>
      <w:r w:rsidR="00B34C2C">
        <w:rPr>
          <w:i/>
          <w:sz w:val="28"/>
          <w:szCs w:val="28"/>
        </w:rPr>
        <w:t>privind instituțiile și companiile de spectacole sau concerte, precum și desfășurarea activității de impresariat artistic</w:t>
      </w:r>
    </w:p>
    <w:p w:rsidR="007F5B40" w:rsidRDefault="007F5B40" w:rsidP="007F5B40">
      <w:pPr>
        <w:pStyle w:val="BodyText2"/>
        <w:keepNext w:val="0"/>
        <w:ind w:firstLine="720"/>
        <w:jc w:val="both"/>
        <w:outlineLvl w:val="9"/>
        <w:rPr>
          <w:b w:val="0"/>
          <w:sz w:val="28"/>
          <w:szCs w:val="28"/>
        </w:rPr>
      </w:pPr>
    </w:p>
    <w:p w:rsidR="007F5B40" w:rsidRPr="002454F8" w:rsidRDefault="00E661B0" w:rsidP="00E661B0">
      <w:pPr>
        <w:pStyle w:val="BodyText2"/>
        <w:keepNext w:val="0"/>
        <w:ind w:firstLine="709"/>
        <w:jc w:val="both"/>
        <w:outlineLvl w:val="9"/>
        <w:rPr>
          <w:b w:val="0"/>
          <w:sz w:val="28"/>
          <w:szCs w:val="28"/>
        </w:rPr>
      </w:pPr>
      <w:bookmarkStart w:id="1" w:name="_Hlk65746171"/>
      <w:r w:rsidRPr="00E661B0">
        <w:rPr>
          <w:b w:val="0"/>
          <w:sz w:val="28"/>
          <w:szCs w:val="28"/>
        </w:rPr>
        <w:t>Proiectul de Lege pentru modificarea și completarea Ordonanței Guvernului nr. 21/2007</w:t>
      </w:r>
      <w:r w:rsidR="00792263">
        <w:rPr>
          <w:b w:val="0"/>
          <w:sz w:val="28"/>
          <w:szCs w:val="28"/>
        </w:rPr>
        <w:t xml:space="preserve"> </w:t>
      </w:r>
      <w:r w:rsidRPr="00E661B0">
        <w:rPr>
          <w:b w:val="0"/>
          <w:sz w:val="28"/>
          <w:szCs w:val="28"/>
        </w:rPr>
        <w:t>privind instituțiile și companiile de spectacole sau concerte, precum și desfășurarea activității de impresariat artistic</w:t>
      </w:r>
      <w:bookmarkEnd w:id="1"/>
      <w:r>
        <w:rPr>
          <w:b w:val="0"/>
          <w:sz w:val="28"/>
          <w:szCs w:val="28"/>
        </w:rPr>
        <w:t xml:space="preserve"> </w:t>
      </w:r>
      <w:r w:rsidR="007F5B40" w:rsidRPr="002454F8">
        <w:rPr>
          <w:b w:val="0"/>
          <w:sz w:val="28"/>
          <w:szCs w:val="28"/>
        </w:rPr>
        <w:t>a fost transmis Comisiei pentru cultură, arte, mijloace de informare în masă, cu adresa nr</w:t>
      </w:r>
      <w:r w:rsidR="007F5B40" w:rsidRPr="002454F8">
        <w:rPr>
          <w:sz w:val="28"/>
          <w:szCs w:val="28"/>
        </w:rPr>
        <w:t xml:space="preserve">. </w:t>
      </w:r>
      <w:r w:rsidR="008A5F92">
        <w:rPr>
          <w:sz w:val="28"/>
          <w:szCs w:val="28"/>
        </w:rPr>
        <w:t xml:space="preserve"> </w:t>
      </w:r>
      <w:r w:rsidR="007F5B40" w:rsidRPr="00C73698">
        <w:rPr>
          <w:b w:val="0"/>
          <w:sz w:val="28"/>
          <w:szCs w:val="28"/>
        </w:rPr>
        <w:t>P</w:t>
      </w:r>
      <w:r>
        <w:rPr>
          <w:b w:val="0"/>
          <w:sz w:val="28"/>
          <w:szCs w:val="28"/>
        </w:rPr>
        <w:t>L</w:t>
      </w:r>
      <w:r w:rsidR="007F5B40">
        <w:rPr>
          <w:b w:val="0"/>
          <w:sz w:val="28"/>
          <w:szCs w:val="28"/>
        </w:rPr>
        <w:t xml:space="preserve"> </w:t>
      </w:r>
      <w:r w:rsidR="007F5B40" w:rsidRPr="00C73698">
        <w:rPr>
          <w:b w:val="0"/>
          <w:sz w:val="28"/>
          <w:szCs w:val="28"/>
        </w:rPr>
        <w:t>-</w:t>
      </w:r>
      <w:r w:rsidR="007F5B40">
        <w:rPr>
          <w:b w:val="0"/>
          <w:sz w:val="28"/>
          <w:szCs w:val="28"/>
        </w:rPr>
        <w:t xml:space="preserve"> </w:t>
      </w:r>
      <w:r w:rsidR="007F5B40" w:rsidRPr="00C73698">
        <w:rPr>
          <w:b w:val="0"/>
          <w:sz w:val="28"/>
          <w:szCs w:val="28"/>
        </w:rPr>
        <w:t xml:space="preserve">x  </w:t>
      </w:r>
      <w:r>
        <w:rPr>
          <w:b w:val="0"/>
          <w:sz w:val="28"/>
          <w:szCs w:val="28"/>
        </w:rPr>
        <w:t>53</w:t>
      </w:r>
      <w:r w:rsidR="007F5B40" w:rsidRPr="00C73698">
        <w:rPr>
          <w:b w:val="0"/>
          <w:sz w:val="28"/>
          <w:szCs w:val="28"/>
        </w:rPr>
        <w:t xml:space="preserve"> din </w:t>
      </w:r>
      <w:r>
        <w:rPr>
          <w:b w:val="0"/>
          <w:sz w:val="28"/>
          <w:szCs w:val="28"/>
        </w:rPr>
        <w:t>1</w:t>
      </w:r>
      <w:r w:rsidR="007F5B40" w:rsidRPr="00C73698">
        <w:rPr>
          <w:b w:val="0"/>
          <w:sz w:val="28"/>
          <w:szCs w:val="28"/>
        </w:rPr>
        <w:t xml:space="preserve"> </w:t>
      </w:r>
      <w:r>
        <w:rPr>
          <w:b w:val="0"/>
          <w:sz w:val="28"/>
          <w:szCs w:val="28"/>
        </w:rPr>
        <w:t>februarie</w:t>
      </w:r>
      <w:r w:rsidR="007F5B40" w:rsidRPr="00C73698">
        <w:rPr>
          <w:b w:val="0"/>
          <w:sz w:val="28"/>
          <w:szCs w:val="28"/>
        </w:rPr>
        <w:t xml:space="preserve"> 20</w:t>
      </w:r>
      <w:r>
        <w:rPr>
          <w:b w:val="0"/>
          <w:sz w:val="28"/>
          <w:szCs w:val="28"/>
        </w:rPr>
        <w:t>21</w:t>
      </w:r>
      <w:r w:rsidR="007F5B40">
        <w:rPr>
          <w:b w:val="0"/>
          <w:sz w:val="28"/>
          <w:szCs w:val="28"/>
        </w:rPr>
        <w:t xml:space="preserve"> </w:t>
      </w:r>
      <w:r>
        <w:rPr>
          <w:b w:val="0"/>
          <w:sz w:val="28"/>
          <w:szCs w:val="28"/>
        </w:rPr>
        <w:t>ș</w:t>
      </w:r>
      <w:r w:rsidR="007F5B40">
        <w:rPr>
          <w:b w:val="0"/>
          <w:sz w:val="28"/>
          <w:szCs w:val="28"/>
        </w:rPr>
        <w:t>i</w:t>
      </w:r>
      <w:r w:rsidR="007F5B40" w:rsidRPr="002454F8">
        <w:rPr>
          <w:b w:val="0"/>
          <w:sz w:val="28"/>
          <w:szCs w:val="28"/>
        </w:rPr>
        <w:t xml:space="preserve"> înregistrat la Comisie cu nr.4</w:t>
      </w:r>
      <w:r w:rsidR="007F5B40">
        <w:rPr>
          <w:b w:val="0"/>
          <w:sz w:val="28"/>
          <w:szCs w:val="28"/>
        </w:rPr>
        <w:t xml:space="preserve"> </w:t>
      </w:r>
      <w:r w:rsidR="007F5B40" w:rsidRPr="002454F8">
        <w:rPr>
          <w:b w:val="0"/>
          <w:sz w:val="28"/>
          <w:szCs w:val="28"/>
        </w:rPr>
        <w:t>c-1</w:t>
      </w:r>
      <w:r>
        <w:rPr>
          <w:b w:val="0"/>
          <w:sz w:val="28"/>
          <w:szCs w:val="28"/>
        </w:rPr>
        <w:t>2</w:t>
      </w:r>
      <w:r w:rsidR="007F5B40" w:rsidRPr="002454F8">
        <w:rPr>
          <w:b w:val="0"/>
          <w:sz w:val="28"/>
          <w:szCs w:val="28"/>
        </w:rPr>
        <w:t>/</w:t>
      </w:r>
      <w:r>
        <w:rPr>
          <w:b w:val="0"/>
          <w:sz w:val="28"/>
          <w:szCs w:val="28"/>
        </w:rPr>
        <w:t>57</w:t>
      </w:r>
      <w:r w:rsidR="006B4B68">
        <w:rPr>
          <w:b w:val="0"/>
          <w:sz w:val="28"/>
          <w:szCs w:val="28"/>
        </w:rPr>
        <w:t>/</w:t>
      </w:r>
      <w:r>
        <w:rPr>
          <w:b w:val="0"/>
          <w:sz w:val="28"/>
          <w:szCs w:val="28"/>
        </w:rPr>
        <w:t>02</w:t>
      </w:r>
      <w:r w:rsidR="007F5B40" w:rsidRPr="002454F8">
        <w:rPr>
          <w:b w:val="0"/>
          <w:sz w:val="28"/>
          <w:szCs w:val="28"/>
        </w:rPr>
        <w:t>.</w:t>
      </w:r>
      <w:r w:rsidR="004C4CDC">
        <w:rPr>
          <w:b w:val="0"/>
          <w:sz w:val="28"/>
          <w:szCs w:val="28"/>
        </w:rPr>
        <w:t>0</w:t>
      </w:r>
      <w:r>
        <w:rPr>
          <w:b w:val="0"/>
          <w:sz w:val="28"/>
          <w:szCs w:val="28"/>
        </w:rPr>
        <w:t>2</w:t>
      </w:r>
      <w:r w:rsidR="007F5B40" w:rsidRPr="002454F8">
        <w:rPr>
          <w:b w:val="0"/>
          <w:sz w:val="28"/>
          <w:szCs w:val="28"/>
        </w:rPr>
        <w:t>.20</w:t>
      </w:r>
      <w:r>
        <w:rPr>
          <w:b w:val="0"/>
          <w:sz w:val="28"/>
          <w:szCs w:val="28"/>
        </w:rPr>
        <w:t>21</w:t>
      </w:r>
      <w:r w:rsidR="007F5B40" w:rsidRPr="002454F8">
        <w:rPr>
          <w:b w:val="0"/>
          <w:sz w:val="28"/>
          <w:szCs w:val="28"/>
        </w:rPr>
        <w:t>.</w:t>
      </w:r>
    </w:p>
    <w:p w:rsidR="007F5B40" w:rsidRPr="002454F8" w:rsidRDefault="007F5B40" w:rsidP="007F5B40">
      <w:pPr>
        <w:pStyle w:val="BodyTextIndent2"/>
        <w:rPr>
          <w:sz w:val="28"/>
          <w:szCs w:val="28"/>
        </w:rPr>
      </w:pPr>
      <w:r w:rsidRPr="002454F8">
        <w:rPr>
          <w:sz w:val="28"/>
          <w:szCs w:val="28"/>
        </w:rPr>
        <w:t>Comisia pentru cultură, arte, mijloace de informare în masă a fost sesizată în fond cu acest pro</w:t>
      </w:r>
      <w:r w:rsidR="00E661B0">
        <w:rPr>
          <w:sz w:val="28"/>
          <w:szCs w:val="28"/>
        </w:rPr>
        <w:t>iect de</w:t>
      </w:r>
      <w:r w:rsidRPr="002454F8">
        <w:rPr>
          <w:sz w:val="28"/>
          <w:szCs w:val="28"/>
        </w:rPr>
        <w:t xml:space="preserve"> leg</w:t>
      </w:r>
      <w:r w:rsidR="00E661B0">
        <w:rPr>
          <w:sz w:val="28"/>
          <w:szCs w:val="28"/>
        </w:rPr>
        <w:t>e</w:t>
      </w:r>
      <w:r w:rsidRPr="002454F8">
        <w:rPr>
          <w:sz w:val="28"/>
          <w:szCs w:val="28"/>
        </w:rPr>
        <w:t xml:space="preserve">, spre avizare fiind transmis </w:t>
      </w:r>
      <w:r>
        <w:rPr>
          <w:sz w:val="28"/>
          <w:szCs w:val="28"/>
        </w:rPr>
        <w:t xml:space="preserve">Comisiei pentru </w:t>
      </w:r>
      <w:r w:rsidR="006B4B68">
        <w:rPr>
          <w:sz w:val="28"/>
          <w:szCs w:val="28"/>
        </w:rPr>
        <w:t>administra</w:t>
      </w:r>
      <w:r w:rsidR="00E661B0">
        <w:rPr>
          <w:sz w:val="28"/>
          <w:szCs w:val="28"/>
        </w:rPr>
        <w:t>ț</w:t>
      </w:r>
      <w:r w:rsidR="006B4B68">
        <w:rPr>
          <w:sz w:val="28"/>
          <w:szCs w:val="28"/>
        </w:rPr>
        <w:t xml:space="preserve">ie publică </w:t>
      </w:r>
      <w:r w:rsidR="00E661B0">
        <w:rPr>
          <w:sz w:val="28"/>
          <w:szCs w:val="28"/>
        </w:rPr>
        <w:t>ș</w:t>
      </w:r>
      <w:r w:rsidR="006B4B68">
        <w:rPr>
          <w:sz w:val="28"/>
          <w:szCs w:val="28"/>
        </w:rPr>
        <w:t>i amenajarea teritoriului</w:t>
      </w:r>
      <w:r w:rsidR="004C4CDC">
        <w:rPr>
          <w:sz w:val="28"/>
          <w:szCs w:val="28"/>
        </w:rPr>
        <w:t xml:space="preserve"> </w:t>
      </w:r>
      <w:r w:rsidR="00E661B0">
        <w:rPr>
          <w:sz w:val="28"/>
          <w:szCs w:val="28"/>
        </w:rPr>
        <w:t>ș</w:t>
      </w:r>
      <w:r w:rsidRPr="002454F8">
        <w:rPr>
          <w:sz w:val="28"/>
          <w:szCs w:val="28"/>
        </w:rPr>
        <w:t>i Comisiei juridice, de disciplină şi imunităţi.</w:t>
      </w:r>
      <w:r>
        <w:rPr>
          <w:sz w:val="28"/>
          <w:szCs w:val="28"/>
        </w:rPr>
        <w:t xml:space="preserve"> P</w:t>
      </w:r>
      <w:r w:rsidR="008A5F92">
        <w:rPr>
          <w:sz w:val="28"/>
          <w:szCs w:val="28"/>
        </w:rPr>
        <w:t>â</w:t>
      </w:r>
      <w:r>
        <w:rPr>
          <w:sz w:val="28"/>
          <w:szCs w:val="28"/>
        </w:rPr>
        <w:t xml:space="preserve">nă la data </w:t>
      </w:r>
      <w:r w:rsidR="00937483">
        <w:rPr>
          <w:sz w:val="28"/>
          <w:szCs w:val="28"/>
        </w:rPr>
        <w:t>întocmirii</w:t>
      </w:r>
      <w:r>
        <w:rPr>
          <w:sz w:val="28"/>
          <w:szCs w:val="28"/>
        </w:rPr>
        <w:t xml:space="preserve"> raportului s-a primit </w:t>
      </w:r>
      <w:r w:rsidR="000F35D9">
        <w:rPr>
          <w:b/>
          <w:sz w:val="28"/>
          <w:szCs w:val="28"/>
        </w:rPr>
        <w:t>aviz</w:t>
      </w:r>
      <w:r w:rsidR="00937483">
        <w:rPr>
          <w:b/>
          <w:sz w:val="28"/>
          <w:szCs w:val="28"/>
        </w:rPr>
        <w:t>ul</w:t>
      </w:r>
      <w:r w:rsidRPr="006B4B68">
        <w:rPr>
          <w:b/>
          <w:sz w:val="28"/>
          <w:szCs w:val="28"/>
        </w:rPr>
        <w:t xml:space="preserve"> </w:t>
      </w:r>
      <w:r w:rsidR="006B4B68" w:rsidRPr="006B4B68">
        <w:rPr>
          <w:b/>
          <w:sz w:val="28"/>
          <w:szCs w:val="28"/>
        </w:rPr>
        <w:t>negativ</w:t>
      </w:r>
      <w:r>
        <w:rPr>
          <w:sz w:val="28"/>
          <w:szCs w:val="28"/>
        </w:rPr>
        <w:t xml:space="preserve"> </w:t>
      </w:r>
      <w:r w:rsidR="000F35D9">
        <w:rPr>
          <w:sz w:val="28"/>
          <w:szCs w:val="28"/>
        </w:rPr>
        <w:t>din partea</w:t>
      </w:r>
      <w:r w:rsidR="00E661B0" w:rsidRPr="00E661B0">
        <w:rPr>
          <w:sz w:val="28"/>
          <w:szCs w:val="28"/>
        </w:rPr>
        <w:t xml:space="preserve"> </w:t>
      </w:r>
      <w:r w:rsidR="00E661B0" w:rsidRPr="002454F8">
        <w:rPr>
          <w:sz w:val="28"/>
          <w:szCs w:val="28"/>
        </w:rPr>
        <w:t xml:space="preserve">Comisiei juridice, de disciplină </w:t>
      </w:r>
      <w:r w:rsidR="00E661B0">
        <w:rPr>
          <w:sz w:val="28"/>
          <w:szCs w:val="28"/>
        </w:rPr>
        <w:t>ț</w:t>
      </w:r>
      <w:r w:rsidR="00E661B0" w:rsidRPr="002454F8">
        <w:rPr>
          <w:sz w:val="28"/>
          <w:szCs w:val="28"/>
        </w:rPr>
        <w:t>i imunită</w:t>
      </w:r>
      <w:r w:rsidR="00E661B0">
        <w:rPr>
          <w:sz w:val="28"/>
          <w:szCs w:val="28"/>
        </w:rPr>
        <w:t>ț</w:t>
      </w:r>
      <w:r w:rsidR="00E661B0" w:rsidRPr="002454F8">
        <w:rPr>
          <w:sz w:val="28"/>
          <w:szCs w:val="28"/>
        </w:rPr>
        <w:t>i</w:t>
      </w:r>
      <w:r>
        <w:rPr>
          <w:sz w:val="28"/>
          <w:szCs w:val="28"/>
        </w:rPr>
        <w:t xml:space="preserve">. </w:t>
      </w:r>
    </w:p>
    <w:p w:rsidR="007F5B40" w:rsidRPr="002454F8" w:rsidRDefault="007F5B40" w:rsidP="007F5B40">
      <w:pPr>
        <w:spacing w:line="360" w:lineRule="auto"/>
        <w:ind w:firstLine="720"/>
        <w:jc w:val="both"/>
        <w:rPr>
          <w:sz w:val="28"/>
          <w:szCs w:val="28"/>
        </w:rPr>
      </w:pPr>
      <w:r w:rsidRPr="002454F8">
        <w:rPr>
          <w:sz w:val="28"/>
          <w:szCs w:val="28"/>
        </w:rPr>
        <w:t xml:space="preserve">În raport de obiectul şi conţinutul reglementării, iniţiativa legislativă face parte din categoria </w:t>
      </w:r>
      <w:r w:rsidRPr="002454F8">
        <w:rPr>
          <w:b/>
          <w:sz w:val="28"/>
          <w:szCs w:val="28"/>
        </w:rPr>
        <w:t>legilor or</w:t>
      </w:r>
      <w:r w:rsidR="006B4B68">
        <w:rPr>
          <w:b/>
          <w:sz w:val="28"/>
          <w:szCs w:val="28"/>
        </w:rPr>
        <w:t>dinare</w:t>
      </w:r>
      <w:r w:rsidRPr="002454F8">
        <w:rPr>
          <w:b/>
          <w:sz w:val="28"/>
          <w:szCs w:val="28"/>
        </w:rPr>
        <w:t>.</w:t>
      </w:r>
    </w:p>
    <w:p w:rsidR="006B4B68" w:rsidRPr="00027693" w:rsidRDefault="006B4B68" w:rsidP="006B4B68">
      <w:pPr>
        <w:tabs>
          <w:tab w:val="left" w:pos="0"/>
        </w:tabs>
        <w:spacing w:line="360" w:lineRule="auto"/>
        <w:ind w:right="123" w:firstLine="720"/>
        <w:jc w:val="both"/>
        <w:rPr>
          <w:sz w:val="28"/>
          <w:szCs w:val="28"/>
        </w:rPr>
      </w:pPr>
      <w:r w:rsidRPr="006B4B68">
        <w:rPr>
          <w:b/>
          <w:sz w:val="28"/>
          <w:szCs w:val="28"/>
        </w:rPr>
        <w:t xml:space="preserve">Senatul, </w:t>
      </w:r>
      <w:r w:rsidRPr="006B4B68">
        <w:rPr>
          <w:sz w:val="28"/>
          <w:szCs w:val="28"/>
        </w:rPr>
        <w:t>în calitate de primă Cameră sesizată,</w:t>
      </w:r>
      <w:r w:rsidRPr="006B4B68">
        <w:rPr>
          <w:b/>
          <w:sz w:val="28"/>
          <w:szCs w:val="28"/>
        </w:rPr>
        <w:t xml:space="preserve"> </w:t>
      </w:r>
      <w:r w:rsidRPr="006B4B68">
        <w:rPr>
          <w:sz w:val="28"/>
          <w:szCs w:val="28"/>
        </w:rPr>
        <w:t>a</w:t>
      </w:r>
      <w:r w:rsidRPr="006B4B68">
        <w:rPr>
          <w:b/>
          <w:sz w:val="28"/>
          <w:szCs w:val="28"/>
        </w:rPr>
        <w:t xml:space="preserve"> </w:t>
      </w:r>
      <w:r w:rsidR="00027693">
        <w:rPr>
          <w:b/>
          <w:sz w:val="28"/>
          <w:szCs w:val="28"/>
        </w:rPr>
        <w:t>adoptat</w:t>
      </w:r>
      <w:r w:rsidRPr="006B4B68">
        <w:rPr>
          <w:sz w:val="28"/>
          <w:szCs w:val="28"/>
        </w:rPr>
        <w:t xml:space="preserve"> propunerea legislativă în ședința din </w:t>
      </w:r>
      <w:r w:rsidR="00027693">
        <w:rPr>
          <w:sz w:val="28"/>
          <w:szCs w:val="28"/>
        </w:rPr>
        <w:t>28</w:t>
      </w:r>
      <w:r w:rsidRPr="006B4B68">
        <w:rPr>
          <w:sz w:val="28"/>
          <w:szCs w:val="28"/>
        </w:rPr>
        <w:t xml:space="preserve"> </w:t>
      </w:r>
      <w:r w:rsidR="00027693">
        <w:rPr>
          <w:sz w:val="28"/>
          <w:szCs w:val="28"/>
        </w:rPr>
        <w:t>decembrie</w:t>
      </w:r>
      <w:r w:rsidRPr="006B4B68">
        <w:rPr>
          <w:sz w:val="28"/>
          <w:szCs w:val="28"/>
        </w:rPr>
        <w:t xml:space="preserve"> </w:t>
      </w:r>
      <w:r w:rsidRPr="00027693">
        <w:rPr>
          <w:sz w:val="28"/>
          <w:szCs w:val="28"/>
        </w:rPr>
        <w:t>20</w:t>
      </w:r>
      <w:r w:rsidR="00027693" w:rsidRPr="00027693">
        <w:rPr>
          <w:sz w:val="28"/>
          <w:szCs w:val="28"/>
        </w:rPr>
        <w:t xml:space="preserve">20 </w:t>
      </w:r>
      <w:r w:rsidR="00027693" w:rsidRPr="00027693">
        <w:rPr>
          <w:color w:val="2A2A2A"/>
          <w:sz w:val="28"/>
          <w:szCs w:val="28"/>
          <w:shd w:val="clear" w:color="auto" w:fill="FFFFFF"/>
        </w:rPr>
        <w:t>ca urmare a dep</w:t>
      </w:r>
      <w:r w:rsidR="00027693">
        <w:rPr>
          <w:color w:val="2A2A2A"/>
          <w:sz w:val="28"/>
          <w:szCs w:val="28"/>
          <w:shd w:val="clear" w:color="auto" w:fill="FFFFFF"/>
        </w:rPr>
        <w:t>ăș</w:t>
      </w:r>
      <w:r w:rsidR="00027693" w:rsidRPr="00027693">
        <w:rPr>
          <w:color w:val="2A2A2A"/>
          <w:sz w:val="28"/>
          <w:szCs w:val="28"/>
          <w:shd w:val="clear" w:color="auto" w:fill="FFFFFF"/>
        </w:rPr>
        <w:t>irii termenului de adoptare, potrivit </w:t>
      </w:r>
      <w:hyperlink r:id="rId10" w:anchor="t3c1s3a75" w:tgtFrame="EXTERN" w:history="1">
        <w:r w:rsidR="00027693" w:rsidRPr="00027693">
          <w:rPr>
            <w:rStyle w:val="Hyperlink"/>
            <w:color w:val="2A2A2A"/>
            <w:sz w:val="28"/>
            <w:szCs w:val="28"/>
            <w:u w:val="none"/>
            <w:shd w:val="clear" w:color="auto" w:fill="FFFFFF"/>
          </w:rPr>
          <w:t>art.75</w:t>
        </w:r>
      </w:hyperlink>
      <w:r w:rsidR="00027693" w:rsidRPr="00027693">
        <w:rPr>
          <w:color w:val="2A2A2A"/>
          <w:sz w:val="28"/>
          <w:szCs w:val="28"/>
          <w:shd w:val="clear" w:color="auto" w:fill="FFFFFF"/>
        </w:rPr>
        <w:t> alin.(2) teza a III-a din Constitu</w:t>
      </w:r>
      <w:r w:rsidR="00027693">
        <w:rPr>
          <w:color w:val="2A2A2A"/>
          <w:sz w:val="28"/>
          <w:szCs w:val="28"/>
          <w:shd w:val="clear" w:color="auto" w:fill="FFFFFF"/>
        </w:rPr>
        <w:t>ț</w:t>
      </w:r>
      <w:r w:rsidR="00027693" w:rsidRPr="00027693">
        <w:rPr>
          <w:color w:val="2A2A2A"/>
          <w:sz w:val="28"/>
          <w:szCs w:val="28"/>
          <w:shd w:val="clear" w:color="auto" w:fill="FFFFFF"/>
        </w:rPr>
        <w:t>ia României</w:t>
      </w:r>
      <w:r w:rsidR="00027693">
        <w:rPr>
          <w:color w:val="2A2A2A"/>
          <w:sz w:val="28"/>
          <w:szCs w:val="28"/>
          <w:shd w:val="clear" w:color="auto" w:fill="FFFFFF"/>
        </w:rPr>
        <w:t>,</w:t>
      </w:r>
      <w:r w:rsidR="00027693" w:rsidRPr="00027693">
        <w:rPr>
          <w:color w:val="2A2A2A"/>
          <w:sz w:val="28"/>
          <w:szCs w:val="28"/>
          <w:shd w:val="clear" w:color="auto" w:fill="FFFFFF"/>
        </w:rPr>
        <w:t xml:space="preserve"> republicat</w:t>
      </w:r>
      <w:r w:rsidR="00027693">
        <w:rPr>
          <w:color w:val="2A2A2A"/>
          <w:sz w:val="28"/>
          <w:szCs w:val="28"/>
          <w:shd w:val="clear" w:color="auto" w:fill="FFFFFF"/>
        </w:rPr>
        <w:t>ă</w:t>
      </w:r>
      <w:r w:rsidRPr="00027693">
        <w:rPr>
          <w:sz w:val="28"/>
          <w:szCs w:val="28"/>
        </w:rPr>
        <w:t xml:space="preserve">. </w:t>
      </w:r>
    </w:p>
    <w:p w:rsidR="006B4B68" w:rsidRPr="006B4B68" w:rsidRDefault="006B4B68" w:rsidP="006B4B68">
      <w:pPr>
        <w:tabs>
          <w:tab w:val="left" w:pos="8280"/>
        </w:tabs>
        <w:spacing w:line="360" w:lineRule="auto"/>
        <w:ind w:firstLine="720"/>
        <w:jc w:val="both"/>
        <w:rPr>
          <w:sz w:val="28"/>
          <w:szCs w:val="28"/>
        </w:rPr>
      </w:pPr>
      <w:r w:rsidRPr="006B4B68">
        <w:rPr>
          <w:sz w:val="28"/>
          <w:szCs w:val="28"/>
        </w:rPr>
        <w:lastRenderedPageBreak/>
        <w:t>Conform prevederilor art.75 alin. (1) Constituţia României, republicată, şi ale art.92</w:t>
      </w:r>
      <w:r w:rsidRPr="006B4B68">
        <w:rPr>
          <w:b/>
          <w:sz w:val="28"/>
          <w:szCs w:val="28"/>
        </w:rPr>
        <w:t xml:space="preserve"> </w:t>
      </w:r>
      <w:r w:rsidRPr="006B4B68">
        <w:rPr>
          <w:sz w:val="28"/>
          <w:szCs w:val="28"/>
        </w:rPr>
        <w:t xml:space="preserve">din Regulamentul Camerei </w:t>
      </w:r>
      <w:r w:rsidR="003A5B9E" w:rsidRPr="003A5B9E">
        <w:rPr>
          <w:sz w:val="28"/>
          <w:szCs w:val="28"/>
        </w:rPr>
        <w:t>Dep</w:t>
      </w:r>
      <w:r w:rsidRPr="003A5B9E">
        <w:rPr>
          <w:sz w:val="28"/>
          <w:szCs w:val="28"/>
        </w:rPr>
        <w:t>uta</w:t>
      </w:r>
      <w:r w:rsidR="003A5B9E">
        <w:rPr>
          <w:sz w:val="28"/>
          <w:szCs w:val="28"/>
        </w:rPr>
        <w:t>ț</w:t>
      </w:r>
      <w:r w:rsidRPr="003A5B9E">
        <w:rPr>
          <w:sz w:val="28"/>
          <w:szCs w:val="28"/>
        </w:rPr>
        <w:t>ilor</w:t>
      </w:r>
      <w:r w:rsidRPr="006B4B68">
        <w:rPr>
          <w:sz w:val="28"/>
          <w:szCs w:val="28"/>
          <w:lang w:val="pt-BR"/>
        </w:rPr>
        <w:t xml:space="preserve">, republicat, cu modificările și completările ulterioare, Camera Deputaţilor este </w:t>
      </w:r>
      <w:r w:rsidRPr="006B4B68">
        <w:rPr>
          <w:b/>
          <w:sz w:val="28"/>
          <w:szCs w:val="28"/>
          <w:lang w:val="pt-BR"/>
        </w:rPr>
        <w:t>Camer</w:t>
      </w:r>
      <w:r w:rsidRPr="006B4B68">
        <w:rPr>
          <w:b/>
          <w:sz w:val="28"/>
          <w:szCs w:val="28"/>
        </w:rPr>
        <w:t>ă decizională.</w:t>
      </w:r>
      <w:r w:rsidRPr="006B4B68">
        <w:rPr>
          <w:sz w:val="28"/>
          <w:szCs w:val="28"/>
        </w:rPr>
        <w:t xml:space="preserve">      </w:t>
      </w:r>
    </w:p>
    <w:p w:rsidR="007F5B40" w:rsidRPr="002454F8" w:rsidRDefault="007F5B40" w:rsidP="007F5B40">
      <w:pPr>
        <w:spacing w:line="360" w:lineRule="auto"/>
        <w:ind w:right="33"/>
        <w:jc w:val="both"/>
        <w:rPr>
          <w:b/>
        </w:rPr>
      </w:pPr>
      <w:r w:rsidRPr="002454F8">
        <w:tab/>
      </w:r>
      <w:r w:rsidR="00027693">
        <w:rPr>
          <w:sz w:val="28"/>
          <w:szCs w:val="28"/>
        </w:rPr>
        <w:t>Inițiativa</w:t>
      </w:r>
      <w:r w:rsidRPr="00064146">
        <w:rPr>
          <w:sz w:val="28"/>
          <w:szCs w:val="28"/>
        </w:rPr>
        <w:t xml:space="preserve"> legislativă a fost dezbătută în şedinţa Comisiei din </w:t>
      </w:r>
      <w:r w:rsidR="006B4B68">
        <w:rPr>
          <w:sz w:val="28"/>
          <w:szCs w:val="28"/>
        </w:rPr>
        <w:t>data de</w:t>
      </w:r>
      <w:r>
        <w:rPr>
          <w:sz w:val="28"/>
          <w:szCs w:val="28"/>
        </w:rPr>
        <w:t xml:space="preserve"> </w:t>
      </w:r>
      <w:r w:rsidR="00E51D4B">
        <w:rPr>
          <w:b/>
          <w:sz w:val="28"/>
          <w:szCs w:val="28"/>
        </w:rPr>
        <w:t>9</w:t>
      </w:r>
      <w:r w:rsidRPr="006B4B68">
        <w:rPr>
          <w:b/>
          <w:sz w:val="28"/>
          <w:szCs w:val="28"/>
        </w:rPr>
        <w:t xml:space="preserve"> </w:t>
      </w:r>
      <w:r w:rsidR="00027693">
        <w:rPr>
          <w:b/>
          <w:sz w:val="28"/>
          <w:szCs w:val="28"/>
        </w:rPr>
        <w:t>martie</w:t>
      </w:r>
      <w:r>
        <w:rPr>
          <w:b/>
          <w:sz w:val="28"/>
          <w:szCs w:val="28"/>
        </w:rPr>
        <w:t xml:space="preserve"> </w:t>
      </w:r>
      <w:r w:rsidR="005A700C">
        <w:rPr>
          <w:b/>
          <w:sz w:val="28"/>
          <w:szCs w:val="28"/>
        </w:rPr>
        <w:t>202</w:t>
      </w:r>
      <w:r w:rsidR="00027693">
        <w:rPr>
          <w:b/>
          <w:sz w:val="28"/>
          <w:szCs w:val="28"/>
        </w:rPr>
        <w:t>1</w:t>
      </w:r>
      <w:r w:rsidRPr="002454F8">
        <w:rPr>
          <w:b/>
        </w:rPr>
        <w:t xml:space="preserve">. </w:t>
      </w:r>
    </w:p>
    <w:p w:rsidR="007F5B40" w:rsidRPr="002454F8" w:rsidRDefault="007F5B40" w:rsidP="007F5B40">
      <w:pPr>
        <w:spacing w:line="360" w:lineRule="auto"/>
        <w:ind w:firstLine="720"/>
        <w:jc w:val="both"/>
        <w:rPr>
          <w:sz w:val="28"/>
          <w:szCs w:val="28"/>
        </w:rPr>
      </w:pPr>
      <w:r w:rsidRPr="002454F8">
        <w:rPr>
          <w:sz w:val="28"/>
          <w:szCs w:val="28"/>
        </w:rPr>
        <w:t>La lucrările Comisiei au fost prezen</w:t>
      </w:r>
      <w:r w:rsidR="00E95E2C">
        <w:rPr>
          <w:sz w:val="28"/>
          <w:szCs w:val="28"/>
        </w:rPr>
        <w:t>ț</w:t>
      </w:r>
      <w:r w:rsidRPr="002454F8">
        <w:rPr>
          <w:sz w:val="28"/>
          <w:szCs w:val="28"/>
        </w:rPr>
        <w:t xml:space="preserve">i </w:t>
      </w:r>
      <w:r w:rsidR="002E335E">
        <w:rPr>
          <w:sz w:val="28"/>
          <w:szCs w:val="28"/>
        </w:rPr>
        <w:t>7</w:t>
      </w:r>
      <w:r w:rsidRPr="002454F8">
        <w:rPr>
          <w:sz w:val="28"/>
          <w:szCs w:val="28"/>
        </w:rPr>
        <w:t xml:space="preserve"> </w:t>
      </w:r>
      <w:r>
        <w:rPr>
          <w:sz w:val="28"/>
          <w:szCs w:val="28"/>
        </w:rPr>
        <w:t>deputa</w:t>
      </w:r>
      <w:r w:rsidR="00E95E2C">
        <w:rPr>
          <w:sz w:val="28"/>
          <w:szCs w:val="28"/>
        </w:rPr>
        <w:t>ț</w:t>
      </w:r>
      <w:r>
        <w:rPr>
          <w:sz w:val="28"/>
          <w:szCs w:val="28"/>
        </w:rPr>
        <w:t>i, din totalul de 1</w:t>
      </w:r>
      <w:r w:rsidR="00027693">
        <w:rPr>
          <w:sz w:val="28"/>
          <w:szCs w:val="28"/>
        </w:rPr>
        <w:t>1</w:t>
      </w:r>
      <w:r w:rsidRPr="002454F8">
        <w:rPr>
          <w:sz w:val="28"/>
          <w:szCs w:val="28"/>
        </w:rPr>
        <w:t xml:space="preserve">  membri</w:t>
      </w:r>
      <w:r>
        <w:rPr>
          <w:sz w:val="28"/>
          <w:szCs w:val="28"/>
        </w:rPr>
        <w:t>.</w:t>
      </w:r>
    </w:p>
    <w:p w:rsidR="007F5B40" w:rsidRPr="00027693" w:rsidRDefault="00027693" w:rsidP="007F5B40">
      <w:pPr>
        <w:spacing w:line="360" w:lineRule="auto"/>
        <w:ind w:firstLine="720"/>
        <w:jc w:val="both"/>
        <w:rPr>
          <w:sz w:val="28"/>
          <w:szCs w:val="28"/>
        </w:rPr>
      </w:pPr>
      <w:r w:rsidRPr="00027693">
        <w:rPr>
          <w:iCs/>
          <w:color w:val="2A2A2A"/>
          <w:sz w:val="28"/>
          <w:szCs w:val="28"/>
          <w:shd w:val="clear" w:color="auto" w:fill="FFFFFF"/>
        </w:rPr>
        <w:t xml:space="preserve">Proiectul de lege are ca obiect de reglementare modificarea </w:t>
      </w:r>
      <w:r>
        <w:rPr>
          <w:iCs/>
          <w:color w:val="2A2A2A"/>
          <w:sz w:val="28"/>
          <w:szCs w:val="28"/>
          <w:shd w:val="clear" w:color="auto" w:fill="FFFFFF"/>
        </w:rPr>
        <w:t>ș</w:t>
      </w:r>
      <w:r w:rsidRPr="00027693">
        <w:rPr>
          <w:iCs/>
          <w:color w:val="2A2A2A"/>
          <w:sz w:val="28"/>
          <w:szCs w:val="28"/>
          <w:shd w:val="clear" w:color="auto" w:fill="FFFFFF"/>
        </w:rPr>
        <w:t>i completarea Ordonan</w:t>
      </w:r>
      <w:r>
        <w:rPr>
          <w:iCs/>
          <w:color w:val="2A2A2A"/>
          <w:sz w:val="28"/>
          <w:szCs w:val="28"/>
          <w:shd w:val="clear" w:color="auto" w:fill="FFFFFF"/>
        </w:rPr>
        <w:t>ț</w:t>
      </w:r>
      <w:r w:rsidRPr="00027693">
        <w:rPr>
          <w:iCs/>
          <w:color w:val="2A2A2A"/>
          <w:sz w:val="28"/>
          <w:szCs w:val="28"/>
          <w:shd w:val="clear" w:color="auto" w:fill="FFFFFF"/>
        </w:rPr>
        <w:t>ei Guvernului nr.21/2007, în vederea stabilirii criteriilor necesare pentru acordarea statutului de „institu</w:t>
      </w:r>
      <w:r>
        <w:rPr>
          <w:iCs/>
          <w:color w:val="2A2A2A"/>
          <w:sz w:val="28"/>
          <w:szCs w:val="28"/>
          <w:shd w:val="clear" w:color="auto" w:fill="FFFFFF"/>
        </w:rPr>
        <w:t>ț</w:t>
      </w:r>
      <w:r w:rsidRPr="00027693">
        <w:rPr>
          <w:iCs/>
          <w:color w:val="2A2A2A"/>
          <w:sz w:val="28"/>
          <w:szCs w:val="28"/>
          <w:shd w:val="clear" w:color="auto" w:fill="FFFFFF"/>
        </w:rPr>
        <w:t>ie publică de importan</w:t>
      </w:r>
      <w:r>
        <w:rPr>
          <w:iCs/>
          <w:color w:val="2A2A2A"/>
          <w:sz w:val="28"/>
          <w:szCs w:val="28"/>
          <w:shd w:val="clear" w:color="auto" w:fill="FFFFFF"/>
        </w:rPr>
        <w:t>ț</w:t>
      </w:r>
      <w:r w:rsidRPr="00027693">
        <w:rPr>
          <w:iCs/>
          <w:color w:val="2A2A2A"/>
          <w:sz w:val="28"/>
          <w:szCs w:val="28"/>
          <w:shd w:val="clear" w:color="auto" w:fill="FFFFFF"/>
        </w:rPr>
        <w:t>ă na</w:t>
      </w:r>
      <w:r>
        <w:rPr>
          <w:iCs/>
          <w:color w:val="2A2A2A"/>
          <w:sz w:val="28"/>
          <w:szCs w:val="28"/>
          <w:shd w:val="clear" w:color="auto" w:fill="FFFFFF"/>
        </w:rPr>
        <w:t>ț</w:t>
      </w:r>
      <w:r w:rsidRPr="00027693">
        <w:rPr>
          <w:iCs/>
          <w:color w:val="2A2A2A"/>
          <w:sz w:val="28"/>
          <w:szCs w:val="28"/>
          <w:shd w:val="clear" w:color="auto" w:fill="FFFFFF"/>
        </w:rPr>
        <w:t>ională” institu</w:t>
      </w:r>
      <w:r>
        <w:rPr>
          <w:iCs/>
          <w:color w:val="2A2A2A"/>
          <w:sz w:val="28"/>
          <w:szCs w:val="28"/>
          <w:shd w:val="clear" w:color="auto" w:fill="FFFFFF"/>
        </w:rPr>
        <w:t>ț</w:t>
      </w:r>
      <w:r w:rsidRPr="00027693">
        <w:rPr>
          <w:iCs/>
          <w:color w:val="2A2A2A"/>
          <w:sz w:val="28"/>
          <w:szCs w:val="28"/>
          <w:shd w:val="clear" w:color="auto" w:fill="FFFFFF"/>
        </w:rPr>
        <w:t>iilor de spectacole sau concerte</w:t>
      </w:r>
      <w:r w:rsidR="000F35D9" w:rsidRPr="00027693">
        <w:rPr>
          <w:iCs/>
          <w:color w:val="2A2A2A"/>
          <w:sz w:val="28"/>
          <w:szCs w:val="28"/>
          <w:shd w:val="clear" w:color="auto" w:fill="FFFFFF"/>
        </w:rPr>
        <w:t>.</w:t>
      </w:r>
      <w:r w:rsidR="00837B44" w:rsidRPr="00027693">
        <w:rPr>
          <w:iCs/>
          <w:color w:val="2A2A2A"/>
          <w:sz w:val="28"/>
          <w:szCs w:val="28"/>
          <w:shd w:val="clear" w:color="auto" w:fill="FFFFFF"/>
        </w:rPr>
        <w:t xml:space="preserve">  </w:t>
      </w:r>
    </w:p>
    <w:p w:rsidR="007F5B40" w:rsidRPr="002454F8" w:rsidRDefault="007F5B40" w:rsidP="007F5B40">
      <w:pPr>
        <w:pStyle w:val="BodyTextIndent2"/>
        <w:rPr>
          <w:sz w:val="28"/>
          <w:szCs w:val="28"/>
        </w:rPr>
      </w:pPr>
      <w:r w:rsidRPr="002454F8">
        <w:rPr>
          <w:sz w:val="28"/>
          <w:szCs w:val="28"/>
        </w:rPr>
        <w:t xml:space="preserve">Comisia a examinat </w:t>
      </w:r>
      <w:r w:rsidRPr="00027693">
        <w:rPr>
          <w:b/>
          <w:sz w:val="28"/>
          <w:szCs w:val="28"/>
        </w:rPr>
        <w:t>avizul favorabil</w:t>
      </w:r>
      <w:r w:rsidRPr="002454F8">
        <w:rPr>
          <w:sz w:val="28"/>
          <w:szCs w:val="28"/>
        </w:rPr>
        <w:t xml:space="preserve">, cu </w:t>
      </w:r>
      <w:r w:rsidRPr="00027693">
        <w:rPr>
          <w:b/>
          <w:sz w:val="28"/>
          <w:szCs w:val="28"/>
        </w:rPr>
        <w:t>observaţii şi propuneri</w:t>
      </w:r>
      <w:r w:rsidRPr="002454F8">
        <w:rPr>
          <w:sz w:val="28"/>
          <w:szCs w:val="28"/>
        </w:rPr>
        <w:t>, emis de Consiliul Legislativ</w:t>
      </w:r>
      <w:r w:rsidR="00837B44">
        <w:rPr>
          <w:sz w:val="28"/>
          <w:szCs w:val="28"/>
        </w:rPr>
        <w:t>,</w:t>
      </w:r>
      <w:r w:rsidRPr="002454F8">
        <w:rPr>
          <w:sz w:val="28"/>
          <w:szCs w:val="28"/>
        </w:rPr>
        <w:t xml:space="preserve"> cu nr. </w:t>
      </w:r>
      <w:r w:rsidR="000F35D9">
        <w:rPr>
          <w:sz w:val="28"/>
          <w:szCs w:val="28"/>
        </w:rPr>
        <w:t>1</w:t>
      </w:r>
      <w:r w:rsidR="00027693">
        <w:rPr>
          <w:sz w:val="28"/>
          <w:szCs w:val="28"/>
        </w:rPr>
        <w:t>0</w:t>
      </w:r>
      <w:r w:rsidR="00FF2C7E">
        <w:rPr>
          <w:sz w:val="28"/>
          <w:szCs w:val="28"/>
        </w:rPr>
        <w:t>4</w:t>
      </w:r>
      <w:r w:rsidR="00027693">
        <w:rPr>
          <w:sz w:val="28"/>
          <w:szCs w:val="28"/>
        </w:rPr>
        <w:t>7</w:t>
      </w:r>
      <w:r w:rsidRPr="002454F8">
        <w:rPr>
          <w:sz w:val="28"/>
          <w:szCs w:val="28"/>
        </w:rPr>
        <w:t>/</w:t>
      </w:r>
      <w:r w:rsidR="00027693">
        <w:rPr>
          <w:sz w:val="28"/>
          <w:szCs w:val="28"/>
        </w:rPr>
        <w:t>14</w:t>
      </w:r>
      <w:r>
        <w:rPr>
          <w:sz w:val="28"/>
          <w:szCs w:val="28"/>
        </w:rPr>
        <w:t>.</w:t>
      </w:r>
      <w:r w:rsidR="00027693">
        <w:rPr>
          <w:sz w:val="28"/>
          <w:szCs w:val="28"/>
        </w:rPr>
        <w:t>10</w:t>
      </w:r>
      <w:r w:rsidRPr="002454F8">
        <w:rPr>
          <w:sz w:val="28"/>
          <w:szCs w:val="28"/>
        </w:rPr>
        <w:t>.20</w:t>
      </w:r>
      <w:r w:rsidR="00027693">
        <w:rPr>
          <w:sz w:val="28"/>
          <w:szCs w:val="28"/>
        </w:rPr>
        <w:t>20.</w:t>
      </w:r>
      <w:r w:rsidRPr="002454F8">
        <w:rPr>
          <w:sz w:val="28"/>
          <w:szCs w:val="28"/>
        </w:rPr>
        <w:t xml:space="preserve"> </w:t>
      </w:r>
    </w:p>
    <w:p w:rsidR="007F5B40" w:rsidRPr="002454F8" w:rsidRDefault="007F5B40" w:rsidP="007F5B40">
      <w:pPr>
        <w:spacing w:line="360" w:lineRule="auto"/>
        <w:ind w:firstLine="720"/>
        <w:jc w:val="both"/>
        <w:rPr>
          <w:sz w:val="28"/>
          <w:szCs w:val="28"/>
        </w:rPr>
      </w:pPr>
      <w:r w:rsidRPr="002454F8">
        <w:rPr>
          <w:sz w:val="28"/>
          <w:szCs w:val="28"/>
        </w:rPr>
        <w:t xml:space="preserve">Raportul Comisiei a fost adoptat cu </w:t>
      </w:r>
      <w:r w:rsidR="002E335E">
        <w:rPr>
          <w:b/>
          <w:sz w:val="28"/>
          <w:szCs w:val="28"/>
        </w:rPr>
        <w:t>unanimitatea</w:t>
      </w:r>
      <w:r w:rsidR="00837B44">
        <w:rPr>
          <w:sz w:val="28"/>
          <w:szCs w:val="28"/>
        </w:rPr>
        <w:t xml:space="preserve"> </w:t>
      </w:r>
      <w:r w:rsidRPr="002454F8">
        <w:rPr>
          <w:sz w:val="28"/>
          <w:szCs w:val="28"/>
        </w:rPr>
        <w:t>voturi</w:t>
      </w:r>
      <w:r>
        <w:rPr>
          <w:sz w:val="28"/>
          <w:szCs w:val="28"/>
        </w:rPr>
        <w:t>lor parlamentarilor prezen</w:t>
      </w:r>
      <w:r w:rsidR="00BE1948">
        <w:rPr>
          <w:sz w:val="28"/>
          <w:szCs w:val="28"/>
        </w:rPr>
        <w:t>ț</w:t>
      </w:r>
      <w:r>
        <w:rPr>
          <w:sz w:val="28"/>
          <w:szCs w:val="28"/>
        </w:rPr>
        <w:t>i.</w:t>
      </w:r>
      <w:r w:rsidRPr="002454F8">
        <w:rPr>
          <w:sz w:val="28"/>
          <w:szCs w:val="28"/>
        </w:rPr>
        <w:t xml:space="preserve"> </w:t>
      </w:r>
    </w:p>
    <w:p w:rsidR="007F5B40" w:rsidRDefault="007F5B40" w:rsidP="007F5B40">
      <w:pPr>
        <w:pStyle w:val="BodyText2"/>
        <w:keepNext w:val="0"/>
        <w:jc w:val="both"/>
        <w:outlineLvl w:val="9"/>
        <w:rPr>
          <w:b w:val="0"/>
          <w:sz w:val="28"/>
          <w:szCs w:val="28"/>
        </w:rPr>
      </w:pPr>
      <w:r w:rsidRPr="002454F8">
        <w:rPr>
          <w:b w:val="0"/>
          <w:sz w:val="28"/>
          <w:szCs w:val="28"/>
        </w:rPr>
        <w:tab/>
        <w:t>În urma dezbaterii</w:t>
      </w:r>
      <w:r>
        <w:rPr>
          <w:b w:val="0"/>
          <w:sz w:val="28"/>
          <w:szCs w:val="28"/>
        </w:rPr>
        <w:t xml:space="preserve"> şi a opiniilor exprimate</w:t>
      </w:r>
      <w:r w:rsidRPr="002454F8">
        <w:rPr>
          <w:b w:val="0"/>
          <w:sz w:val="28"/>
          <w:szCs w:val="28"/>
        </w:rPr>
        <w:t xml:space="preserve">, </w:t>
      </w:r>
      <w:r w:rsidR="00885363">
        <w:rPr>
          <w:b w:val="0"/>
          <w:sz w:val="28"/>
          <w:szCs w:val="28"/>
        </w:rPr>
        <w:t xml:space="preserve">membrii </w:t>
      </w:r>
      <w:r w:rsidRPr="002454F8">
        <w:rPr>
          <w:b w:val="0"/>
          <w:sz w:val="28"/>
          <w:szCs w:val="28"/>
        </w:rPr>
        <w:t>Comisi</w:t>
      </w:r>
      <w:r w:rsidR="00885363">
        <w:rPr>
          <w:b w:val="0"/>
          <w:sz w:val="28"/>
          <w:szCs w:val="28"/>
        </w:rPr>
        <w:t>ei</w:t>
      </w:r>
      <w:r w:rsidRPr="002454F8">
        <w:rPr>
          <w:b w:val="0"/>
          <w:sz w:val="28"/>
          <w:szCs w:val="28"/>
        </w:rPr>
        <w:t xml:space="preserve"> pentru cultură, arte, mijloace de informare în masă </w:t>
      </w:r>
      <w:r w:rsidR="00FE0F8C">
        <w:rPr>
          <w:b w:val="0"/>
          <w:sz w:val="28"/>
          <w:szCs w:val="28"/>
        </w:rPr>
        <w:t>au hotărât să propună</w:t>
      </w:r>
      <w:r w:rsidRPr="002454F8">
        <w:rPr>
          <w:b w:val="0"/>
          <w:sz w:val="28"/>
          <w:szCs w:val="28"/>
        </w:rPr>
        <w:t xml:space="preserve"> </w:t>
      </w:r>
      <w:r w:rsidR="008A5F92">
        <w:rPr>
          <w:b w:val="0"/>
          <w:sz w:val="28"/>
          <w:szCs w:val="28"/>
        </w:rPr>
        <w:t>p</w:t>
      </w:r>
      <w:r>
        <w:rPr>
          <w:b w:val="0"/>
          <w:sz w:val="28"/>
          <w:szCs w:val="28"/>
        </w:rPr>
        <w:t xml:space="preserve">lenului </w:t>
      </w:r>
      <w:r w:rsidR="00027693">
        <w:rPr>
          <w:sz w:val="28"/>
          <w:szCs w:val="28"/>
        </w:rPr>
        <w:t>adoptarea</w:t>
      </w:r>
      <w:r w:rsidRPr="002454F8">
        <w:rPr>
          <w:b w:val="0"/>
          <w:sz w:val="28"/>
          <w:szCs w:val="28"/>
        </w:rPr>
        <w:t xml:space="preserve"> </w:t>
      </w:r>
      <w:r w:rsidR="00027693" w:rsidRPr="00E661B0">
        <w:rPr>
          <w:b w:val="0"/>
          <w:sz w:val="28"/>
          <w:szCs w:val="28"/>
        </w:rPr>
        <w:t>Proiectul</w:t>
      </w:r>
      <w:r w:rsidR="00027693">
        <w:rPr>
          <w:b w:val="0"/>
          <w:sz w:val="28"/>
          <w:szCs w:val="28"/>
        </w:rPr>
        <w:t>ui</w:t>
      </w:r>
      <w:r w:rsidR="00027693" w:rsidRPr="00E661B0">
        <w:rPr>
          <w:b w:val="0"/>
          <w:sz w:val="28"/>
          <w:szCs w:val="28"/>
        </w:rPr>
        <w:t xml:space="preserve"> de Lege pentru modificarea și completarea Ordonanței Guvernului nr. 21/2007</w:t>
      </w:r>
      <w:r w:rsidR="00BF5F1D">
        <w:rPr>
          <w:b w:val="0"/>
          <w:sz w:val="28"/>
          <w:szCs w:val="28"/>
        </w:rPr>
        <w:t xml:space="preserve"> </w:t>
      </w:r>
      <w:r w:rsidR="00027693" w:rsidRPr="00E661B0">
        <w:rPr>
          <w:b w:val="0"/>
          <w:sz w:val="28"/>
          <w:szCs w:val="28"/>
        </w:rPr>
        <w:t>privind instituțiile și companiile de spectacole sau concerte, precum și desfășurarea activității de impresariat artistic</w:t>
      </w:r>
      <w:r w:rsidR="00027693">
        <w:rPr>
          <w:b w:val="0"/>
          <w:sz w:val="28"/>
          <w:szCs w:val="28"/>
        </w:rPr>
        <w:t>, cu amendamentele admise cuprinse în Anexa ce face parte integrantă din prezentul raport</w:t>
      </w:r>
      <w:r w:rsidR="00837B44" w:rsidRPr="00885363">
        <w:rPr>
          <w:b w:val="0"/>
          <w:sz w:val="28"/>
          <w:szCs w:val="28"/>
        </w:rPr>
        <w:t>.</w:t>
      </w:r>
    </w:p>
    <w:p w:rsidR="00FE0F8C" w:rsidRDefault="007E03D7" w:rsidP="007E03D7">
      <w:pPr>
        <w:pStyle w:val="BodyText2"/>
        <w:keepNext w:val="0"/>
        <w:outlineLvl w:val="9"/>
        <w:rPr>
          <w:b w:val="0"/>
          <w:sz w:val="28"/>
          <w:szCs w:val="28"/>
        </w:rPr>
      </w:pPr>
      <w:r>
        <w:rPr>
          <w:b w:val="0"/>
          <w:sz w:val="28"/>
          <w:szCs w:val="28"/>
        </w:rPr>
        <w:t>****</w:t>
      </w:r>
    </w:p>
    <w:p w:rsidR="007E03D7" w:rsidRPr="00C81F89" w:rsidRDefault="007E03D7" w:rsidP="007E03D7">
      <w:pPr>
        <w:spacing w:line="360" w:lineRule="auto"/>
        <w:ind w:firstLine="1440"/>
        <w:jc w:val="both"/>
        <w:rPr>
          <w:b/>
          <w:sz w:val="28"/>
          <w:szCs w:val="28"/>
        </w:rPr>
      </w:pPr>
      <w:r w:rsidRPr="00FE0F8C">
        <w:rPr>
          <w:sz w:val="28"/>
          <w:szCs w:val="28"/>
        </w:rPr>
        <w:t xml:space="preserve">În temeiul </w:t>
      </w:r>
      <w:r>
        <w:rPr>
          <w:sz w:val="28"/>
          <w:szCs w:val="28"/>
        </w:rPr>
        <w:t xml:space="preserve">prevederilor </w:t>
      </w:r>
      <w:r w:rsidRPr="00FE0F8C">
        <w:rPr>
          <w:sz w:val="28"/>
          <w:szCs w:val="28"/>
        </w:rPr>
        <w:t>art. 70 din Regulamentul Camerei Deputa</w:t>
      </w:r>
      <w:r>
        <w:rPr>
          <w:sz w:val="28"/>
          <w:szCs w:val="28"/>
        </w:rPr>
        <w:t>ț</w:t>
      </w:r>
      <w:r w:rsidRPr="00FE0F8C">
        <w:rPr>
          <w:sz w:val="28"/>
          <w:szCs w:val="28"/>
        </w:rPr>
        <w:t xml:space="preserve">ilor, republicat, în </w:t>
      </w:r>
      <w:r>
        <w:rPr>
          <w:sz w:val="28"/>
          <w:szCs w:val="28"/>
        </w:rPr>
        <w:t>ședința</w:t>
      </w:r>
      <w:r w:rsidRPr="00FE0F8C">
        <w:rPr>
          <w:sz w:val="28"/>
          <w:szCs w:val="28"/>
        </w:rPr>
        <w:t xml:space="preserve"> </w:t>
      </w:r>
      <w:r>
        <w:rPr>
          <w:sz w:val="28"/>
          <w:szCs w:val="28"/>
        </w:rPr>
        <w:t>din</w:t>
      </w:r>
      <w:r w:rsidRPr="00FE0F8C">
        <w:rPr>
          <w:sz w:val="28"/>
          <w:szCs w:val="28"/>
        </w:rPr>
        <w:t xml:space="preserve"> </w:t>
      </w:r>
      <w:r>
        <w:rPr>
          <w:sz w:val="28"/>
          <w:szCs w:val="28"/>
        </w:rPr>
        <w:t>22</w:t>
      </w:r>
      <w:r w:rsidRPr="00FE0F8C">
        <w:rPr>
          <w:sz w:val="28"/>
          <w:szCs w:val="28"/>
        </w:rPr>
        <w:t xml:space="preserve"> </w:t>
      </w:r>
      <w:r>
        <w:rPr>
          <w:sz w:val="28"/>
          <w:szCs w:val="28"/>
        </w:rPr>
        <w:t>martie</w:t>
      </w:r>
      <w:r w:rsidRPr="00FE0F8C">
        <w:rPr>
          <w:sz w:val="28"/>
          <w:szCs w:val="28"/>
        </w:rPr>
        <w:t xml:space="preserve"> 20</w:t>
      </w:r>
      <w:r>
        <w:rPr>
          <w:sz w:val="28"/>
          <w:szCs w:val="28"/>
        </w:rPr>
        <w:t>21</w:t>
      </w:r>
      <w:r w:rsidRPr="00FE0F8C">
        <w:rPr>
          <w:sz w:val="28"/>
          <w:szCs w:val="28"/>
        </w:rPr>
        <w:t xml:space="preserve"> plenul Camerei Deputa</w:t>
      </w:r>
      <w:r>
        <w:rPr>
          <w:sz w:val="28"/>
          <w:szCs w:val="28"/>
        </w:rPr>
        <w:t>ț</w:t>
      </w:r>
      <w:r w:rsidRPr="00FE0F8C">
        <w:rPr>
          <w:sz w:val="28"/>
          <w:szCs w:val="28"/>
        </w:rPr>
        <w:t xml:space="preserve">ilor </w:t>
      </w:r>
      <w:r w:rsidRPr="00C81F89">
        <w:rPr>
          <w:b/>
          <w:sz w:val="28"/>
          <w:szCs w:val="28"/>
        </w:rPr>
        <w:t xml:space="preserve">a retrimis </w:t>
      </w:r>
      <w:r w:rsidRPr="00FE0F8C">
        <w:rPr>
          <w:sz w:val="28"/>
          <w:szCs w:val="28"/>
        </w:rPr>
        <w:t>Comisi</w:t>
      </w:r>
      <w:r>
        <w:rPr>
          <w:sz w:val="28"/>
          <w:szCs w:val="28"/>
        </w:rPr>
        <w:t>ei</w:t>
      </w:r>
      <w:r w:rsidRPr="00FE0F8C">
        <w:rPr>
          <w:sz w:val="28"/>
          <w:szCs w:val="28"/>
        </w:rPr>
        <w:t xml:space="preserve"> sesizate în fond </w:t>
      </w:r>
      <w:r>
        <w:rPr>
          <w:sz w:val="28"/>
          <w:szCs w:val="28"/>
        </w:rPr>
        <w:t>inițiativa</w:t>
      </w:r>
      <w:r w:rsidRPr="00FE0F8C">
        <w:rPr>
          <w:sz w:val="28"/>
          <w:szCs w:val="28"/>
        </w:rPr>
        <w:t xml:space="preserve"> leg</w:t>
      </w:r>
      <w:r>
        <w:rPr>
          <w:sz w:val="28"/>
          <w:szCs w:val="28"/>
        </w:rPr>
        <w:t xml:space="preserve">islativă, </w:t>
      </w:r>
      <w:r w:rsidRPr="00FE0F8C">
        <w:rPr>
          <w:sz w:val="28"/>
          <w:szCs w:val="28"/>
        </w:rPr>
        <w:t xml:space="preserve">în vederea întocmirii unui </w:t>
      </w:r>
      <w:r w:rsidRPr="00C81F89">
        <w:rPr>
          <w:b/>
          <w:sz w:val="28"/>
          <w:szCs w:val="28"/>
        </w:rPr>
        <w:t>raport suplimentar.</w:t>
      </w:r>
    </w:p>
    <w:p w:rsidR="007E03D7" w:rsidRDefault="007E03D7" w:rsidP="007E03D7">
      <w:pPr>
        <w:spacing w:line="360" w:lineRule="auto"/>
        <w:ind w:firstLine="1440"/>
        <w:jc w:val="both"/>
        <w:rPr>
          <w:sz w:val="28"/>
          <w:szCs w:val="28"/>
        </w:rPr>
      </w:pPr>
    </w:p>
    <w:p w:rsidR="007E03D7" w:rsidRDefault="007E03D7" w:rsidP="007E03D7">
      <w:pPr>
        <w:spacing w:line="360" w:lineRule="auto"/>
        <w:ind w:firstLine="1440"/>
        <w:jc w:val="both"/>
        <w:rPr>
          <w:sz w:val="28"/>
          <w:szCs w:val="28"/>
        </w:rPr>
      </w:pPr>
      <w:r w:rsidRPr="00FE0F8C">
        <w:rPr>
          <w:sz w:val="28"/>
          <w:szCs w:val="28"/>
        </w:rPr>
        <w:t xml:space="preserve">Membrii Comisiei pentru cultură, arte, mijloace de informare în masă s-au reunit pentru lucrări în </w:t>
      </w:r>
      <w:r>
        <w:rPr>
          <w:sz w:val="28"/>
          <w:szCs w:val="28"/>
        </w:rPr>
        <w:t>ș</w:t>
      </w:r>
      <w:r w:rsidRPr="00FE0F8C">
        <w:rPr>
          <w:sz w:val="28"/>
          <w:szCs w:val="28"/>
        </w:rPr>
        <w:t>edin</w:t>
      </w:r>
      <w:r>
        <w:rPr>
          <w:sz w:val="28"/>
          <w:szCs w:val="28"/>
        </w:rPr>
        <w:t xml:space="preserve">ța </w:t>
      </w:r>
      <w:r w:rsidRPr="00FE0F8C">
        <w:rPr>
          <w:sz w:val="28"/>
          <w:szCs w:val="28"/>
        </w:rPr>
        <w:t xml:space="preserve">din </w:t>
      </w:r>
      <w:r w:rsidRPr="00C81F89">
        <w:rPr>
          <w:b/>
          <w:sz w:val="28"/>
          <w:szCs w:val="28"/>
        </w:rPr>
        <w:t>3</w:t>
      </w:r>
      <w:r>
        <w:rPr>
          <w:b/>
          <w:sz w:val="28"/>
          <w:szCs w:val="28"/>
        </w:rPr>
        <w:t>0 martie</w:t>
      </w:r>
      <w:r>
        <w:rPr>
          <w:sz w:val="28"/>
          <w:szCs w:val="28"/>
        </w:rPr>
        <w:t xml:space="preserve"> </w:t>
      </w:r>
      <w:r w:rsidRPr="00C81F89">
        <w:rPr>
          <w:b/>
          <w:sz w:val="28"/>
          <w:szCs w:val="28"/>
        </w:rPr>
        <w:t>a.c</w:t>
      </w:r>
      <w:r>
        <w:rPr>
          <w:sz w:val="28"/>
          <w:szCs w:val="28"/>
        </w:rPr>
        <w:t xml:space="preserve">. </w:t>
      </w:r>
      <w:r w:rsidRPr="00FE0F8C">
        <w:rPr>
          <w:sz w:val="28"/>
          <w:szCs w:val="28"/>
        </w:rPr>
        <w:t xml:space="preserve">în vederea reanalizării </w:t>
      </w:r>
      <w:r>
        <w:rPr>
          <w:sz w:val="28"/>
          <w:szCs w:val="28"/>
        </w:rPr>
        <w:t>inițiativei legislative</w:t>
      </w:r>
      <w:r w:rsidRPr="00FE0F8C">
        <w:rPr>
          <w:sz w:val="28"/>
          <w:szCs w:val="28"/>
        </w:rPr>
        <w:t>.</w:t>
      </w:r>
    </w:p>
    <w:p w:rsidR="007E03D7" w:rsidRPr="00FE0F8C" w:rsidRDefault="007E03D7" w:rsidP="007E03D7">
      <w:pPr>
        <w:spacing w:line="360" w:lineRule="auto"/>
        <w:ind w:firstLine="1440"/>
        <w:jc w:val="both"/>
        <w:rPr>
          <w:sz w:val="28"/>
          <w:szCs w:val="28"/>
        </w:rPr>
      </w:pPr>
      <w:r w:rsidRPr="00FE0F8C">
        <w:rPr>
          <w:sz w:val="28"/>
          <w:szCs w:val="28"/>
        </w:rPr>
        <w:lastRenderedPageBreak/>
        <w:t>La lucrările Comisiei au participat</w:t>
      </w:r>
      <w:r>
        <w:rPr>
          <w:sz w:val="28"/>
          <w:szCs w:val="28"/>
        </w:rPr>
        <w:t>,</w:t>
      </w:r>
      <w:r w:rsidRPr="00FE0F8C">
        <w:rPr>
          <w:sz w:val="28"/>
          <w:szCs w:val="28"/>
        </w:rPr>
        <w:t xml:space="preserve"> din totalul de 1</w:t>
      </w:r>
      <w:r>
        <w:rPr>
          <w:sz w:val="28"/>
          <w:szCs w:val="28"/>
        </w:rPr>
        <w:t>2</w:t>
      </w:r>
      <w:r w:rsidRPr="00FE0F8C">
        <w:rPr>
          <w:sz w:val="28"/>
          <w:szCs w:val="28"/>
        </w:rPr>
        <w:t xml:space="preserve"> parlamentari</w:t>
      </w:r>
      <w:r>
        <w:rPr>
          <w:sz w:val="28"/>
          <w:szCs w:val="28"/>
        </w:rPr>
        <w:t>,</w:t>
      </w:r>
      <w:r w:rsidRPr="00FE0F8C">
        <w:rPr>
          <w:sz w:val="28"/>
          <w:szCs w:val="28"/>
        </w:rPr>
        <w:t xml:space="preserve"> un număr de </w:t>
      </w:r>
      <w:r>
        <w:rPr>
          <w:sz w:val="28"/>
          <w:szCs w:val="28"/>
        </w:rPr>
        <w:t>10</w:t>
      </w:r>
      <w:r w:rsidRPr="00FE0F8C">
        <w:rPr>
          <w:sz w:val="28"/>
          <w:szCs w:val="28"/>
        </w:rPr>
        <w:t xml:space="preserve"> parlamentari.</w:t>
      </w:r>
    </w:p>
    <w:p w:rsidR="007E03D7" w:rsidRPr="00FE0F8C" w:rsidRDefault="007E03D7" w:rsidP="007E03D7">
      <w:pPr>
        <w:spacing w:line="360" w:lineRule="auto"/>
        <w:ind w:firstLine="1440"/>
        <w:jc w:val="both"/>
        <w:rPr>
          <w:sz w:val="28"/>
          <w:szCs w:val="28"/>
        </w:rPr>
      </w:pPr>
      <w:r w:rsidRPr="00FE0F8C">
        <w:rPr>
          <w:sz w:val="28"/>
          <w:szCs w:val="28"/>
        </w:rPr>
        <w:t xml:space="preserve">În urma dezbaterilor </w:t>
      </w:r>
      <w:r>
        <w:rPr>
          <w:sz w:val="28"/>
          <w:szCs w:val="28"/>
        </w:rPr>
        <w:t>ș</w:t>
      </w:r>
      <w:r w:rsidRPr="00FE0F8C">
        <w:rPr>
          <w:sz w:val="28"/>
          <w:szCs w:val="28"/>
        </w:rPr>
        <w:t xml:space="preserve">i a opiniilor exprimate, membrii Comisiei au hotărât, cu </w:t>
      </w:r>
      <w:r w:rsidRPr="00885363">
        <w:rPr>
          <w:b/>
          <w:sz w:val="28"/>
          <w:szCs w:val="28"/>
        </w:rPr>
        <w:t>unanimitatea</w:t>
      </w:r>
      <w:r w:rsidRPr="00FE0F8C">
        <w:rPr>
          <w:sz w:val="28"/>
          <w:szCs w:val="28"/>
        </w:rPr>
        <w:t xml:space="preserve"> voturilor parlamentarilor prezen</w:t>
      </w:r>
      <w:r>
        <w:rPr>
          <w:sz w:val="28"/>
          <w:szCs w:val="28"/>
        </w:rPr>
        <w:t>ț</w:t>
      </w:r>
      <w:r w:rsidRPr="00FE0F8C">
        <w:rPr>
          <w:sz w:val="28"/>
          <w:szCs w:val="28"/>
        </w:rPr>
        <w:t xml:space="preserve">i, întocmirea unui </w:t>
      </w:r>
      <w:r w:rsidRPr="009B72D5">
        <w:rPr>
          <w:b/>
          <w:sz w:val="28"/>
          <w:szCs w:val="28"/>
        </w:rPr>
        <w:t>raport suplimentar</w:t>
      </w:r>
      <w:r>
        <w:rPr>
          <w:sz w:val="28"/>
          <w:szCs w:val="28"/>
        </w:rPr>
        <w:t xml:space="preserve"> </w:t>
      </w:r>
      <w:r w:rsidRPr="00FE0F8C">
        <w:rPr>
          <w:sz w:val="28"/>
          <w:szCs w:val="28"/>
        </w:rPr>
        <w:t xml:space="preserve">de </w:t>
      </w:r>
      <w:r w:rsidRPr="00885363">
        <w:rPr>
          <w:b/>
          <w:sz w:val="28"/>
          <w:szCs w:val="28"/>
        </w:rPr>
        <w:t>adoptare</w:t>
      </w:r>
      <w:r w:rsidRPr="00FE0F8C">
        <w:rPr>
          <w:sz w:val="28"/>
          <w:szCs w:val="28"/>
        </w:rPr>
        <w:t xml:space="preserve"> a</w:t>
      </w:r>
      <w:r>
        <w:rPr>
          <w:sz w:val="28"/>
          <w:szCs w:val="28"/>
        </w:rPr>
        <w:t xml:space="preserve"> </w:t>
      </w:r>
      <w:r w:rsidRPr="00E661B0">
        <w:rPr>
          <w:sz w:val="28"/>
          <w:szCs w:val="28"/>
        </w:rPr>
        <w:t>Proiectul</w:t>
      </w:r>
      <w:r>
        <w:rPr>
          <w:sz w:val="28"/>
          <w:szCs w:val="28"/>
        </w:rPr>
        <w:t>ui</w:t>
      </w:r>
      <w:r w:rsidRPr="00E661B0">
        <w:rPr>
          <w:sz w:val="28"/>
          <w:szCs w:val="28"/>
        </w:rPr>
        <w:t xml:space="preserve"> de Lege pentru modificarea și completarea Ordonanței Guvernului nr. 21/2007</w:t>
      </w:r>
      <w:r>
        <w:rPr>
          <w:sz w:val="28"/>
          <w:szCs w:val="28"/>
        </w:rPr>
        <w:t xml:space="preserve"> </w:t>
      </w:r>
      <w:r w:rsidRPr="00E661B0">
        <w:rPr>
          <w:sz w:val="28"/>
          <w:szCs w:val="28"/>
        </w:rPr>
        <w:t>privind instituțiile și companiile de spectacole sau concerte, precum și desfășurarea activității de impresariat artistic</w:t>
      </w:r>
      <w:r>
        <w:rPr>
          <w:sz w:val="28"/>
          <w:szCs w:val="28"/>
        </w:rPr>
        <w:t xml:space="preserve">, cu </w:t>
      </w:r>
      <w:r w:rsidRPr="009B72D5">
        <w:rPr>
          <w:b/>
          <w:sz w:val="28"/>
          <w:szCs w:val="28"/>
        </w:rPr>
        <w:t>amendamentele</w:t>
      </w:r>
      <w:r>
        <w:rPr>
          <w:sz w:val="28"/>
          <w:szCs w:val="28"/>
        </w:rPr>
        <w:t xml:space="preserve"> admise cuprinse în Anexa ce face parte integrantă din prezentul raport</w:t>
      </w:r>
      <w:r w:rsidRPr="00FE0F8C">
        <w:rPr>
          <w:sz w:val="28"/>
          <w:szCs w:val="28"/>
        </w:rPr>
        <w:t>.</w:t>
      </w:r>
    </w:p>
    <w:p w:rsidR="007E03D7" w:rsidRPr="00BE4EBD" w:rsidRDefault="007E03D7" w:rsidP="007E03D7">
      <w:pPr>
        <w:pStyle w:val="BodyText2"/>
        <w:keepNext w:val="0"/>
        <w:jc w:val="both"/>
        <w:outlineLvl w:val="9"/>
        <w:rPr>
          <w:b w:val="0"/>
          <w:sz w:val="28"/>
          <w:szCs w:val="28"/>
        </w:rPr>
      </w:pPr>
    </w:p>
    <w:p w:rsidR="007F5B40" w:rsidRPr="002454F8" w:rsidRDefault="007F5B40" w:rsidP="002F316D">
      <w:pPr>
        <w:spacing w:line="360" w:lineRule="auto"/>
        <w:ind w:right="-180"/>
        <w:jc w:val="both"/>
        <w:rPr>
          <w:sz w:val="28"/>
          <w:szCs w:val="28"/>
        </w:rPr>
      </w:pPr>
      <w:r w:rsidRPr="002454F8">
        <w:rPr>
          <w:sz w:val="28"/>
          <w:szCs w:val="28"/>
        </w:rPr>
        <w:tab/>
      </w:r>
    </w:p>
    <w:p w:rsidR="00885363" w:rsidRPr="00885363" w:rsidRDefault="007F5B40" w:rsidP="00885363">
      <w:pPr>
        <w:pStyle w:val="BodyTextIndent"/>
        <w:spacing w:after="120" w:line="276" w:lineRule="auto"/>
        <w:ind w:left="1440"/>
        <w:rPr>
          <w:sz w:val="28"/>
          <w:szCs w:val="28"/>
        </w:rPr>
      </w:pPr>
      <w:r w:rsidRPr="002454F8">
        <w:rPr>
          <w:sz w:val="28"/>
          <w:szCs w:val="28"/>
        </w:rPr>
        <w:t xml:space="preserve"> </w:t>
      </w:r>
      <w:r w:rsidR="00885363">
        <w:rPr>
          <w:sz w:val="28"/>
          <w:szCs w:val="28"/>
        </w:rPr>
        <w:t xml:space="preserve">                                                                    </w:t>
      </w:r>
      <w:r w:rsidRPr="002454F8">
        <w:rPr>
          <w:sz w:val="28"/>
          <w:szCs w:val="28"/>
        </w:rPr>
        <w:t xml:space="preserve">  </w:t>
      </w:r>
      <w:r w:rsidRPr="00885363">
        <w:rPr>
          <w:sz w:val="28"/>
          <w:szCs w:val="28"/>
        </w:rPr>
        <w:t>PREŞEDINTE,</w:t>
      </w:r>
    </w:p>
    <w:p w:rsidR="007F5B40" w:rsidRPr="00885363" w:rsidRDefault="00885363" w:rsidP="00885363">
      <w:pPr>
        <w:pStyle w:val="BodyTextIndent"/>
        <w:spacing w:after="120" w:line="276" w:lineRule="auto"/>
        <w:ind w:left="1440"/>
        <w:rPr>
          <w:sz w:val="28"/>
          <w:szCs w:val="28"/>
        </w:rPr>
      </w:pPr>
      <w:r w:rsidRPr="00885363">
        <w:rPr>
          <w:sz w:val="28"/>
          <w:szCs w:val="28"/>
        </w:rPr>
        <w:t xml:space="preserve">                                                                    </w:t>
      </w:r>
      <w:r w:rsidR="007F5B40" w:rsidRPr="00885363">
        <w:rPr>
          <w:sz w:val="28"/>
          <w:szCs w:val="28"/>
        </w:rPr>
        <w:t xml:space="preserve">    </w:t>
      </w:r>
      <w:r w:rsidRPr="00885363">
        <w:rPr>
          <w:sz w:val="28"/>
          <w:szCs w:val="28"/>
        </w:rPr>
        <w:t>Iulian BULAI</w:t>
      </w:r>
      <w:r w:rsidR="007F5B40" w:rsidRPr="00885363">
        <w:rPr>
          <w:sz w:val="28"/>
          <w:szCs w:val="28"/>
        </w:rPr>
        <w:tab/>
      </w:r>
      <w:r w:rsidR="007F5B40" w:rsidRPr="002454F8">
        <w:rPr>
          <w:sz w:val="28"/>
          <w:szCs w:val="28"/>
        </w:rPr>
        <w:t xml:space="preserve">        </w:t>
      </w:r>
      <w:r w:rsidR="007F5B40">
        <w:rPr>
          <w:sz w:val="28"/>
          <w:szCs w:val="28"/>
        </w:rPr>
        <w:t xml:space="preserve">       </w:t>
      </w:r>
    </w:p>
    <w:p w:rsidR="008A5F92" w:rsidRDefault="008A5F92" w:rsidP="00085B87">
      <w:pPr>
        <w:pStyle w:val="Title"/>
        <w:jc w:val="left"/>
        <w:rPr>
          <w:sz w:val="32"/>
          <w:szCs w:val="32"/>
        </w:rPr>
      </w:pPr>
    </w:p>
    <w:p w:rsidR="006B10FE" w:rsidRDefault="006B10FE" w:rsidP="00085B87">
      <w:pPr>
        <w:pStyle w:val="Title"/>
        <w:jc w:val="left"/>
        <w:rPr>
          <w:sz w:val="32"/>
          <w:szCs w:val="32"/>
        </w:rPr>
      </w:pPr>
    </w:p>
    <w:p w:rsidR="006B10FE" w:rsidRDefault="006B10FE" w:rsidP="00085B87">
      <w:pPr>
        <w:pStyle w:val="Title"/>
        <w:jc w:val="left"/>
        <w:rPr>
          <w:sz w:val="32"/>
          <w:szCs w:val="32"/>
        </w:rPr>
      </w:pPr>
    </w:p>
    <w:p w:rsidR="006B10FE" w:rsidRDefault="006B10FE" w:rsidP="00085B87">
      <w:pPr>
        <w:pStyle w:val="Title"/>
        <w:jc w:val="left"/>
        <w:rPr>
          <w:sz w:val="32"/>
          <w:szCs w:val="32"/>
        </w:rPr>
      </w:pPr>
    </w:p>
    <w:p w:rsidR="006B10FE" w:rsidRDefault="006B10FE" w:rsidP="00085B87">
      <w:pPr>
        <w:pStyle w:val="Title"/>
        <w:jc w:val="left"/>
        <w:rPr>
          <w:sz w:val="32"/>
          <w:szCs w:val="32"/>
        </w:rPr>
      </w:pPr>
    </w:p>
    <w:p w:rsidR="006B10FE" w:rsidRDefault="006B10FE" w:rsidP="00085B87">
      <w:pPr>
        <w:pStyle w:val="Title"/>
        <w:jc w:val="left"/>
        <w:rPr>
          <w:sz w:val="32"/>
          <w:szCs w:val="32"/>
        </w:rPr>
      </w:pPr>
    </w:p>
    <w:p w:rsidR="006B10FE" w:rsidRDefault="006B10FE" w:rsidP="00085B87">
      <w:pPr>
        <w:pStyle w:val="Title"/>
        <w:jc w:val="left"/>
        <w:rPr>
          <w:sz w:val="32"/>
          <w:szCs w:val="32"/>
        </w:rPr>
        <w:sectPr w:rsidR="006B10FE" w:rsidSect="002F316D">
          <w:pgSz w:w="12240" w:h="15840"/>
          <w:pgMar w:top="1440" w:right="851" w:bottom="851" w:left="1440" w:header="709" w:footer="709" w:gutter="0"/>
          <w:cols w:space="708"/>
          <w:docGrid w:linePitch="360"/>
        </w:sectPr>
      </w:pPr>
    </w:p>
    <w:p w:rsidR="00B34C2C" w:rsidRPr="00EE7ACB" w:rsidRDefault="00B34C2C" w:rsidP="00B34C2C">
      <w:pPr>
        <w:jc w:val="right"/>
        <w:rPr>
          <w:b/>
          <w:iCs/>
          <w:szCs w:val="28"/>
        </w:rPr>
      </w:pPr>
      <w:r>
        <w:rPr>
          <w:b/>
          <w:iCs/>
          <w:szCs w:val="28"/>
        </w:rPr>
        <w:lastRenderedPageBreak/>
        <w:t xml:space="preserve">Anexa </w:t>
      </w:r>
    </w:p>
    <w:p w:rsidR="00B34C2C" w:rsidRPr="00BC0460" w:rsidRDefault="00B34C2C" w:rsidP="00B34C2C">
      <w:pPr>
        <w:jc w:val="center"/>
        <w:rPr>
          <w:b/>
          <w:szCs w:val="28"/>
        </w:rPr>
      </w:pPr>
      <w:r w:rsidRPr="00BC0460">
        <w:rPr>
          <w:b/>
          <w:szCs w:val="28"/>
        </w:rPr>
        <w:t xml:space="preserve">AMENDAMENTE ADMISE </w:t>
      </w:r>
    </w:p>
    <w:p w:rsidR="00B34C2C" w:rsidRDefault="00B34C2C" w:rsidP="00B34C2C">
      <w:pPr>
        <w:jc w:val="center"/>
        <w:rPr>
          <w:b/>
        </w:rPr>
      </w:pPr>
    </w:p>
    <w:p w:rsidR="00B34C2C" w:rsidRPr="00BC0460" w:rsidRDefault="00B34C2C" w:rsidP="00B34C2C">
      <w:pPr>
        <w:ind w:firstLine="1134"/>
        <w:jc w:val="center"/>
      </w:pPr>
      <w:r>
        <w:t>În urma examinării, Comisi</w:t>
      </w:r>
      <w:r w:rsidR="007449D3">
        <w:t>a</w:t>
      </w:r>
      <w:r>
        <w:t xml:space="preserve"> propun</w:t>
      </w:r>
      <w:r w:rsidR="007449D3">
        <w:t>e</w:t>
      </w:r>
      <w:r w:rsidRPr="00164508">
        <w:t xml:space="preserve"> adoptarea pr</w:t>
      </w:r>
      <w:r>
        <w:t>oiectului de lege cu următoarele</w:t>
      </w:r>
      <w:r w:rsidRPr="00164508">
        <w:t xml:space="preserve"> amendament</w:t>
      </w:r>
      <w:r>
        <w:t>e</w:t>
      </w:r>
      <w:r w:rsidRPr="00164508">
        <w:t>:</w:t>
      </w:r>
    </w:p>
    <w:p w:rsidR="006B10FE" w:rsidRDefault="006B10FE" w:rsidP="006B10FE">
      <w:pPr>
        <w:pStyle w:val="Title"/>
        <w:rPr>
          <w:sz w:val="32"/>
          <w:szCs w:val="32"/>
        </w:rPr>
      </w:pPr>
    </w:p>
    <w:p w:rsidR="00FC622B" w:rsidRDefault="00FC622B" w:rsidP="006B10FE">
      <w:pPr>
        <w:pStyle w:val="Title"/>
        <w:rPr>
          <w:sz w:val="32"/>
          <w:szCs w:val="32"/>
        </w:rPr>
      </w:pPr>
    </w:p>
    <w:tbl>
      <w:tblPr>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797"/>
        <w:gridCol w:w="4230"/>
        <w:gridCol w:w="4140"/>
        <w:gridCol w:w="2160"/>
      </w:tblGrid>
      <w:tr w:rsidR="00AB0887" w:rsidRPr="00935C4A" w:rsidTr="00AB0887">
        <w:trPr>
          <w:tblHeader/>
        </w:trPr>
        <w:tc>
          <w:tcPr>
            <w:tcW w:w="708" w:type="dxa"/>
          </w:tcPr>
          <w:p w:rsidR="00AB0887" w:rsidRPr="00935C4A" w:rsidRDefault="00AB0887" w:rsidP="00935C4A">
            <w:pPr>
              <w:spacing w:line="276" w:lineRule="auto"/>
              <w:jc w:val="center"/>
              <w:rPr>
                <w:b/>
                <w:sz w:val="26"/>
                <w:szCs w:val="26"/>
              </w:rPr>
            </w:pPr>
            <w:r w:rsidRPr="00935C4A">
              <w:rPr>
                <w:b/>
                <w:sz w:val="26"/>
                <w:szCs w:val="26"/>
              </w:rPr>
              <w:t>Nr. crt.</w:t>
            </w:r>
          </w:p>
        </w:tc>
        <w:tc>
          <w:tcPr>
            <w:tcW w:w="2797" w:type="dxa"/>
          </w:tcPr>
          <w:p w:rsidR="00AB0887" w:rsidRPr="00935C4A" w:rsidRDefault="006645A9" w:rsidP="00935C4A">
            <w:pPr>
              <w:spacing w:line="276" w:lineRule="auto"/>
              <w:jc w:val="center"/>
              <w:rPr>
                <w:b/>
                <w:sz w:val="26"/>
                <w:szCs w:val="26"/>
              </w:rPr>
            </w:pPr>
            <w:r w:rsidRPr="00E51D4B">
              <w:rPr>
                <w:b/>
                <w:sz w:val="26"/>
                <w:szCs w:val="26"/>
              </w:rPr>
              <w:t>Text act normativ de bază</w:t>
            </w:r>
          </w:p>
        </w:tc>
        <w:tc>
          <w:tcPr>
            <w:tcW w:w="4230" w:type="dxa"/>
          </w:tcPr>
          <w:p w:rsidR="00AB0887" w:rsidRPr="00935C4A" w:rsidRDefault="00AB0887" w:rsidP="00935C4A">
            <w:pPr>
              <w:spacing w:line="276" w:lineRule="auto"/>
              <w:jc w:val="center"/>
              <w:rPr>
                <w:b/>
                <w:sz w:val="26"/>
                <w:szCs w:val="26"/>
              </w:rPr>
            </w:pPr>
            <w:r w:rsidRPr="00935C4A">
              <w:rPr>
                <w:b/>
                <w:sz w:val="26"/>
                <w:szCs w:val="26"/>
              </w:rPr>
              <w:t>Text adoptat de Senat</w:t>
            </w:r>
          </w:p>
        </w:tc>
        <w:tc>
          <w:tcPr>
            <w:tcW w:w="4140" w:type="dxa"/>
          </w:tcPr>
          <w:p w:rsidR="00AB0887" w:rsidRPr="00935C4A" w:rsidRDefault="00AB0887" w:rsidP="00935C4A">
            <w:pPr>
              <w:spacing w:line="276" w:lineRule="auto"/>
              <w:jc w:val="center"/>
              <w:rPr>
                <w:b/>
                <w:bCs/>
                <w:spacing w:val="-10"/>
                <w:sz w:val="26"/>
                <w:szCs w:val="26"/>
              </w:rPr>
            </w:pPr>
            <w:r w:rsidRPr="00935C4A">
              <w:rPr>
                <w:b/>
                <w:bCs/>
                <w:spacing w:val="-10"/>
                <w:sz w:val="26"/>
                <w:szCs w:val="26"/>
              </w:rPr>
              <w:t>Text  adoptat de Comisie</w:t>
            </w:r>
          </w:p>
          <w:p w:rsidR="00AB0887" w:rsidRPr="00935C4A" w:rsidRDefault="00AB0887" w:rsidP="00935C4A">
            <w:pPr>
              <w:spacing w:line="276" w:lineRule="auto"/>
              <w:jc w:val="center"/>
              <w:rPr>
                <w:b/>
                <w:sz w:val="26"/>
                <w:szCs w:val="26"/>
              </w:rPr>
            </w:pPr>
            <w:r w:rsidRPr="00935C4A">
              <w:rPr>
                <w:b/>
                <w:bCs/>
                <w:spacing w:val="-10"/>
                <w:sz w:val="26"/>
                <w:szCs w:val="26"/>
              </w:rPr>
              <w:t>(autorul amendamentului)</w:t>
            </w:r>
          </w:p>
        </w:tc>
        <w:tc>
          <w:tcPr>
            <w:tcW w:w="2160" w:type="dxa"/>
          </w:tcPr>
          <w:p w:rsidR="00AB0887" w:rsidRPr="00935C4A" w:rsidRDefault="00AB0887" w:rsidP="00935C4A">
            <w:pPr>
              <w:spacing w:line="276" w:lineRule="auto"/>
              <w:jc w:val="center"/>
              <w:rPr>
                <w:b/>
                <w:sz w:val="26"/>
                <w:szCs w:val="26"/>
              </w:rPr>
            </w:pPr>
            <w:r w:rsidRPr="00935C4A">
              <w:rPr>
                <w:b/>
                <w:sz w:val="26"/>
                <w:szCs w:val="26"/>
              </w:rPr>
              <w:t>Motivare</w:t>
            </w:r>
          </w:p>
        </w:tc>
      </w:tr>
      <w:tr w:rsidR="00AB0887" w:rsidRPr="00935C4A" w:rsidTr="00AB0887">
        <w:tc>
          <w:tcPr>
            <w:tcW w:w="708" w:type="dxa"/>
          </w:tcPr>
          <w:p w:rsidR="00AB0887" w:rsidRPr="00935C4A" w:rsidRDefault="00AB0887" w:rsidP="00935C4A">
            <w:pPr>
              <w:spacing w:line="276" w:lineRule="auto"/>
              <w:jc w:val="both"/>
              <w:rPr>
                <w:sz w:val="26"/>
                <w:szCs w:val="26"/>
              </w:rPr>
            </w:pPr>
            <w:r w:rsidRPr="00935C4A">
              <w:rPr>
                <w:sz w:val="26"/>
                <w:szCs w:val="26"/>
              </w:rPr>
              <w:t>1.</w:t>
            </w:r>
          </w:p>
        </w:tc>
        <w:tc>
          <w:tcPr>
            <w:tcW w:w="2797" w:type="dxa"/>
          </w:tcPr>
          <w:p w:rsidR="00AB0887" w:rsidRDefault="00AB0887" w:rsidP="00935C4A">
            <w:pPr>
              <w:spacing w:line="276" w:lineRule="auto"/>
              <w:jc w:val="both"/>
              <w:rPr>
                <w:b/>
                <w:sz w:val="26"/>
                <w:szCs w:val="26"/>
              </w:rPr>
            </w:pPr>
          </w:p>
          <w:p w:rsidR="00366770" w:rsidRPr="00935C4A" w:rsidRDefault="00366770" w:rsidP="00935C4A">
            <w:pPr>
              <w:spacing w:line="276" w:lineRule="auto"/>
              <w:jc w:val="both"/>
              <w:rPr>
                <w:b/>
                <w:sz w:val="26"/>
                <w:szCs w:val="26"/>
              </w:rPr>
            </w:pPr>
            <w:r>
              <w:rPr>
                <w:b/>
                <w:sz w:val="26"/>
                <w:szCs w:val="26"/>
              </w:rPr>
              <w:t>____</w:t>
            </w:r>
          </w:p>
        </w:tc>
        <w:tc>
          <w:tcPr>
            <w:tcW w:w="4230" w:type="dxa"/>
          </w:tcPr>
          <w:p w:rsidR="00AB0887" w:rsidRPr="00935C4A" w:rsidRDefault="00AB0887" w:rsidP="00935C4A">
            <w:pPr>
              <w:spacing w:line="276" w:lineRule="auto"/>
              <w:jc w:val="both"/>
              <w:rPr>
                <w:b/>
                <w:sz w:val="26"/>
                <w:szCs w:val="26"/>
              </w:rPr>
            </w:pPr>
            <w:r w:rsidRPr="00935C4A">
              <w:rPr>
                <w:b/>
                <w:sz w:val="26"/>
                <w:szCs w:val="26"/>
              </w:rPr>
              <w:t>Titlul legii:</w:t>
            </w:r>
          </w:p>
          <w:p w:rsidR="00AB0887" w:rsidRPr="00935C4A" w:rsidRDefault="00AB0887" w:rsidP="00935C4A">
            <w:pPr>
              <w:spacing w:line="276" w:lineRule="auto"/>
              <w:jc w:val="both"/>
              <w:rPr>
                <w:b/>
                <w:sz w:val="26"/>
                <w:szCs w:val="26"/>
              </w:rPr>
            </w:pPr>
            <w:r w:rsidRPr="00935C4A">
              <w:rPr>
                <w:b/>
                <w:sz w:val="26"/>
                <w:szCs w:val="26"/>
              </w:rPr>
              <w:t>LEGE pentru modificarea și completarea Ordonanței Guvernului nr. 21/2007 privind instituțiile și companiile de spectacole sau concerte, precum și desfășurarea activității de impresariat artistic</w:t>
            </w:r>
          </w:p>
        </w:tc>
        <w:tc>
          <w:tcPr>
            <w:tcW w:w="4140" w:type="dxa"/>
          </w:tcPr>
          <w:p w:rsidR="00AB0887" w:rsidRPr="00935C4A" w:rsidRDefault="00AB0887" w:rsidP="00935C4A">
            <w:pPr>
              <w:autoSpaceDE w:val="0"/>
              <w:autoSpaceDN w:val="0"/>
              <w:adjustRightInd w:val="0"/>
              <w:spacing w:line="276" w:lineRule="auto"/>
              <w:jc w:val="both"/>
              <w:rPr>
                <w:sz w:val="26"/>
                <w:szCs w:val="26"/>
              </w:rPr>
            </w:pPr>
            <w:r>
              <w:rPr>
                <w:sz w:val="26"/>
                <w:szCs w:val="26"/>
              </w:rPr>
              <w:t>Nemodificat.</w:t>
            </w:r>
          </w:p>
        </w:tc>
        <w:tc>
          <w:tcPr>
            <w:tcW w:w="2160" w:type="dxa"/>
          </w:tcPr>
          <w:p w:rsidR="00AB0887" w:rsidRPr="00935C4A" w:rsidRDefault="00AB0887" w:rsidP="00935C4A">
            <w:pPr>
              <w:spacing w:line="276" w:lineRule="auto"/>
              <w:ind w:right="81"/>
              <w:jc w:val="both"/>
              <w:rPr>
                <w:sz w:val="26"/>
                <w:szCs w:val="26"/>
              </w:rPr>
            </w:pPr>
          </w:p>
        </w:tc>
      </w:tr>
      <w:tr w:rsidR="00AB0887" w:rsidRPr="00935C4A" w:rsidTr="00AB0887">
        <w:tc>
          <w:tcPr>
            <w:tcW w:w="708" w:type="dxa"/>
          </w:tcPr>
          <w:p w:rsidR="00AB0887" w:rsidRPr="00935C4A" w:rsidRDefault="00AB0887" w:rsidP="00935C4A">
            <w:pPr>
              <w:spacing w:line="276" w:lineRule="auto"/>
              <w:jc w:val="both"/>
              <w:rPr>
                <w:sz w:val="26"/>
                <w:szCs w:val="26"/>
              </w:rPr>
            </w:pPr>
            <w:r w:rsidRPr="00935C4A">
              <w:rPr>
                <w:sz w:val="26"/>
                <w:szCs w:val="26"/>
              </w:rPr>
              <w:t>2.</w:t>
            </w:r>
          </w:p>
        </w:tc>
        <w:tc>
          <w:tcPr>
            <w:tcW w:w="2797" w:type="dxa"/>
          </w:tcPr>
          <w:p w:rsidR="00AB0887" w:rsidRDefault="00AB0887" w:rsidP="00935C4A">
            <w:pPr>
              <w:spacing w:line="276" w:lineRule="auto"/>
              <w:jc w:val="both"/>
              <w:rPr>
                <w:b/>
                <w:sz w:val="26"/>
                <w:szCs w:val="26"/>
              </w:rPr>
            </w:pPr>
          </w:p>
          <w:p w:rsidR="00366770" w:rsidRDefault="00366770" w:rsidP="00935C4A">
            <w:pPr>
              <w:spacing w:line="276" w:lineRule="auto"/>
              <w:jc w:val="both"/>
              <w:rPr>
                <w:b/>
                <w:sz w:val="26"/>
                <w:szCs w:val="26"/>
              </w:rPr>
            </w:pPr>
          </w:p>
          <w:p w:rsidR="00366770" w:rsidRPr="00935C4A" w:rsidRDefault="00366770" w:rsidP="00935C4A">
            <w:pPr>
              <w:spacing w:line="276" w:lineRule="auto"/>
              <w:jc w:val="both"/>
              <w:rPr>
                <w:b/>
                <w:sz w:val="26"/>
                <w:szCs w:val="26"/>
              </w:rPr>
            </w:pPr>
            <w:r>
              <w:rPr>
                <w:b/>
                <w:sz w:val="26"/>
                <w:szCs w:val="26"/>
              </w:rPr>
              <w:t>_____</w:t>
            </w:r>
          </w:p>
        </w:tc>
        <w:tc>
          <w:tcPr>
            <w:tcW w:w="4230" w:type="dxa"/>
          </w:tcPr>
          <w:p w:rsidR="00AB0887" w:rsidRPr="00935C4A" w:rsidRDefault="00AB0887" w:rsidP="00935C4A">
            <w:pPr>
              <w:spacing w:line="276" w:lineRule="auto"/>
              <w:jc w:val="both"/>
              <w:rPr>
                <w:sz w:val="26"/>
                <w:szCs w:val="26"/>
              </w:rPr>
            </w:pPr>
            <w:r w:rsidRPr="00935C4A">
              <w:rPr>
                <w:b/>
                <w:sz w:val="26"/>
                <w:szCs w:val="26"/>
              </w:rPr>
              <w:t>Art. I. -</w:t>
            </w:r>
            <w:r>
              <w:rPr>
                <w:sz w:val="26"/>
                <w:szCs w:val="26"/>
              </w:rPr>
              <w:t xml:space="preserve"> </w:t>
            </w:r>
            <w:r w:rsidRPr="00935C4A">
              <w:rPr>
                <w:sz w:val="26"/>
                <w:szCs w:val="26"/>
              </w:rPr>
              <w:t xml:space="preserve"> </w:t>
            </w:r>
            <w:r w:rsidRPr="00935C4A">
              <w:rPr>
                <w:color w:val="000000"/>
                <w:sz w:val="26"/>
                <w:szCs w:val="26"/>
              </w:rPr>
              <w:t>Ordonan</w:t>
            </w:r>
            <w:r>
              <w:rPr>
                <w:color w:val="000000"/>
                <w:sz w:val="26"/>
                <w:szCs w:val="26"/>
              </w:rPr>
              <w:t>ț</w:t>
            </w:r>
            <w:r w:rsidRPr="00935C4A">
              <w:rPr>
                <w:color w:val="000000"/>
                <w:sz w:val="26"/>
                <w:szCs w:val="26"/>
              </w:rPr>
              <w:t>a Guvernului nr. 21/2007 privind institu</w:t>
            </w:r>
            <w:r>
              <w:rPr>
                <w:color w:val="000000"/>
                <w:sz w:val="26"/>
                <w:szCs w:val="26"/>
              </w:rPr>
              <w:t>ț</w:t>
            </w:r>
            <w:r w:rsidRPr="00935C4A">
              <w:rPr>
                <w:color w:val="000000"/>
                <w:sz w:val="26"/>
                <w:szCs w:val="26"/>
              </w:rPr>
              <w:t xml:space="preserve">iile </w:t>
            </w:r>
            <w:r>
              <w:rPr>
                <w:color w:val="000000"/>
                <w:sz w:val="26"/>
                <w:szCs w:val="26"/>
              </w:rPr>
              <w:t>ș</w:t>
            </w:r>
            <w:r w:rsidRPr="00935C4A">
              <w:rPr>
                <w:color w:val="000000"/>
                <w:sz w:val="26"/>
                <w:szCs w:val="26"/>
              </w:rPr>
              <w:t xml:space="preserve">i companiile de spectacole sau </w:t>
            </w:r>
            <w:r w:rsidRPr="00935C4A">
              <w:rPr>
                <w:color w:val="000000"/>
                <w:spacing w:val="-1"/>
                <w:sz w:val="26"/>
                <w:szCs w:val="26"/>
              </w:rPr>
              <w:t xml:space="preserve">concerte, precum </w:t>
            </w:r>
            <w:r>
              <w:rPr>
                <w:color w:val="000000"/>
                <w:spacing w:val="-1"/>
                <w:sz w:val="26"/>
                <w:szCs w:val="26"/>
              </w:rPr>
              <w:t>ș</w:t>
            </w:r>
            <w:r w:rsidRPr="00935C4A">
              <w:rPr>
                <w:color w:val="000000"/>
                <w:spacing w:val="-1"/>
                <w:sz w:val="26"/>
                <w:szCs w:val="26"/>
              </w:rPr>
              <w:t>i desfă</w:t>
            </w:r>
            <w:r>
              <w:rPr>
                <w:color w:val="000000"/>
                <w:spacing w:val="-1"/>
                <w:sz w:val="26"/>
                <w:szCs w:val="26"/>
              </w:rPr>
              <w:t>ș</w:t>
            </w:r>
            <w:r w:rsidRPr="00935C4A">
              <w:rPr>
                <w:color w:val="000000"/>
                <w:spacing w:val="-1"/>
                <w:sz w:val="26"/>
                <w:szCs w:val="26"/>
              </w:rPr>
              <w:t>urarea activită</w:t>
            </w:r>
            <w:r>
              <w:rPr>
                <w:color w:val="000000"/>
                <w:spacing w:val="-1"/>
                <w:sz w:val="26"/>
                <w:szCs w:val="26"/>
              </w:rPr>
              <w:t>ț</w:t>
            </w:r>
            <w:r w:rsidRPr="00935C4A">
              <w:rPr>
                <w:color w:val="000000"/>
                <w:spacing w:val="-1"/>
                <w:sz w:val="26"/>
                <w:szCs w:val="26"/>
              </w:rPr>
              <w:t xml:space="preserve">ii de impresariat artistic, publicată în Monitorul Oficial </w:t>
            </w:r>
            <w:r w:rsidRPr="00935C4A">
              <w:rPr>
                <w:color w:val="000000"/>
                <w:sz w:val="26"/>
                <w:szCs w:val="26"/>
              </w:rPr>
              <w:t xml:space="preserve">al României, Partea I, nr. 82 din 2 februarie 2007, aprobată cu modificări </w:t>
            </w:r>
            <w:r>
              <w:rPr>
                <w:color w:val="000000"/>
                <w:sz w:val="26"/>
                <w:szCs w:val="26"/>
              </w:rPr>
              <w:t>ș</w:t>
            </w:r>
            <w:r w:rsidRPr="00935C4A">
              <w:rPr>
                <w:color w:val="000000"/>
                <w:sz w:val="26"/>
                <w:szCs w:val="26"/>
              </w:rPr>
              <w:t xml:space="preserve">i completări prin </w:t>
            </w:r>
            <w:r w:rsidRPr="00935C4A">
              <w:rPr>
                <w:color w:val="000000"/>
                <w:spacing w:val="-2"/>
                <w:sz w:val="26"/>
                <w:szCs w:val="26"/>
              </w:rPr>
              <w:t xml:space="preserve">Legea nr. 353/2007, cu modificările ulterioare, se modifică </w:t>
            </w:r>
            <w:r>
              <w:rPr>
                <w:color w:val="000000"/>
                <w:spacing w:val="-2"/>
                <w:sz w:val="26"/>
                <w:szCs w:val="26"/>
              </w:rPr>
              <w:t>ș</w:t>
            </w:r>
            <w:r w:rsidRPr="00935C4A">
              <w:rPr>
                <w:color w:val="000000"/>
                <w:spacing w:val="-2"/>
                <w:sz w:val="26"/>
                <w:szCs w:val="26"/>
              </w:rPr>
              <w:t>i se completează după cum urmează:</w:t>
            </w:r>
          </w:p>
        </w:tc>
        <w:tc>
          <w:tcPr>
            <w:tcW w:w="4140" w:type="dxa"/>
          </w:tcPr>
          <w:p w:rsidR="00AB0887" w:rsidRDefault="00AB0887" w:rsidP="00935C4A">
            <w:pPr>
              <w:autoSpaceDE w:val="0"/>
              <w:autoSpaceDN w:val="0"/>
              <w:adjustRightInd w:val="0"/>
              <w:spacing w:line="276" w:lineRule="auto"/>
              <w:jc w:val="both"/>
              <w:rPr>
                <w:color w:val="000000"/>
                <w:spacing w:val="-2"/>
                <w:sz w:val="26"/>
                <w:szCs w:val="26"/>
              </w:rPr>
            </w:pPr>
            <w:r w:rsidRPr="00935C4A">
              <w:rPr>
                <w:b/>
                <w:sz w:val="26"/>
                <w:szCs w:val="26"/>
              </w:rPr>
              <w:t>Art. I. -</w:t>
            </w:r>
            <w:r>
              <w:rPr>
                <w:sz w:val="26"/>
                <w:szCs w:val="26"/>
              </w:rPr>
              <w:t xml:space="preserve"> </w:t>
            </w:r>
            <w:r w:rsidRPr="00935C4A">
              <w:rPr>
                <w:sz w:val="26"/>
                <w:szCs w:val="26"/>
              </w:rPr>
              <w:t xml:space="preserve"> </w:t>
            </w:r>
            <w:r w:rsidRPr="00935C4A">
              <w:rPr>
                <w:color w:val="000000"/>
                <w:sz w:val="26"/>
                <w:szCs w:val="26"/>
              </w:rPr>
              <w:t>Ordonan</w:t>
            </w:r>
            <w:r>
              <w:rPr>
                <w:color w:val="000000"/>
                <w:sz w:val="26"/>
                <w:szCs w:val="26"/>
              </w:rPr>
              <w:t>ț</w:t>
            </w:r>
            <w:r w:rsidRPr="00935C4A">
              <w:rPr>
                <w:color w:val="000000"/>
                <w:sz w:val="26"/>
                <w:szCs w:val="26"/>
              </w:rPr>
              <w:t xml:space="preserve">a Guvernului </w:t>
            </w:r>
            <w:r w:rsidR="005B5554">
              <w:rPr>
                <w:color w:val="000000"/>
                <w:sz w:val="26"/>
                <w:szCs w:val="26"/>
              </w:rPr>
              <w:t xml:space="preserve">        </w:t>
            </w:r>
            <w:r w:rsidRPr="00935C4A">
              <w:rPr>
                <w:color w:val="000000"/>
                <w:sz w:val="26"/>
                <w:szCs w:val="26"/>
              </w:rPr>
              <w:t>nr. 21/2007 privind institu</w:t>
            </w:r>
            <w:r>
              <w:rPr>
                <w:color w:val="000000"/>
                <w:sz w:val="26"/>
                <w:szCs w:val="26"/>
              </w:rPr>
              <w:t>ț</w:t>
            </w:r>
            <w:r w:rsidRPr="00935C4A">
              <w:rPr>
                <w:color w:val="000000"/>
                <w:sz w:val="26"/>
                <w:szCs w:val="26"/>
              </w:rPr>
              <w:t xml:space="preserve">iile </w:t>
            </w:r>
            <w:r>
              <w:rPr>
                <w:color w:val="000000"/>
                <w:sz w:val="26"/>
                <w:szCs w:val="26"/>
              </w:rPr>
              <w:t>ș</w:t>
            </w:r>
            <w:r w:rsidRPr="00935C4A">
              <w:rPr>
                <w:color w:val="000000"/>
                <w:sz w:val="26"/>
                <w:szCs w:val="26"/>
              </w:rPr>
              <w:t xml:space="preserve">i companiile de spectacole sau </w:t>
            </w:r>
            <w:r w:rsidRPr="00935C4A">
              <w:rPr>
                <w:color w:val="000000"/>
                <w:spacing w:val="-1"/>
                <w:sz w:val="26"/>
                <w:szCs w:val="26"/>
              </w:rPr>
              <w:t xml:space="preserve">concerte, precum </w:t>
            </w:r>
            <w:r>
              <w:rPr>
                <w:color w:val="000000"/>
                <w:spacing w:val="-1"/>
                <w:sz w:val="26"/>
                <w:szCs w:val="26"/>
              </w:rPr>
              <w:t>ș</w:t>
            </w:r>
            <w:r w:rsidRPr="00935C4A">
              <w:rPr>
                <w:color w:val="000000"/>
                <w:spacing w:val="-1"/>
                <w:sz w:val="26"/>
                <w:szCs w:val="26"/>
              </w:rPr>
              <w:t>i desfă</w:t>
            </w:r>
            <w:r>
              <w:rPr>
                <w:color w:val="000000"/>
                <w:spacing w:val="-1"/>
                <w:sz w:val="26"/>
                <w:szCs w:val="26"/>
              </w:rPr>
              <w:t>ș</w:t>
            </w:r>
            <w:r w:rsidRPr="00935C4A">
              <w:rPr>
                <w:color w:val="000000"/>
                <w:spacing w:val="-1"/>
                <w:sz w:val="26"/>
                <w:szCs w:val="26"/>
              </w:rPr>
              <w:t>urarea activită</w:t>
            </w:r>
            <w:r>
              <w:rPr>
                <w:color w:val="000000"/>
                <w:spacing w:val="-1"/>
                <w:sz w:val="26"/>
                <w:szCs w:val="26"/>
              </w:rPr>
              <w:t>ț</w:t>
            </w:r>
            <w:r w:rsidRPr="00935C4A">
              <w:rPr>
                <w:color w:val="000000"/>
                <w:spacing w:val="-1"/>
                <w:sz w:val="26"/>
                <w:szCs w:val="26"/>
              </w:rPr>
              <w:t xml:space="preserve">ii de impresariat artistic, publicată în Monitorul Oficial </w:t>
            </w:r>
            <w:r w:rsidRPr="00935C4A">
              <w:rPr>
                <w:color w:val="000000"/>
                <w:sz w:val="26"/>
                <w:szCs w:val="26"/>
              </w:rPr>
              <w:t xml:space="preserve">al României, Partea I, nr. 82 din 2 februarie 2007, aprobată cu modificări </w:t>
            </w:r>
            <w:r>
              <w:rPr>
                <w:color w:val="000000"/>
                <w:sz w:val="26"/>
                <w:szCs w:val="26"/>
              </w:rPr>
              <w:t>ș</w:t>
            </w:r>
            <w:r w:rsidRPr="00935C4A">
              <w:rPr>
                <w:color w:val="000000"/>
                <w:sz w:val="26"/>
                <w:szCs w:val="26"/>
              </w:rPr>
              <w:t xml:space="preserve">i completări prin </w:t>
            </w:r>
            <w:r w:rsidRPr="00935C4A">
              <w:rPr>
                <w:color w:val="000000"/>
                <w:spacing w:val="-2"/>
                <w:sz w:val="26"/>
                <w:szCs w:val="26"/>
              </w:rPr>
              <w:t>Legea nr. 353/2007, cu modificările</w:t>
            </w:r>
            <w:r>
              <w:rPr>
                <w:b/>
                <w:color w:val="000000"/>
                <w:spacing w:val="-2"/>
                <w:sz w:val="26"/>
                <w:szCs w:val="26"/>
              </w:rPr>
              <w:t xml:space="preserve"> și completările</w:t>
            </w:r>
            <w:r w:rsidRPr="00935C4A">
              <w:rPr>
                <w:color w:val="000000"/>
                <w:spacing w:val="-2"/>
                <w:sz w:val="26"/>
                <w:szCs w:val="26"/>
              </w:rPr>
              <w:t xml:space="preserve"> ulterioare, se modifică </w:t>
            </w:r>
            <w:r>
              <w:rPr>
                <w:color w:val="000000"/>
                <w:spacing w:val="-2"/>
                <w:sz w:val="26"/>
                <w:szCs w:val="26"/>
              </w:rPr>
              <w:t>ș</w:t>
            </w:r>
            <w:r w:rsidRPr="00935C4A">
              <w:rPr>
                <w:color w:val="000000"/>
                <w:spacing w:val="-2"/>
                <w:sz w:val="26"/>
                <w:szCs w:val="26"/>
              </w:rPr>
              <w:t>i se completează după cum urmează:</w:t>
            </w:r>
          </w:p>
          <w:p w:rsidR="00366770" w:rsidRPr="00935C4A" w:rsidRDefault="00E95E2C" w:rsidP="00935C4A">
            <w:pPr>
              <w:autoSpaceDE w:val="0"/>
              <w:autoSpaceDN w:val="0"/>
              <w:adjustRightInd w:val="0"/>
              <w:spacing w:line="276" w:lineRule="auto"/>
              <w:jc w:val="both"/>
              <w:rPr>
                <w:sz w:val="26"/>
                <w:szCs w:val="26"/>
              </w:rPr>
            </w:pPr>
            <w:r>
              <w:rPr>
                <w:sz w:val="26"/>
                <w:szCs w:val="26"/>
              </w:rPr>
              <w:t>(Amendament propus de Comisie</w:t>
            </w:r>
            <w:r w:rsidR="006D7CAB">
              <w:rPr>
                <w:sz w:val="26"/>
                <w:szCs w:val="26"/>
              </w:rPr>
              <w:t>)</w:t>
            </w:r>
          </w:p>
        </w:tc>
        <w:tc>
          <w:tcPr>
            <w:tcW w:w="2160" w:type="dxa"/>
          </w:tcPr>
          <w:p w:rsidR="00AB0887" w:rsidRPr="00935C4A" w:rsidRDefault="00FC622B" w:rsidP="00935C4A">
            <w:pPr>
              <w:spacing w:line="276" w:lineRule="auto"/>
              <w:ind w:right="81"/>
              <w:jc w:val="both"/>
              <w:rPr>
                <w:sz w:val="26"/>
                <w:szCs w:val="26"/>
              </w:rPr>
            </w:pPr>
            <w:r>
              <w:rPr>
                <w:sz w:val="26"/>
                <w:szCs w:val="26"/>
              </w:rPr>
              <w:t>Amendament de tehnică legislativă.</w:t>
            </w:r>
          </w:p>
        </w:tc>
      </w:tr>
      <w:tr w:rsidR="00AB0887" w:rsidRPr="00935C4A" w:rsidTr="00AB0887">
        <w:tc>
          <w:tcPr>
            <w:tcW w:w="708" w:type="dxa"/>
          </w:tcPr>
          <w:p w:rsidR="00AB0887" w:rsidRPr="00935C4A" w:rsidRDefault="00AB0887" w:rsidP="00935C4A">
            <w:pPr>
              <w:spacing w:line="276" w:lineRule="auto"/>
              <w:jc w:val="both"/>
              <w:rPr>
                <w:sz w:val="26"/>
                <w:szCs w:val="26"/>
              </w:rPr>
            </w:pPr>
            <w:r w:rsidRPr="00935C4A">
              <w:rPr>
                <w:sz w:val="26"/>
                <w:szCs w:val="26"/>
              </w:rPr>
              <w:lastRenderedPageBreak/>
              <w:t>3.</w:t>
            </w:r>
          </w:p>
        </w:tc>
        <w:tc>
          <w:tcPr>
            <w:tcW w:w="2797" w:type="dxa"/>
          </w:tcPr>
          <w:p w:rsidR="00366770" w:rsidRPr="00935C4A" w:rsidRDefault="00366770" w:rsidP="00935C4A">
            <w:pPr>
              <w:widowControl w:val="0"/>
              <w:spacing w:line="276" w:lineRule="auto"/>
              <w:jc w:val="both"/>
              <w:rPr>
                <w:rFonts w:eastAsia="Calibri"/>
                <w:b/>
                <w:bCs/>
                <w:sz w:val="26"/>
                <w:szCs w:val="26"/>
                <w:lang w:eastAsia="fr-FR"/>
              </w:rPr>
            </w:pPr>
            <w:r>
              <w:rPr>
                <w:rFonts w:eastAsia="Calibri"/>
                <w:b/>
                <w:bCs/>
                <w:sz w:val="26"/>
                <w:szCs w:val="26"/>
                <w:lang w:eastAsia="fr-FR"/>
              </w:rPr>
              <w:t>________</w:t>
            </w:r>
          </w:p>
        </w:tc>
        <w:tc>
          <w:tcPr>
            <w:tcW w:w="4230" w:type="dxa"/>
          </w:tcPr>
          <w:p w:rsidR="00AB0887" w:rsidRPr="00935C4A" w:rsidRDefault="00AB0887" w:rsidP="00935C4A">
            <w:pPr>
              <w:widowControl w:val="0"/>
              <w:spacing w:line="276" w:lineRule="auto"/>
              <w:jc w:val="both"/>
              <w:rPr>
                <w:rFonts w:eastAsia="Calibri"/>
                <w:b/>
                <w:sz w:val="26"/>
                <w:szCs w:val="26"/>
                <w:lang w:eastAsia="fr-FR"/>
              </w:rPr>
            </w:pPr>
            <w:r w:rsidRPr="00935C4A">
              <w:rPr>
                <w:rFonts w:eastAsia="Calibri"/>
                <w:b/>
                <w:bCs/>
                <w:sz w:val="26"/>
                <w:szCs w:val="26"/>
                <w:lang w:eastAsia="fr-FR"/>
              </w:rPr>
              <w:t xml:space="preserve">1. La articolul 4, după alineatul (3) se introduc două noi alineate, alineatele (4) </w:t>
            </w:r>
            <w:r>
              <w:rPr>
                <w:rFonts w:eastAsia="Calibri"/>
                <w:b/>
                <w:bCs/>
                <w:sz w:val="26"/>
                <w:szCs w:val="26"/>
                <w:lang w:eastAsia="fr-FR"/>
              </w:rPr>
              <w:t>ș</w:t>
            </w:r>
            <w:r w:rsidRPr="00935C4A">
              <w:rPr>
                <w:rFonts w:eastAsia="Calibri"/>
                <w:b/>
                <w:bCs/>
                <w:sz w:val="26"/>
                <w:szCs w:val="26"/>
                <w:lang w:eastAsia="fr-FR"/>
              </w:rPr>
              <w:t>i (5), cu următorul cuprins:</w:t>
            </w:r>
          </w:p>
          <w:p w:rsidR="00AB0887" w:rsidRPr="00935C4A" w:rsidRDefault="00AB0887" w:rsidP="00935C4A">
            <w:pPr>
              <w:autoSpaceDE w:val="0"/>
              <w:autoSpaceDN w:val="0"/>
              <w:adjustRightInd w:val="0"/>
              <w:spacing w:line="276" w:lineRule="auto"/>
              <w:jc w:val="both"/>
              <w:rPr>
                <w:rFonts w:eastAsia="Calibri"/>
                <w:sz w:val="26"/>
                <w:szCs w:val="26"/>
                <w:lang w:eastAsia="fr-FR"/>
              </w:rPr>
            </w:pPr>
            <w:r w:rsidRPr="00935C4A">
              <w:rPr>
                <w:rFonts w:eastAsia="Calibri"/>
                <w:sz w:val="26"/>
                <w:szCs w:val="26"/>
                <w:lang w:eastAsia="fr-FR"/>
              </w:rPr>
              <w:t>„(4) Institu</w:t>
            </w:r>
            <w:r>
              <w:rPr>
                <w:rFonts w:eastAsia="Calibri"/>
                <w:sz w:val="26"/>
                <w:szCs w:val="26"/>
                <w:lang w:eastAsia="fr-FR"/>
              </w:rPr>
              <w:t>ț</w:t>
            </w:r>
            <w:r w:rsidRPr="00935C4A">
              <w:rPr>
                <w:rFonts w:eastAsia="Calibri"/>
                <w:sz w:val="26"/>
                <w:szCs w:val="26"/>
                <w:lang w:eastAsia="fr-FR"/>
              </w:rPr>
              <w:t xml:space="preserve">iile de spectacole sau concerte prevăzute la alin. (1) care au </w:t>
            </w:r>
            <w:r w:rsidRPr="002E335E">
              <w:rPr>
                <w:rFonts w:eastAsia="Calibri"/>
                <w:sz w:val="26"/>
                <w:szCs w:val="26"/>
                <w:u w:val="single"/>
                <w:lang w:eastAsia="fr-FR"/>
              </w:rPr>
              <w:t>împlinit o sută de ani de la fondarea sau înființarea lor și</w:t>
            </w:r>
            <w:r w:rsidRPr="00935C4A">
              <w:rPr>
                <w:rFonts w:eastAsia="Calibri"/>
                <w:sz w:val="26"/>
                <w:szCs w:val="26"/>
                <w:lang w:eastAsia="fr-FR"/>
              </w:rPr>
              <w:t xml:space="preserve"> care au un rol istoric în afirmarea </w:t>
            </w:r>
            <w:r w:rsidRPr="00F26172">
              <w:rPr>
                <w:rFonts w:eastAsia="Calibri"/>
                <w:sz w:val="26"/>
                <w:szCs w:val="26"/>
                <w:u w:val="single"/>
                <w:lang w:eastAsia="fr-FR"/>
              </w:rPr>
              <w:t>identității</w:t>
            </w:r>
            <w:r w:rsidRPr="00935C4A">
              <w:rPr>
                <w:rFonts w:eastAsia="Calibri"/>
                <w:sz w:val="26"/>
                <w:szCs w:val="26"/>
                <w:lang w:eastAsia="fr-FR"/>
              </w:rPr>
              <w:t xml:space="preserve"> culturale na</w:t>
            </w:r>
            <w:r>
              <w:rPr>
                <w:rFonts w:eastAsia="Calibri"/>
                <w:sz w:val="26"/>
                <w:szCs w:val="26"/>
                <w:lang w:eastAsia="fr-FR"/>
              </w:rPr>
              <w:t>ț</w:t>
            </w:r>
            <w:r w:rsidRPr="00935C4A">
              <w:rPr>
                <w:rFonts w:eastAsia="Calibri"/>
                <w:sz w:val="26"/>
                <w:szCs w:val="26"/>
                <w:lang w:eastAsia="fr-FR"/>
              </w:rPr>
              <w:t xml:space="preserve">ionale sau </w:t>
            </w:r>
            <w:r w:rsidRPr="00F26172">
              <w:rPr>
                <w:rFonts w:eastAsia="Calibri"/>
                <w:sz w:val="26"/>
                <w:szCs w:val="26"/>
                <w:u w:val="single"/>
                <w:lang w:eastAsia="fr-FR"/>
              </w:rPr>
              <w:t>a identităților culturale</w:t>
            </w:r>
            <w:r w:rsidRPr="00935C4A">
              <w:rPr>
                <w:rFonts w:eastAsia="Calibri"/>
                <w:sz w:val="26"/>
                <w:szCs w:val="26"/>
                <w:lang w:eastAsia="fr-FR"/>
              </w:rPr>
              <w:t xml:space="preserve"> ale minorită</w:t>
            </w:r>
            <w:r>
              <w:rPr>
                <w:rFonts w:eastAsia="Calibri"/>
                <w:sz w:val="26"/>
                <w:szCs w:val="26"/>
                <w:lang w:eastAsia="fr-FR"/>
              </w:rPr>
              <w:t>ț</w:t>
            </w:r>
            <w:r w:rsidRPr="00935C4A">
              <w:rPr>
                <w:rFonts w:eastAsia="Calibri"/>
                <w:sz w:val="26"/>
                <w:szCs w:val="26"/>
                <w:lang w:eastAsia="fr-FR"/>
              </w:rPr>
              <w:t>ilor na</w:t>
            </w:r>
            <w:r>
              <w:rPr>
                <w:rFonts w:eastAsia="Calibri"/>
                <w:sz w:val="26"/>
                <w:szCs w:val="26"/>
                <w:lang w:eastAsia="fr-FR"/>
              </w:rPr>
              <w:t>ț</w:t>
            </w:r>
            <w:r w:rsidRPr="00935C4A">
              <w:rPr>
                <w:rFonts w:eastAsia="Calibri"/>
                <w:sz w:val="26"/>
                <w:szCs w:val="26"/>
                <w:lang w:eastAsia="fr-FR"/>
              </w:rPr>
              <w:t>ionale sau au contribuit prin artele spectacolului, la apari</w:t>
            </w:r>
            <w:r>
              <w:rPr>
                <w:rFonts w:eastAsia="Calibri"/>
                <w:sz w:val="26"/>
                <w:szCs w:val="26"/>
                <w:lang w:eastAsia="fr-FR"/>
              </w:rPr>
              <w:t>ț</w:t>
            </w:r>
            <w:r w:rsidRPr="00935C4A">
              <w:rPr>
                <w:rFonts w:eastAsia="Calibri"/>
                <w:sz w:val="26"/>
                <w:szCs w:val="26"/>
                <w:lang w:eastAsia="fr-FR"/>
              </w:rPr>
              <w:t xml:space="preserve">ia </w:t>
            </w:r>
            <w:r>
              <w:rPr>
                <w:rFonts w:eastAsia="Calibri"/>
                <w:sz w:val="26"/>
                <w:szCs w:val="26"/>
                <w:lang w:eastAsia="fr-FR"/>
              </w:rPr>
              <w:t>ș</w:t>
            </w:r>
            <w:r w:rsidRPr="00935C4A">
              <w:rPr>
                <w:rFonts w:eastAsia="Calibri"/>
                <w:sz w:val="26"/>
                <w:szCs w:val="26"/>
                <w:lang w:eastAsia="fr-FR"/>
              </w:rPr>
              <w:t>i consolidarea culturii na</w:t>
            </w:r>
            <w:r>
              <w:rPr>
                <w:rFonts w:eastAsia="Calibri"/>
                <w:sz w:val="26"/>
                <w:szCs w:val="26"/>
                <w:lang w:eastAsia="fr-FR"/>
              </w:rPr>
              <w:t>ț</w:t>
            </w:r>
            <w:r w:rsidRPr="00935C4A">
              <w:rPr>
                <w:rFonts w:eastAsia="Calibri"/>
                <w:sz w:val="26"/>
                <w:szCs w:val="26"/>
                <w:lang w:eastAsia="fr-FR"/>
              </w:rPr>
              <w:t xml:space="preserve">ionale după înfăptuirea Marii Uniri din 1918 </w:t>
            </w:r>
            <w:r>
              <w:rPr>
                <w:rFonts w:eastAsia="Calibri"/>
                <w:sz w:val="26"/>
                <w:szCs w:val="26"/>
                <w:lang w:eastAsia="fr-FR"/>
              </w:rPr>
              <w:t>ș</w:t>
            </w:r>
            <w:r w:rsidRPr="00935C4A">
              <w:rPr>
                <w:rFonts w:eastAsia="Calibri"/>
                <w:sz w:val="26"/>
                <w:szCs w:val="26"/>
                <w:lang w:eastAsia="fr-FR"/>
              </w:rPr>
              <w:t xml:space="preserve">i păstrează, cultivă, dezvoltă </w:t>
            </w:r>
            <w:r>
              <w:rPr>
                <w:rFonts w:eastAsia="Calibri"/>
                <w:sz w:val="26"/>
                <w:szCs w:val="26"/>
                <w:lang w:eastAsia="fr-FR"/>
              </w:rPr>
              <w:t>ș</w:t>
            </w:r>
            <w:r w:rsidRPr="00935C4A">
              <w:rPr>
                <w:rFonts w:eastAsia="Calibri"/>
                <w:sz w:val="26"/>
                <w:szCs w:val="26"/>
                <w:lang w:eastAsia="fr-FR"/>
              </w:rPr>
              <w:t xml:space="preserve">i prezintă într-o măsură deosebită, memoria evenimentelor </w:t>
            </w:r>
            <w:r>
              <w:rPr>
                <w:rFonts w:eastAsia="Calibri"/>
                <w:sz w:val="26"/>
                <w:szCs w:val="26"/>
                <w:lang w:eastAsia="fr-FR"/>
              </w:rPr>
              <w:t>ș</w:t>
            </w:r>
            <w:r w:rsidRPr="00935C4A">
              <w:rPr>
                <w:rFonts w:eastAsia="Calibri"/>
                <w:sz w:val="26"/>
                <w:szCs w:val="26"/>
                <w:lang w:eastAsia="fr-FR"/>
              </w:rPr>
              <w:t>i a personalită</w:t>
            </w:r>
            <w:r>
              <w:rPr>
                <w:rFonts w:eastAsia="Calibri"/>
                <w:sz w:val="26"/>
                <w:szCs w:val="26"/>
                <w:lang w:eastAsia="fr-FR"/>
              </w:rPr>
              <w:t>ț</w:t>
            </w:r>
            <w:r w:rsidRPr="00935C4A">
              <w:rPr>
                <w:rFonts w:eastAsia="Calibri"/>
                <w:sz w:val="26"/>
                <w:szCs w:val="26"/>
                <w:lang w:eastAsia="fr-FR"/>
              </w:rPr>
              <w:t>ilor care au contribuit la făurirea unită</w:t>
            </w:r>
            <w:r>
              <w:rPr>
                <w:rFonts w:eastAsia="Calibri"/>
                <w:sz w:val="26"/>
                <w:szCs w:val="26"/>
                <w:lang w:eastAsia="fr-FR"/>
              </w:rPr>
              <w:t>ț</w:t>
            </w:r>
            <w:r w:rsidRPr="00935C4A">
              <w:rPr>
                <w:rFonts w:eastAsia="Calibri"/>
                <w:sz w:val="26"/>
                <w:szCs w:val="26"/>
                <w:lang w:eastAsia="fr-FR"/>
              </w:rPr>
              <w:t>ii na</w:t>
            </w:r>
            <w:r>
              <w:rPr>
                <w:rFonts w:eastAsia="Calibri"/>
                <w:sz w:val="26"/>
                <w:szCs w:val="26"/>
                <w:lang w:eastAsia="fr-FR"/>
              </w:rPr>
              <w:t>ț</w:t>
            </w:r>
            <w:r w:rsidRPr="00935C4A">
              <w:rPr>
                <w:rFonts w:eastAsia="Calibri"/>
                <w:sz w:val="26"/>
                <w:szCs w:val="26"/>
                <w:lang w:eastAsia="fr-FR"/>
              </w:rPr>
              <w:t xml:space="preserve">ionale </w:t>
            </w:r>
            <w:r>
              <w:rPr>
                <w:rFonts w:eastAsia="Calibri"/>
                <w:sz w:val="26"/>
                <w:szCs w:val="26"/>
                <w:lang w:eastAsia="fr-FR"/>
              </w:rPr>
              <w:t>ș</w:t>
            </w:r>
            <w:r w:rsidRPr="00935C4A">
              <w:rPr>
                <w:rFonts w:eastAsia="Calibri"/>
                <w:sz w:val="26"/>
                <w:szCs w:val="26"/>
                <w:lang w:eastAsia="fr-FR"/>
              </w:rPr>
              <w:t>i a statului modern român, pot solicita recunoa</w:t>
            </w:r>
            <w:r>
              <w:rPr>
                <w:rFonts w:eastAsia="Calibri"/>
                <w:sz w:val="26"/>
                <w:szCs w:val="26"/>
                <w:lang w:eastAsia="fr-FR"/>
              </w:rPr>
              <w:t>ș</w:t>
            </w:r>
            <w:r w:rsidRPr="00935C4A">
              <w:rPr>
                <w:rFonts w:eastAsia="Calibri"/>
                <w:sz w:val="26"/>
                <w:szCs w:val="26"/>
                <w:lang w:eastAsia="fr-FR"/>
              </w:rPr>
              <w:t>terea statutului de institu</w:t>
            </w:r>
            <w:r>
              <w:rPr>
                <w:rFonts w:eastAsia="Calibri"/>
                <w:sz w:val="26"/>
                <w:szCs w:val="26"/>
                <w:lang w:eastAsia="fr-FR"/>
              </w:rPr>
              <w:t>ț</w:t>
            </w:r>
            <w:r w:rsidRPr="00935C4A">
              <w:rPr>
                <w:rFonts w:eastAsia="Calibri"/>
                <w:sz w:val="26"/>
                <w:szCs w:val="26"/>
                <w:lang w:eastAsia="fr-FR"/>
              </w:rPr>
              <w:t>ie publică de importan</w:t>
            </w:r>
            <w:r>
              <w:rPr>
                <w:rFonts w:eastAsia="Calibri"/>
                <w:sz w:val="26"/>
                <w:szCs w:val="26"/>
                <w:lang w:eastAsia="fr-FR"/>
              </w:rPr>
              <w:t>ț</w:t>
            </w:r>
            <w:r w:rsidRPr="00935C4A">
              <w:rPr>
                <w:rFonts w:eastAsia="Calibri"/>
                <w:sz w:val="26"/>
                <w:szCs w:val="26"/>
                <w:lang w:eastAsia="fr-FR"/>
              </w:rPr>
              <w:t>ă na</w:t>
            </w:r>
            <w:r>
              <w:rPr>
                <w:rFonts w:eastAsia="Calibri"/>
                <w:sz w:val="26"/>
                <w:szCs w:val="26"/>
                <w:lang w:eastAsia="fr-FR"/>
              </w:rPr>
              <w:t>ț</w:t>
            </w:r>
            <w:r w:rsidRPr="00935C4A">
              <w:rPr>
                <w:rFonts w:eastAsia="Calibri"/>
                <w:sz w:val="26"/>
                <w:szCs w:val="26"/>
                <w:lang w:eastAsia="fr-FR"/>
              </w:rPr>
              <w:t>ională.</w:t>
            </w:r>
          </w:p>
          <w:p w:rsidR="00AB0887" w:rsidRPr="00171CA7" w:rsidRDefault="00AB0887" w:rsidP="00171CA7">
            <w:pPr>
              <w:widowControl w:val="0"/>
              <w:spacing w:line="276" w:lineRule="auto"/>
              <w:jc w:val="both"/>
              <w:rPr>
                <w:rFonts w:eastAsia="Calibri"/>
                <w:sz w:val="26"/>
                <w:szCs w:val="26"/>
                <w:lang w:val="en-US" w:eastAsia="fr-FR"/>
              </w:rPr>
            </w:pPr>
            <w:r w:rsidRPr="00935C4A">
              <w:rPr>
                <w:rFonts w:eastAsia="Calibri"/>
                <w:sz w:val="26"/>
                <w:szCs w:val="26"/>
                <w:lang w:eastAsia="fr-FR"/>
              </w:rPr>
              <w:t>(5) Statutul de institu</w:t>
            </w:r>
            <w:r>
              <w:rPr>
                <w:rFonts w:eastAsia="Calibri"/>
                <w:sz w:val="26"/>
                <w:szCs w:val="26"/>
                <w:lang w:eastAsia="fr-FR"/>
              </w:rPr>
              <w:t>ț</w:t>
            </w:r>
            <w:r w:rsidRPr="00935C4A">
              <w:rPr>
                <w:rFonts w:eastAsia="Calibri"/>
                <w:sz w:val="26"/>
                <w:szCs w:val="26"/>
                <w:lang w:eastAsia="fr-FR"/>
              </w:rPr>
              <w:t>ie de spectacole sau concerte de importan</w:t>
            </w:r>
            <w:r>
              <w:rPr>
                <w:rFonts w:eastAsia="Calibri"/>
                <w:sz w:val="26"/>
                <w:szCs w:val="26"/>
                <w:lang w:eastAsia="fr-FR"/>
              </w:rPr>
              <w:t>ț</w:t>
            </w:r>
            <w:r w:rsidRPr="00935C4A">
              <w:rPr>
                <w:rFonts w:eastAsia="Calibri"/>
                <w:sz w:val="26"/>
                <w:szCs w:val="26"/>
                <w:lang w:eastAsia="fr-FR"/>
              </w:rPr>
              <w:t>ă na</w:t>
            </w:r>
            <w:r>
              <w:rPr>
                <w:rFonts w:eastAsia="Calibri"/>
                <w:sz w:val="26"/>
                <w:szCs w:val="26"/>
                <w:lang w:eastAsia="fr-FR"/>
              </w:rPr>
              <w:t>ț</w:t>
            </w:r>
            <w:r w:rsidRPr="00935C4A">
              <w:rPr>
                <w:rFonts w:eastAsia="Calibri"/>
                <w:sz w:val="26"/>
                <w:szCs w:val="26"/>
                <w:lang w:eastAsia="fr-FR"/>
              </w:rPr>
              <w:t xml:space="preserve">ională se </w:t>
            </w:r>
            <w:r w:rsidRPr="00935C4A">
              <w:rPr>
                <w:rFonts w:eastAsia="Calibri"/>
                <w:sz w:val="26"/>
                <w:szCs w:val="26"/>
                <w:u w:val="single"/>
                <w:lang w:eastAsia="fr-FR"/>
              </w:rPr>
              <w:t>recunoa</w:t>
            </w:r>
            <w:r w:rsidRPr="00171CA7">
              <w:rPr>
                <w:rFonts w:eastAsia="Calibri"/>
                <w:sz w:val="26"/>
                <w:szCs w:val="26"/>
                <w:u w:val="single"/>
                <w:lang w:eastAsia="fr-FR"/>
              </w:rPr>
              <w:t>ș</w:t>
            </w:r>
            <w:r w:rsidRPr="00935C4A">
              <w:rPr>
                <w:rFonts w:eastAsia="Calibri"/>
                <w:sz w:val="26"/>
                <w:szCs w:val="26"/>
                <w:u w:val="single"/>
                <w:lang w:eastAsia="fr-FR"/>
              </w:rPr>
              <w:t>te</w:t>
            </w:r>
            <w:r w:rsidRPr="00935C4A">
              <w:rPr>
                <w:rFonts w:eastAsia="Calibri"/>
                <w:sz w:val="26"/>
                <w:szCs w:val="26"/>
                <w:lang w:eastAsia="fr-FR"/>
              </w:rPr>
              <w:t xml:space="preserve"> prin hotărâre a Guvernului, ini</w:t>
            </w:r>
            <w:r>
              <w:rPr>
                <w:rFonts w:eastAsia="Calibri"/>
                <w:sz w:val="26"/>
                <w:szCs w:val="26"/>
                <w:lang w:eastAsia="fr-FR"/>
              </w:rPr>
              <w:t>ț</w:t>
            </w:r>
            <w:r w:rsidRPr="00935C4A">
              <w:rPr>
                <w:rFonts w:eastAsia="Calibri"/>
                <w:sz w:val="26"/>
                <w:szCs w:val="26"/>
                <w:lang w:eastAsia="fr-FR"/>
              </w:rPr>
              <w:t xml:space="preserve">iată de Ministerul Culturii, la </w:t>
            </w:r>
            <w:r w:rsidRPr="00935C4A">
              <w:rPr>
                <w:rFonts w:eastAsia="Calibri"/>
                <w:sz w:val="26"/>
                <w:szCs w:val="26"/>
                <w:lang w:eastAsia="fr-FR"/>
              </w:rPr>
              <w:lastRenderedPageBreak/>
              <w:t>solicitarea autorită</w:t>
            </w:r>
            <w:r>
              <w:rPr>
                <w:rFonts w:eastAsia="Calibri"/>
                <w:sz w:val="26"/>
                <w:szCs w:val="26"/>
                <w:lang w:eastAsia="fr-FR"/>
              </w:rPr>
              <w:t>ț</w:t>
            </w:r>
            <w:r w:rsidRPr="00935C4A">
              <w:rPr>
                <w:rFonts w:eastAsia="Calibri"/>
                <w:sz w:val="26"/>
                <w:szCs w:val="26"/>
                <w:lang w:eastAsia="fr-FR"/>
              </w:rPr>
              <w:t>ii în subordinea căreia func</w:t>
            </w:r>
            <w:r>
              <w:rPr>
                <w:rFonts w:eastAsia="Calibri"/>
                <w:sz w:val="26"/>
                <w:szCs w:val="26"/>
                <w:lang w:eastAsia="fr-FR"/>
              </w:rPr>
              <w:t>ț</w:t>
            </w:r>
            <w:r w:rsidRPr="00935C4A">
              <w:rPr>
                <w:rFonts w:eastAsia="Calibri"/>
                <w:sz w:val="26"/>
                <w:szCs w:val="26"/>
                <w:lang w:eastAsia="fr-FR"/>
              </w:rPr>
              <w:t>ionează institu</w:t>
            </w:r>
            <w:r>
              <w:rPr>
                <w:rFonts w:eastAsia="Calibri"/>
                <w:sz w:val="26"/>
                <w:szCs w:val="26"/>
                <w:lang w:eastAsia="fr-FR"/>
              </w:rPr>
              <w:t>ț</w:t>
            </w:r>
            <w:r w:rsidRPr="00935C4A">
              <w:rPr>
                <w:rFonts w:eastAsia="Calibri"/>
                <w:sz w:val="26"/>
                <w:szCs w:val="26"/>
                <w:lang w:eastAsia="fr-FR"/>
              </w:rPr>
              <w:t>ia de spectacole sau concerte care îndepline</w:t>
            </w:r>
            <w:r>
              <w:rPr>
                <w:rFonts w:eastAsia="Calibri"/>
                <w:sz w:val="26"/>
                <w:szCs w:val="26"/>
                <w:lang w:eastAsia="fr-FR"/>
              </w:rPr>
              <w:t>ș</w:t>
            </w:r>
            <w:r w:rsidRPr="00935C4A">
              <w:rPr>
                <w:rFonts w:eastAsia="Calibri"/>
                <w:sz w:val="26"/>
                <w:szCs w:val="26"/>
                <w:lang w:eastAsia="fr-FR"/>
              </w:rPr>
              <w:t>te condi</w:t>
            </w:r>
            <w:r>
              <w:rPr>
                <w:rFonts w:eastAsia="Calibri"/>
                <w:sz w:val="26"/>
                <w:szCs w:val="26"/>
                <w:lang w:eastAsia="fr-FR"/>
              </w:rPr>
              <w:t>ț</w:t>
            </w:r>
            <w:r w:rsidRPr="00935C4A">
              <w:rPr>
                <w:rFonts w:eastAsia="Calibri"/>
                <w:sz w:val="26"/>
                <w:szCs w:val="26"/>
                <w:lang w:eastAsia="fr-FR"/>
              </w:rPr>
              <w:t>iile prevăzute la alin. (4). Prin hotărâre</w:t>
            </w:r>
            <w:r w:rsidRPr="00935C4A">
              <w:rPr>
                <w:rFonts w:eastAsia="Calibri"/>
                <w:sz w:val="26"/>
                <w:szCs w:val="26"/>
                <w:u w:val="single"/>
                <w:lang w:eastAsia="fr-FR"/>
              </w:rPr>
              <w:t>a</w:t>
            </w:r>
            <w:r w:rsidRPr="00935C4A">
              <w:rPr>
                <w:rFonts w:eastAsia="Calibri"/>
                <w:sz w:val="26"/>
                <w:szCs w:val="26"/>
                <w:lang w:eastAsia="fr-FR"/>
              </w:rPr>
              <w:t xml:space="preserve"> </w:t>
            </w:r>
            <w:r w:rsidRPr="00935C4A">
              <w:rPr>
                <w:rFonts w:eastAsia="Calibri"/>
                <w:sz w:val="26"/>
                <w:szCs w:val="26"/>
                <w:u w:val="single"/>
                <w:lang w:eastAsia="fr-FR"/>
              </w:rPr>
              <w:t>de</w:t>
            </w:r>
            <w:r w:rsidRPr="00935C4A">
              <w:rPr>
                <w:rFonts w:eastAsia="Calibri"/>
                <w:sz w:val="26"/>
                <w:szCs w:val="26"/>
                <w:lang w:eastAsia="fr-FR"/>
              </w:rPr>
              <w:t xml:space="preserve"> Guvern se poate aproba </w:t>
            </w:r>
            <w:r w:rsidRPr="00935C4A">
              <w:rPr>
                <w:rFonts w:eastAsia="Calibri"/>
                <w:strike/>
                <w:sz w:val="26"/>
                <w:szCs w:val="26"/>
                <w:lang w:eastAsia="fr-FR"/>
              </w:rPr>
              <w:t>după caz,</w:t>
            </w:r>
            <w:r w:rsidRPr="00935C4A">
              <w:rPr>
                <w:rFonts w:eastAsia="Calibri"/>
                <w:sz w:val="26"/>
                <w:szCs w:val="26"/>
                <w:lang w:eastAsia="fr-FR"/>
              </w:rPr>
              <w:t xml:space="preserve"> schimbarea denumirii institu</w:t>
            </w:r>
            <w:r>
              <w:rPr>
                <w:rFonts w:eastAsia="Calibri"/>
                <w:sz w:val="26"/>
                <w:szCs w:val="26"/>
                <w:lang w:eastAsia="fr-FR"/>
              </w:rPr>
              <w:t>ț</w:t>
            </w:r>
            <w:r w:rsidRPr="00935C4A">
              <w:rPr>
                <w:rFonts w:eastAsia="Calibri"/>
                <w:sz w:val="26"/>
                <w:szCs w:val="26"/>
                <w:lang w:eastAsia="fr-FR"/>
              </w:rPr>
              <w:t>iei de spectacole sau concerte de importan</w:t>
            </w:r>
            <w:r>
              <w:rPr>
                <w:rFonts w:eastAsia="Calibri"/>
                <w:sz w:val="26"/>
                <w:szCs w:val="26"/>
                <w:lang w:eastAsia="fr-FR"/>
              </w:rPr>
              <w:t>ț</w:t>
            </w:r>
            <w:r w:rsidRPr="00935C4A">
              <w:rPr>
                <w:rFonts w:eastAsia="Calibri"/>
                <w:sz w:val="26"/>
                <w:szCs w:val="26"/>
                <w:lang w:eastAsia="fr-FR"/>
              </w:rPr>
              <w:t>ă na</w:t>
            </w:r>
            <w:r>
              <w:rPr>
                <w:rFonts w:eastAsia="Calibri"/>
                <w:sz w:val="26"/>
                <w:szCs w:val="26"/>
                <w:lang w:eastAsia="fr-FR"/>
              </w:rPr>
              <w:t>ț</w:t>
            </w:r>
            <w:r w:rsidRPr="00935C4A">
              <w:rPr>
                <w:rFonts w:eastAsia="Calibri"/>
                <w:sz w:val="26"/>
                <w:szCs w:val="26"/>
                <w:lang w:eastAsia="fr-FR"/>
              </w:rPr>
              <w:t>ională.</w:t>
            </w:r>
            <w:r>
              <w:rPr>
                <w:rFonts w:eastAsia="Calibri"/>
                <w:sz w:val="26"/>
                <w:szCs w:val="26"/>
                <w:lang w:val="en-US" w:eastAsia="fr-FR"/>
              </w:rPr>
              <w:t>”</w:t>
            </w:r>
          </w:p>
        </w:tc>
        <w:tc>
          <w:tcPr>
            <w:tcW w:w="4140" w:type="dxa"/>
          </w:tcPr>
          <w:p w:rsidR="00AB0887" w:rsidRPr="00935C4A" w:rsidRDefault="00AB0887" w:rsidP="00F26172">
            <w:pPr>
              <w:widowControl w:val="0"/>
              <w:spacing w:line="276" w:lineRule="auto"/>
              <w:jc w:val="both"/>
              <w:rPr>
                <w:rFonts w:eastAsia="Calibri"/>
                <w:b/>
                <w:sz w:val="26"/>
                <w:szCs w:val="26"/>
                <w:lang w:eastAsia="fr-FR"/>
              </w:rPr>
            </w:pPr>
            <w:r w:rsidRPr="00935C4A">
              <w:rPr>
                <w:rFonts w:eastAsia="Calibri"/>
                <w:b/>
                <w:bCs/>
                <w:sz w:val="26"/>
                <w:szCs w:val="26"/>
                <w:lang w:eastAsia="fr-FR"/>
              </w:rPr>
              <w:lastRenderedPageBreak/>
              <w:t xml:space="preserve">1. </w:t>
            </w:r>
            <w:r>
              <w:rPr>
                <w:rFonts w:eastAsia="Calibri"/>
                <w:b/>
                <w:bCs/>
                <w:sz w:val="26"/>
                <w:szCs w:val="26"/>
                <w:lang w:eastAsia="fr-FR"/>
              </w:rPr>
              <w:t>D</w:t>
            </w:r>
            <w:r w:rsidRPr="00935C4A">
              <w:rPr>
                <w:rFonts w:eastAsia="Calibri"/>
                <w:b/>
                <w:bCs/>
                <w:sz w:val="26"/>
                <w:szCs w:val="26"/>
                <w:lang w:eastAsia="fr-FR"/>
              </w:rPr>
              <w:t xml:space="preserve">upă alineatul (3) </w:t>
            </w:r>
            <w:r>
              <w:rPr>
                <w:rFonts w:eastAsia="Calibri"/>
                <w:b/>
                <w:bCs/>
                <w:sz w:val="26"/>
                <w:szCs w:val="26"/>
                <w:lang w:eastAsia="fr-FR"/>
              </w:rPr>
              <w:t xml:space="preserve">al articolului 4 </w:t>
            </w:r>
            <w:r w:rsidRPr="00935C4A">
              <w:rPr>
                <w:rFonts w:eastAsia="Calibri"/>
                <w:b/>
                <w:bCs/>
                <w:sz w:val="26"/>
                <w:szCs w:val="26"/>
                <w:lang w:eastAsia="fr-FR"/>
              </w:rPr>
              <w:t xml:space="preserve">se introduc două noi alineate, </w:t>
            </w:r>
            <w:r w:rsidRPr="002E335E">
              <w:rPr>
                <w:rFonts w:eastAsia="Calibri"/>
                <w:b/>
                <w:bCs/>
                <w:sz w:val="26"/>
                <w:szCs w:val="26"/>
                <w:lang w:eastAsia="fr-FR"/>
              </w:rPr>
              <w:t>alin.</w:t>
            </w:r>
            <w:r w:rsidRPr="002871E8">
              <w:rPr>
                <w:rFonts w:eastAsia="Calibri"/>
                <w:b/>
                <w:bCs/>
                <w:color w:val="FF0000"/>
                <w:sz w:val="26"/>
                <w:szCs w:val="26"/>
                <w:lang w:eastAsia="fr-FR"/>
              </w:rPr>
              <w:t xml:space="preserve"> </w:t>
            </w:r>
            <w:r w:rsidRPr="00935C4A">
              <w:rPr>
                <w:rFonts w:eastAsia="Calibri"/>
                <w:b/>
                <w:bCs/>
                <w:sz w:val="26"/>
                <w:szCs w:val="26"/>
                <w:lang w:eastAsia="fr-FR"/>
              </w:rPr>
              <w:t xml:space="preserve">(4) </w:t>
            </w:r>
            <w:r>
              <w:rPr>
                <w:rFonts w:eastAsia="Calibri"/>
                <w:b/>
                <w:bCs/>
                <w:sz w:val="26"/>
                <w:szCs w:val="26"/>
                <w:lang w:eastAsia="fr-FR"/>
              </w:rPr>
              <w:t>ș</w:t>
            </w:r>
            <w:r w:rsidRPr="00935C4A">
              <w:rPr>
                <w:rFonts w:eastAsia="Calibri"/>
                <w:b/>
                <w:bCs/>
                <w:sz w:val="26"/>
                <w:szCs w:val="26"/>
                <w:lang w:eastAsia="fr-FR"/>
              </w:rPr>
              <w:t>i (5), cu următorul cuprins:</w:t>
            </w:r>
          </w:p>
          <w:p w:rsidR="00E51D4B" w:rsidRDefault="00E51D4B" w:rsidP="00F26172">
            <w:pPr>
              <w:autoSpaceDE w:val="0"/>
              <w:autoSpaceDN w:val="0"/>
              <w:adjustRightInd w:val="0"/>
              <w:spacing w:line="276" w:lineRule="auto"/>
              <w:jc w:val="both"/>
              <w:rPr>
                <w:rFonts w:eastAsia="Calibri"/>
                <w:sz w:val="26"/>
                <w:szCs w:val="26"/>
                <w:lang w:eastAsia="fr-FR"/>
              </w:rPr>
            </w:pPr>
          </w:p>
          <w:p w:rsidR="00AB0887" w:rsidRDefault="00AB0887" w:rsidP="00F26172">
            <w:pPr>
              <w:autoSpaceDE w:val="0"/>
              <w:autoSpaceDN w:val="0"/>
              <w:adjustRightInd w:val="0"/>
              <w:spacing w:line="276" w:lineRule="auto"/>
              <w:jc w:val="both"/>
              <w:rPr>
                <w:rFonts w:eastAsia="Calibri"/>
                <w:sz w:val="26"/>
                <w:szCs w:val="26"/>
                <w:lang w:eastAsia="fr-FR"/>
              </w:rPr>
            </w:pPr>
            <w:r w:rsidRPr="00935C4A">
              <w:rPr>
                <w:rFonts w:eastAsia="Calibri"/>
                <w:sz w:val="26"/>
                <w:szCs w:val="26"/>
                <w:lang w:eastAsia="fr-FR"/>
              </w:rPr>
              <w:t>„(4) Institu</w:t>
            </w:r>
            <w:r>
              <w:rPr>
                <w:rFonts w:eastAsia="Calibri"/>
                <w:sz w:val="26"/>
                <w:szCs w:val="26"/>
                <w:lang w:eastAsia="fr-FR"/>
              </w:rPr>
              <w:t>ț</w:t>
            </w:r>
            <w:r w:rsidRPr="00935C4A">
              <w:rPr>
                <w:rFonts w:eastAsia="Calibri"/>
                <w:sz w:val="26"/>
                <w:szCs w:val="26"/>
                <w:lang w:eastAsia="fr-FR"/>
              </w:rPr>
              <w:t xml:space="preserve">iile de spectacole sau concerte prevăzute la alin. (1) care au </w:t>
            </w:r>
            <w:r w:rsidR="002E335E">
              <w:rPr>
                <w:rFonts w:eastAsia="Calibri"/>
                <w:sz w:val="26"/>
                <w:szCs w:val="26"/>
                <w:lang w:eastAsia="fr-FR"/>
              </w:rPr>
              <w:t>avut</w:t>
            </w:r>
            <w:r w:rsidRPr="00935C4A">
              <w:rPr>
                <w:rFonts w:eastAsia="Calibri"/>
                <w:sz w:val="26"/>
                <w:szCs w:val="26"/>
                <w:lang w:eastAsia="fr-FR"/>
              </w:rPr>
              <w:t xml:space="preserve"> un rol istoric în afirmarea</w:t>
            </w:r>
            <w:r w:rsidRPr="00F26172">
              <w:rPr>
                <w:rFonts w:eastAsia="Calibri"/>
                <w:b/>
                <w:sz w:val="26"/>
                <w:szCs w:val="26"/>
                <w:lang w:eastAsia="fr-FR"/>
              </w:rPr>
              <w:t xml:space="preserve"> identită</w:t>
            </w:r>
            <w:r>
              <w:rPr>
                <w:rFonts w:eastAsia="Calibri"/>
                <w:b/>
                <w:sz w:val="26"/>
                <w:szCs w:val="26"/>
                <w:lang w:eastAsia="fr-FR"/>
              </w:rPr>
              <w:t>ț</w:t>
            </w:r>
            <w:r w:rsidRPr="00F26172">
              <w:rPr>
                <w:rFonts w:eastAsia="Calibri"/>
                <w:b/>
                <w:sz w:val="26"/>
                <w:szCs w:val="26"/>
                <w:lang w:eastAsia="fr-FR"/>
              </w:rPr>
              <w:t>ilor</w:t>
            </w:r>
            <w:r w:rsidRPr="00935C4A">
              <w:rPr>
                <w:rFonts w:eastAsia="Calibri"/>
                <w:sz w:val="26"/>
                <w:szCs w:val="26"/>
                <w:lang w:eastAsia="fr-FR"/>
              </w:rPr>
              <w:t xml:space="preserve"> culturale na</w:t>
            </w:r>
            <w:r>
              <w:rPr>
                <w:rFonts w:eastAsia="Calibri"/>
                <w:sz w:val="26"/>
                <w:szCs w:val="26"/>
                <w:lang w:eastAsia="fr-FR"/>
              </w:rPr>
              <w:t>ț</w:t>
            </w:r>
            <w:r w:rsidRPr="00935C4A">
              <w:rPr>
                <w:rFonts w:eastAsia="Calibri"/>
                <w:sz w:val="26"/>
                <w:szCs w:val="26"/>
                <w:lang w:eastAsia="fr-FR"/>
              </w:rPr>
              <w:t xml:space="preserve">ionale sau </w:t>
            </w:r>
            <w:r>
              <w:rPr>
                <w:rFonts w:eastAsia="Calibri"/>
                <w:b/>
                <w:sz w:val="26"/>
                <w:szCs w:val="26"/>
                <w:lang w:eastAsia="fr-FR"/>
              </w:rPr>
              <w:t>ale</w:t>
            </w:r>
            <w:r w:rsidRPr="00935C4A">
              <w:rPr>
                <w:rFonts w:eastAsia="Calibri"/>
                <w:sz w:val="26"/>
                <w:szCs w:val="26"/>
                <w:lang w:eastAsia="fr-FR"/>
              </w:rPr>
              <w:t xml:space="preserve"> minorită</w:t>
            </w:r>
            <w:r>
              <w:rPr>
                <w:rFonts w:eastAsia="Calibri"/>
                <w:sz w:val="26"/>
                <w:szCs w:val="26"/>
                <w:lang w:eastAsia="fr-FR"/>
              </w:rPr>
              <w:t>ț</w:t>
            </w:r>
            <w:r w:rsidRPr="00935C4A">
              <w:rPr>
                <w:rFonts w:eastAsia="Calibri"/>
                <w:sz w:val="26"/>
                <w:szCs w:val="26"/>
                <w:lang w:eastAsia="fr-FR"/>
              </w:rPr>
              <w:t>ilor na</w:t>
            </w:r>
            <w:r>
              <w:rPr>
                <w:rFonts w:eastAsia="Calibri"/>
                <w:sz w:val="26"/>
                <w:szCs w:val="26"/>
                <w:lang w:eastAsia="fr-FR"/>
              </w:rPr>
              <w:t>ț</w:t>
            </w:r>
            <w:r w:rsidRPr="00935C4A">
              <w:rPr>
                <w:rFonts w:eastAsia="Calibri"/>
                <w:sz w:val="26"/>
                <w:szCs w:val="26"/>
                <w:lang w:eastAsia="fr-FR"/>
              </w:rPr>
              <w:t>ionale sau au contribuit prin artele spectacolului, la apari</w:t>
            </w:r>
            <w:r>
              <w:rPr>
                <w:rFonts w:eastAsia="Calibri"/>
                <w:sz w:val="26"/>
                <w:szCs w:val="26"/>
                <w:lang w:eastAsia="fr-FR"/>
              </w:rPr>
              <w:t>ț</w:t>
            </w:r>
            <w:r w:rsidRPr="00935C4A">
              <w:rPr>
                <w:rFonts w:eastAsia="Calibri"/>
                <w:sz w:val="26"/>
                <w:szCs w:val="26"/>
                <w:lang w:eastAsia="fr-FR"/>
              </w:rPr>
              <w:t xml:space="preserve">ia </w:t>
            </w:r>
            <w:r>
              <w:rPr>
                <w:rFonts w:eastAsia="Calibri"/>
                <w:sz w:val="26"/>
                <w:szCs w:val="26"/>
                <w:lang w:eastAsia="fr-FR"/>
              </w:rPr>
              <w:t>ș</w:t>
            </w:r>
            <w:r w:rsidRPr="00935C4A">
              <w:rPr>
                <w:rFonts w:eastAsia="Calibri"/>
                <w:sz w:val="26"/>
                <w:szCs w:val="26"/>
                <w:lang w:eastAsia="fr-FR"/>
              </w:rPr>
              <w:t>i consolidarea culturii na</w:t>
            </w:r>
            <w:r>
              <w:rPr>
                <w:rFonts w:eastAsia="Calibri"/>
                <w:sz w:val="26"/>
                <w:szCs w:val="26"/>
                <w:lang w:eastAsia="fr-FR"/>
              </w:rPr>
              <w:t>ț</w:t>
            </w:r>
            <w:r w:rsidRPr="00935C4A">
              <w:rPr>
                <w:rFonts w:eastAsia="Calibri"/>
                <w:sz w:val="26"/>
                <w:szCs w:val="26"/>
                <w:lang w:eastAsia="fr-FR"/>
              </w:rPr>
              <w:t xml:space="preserve">ionale după înfăptuirea Marii Uniri din 1918 </w:t>
            </w:r>
            <w:r>
              <w:rPr>
                <w:rFonts w:eastAsia="Calibri"/>
                <w:sz w:val="26"/>
                <w:szCs w:val="26"/>
                <w:lang w:eastAsia="fr-FR"/>
              </w:rPr>
              <w:t>ș</w:t>
            </w:r>
            <w:r w:rsidRPr="00935C4A">
              <w:rPr>
                <w:rFonts w:eastAsia="Calibri"/>
                <w:sz w:val="26"/>
                <w:szCs w:val="26"/>
                <w:lang w:eastAsia="fr-FR"/>
              </w:rPr>
              <w:t xml:space="preserve">i păstrează, cultivă, dezvoltă </w:t>
            </w:r>
            <w:r>
              <w:rPr>
                <w:rFonts w:eastAsia="Calibri"/>
                <w:sz w:val="26"/>
                <w:szCs w:val="26"/>
                <w:lang w:eastAsia="fr-FR"/>
              </w:rPr>
              <w:t>ș</w:t>
            </w:r>
            <w:r w:rsidRPr="00935C4A">
              <w:rPr>
                <w:rFonts w:eastAsia="Calibri"/>
                <w:sz w:val="26"/>
                <w:szCs w:val="26"/>
                <w:lang w:eastAsia="fr-FR"/>
              </w:rPr>
              <w:t xml:space="preserve">i prezintă într-o măsură deosebită, memoria evenimentelor </w:t>
            </w:r>
            <w:r>
              <w:rPr>
                <w:rFonts w:eastAsia="Calibri"/>
                <w:sz w:val="26"/>
                <w:szCs w:val="26"/>
                <w:lang w:eastAsia="fr-FR"/>
              </w:rPr>
              <w:t>ș</w:t>
            </w:r>
            <w:r w:rsidRPr="00935C4A">
              <w:rPr>
                <w:rFonts w:eastAsia="Calibri"/>
                <w:sz w:val="26"/>
                <w:szCs w:val="26"/>
                <w:lang w:eastAsia="fr-FR"/>
              </w:rPr>
              <w:t>i a personalită</w:t>
            </w:r>
            <w:r>
              <w:rPr>
                <w:rFonts w:eastAsia="Calibri"/>
                <w:sz w:val="26"/>
                <w:szCs w:val="26"/>
                <w:lang w:eastAsia="fr-FR"/>
              </w:rPr>
              <w:t>ț</w:t>
            </w:r>
            <w:r w:rsidRPr="00935C4A">
              <w:rPr>
                <w:rFonts w:eastAsia="Calibri"/>
                <w:sz w:val="26"/>
                <w:szCs w:val="26"/>
                <w:lang w:eastAsia="fr-FR"/>
              </w:rPr>
              <w:t>ilor care au contribuit la făurirea unită</w:t>
            </w:r>
            <w:r>
              <w:rPr>
                <w:rFonts w:eastAsia="Calibri"/>
                <w:sz w:val="26"/>
                <w:szCs w:val="26"/>
                <w:lang w:eastAsia="fr-FR"/>
              </w:rPr>
              <w:t>ț</w:t>
            </w:r>
            <w:r w:rsidRPr="00935C4A">
              <w:rPr>
                <w:rFonts w:eastAsia="Calibri"/>
                <w:sz w:val="26"/>
                <w:szCs w:val="26"/>
                <w:lang w:eastAsia="fr-FR"/>
              </w:rPr>
              <w:t>ii na</w:t>
            </w:r>
            <w:r>
              <w:rPr>
                <w:rFonts w:eastAsia="Calibri"/>
                <w:sz w:val="26"/>
                <w:szCs w:val="26"/>
                <w:lang w:eastAsia="fr-FR"/>
              </w:rPr>
              <w:t>ț</w:t>
            </w:r>
            <w:r w:rsidRPr="00935C4A">
              <w:rPr>
                <w:rFonts w:eastAsia="Calibri"/>
                <w:sz w:val="26"/>
                <w:szCs w:val="26"/>
                <w:lang w:eastAsia="fr-FR"/>
              </w:rPr>
              <w:t xml:space="preserve">ionale </w:t>
            </w:r>
            <w:r>
              <w:rPr>
                <w:rFonts w:eastAsia="Calibri"/>
                <w:sz w:val="26"/>
                <w:szCs w:val="26"/>
                <w:lang w:eastAsia="fr-FR"/>
              </w:rPr>
              <w:t>ș</w:t>
            </w:r>
            <w:r w:rsidRPr="00935C4A">
              <w:rPr>
                <w:rFonts w:eastAsia="Calibri"/>
                <w:sz w:val="26"/>
                <w:szCs w:val="26"/>
                <w:lang w:eastAsia="fr-FR"/>
              </w:rPr>
              <w:t>i a statului modern român, pot solicita recunoa</w:t>
            </w:r>
            <w:r>
              <w:rPr>
                <w:rFonts w:eastAsia="Calibri"/>
                <w:sz w:val="26"/>
                <w:szCs w:val="26"/>
                <w:lang w:eastAsia="fr-FR"/>
              </w:rPr>
              <w:t>ș</w:t>
            </w:r>
            <w:r w:rsidRPr="00935C4A">
              <w:rPr>
                <w:rFonts w:eastAsia="Calibri"/>
                <w:sz w:val="26"/>
                <w:szCs w:val="26"/>
                <w:lang w:eastAsia="fr-FR"/>
              </w:rPr>
              <w:t>terea statutului de institu</w:t>
            </w:r>
            <w:r>
              <w:rPr>
                <w:rFonts w:eastAsia="Calibri"/>
                <w:sz w:val="26"/>
                <w:szCs w:val="26"/>
                <w:lang w:eastAsia="fr-FR"/>
              </w:rPr>
              <w:t>ț</w:t>
            </w:r>
            <w:r w:rsidRPr="00935C4A">
              <w:rPr>
                <w:rFonts w:eastAsia="Calibri"/>
                <w:sz w:val="26"/>
                <w:szCs w:val="26"/>
                <w:lang w:eastAsia="fr-FR"/>
              </w:rPr>
              <w:t>ie publică de importan</w:t>
            </w:r>
            <w:r>
              <w:rPr>
                <w:rFonts w:eastAsia="Calibri"/>
                <w:sz w:val="26"/>
                <w:szCs w:val="26"/>
                <w:lang w:eastAsia="fr-FR"/>
              </w:rPr>
              <w:t>ț</w:t>
            </w:r>
            <w:r w:rsidRPr="00935C4A">
              <w:rPr>
                <w:rFonts w:eastAsia="Calibri"/>
                <w:sz w:val="26"/>
                <w:szCs w:val="26"/>
                <w:lang w:eastAsia="fr-FR"/>
              </w:rPr>
              <w:t>ă na</w:t>
            </w:r>
            <w:r>
              <w:rPr>
                <w:rFonts w:eastAsia="Calibri"/>
                <w:sz w:val="26"/>
                <w:szCs w:val="26"/>
                <w:lang w:eastAsia="fr-FR"/>
              </w:rPr>
              <w:t>ț</w:t>
            </w:r>
            <w:r w:rsidRPr="00935C4A">
              <w:rPr>
                <w:rFonts w:eastAsia="Calibri"/>
                <w:sz w:val="26"/>
                <w:szCs w:val="26"/>
                <w:lang w:eastAsia="fr-FR"/>
              </w:rPr>
              <w:t>ională.</w:t>
            </w:r>
          </w:p>
          <w:p w:rsidR="00AB0887" w:rsidRPr="00935C4A" w:rsidRDefault="00AB0887" w:rsidP="00F26172">
            <w:pPr>
              <w:autoSpaceDE w:val="0"/>
              <w:autoSpaceDN w:val="0"/>
              <w:adjustRightInd w:val="0"/>
              <w:spacing w:line="276" w:lineRule="auto"/>
              <w:jc w:val="both"/>
              <w:rPr>
                <w:rFonts w:eastAsia="Calibri"/>
                <w:sz w:val="26"/>
                <w:szCs w:val="26"/>
                <w:lang w:eastAsia="fr-FR"/>
              </w:rPr>
            </w:pPr>
          </w:p>
          <w:p w:rsidR="00AB0887" w:rsidRDefault="00AB0887" w:rsidP="00F26172">
            <w:pPr>
              <w:autoSpaceDE w:val="0"/>
              <w:autoSpaceDN w:val="0"/>
              <w:adjustRightInd w:val="0"/>
              <w:spacing w:line="276" w:lineRule="auto"/>
              <w:jc w:val="both"/>
              <w:rPr>
                <w:rFonts w:eastAsia="Calibri"/>
                <w:sz w:val="26"/>
                <w:szCs w:val="26"/>
                <w:lang w:val="en-US" w:eastAsia="fr-FR"/>
              </w:rPr>
            </w:pPr>
            <w:r w:rsidRPr="00935C4A">
              <w:rPr>
                <w:rFonts w:eastAsia="Calibri"/>
                <w:sz w:val="26"/>
                <w:szCs w:val="26"/>
                <w:lang w:eastAsia="fr-FR"/>
              </w:rPr>
              <w:t>(5) Statutul de institu</w:t>
            </w:r>
            <w:r>
              <w:rPr>
                <w:rFonts w:eastAsia="Calibri"/>
                <w:sz w:val="26"/>
                <w:szCs w:val="26"/>
                <w:lang w:eastAsia="fr-FR"/>
              </w:rPr>
              <w:t>ț</w:t>
            </w:r>
            <w:r w:rsidRPr="00935C4A">
              <w:rPr>
                <w:rFonts w:eastAsia="Calibri"/>
                <w:sz w:val="26"/>
                <w:szCs w:val="26"/>
                <w:lang w:eastAsia="fr-FR"/>
              </w:rPr>
              <w:t>ie de spectacole sau concerte de importan</w:t>
            </w:r>
            <w:r>
              <w:rPr>
                <w:rFonts w:eastAsia="Calibri"/>
                <w:sz w:val="26"/>
                <w:szCs w:val="26"/>
                <w:lang w:eastAsia="fr-FR"/>
              </w:rPr>
              <w:t>ț</w:t>
            </w:r>
            <w:r w:rsidRPr="00935C4A">
              <w:rPr>
                <w:rFonts w:eastAsia="Calibri"/>
                <w:sz w:val="26"/>
                <w:szCs w:val="26"/>
                <w:lang w:eastAsia="fr-FR"/>
              </w:rPr>
              <w:t>ă na</w:t>
            </w:r>
            <w:r>
              <w:rPr>
                <w:rFonts w:eastAsia="Calibri"/>
                <w:sz w:val="26"/>
                <w:szCs w:val="26"/>
                <w:lang w:eastAsia="fr-FR"/>
              </w:rPr>
              <w:t>ț</w:t>
            </w:r>
            <w:r w:rsidRPr="00935C4A">
              <w:rPr>
                <w:rFonts w:eastAsia="Calibri"/>
                <w:sz w:val="26"/>
                <w:szCs w:val="26"/>
                <w:lang w:eastAsia="fr-FR"/>
              </w:rPr>
              <w:t>ională se</w:t>
            </w:r>
            <w:r w:rsidR="002E335E">
              <w:rPr>
                <w:rFonts w:eastAsia="Calibri"/>
                <w:sz w:val="26"/>
                <w:szCs w:val="26"/>
                <w:lang w:eastAsia="fr-FR"/>
              </w:rPr>
              <w:t xml:space="preserve"> </w:t>
            </w:r>
            <w:r w:rsidR="002E335E" w:rsidRPr="002E335E">
              <w:rPr>
                <w:rFonts w:eastAsia="Calibri"/>
                <w:b/>
                <w:sz w:val="26"/>
                <w:szCs w:val="26"/>
                <w:lang w:eastAsia="fr-FR"/>
              </w:rPr>
              <w:t>stabilește</w:t>
            </w:r>
            <w:r>
              <w:rPr>
                <w:rFonts w:eastAsia="Calibri"/>
                <w:sz w:val="26"/>
                <w:szCs w:val="26"/>
                <w:lang w:eastAsia="fr-FR"/>
              </w:rPr>
              <w:t xml:space="preserve"> </w:t>
            </w:r>
            <w:r w:rsidRPr="00935C4A">
              <w:rPr>
                <w:rFonts w:eastAsia="Calibri"/>
                <w:sz w:val="26"/>
                <w:szCs w:val="26"/>
                <w:lang w:eastAsia="fr-FR"/>
              </w:rPr>
              <w:t>prin hotărâre a Guvernului, ini</w:t>
            </w:r>
            <w:r>
              <w:rPr>
                <w:rFonts w:eastAsia="Calibri"/>
                <w:sz w:val="26"/>
                <w:szCs w:val="26"/>
                <w:lang w:eastAsia="fr-FR"/>
              </w:rPr>
              <w:t>ț</w:t>
            </w:r>
            <w:r w:rsidRPr="00935C4A">
              <w:rPr>
                <w:rFonts w:eastAsia="Calibri"/>
                <w:sz w:val="26"/>
                <w:szCs w:val="26"/>
                <w:lang w:eastAsia="fr-FR"/>
              </w:rPr>
              <w:t>iată de Ministerul Culturii, la solicitarea autorită</w:t>
            </w:r>
            <w:r>
              <w:rPr>
                <w:rFonts w:eastAsia="Calibri"/>
                <w:sz w:val="26"/>
                <w:szCs w:val="26"/>
                <w:lang w:eastAsia="fr-FR"/>
              </w:rPr>
              <w:t>ț</w:t>
            </w:r>
            <w:r w:rsidRPr="00935C4A">
              <w:rPr>
                <w:rFonts w:eastAsia="Calibri"/>
                <w:sz w:val="26"/>
                <w:szCs w:val="26"/>
                <w:lang w:eastAsia="fr-FR"/>
              </w:rPr>
              <w:t xml:space="preserve">ii în </w:t>
            </w:r>
            <w:r w:rsidRPr="00935C4A">
              <w:rPr>
                <w:rFonts w:eastAsia="Calibri"/>
                <w:sz w:val="26"/>
                <w:szCs w:val="26"/>
                <w:lang w:eastAsia="fr-FR"/>
              </w:rPr>
              <w:lastRenderedPageBreak/>
              <w:t>subordinea căreia func</w:t>
            </w:r>
            <w:r>
              <w:rPr>
                <w:rFonts w:eastAsia="Calibri"/>
                <w:sz w:val="26"/>
                <w:szCs w:val="26"/>
                <w:lang w:eastAsia="fr-FR"/>
              </w:rPr>
              <w:t>ț</w:t>
            </w:r>
            <w:r w:rsidRPr="00935C4A">
              <w:rPr>
                <w:rFonts w:eastAsia="Calibri"/>
                <w:sz w:val="26"/>
                <w:szCs w:val="26"/>
                <w:lang w:eastAsia="fr-FR"/>
              </w:rPr>
              <w:t>ionează institu</w:t>
            </w:r>
            <w:r>
              <w:rPr>
                <w:rFonts w:eastAsia="Calibri"/>
                <w:sz w:val="26"/>
                <w:szCs w:val="26"/>
                <w:lang w:eastAsia="fr-FR"/>
              </w:rPr>
              <w:t>ț</w:t>
            </w:r>
            <w:r w:rsidRPr="00935C4A">
              <w:rPr>
                <w:rFonts w:eastAsia="Calibri"/>
                <w:sz w:val="26"/>
                <w:szCs w:val="26"/>
                <w:lang w:eastAsia="fr-FR"/>
              </w:rPr>
              <w:t>ia de spectacole sau concerte care îndepline</w:t>
            </w:r>
            <w:r>
              <w:rPr>
                <w:rFonts w:eastAsia="Calibri"/>
                <w:sz w:val="26"/>
                <w:szCs w:val="26"/>
                <w:lang w:eastAsia="fr-FR"/>
              </w:rPr>
              <w:t>ș</w:t>
            </w:r>
            <w:r w:rsidRPr="00935C4A">
              <w:rPr>
                <w:rFonts w:eastAsia="Calibri"/>
                <w:sz w:val="26"/>
                <w:szCs w:val="26"/>
                <w:lang w:eastAsia="fr-FR"/>
              </w:rPr>
              <w:t>te condi</w:t>
            </w:r>
            <w:r>
              <w:rPr>
                <w:rFonts w:eastAsia="Calibri"/>
                <w:sz w:val="26"/>
                <w:szCs w:val="26"/>
                <w:lang w:eastAsia="fr-FR"/>
              </w:rPr>
              <w:t>ț</w:t>
            </w:r>
            <w:r w:rsidRPr="00935C4A">
              <w:rPr>
                <w:rFonts w:eastAsia="Calibri"/>
                <w:sz w:val="26"/>
                <w:szCs w:val="26"/>
                <w:lang w:eastAsia="fr-FR"/>
              </w:rPr>
              <w:t>iile prevăzute la alin. (4). Prin hotărâre</w:t>
            </w:r>
            <w:r>
              <w:rPr>
                <w:rFonts w:eastAsia="Calibri"/>
                <w:sz w:val="26"/>
                <w:szCs w:val="26"/>
                <w:lang w:eastAsia="fr-FR"/>
              </w:rPr>
              <w:t xml:space="preserve"> </w:t>
            </w:r>
            <w:r w:rsidRPr="00935C4A">
              <w:rPr>
                <w:rFonts w:eastAsia="Calibri"/>
                <w:b/>
                <w:sz w:val="26"/>
                <w:szCs w:val="26"/>
                <w:lang w:eastAsia="fr-FR"/>
              </w:rPr>
              <w:t xml:space="preserve">a </w:t>
            </w:r>
            <w:r w:rsidRPr="00935C4A">
              <w:rPr>
                <w:rFonts w:eastAsia="Calibri"/>
                <w:sz w:val="26"/>
                <w:szCs w:val="26"/>
                <w:lang w:eastAsia="fr-FR"/>
              </w:rPr>
              <w:t>Guvern</w:t>
            </w:r>
            <w:r>
              <w:rPr>
                <w:rFonts w:eastAsia="Calibri"/>
                <w:b/>
                <w:sz w:val="26"/>
                <w:szCs w:val="26"/>
                <w:lang w:eastAsia="fr-FR"/>
              </w:rPr>
              <w:t>ului</w:t>
            </w:r>
            <w:r w:rsidRPr="00935C4A">
              <w:rPr>
                <w:rFonts w:eastAsia="Calibri"/>
                <w:sz w:val="26"/>
                <w:szCs w:val="26"/>
                <w:lang w:eastAsia="fr-FR"/>
              </w:rPr>
              <w:t xml:space="preserve"> se poate aproba schimbarea denumirii institu</w:t>
            </w:r>
            <w:r>
              <w:rPr>
                <w:rFonts w:eastAsia="Calibri"/>
                <w:sz w:val="26"/>
                <w:szCs w:val="26"/>
                <w:lang w:eastAsia="fr-FR"/>
              </w:rPr>
              <w:t>ț</w:t>
            </w:r>
            <w:r w:rsidRPr="00935C4A">
              <w:rPr>
                <w:rFonts w:eastAsia="Calibri"/>
                <w:sz w:val="26"/>
                <w:szCs w:val="26"/>
                <w:lang w:eastAsia="fr-FR"/>
              </w:rPr>
              <w:t>iei de spectacole sau concerte de importan</w:t>
            </w:r>
            <w:r>
              <w:rPr>
                <w:rFonts w:eastAsia="Calibri"/>
                <w:sz w:val="26"/>
                <w:szCs w:val="26"/>
                <w:lang w:eastAsia="fr-FR"/>
              </w:rPr>
              <w:t>ț</w:t>
            </w:r>
            <w:r w:rsidRPr="00935C4A">
              <w:rPr>
                <w:rFonts w:eastAsia="Calibri"/>
                <w:sz w:val="26"/>
                <w:szCs w:val="26"/>
                <w:lang w:eastAsia="fr-FR"/>
              </w:rPr>
              <w:t>ă na</w:t>
            </w:r>
            <w:r>
              <w:rPr>
                <w:rFonts w:eastAsia="Calibri"/>
                <w:sz w:val="26"/>
                <w:szCs w:val="26"/>
                <w:lang w:eastAsia="fr-FR"/>
              </w:rPr>
              <w:t>ț</w:t>
            </w:r>
            <w:r w:rsidRPr="00935C4A">
              <w:rPr>
                <w:rFonts w:eastAsia="Calibri"/>
                <w:sz w:val="26"/>
                <w:szCs w:val="26"/>
                <w:lang w:eastAsia="fr-FR"/>
              </w:rPr>
              <w:t>ională.</w:t>
            </w:r>
            <w:r>
              <w:rPr>
                <w:rFonts w:eastAsia="Calibri"/>
                <w:sz w:val="26"/>
                <w:szCs w:val="26"/>
                <w:lang w:val="en-US" w:eastAsia="fr-FR"/>
              </w:rPr>
              <w:t>”</w:t>
            </w:r>
          </w:p>
          <w:p w:rsidR="006D7CAB" w:rsidRPr="00935C4A" w:rsidRDefault="006D7CAB" w:rsidP="00F26172">
            <w:pPr>
              <w:autoSpaceDE w:val="0"/>
              <w:autoSpaceDN w:val="0"/>
              <w:adjustRightInd w:val="0"/>
              <w:spacing w:line="276" w:lineRule="auto"/>
              <w:jc w:val="both"/>
              <w:rPr>
                <w:b/>
                <w:sz w:val="26"/>
                <w:szCs w:val="26"/>
                <w:lang w:eastAsia="ro-RO"/>
              </w:rPr>
            </w:pPr>
            <w:r>
              <w:rPr>
                <w:sz w:val="26"/>
                <w:szCs w:val="26"/>
              </w:rPr>
              <w:t>(Amendament propus de Comisie)</w:t>
            </w:r>
          </w:p>
        </w:tc>
        <w:tc>
          <w:tcPr>
            <w:tcW w:w="2160" w:type="dxa"/>
          </w:tcPr>
          <w:p w:rsidR="00AB0887" w:rsidRPr="00B72F06" w:rsidRDefault="00702503" w:rsidP="00935C4A">
            <w:pPr>
              <w:spacing w:line="276" w:lineRule="auto"/>
              <w:jc w:val="both"/>
              <w:rPr>
                <w:color w:val="FF0000"/>
                <w:sz w:val="26"/>
                <w:szCs w:val="26"/>
              </w:rPr>
            </w:pPr>
            <w:r w:rsidRPr="00702503">
              <w:rPr>
                <w:sz w:val="26"/>
                <w:szCs w:val="26"/>
              </w:rPr>
              <w:lastRenderedPageBreak/>
              <w:t xml:space="preserve">Amendamentul acordă posibilitatea și </w:t>
            </w:r>
            <w:r w:rsidR="00A41D19">
              <w:rPr>
                <w:sz w:val="26"/>
                <w:szCs w:val="26"/>
              </w:rPr>
              <w:t>pentru alte</w:t>
            </w:r>
            <w:r w:rsidRPr="00702503">
              <w:rPr>
                <w:sz w:val="26"/>
                <w:szCs w:val="26"/>
              </w:rPr>
              <w:t xml:space="preserve"> instituții de spectacole sau concerte de a beneficia de acest statut.</w:t>
            </w:r>
          </w:p>
        </w:tc>
      </w:tr>
      <w:tr w:rsidR="00AB0887" w:rsidRPr="00935C4A" w:rsidTr="00AB0887">
        <w:tc>
          <w:tcPr>
            <w:tcW w:w="708" w:type="dxa"/>
          </w:tcPr>
          <w:p w:rsidR="00AB0887" w:rsidRPr="00935C4A" w:rsidRDefault="00AB0887" w:rsidP="00935C4A">
            <w:pPr>
              <w:spacing w:line="276" w:lineRule="auto"/>
              <w:jc w:val="both"/>
              <w:rPr>
                <w:sz w:val="26"/>
                <w:szCs w:val="26"/>
              </w:rPr>
            </w:pPr>
            <w:r w:rsidRPr="00935C4A">
              <w:rPr>
                <w:sz w:val="26"/>
                <w:szCs w:val="26"/>
              </w:rPr>
              <w:t>4.</w:t>
            </w:r>
          </w:p>
        </w:tc>
        <w:tc>
          <w:tcPr>
            <w:tcW w:w="2797" w:type="dxa"/>
          </w:tcPr>
          <w:p w:rsidR="00AB0887" w:rsidRDefault="00AB0887" w:rsidP="00935C4A">
            <w:pPr>
              <w:widowControl w:val="0"/>
              <w:spacing w:line="276" w:lineRule="auto"/>
              <w:jc w:val="both"/>
              <w:rPr>
                <w:rFonts w:eastAsia="Calibri"/>
                <w:b/>
                <w:sz w:val="26"/>
                <w:szCs w:val="26"/>
                <w:lang w:eastAsia="fr-FR"/>
              </w:rPr>
            </w:pPr>
          </w:p>
          <w:p w:rsidR="00366770" w:rsidRPr="00935C4A" w:rsidRDefault="00366770" w:rsidP="00935C4A">
            <w:pPr>
              <w:widowControl w:val="0"/>
              <w:spacing w:line="276" w:lineRule="auto"/>
              <w:jc w:val="both"/>
              <w:rPr>
                <w:rFonts w:eastAsia="Calibri"/>
                <w:b/>
                <w:sz w:val="26"/>
                <w:szCs w:val="26"/>
                <w:lang w:eastAsia="fr-FR"/>
              </w:rPr>
            </w:pPr>
            <w:r>
              <w:rPr>
                <w:rFonts w:eastAsia="Calibri"/>
                <w:b/>
                <w:sz w:val="26"/>
                <w:szCs w:val="26"/>
                <w:lang w:eastAsia="fr-FR"/>
              </w:rPr>
              <w:t>_______</w:t>
            </w:r>
          </w:p>
        </w:tc>
        <w:tc>
          <w:tcPr>
            <w:tcW w:w="4230" w:type="dxa"/>
          </w:tcPr>
          <w:p w:rsidR="00AB0887" w:rsidRPr="00935C4A" w:rsidRDefault="00AB0887" w:rsidP="00935C4A">
            <w:pPr>
              <w:widowControl w:val="0"/>
              <w:spacing w:line="276" w:lineRule="auto"/>
              <w:jc w:val="both"/>
              <w:rPr>
                <w:rFonts w:eastAsia="Calibri"/>
                <w:b/>
                <w:sz w:val="26"/>
                <w:szCs w:val="26"/>
                <w:lang w:eastAsia="fr-FR"/>
              </w:rPr>
            </w:pPr>
            <w:r w:rsidRPr="00935C4A">
              <w:rPr>
                <w:rFonts w:eastAsia="Calibri"/>
                <w:b/>
                <w:sz w:val="26"/>
                <w:szCs w:val="26"/>
                <w:lang w:eastAsia="fr-FR"/>
              </w:rPr>
              <w:t xml:space="preserve">2. După art. 7, se introduce </w:t>
            </w:r>
            <w:r w:rsidRPr="00935C4A">
              <w:rPr>
                <w:rFonts w:eastAsia="Calibri"/>
                <w:b/>
                <w:sz w:val="26"/>
                <w:szCs w:val="26"/>
                <w:u w:val="single"/>
                <w:lang w:eastAsia="fr-FR"/>
              </w:rPr>
              <w:t>un nou</w:t>
            </w:r>
            <w:r w:rsidRPr="00935C4A">
              <w:rPr>
                <w:rFonts w:eastAsia="Calibri"/>
                <w:b/>
                <w:sz w:val="26"/>
                <w:szCs w:val="26"/>
                <w:lang w:eastAsia="fr-FR"/>
              </w:rPr>
              <w:t xml:space="preserve"> articol, art. 7</w:t>
            </w:r>
            <w:r w:rsidRPr="00935C4A">
              <w:rPr>
                <w:rFonts w:eastAsia="Calibri"/>
                <w:b/>
                <w:sz w:val="26"/>
                <w:szCs w:val="26"/>
                <w:vertAlign w:val="superscript"/>
                <w:lang w:eastAsia="fr-FR"/>
              </w:rPr>
              <w:t>1</w:t>
            </w:r>
            <w:r w:rsidRPr="00935C4A">
              <w:rPr>
                <w:rFonts w:eastAsia="Calibri"/>
                <w:b/>
                <w:sz w:val="26"/>
                <w:szCs w:val="26"/>
                <w:lang w:eastAsia="fr-FR"/>
              </w:rPr>
              <w:t>, cu următorul cuprins:</w:t>
            </w:r>
          </w:p>
          <w:p w:rsidR="00AB0887" w:rsidRPr="00935C4A" w:rsidRDefault="00AB0887" w:rsidP="00935C4A">
            <w:pPr>
              <w:widowControl w:val="0"/>
              <w:spacing w:line="276" w:lineRule="auto"/>
              <w:jc w:val="both"/>
              <w:rPr>
                <w:rFonts w:eastAsia="Calibri"/>
                <w:b/>
                <w:sz w:val="26"/>
                <w:szCs w:val="26"/>
                <w:lang w:eastAsia="fr-FR"/>
              </w:rPr>
            </w:pPr>
            <w:r w:rsidRPr="00935C4A">
              <w:rPr>
                <w:rFonts w:eastAsia="Calibri"/>
                <w:b/>
                <w:sz w:val="26"/>
                <w:szCs w:val="26"/>
                <w:lang w:eastAsia="fr-FR"/>
              </w:rPr>
              <w:t>„Art. 7</w:t>
            </w:r>
            <w:r w:rsidRPr="00935C4A">
              <w:rPr>
                <w:rFonts w:eastAsia="Calibri"/>
                <w:b/>
                <w:sz w:val="26"/>
                <w:szCs w:val="26"/>
                <w:vertAlign w:val="superscript"/>
                <w:lang w:eastAsia="fr-FR"/>
              </w:rPr>
              <w:t>1</w:t>
            </w:r>
          </w:p>
          <w:p w:rsidR="00AB0887"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(1)</w:t>
            </w:r>
            <w:r w:rsidRPr="00935C4A">
              <w:rPr>
                <w:rFonts w:eastAsia="Calibri"/>
                <w:sz w:val="26"/>
                <w:szCs w:val="26"/>
                <w:lang w:eastAsia="fr-FR"/>
              </w:rPr>
              <w:tab/>
            </w:r>
            <w:r w:rsidRPr="00935C4A">
              <w:rPr>
                <w:rFonts w:eastAsia="Calibri"/>
                <w:sz w:val="26"/>
                <w:szCs w:val="26"/>
                <w:u w:val="single"/>
                <w:lang w:eastAsia="fr-FR"/>
              </w:rPr>
              <w:t>Statutul de institu</w:t>
            </w:r>
            <w:r w:rsidRPr="006226EB">
              <w:rPr>
                <w:rFonts w:eastAsia="Calibri"/>
                <w:sz w:val="26"/>
                <w:szCs w:val="26"/>
                <w:u w:val="single"/>
                <w:lang w:eastAsia="fr-FR"/>
              </w:rPr>
              <w:t>ț</w:t>
            </w:r>
            <w:r w:rsidRPr="00935C4A">
              <w:rPr>
                <w:rFonts w:eastAsia="Calibri"/>
                <w:sz w:val="26"/>
                <w:szCs w:val="26"/>
                <w:u w:val="single"/>
                <w:lang w:eastAsia="fr-FR"/>
              </w:rPr>
              <w:t>ie publică de importan</w:t>
            </w:r>
            <w:r w:rsidRPr="006226EB">
              <w:rPr>
                <w:rFonts w:eastAsia="Calibri"/>
                <w:sz w:val="26"/>
                <w:szCs w:val="26"/>
                <w:u w:val="single"/>
                <w:lang w:eastAsia="fr-FR"/>
              </w:rPr>
              <w:t>ț</w:t>
            </w:r>
            <w:r w:rsidRPr="00935C4A">
              <w:rPr>
                <w:rFonts w:eastAsia="Calibri"/>
                <w:sz w:val="26"/>
                <w:szCs w:val="26"/>
                <w:u w:val="single"/>
                <w:lang w:eastAsia="fr-FR"/>
              </w:rPr>
              <w:t>ă na</w:t>
            </w:r>
            <w:r w:rsidRPr="006226EB">
              <w:rPr>
                <w:rFonts w:eastAsia="Calibri"/>
                <w:sz w:val="26"/>
                <w:szCs w:val="26"/>
                <w:u w:val="single"/>
                <w:lang w:eastAsia="fr-FR"/>
              </w:rPr>
              <w:t>ț</w:t>
            </w:r>
            <w:r w:rsidRPr="00935C4A">
              <w:rPr>
                <w:rFonts w:eastAsia="Calibri"/>
                <w:sz w:val="26"/>
                <w:szCs w:val="26"/>
                <w:u w:val="single"/>
                <w:lang w:eastAsia="fr-FR"/>
              </w:rPr>
              <w:t>ională poate fi acordat la cerere, altor institu</w:t>
            </w:r>
            <w:r w:rsidRPr="006226EB">
              <w:rPr>
                <w:rFonts w:eastAsia="Calibri"/>
                <w:sz w:val="26"/>
                <w:szCs w:val="26"/>
                <w:u w:val="single"/>
                <w:lang w:eastAsia="fr-FR"/>
              </w:rPr>
              <w:t>ț</w:t>
            </w:r>
            <w:r w:rsidRPr="00935C4A">
              <w:rPr>
                <w:rFonts w:eastAsia="Calibri"/>
                <w:sz w:val="26"/>
                <w:szCs w:val="26"/>
                <w:u w:val="single"/>
                <w:lang w:eastAsia="fr-FR"/>
              </w:rPr>
              <w:t>ii de spectacole sau concerte în afara celor prevăzute la art</w:t>
            </w:r>
            <w:r w:rsidRPr="006226EB">
              <w:rPr>
                <w:rFonts w:eastAsia="Calibri"/>
                <w:sz w:val="26"/>
                <w:szCs w:val="26"/>
                <w:u w:val="single"/>
                <w:lang w:eastAsia="fr-FR"/>
              </w:rPr>
              <w:t>.</w:t>
            </w:r>
            <w:r w:rsidRPr="00935C4A">
              <w:rPr>
                <w:rFonts w:eastAsia="Calibri"/>
                <w:sz w:val="26"/>
                <w:szCs w:val="26"/>
                <w:u w:val="single"/>
                <w:lang w:eastAsia="fr-FR"/>
              </w:rPr>
              <w:t xml:space="preserve"> 4 alin. (4),</w:t>
            </w:r>
            <w:r w:rsidRPr="00935C4A">
              <w:rPr>
                <w:rFonts w:eastAsia="Calibri"/>
                <w:sz w:val="26"/>
                <w:szCs w:val="26"/>
                <w:lang w:eastAsia="fr-FR"/>
              </w:rPr>
              <w:t xml:space="preserve"> dacă îndeplinesc următoarele condi</w:t>
            </w:r>
            <w:r>
              <w:rPr>
                <w:rFonts w:eastAsia="Calibri"/>
                <w:sz w:val="26"/>
                <w:szCs w:val="26"/>
                <w:lang w:eastAsia="fr-FR"/>
              </w:rPr>
              <w:t>ț</w:t>
            </w:r>
            <w:r w:rsidRPr="00935C4A">
              <w:rPr>
                <w:rFonts w:eastAsia="Calibri"/>
                <w:sz w:val="26"/>
                <w:szCs w:val="26"/>
                <w:lang w:eastAsia="fr-FR"/>
              </w:rPr>
              <w:t>ii:</w:t>
            </w:r>
          </w:p>
          <w:p w:rsidR="00366770" w:rsidRPr="00935C4A" w:rsidRDefault="00366770" w:rsidP="00935C4A">
            <w:pPr>
              <w:widowControl w:val="0"/>
              <w:spacing w:line="276" w:lineRule="auto"/>
              <w:jc w:val="both"/>
              <w:rPr>
                <w:rFonts w:eastAsia="Calibri"/>
                <w:sz w:val="26"/>
                <w:szCs w:val="26"/>
                <w:lang w:eastAsia="fr-FR"/>
              </w:rPr>
            </w:pP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a)</w:t>
            </w:r>
            <w:r w:rsidRPr="00935C4A">
              <w:rPr>
                <w:rFonts w:eastAsia="Calibri"/>
                <w:sz w:val="26"/>
                <w:szCs w:val="26"/>
                <w:lang w:eastAsia="fr-FR"/>
              </w:rPr>
              <w:tab/>
              <w:t>este institu</w:t>
            </w:r>
            <w:r>
              <w:rPr>
                <w:rFonts w:eastAsia="Calibri"/>
                <w:sz w:val="26"/>
                <w:szCs w:val="26"/>
                <w:lang w:eastAsia="fr-FR"/>
              </w:rPr>
              <w:t>ț</w:t>
            </w:r>
            <w:r w:rsidRPr="00935C4A">
              <w:rPr>
                <w:rFonts w:eastAsia="Calibri"/>
                <w:sz w:val="26"/>
                <w:szCs w:val="26"/>
                <w:lang w:eastAsia="fr-FR"/>
              </w:rPr>
              <w:t>ie de spectacole de repertoriu sau institu</w:t>
            </w:r>
            <w:r>
              <w:rPr>
                <w:rFonts w:eastAsia="Calibri"/>
                <w:sz w:val="26"/>
                <w:szCs w:val="26"/>
                <w:lang w:eastAsia="fr-FR"/>
              </w:rPr>
              <w:t>ț</w:t>
            </w:r>
            <w:r w:rsidRPr="00935C4A">
              <w:rPr>
                <w:rFonts w:eastAsia="Calibri"/>
                <w:sz w:val="26"/>
                <w:szCs w:val="26"/>
                <w:lang w:eastAsia="fr-FR"/>
              </w:rPr>
              <w:t>ie de concerte;</w:t>
            </w: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b)</w:t>
            </w:r>
            <w:r w:rsidRPr="00935C4A">
              <w:rPr>
                <w:rFonts w:eastAsia="Calibri"/>
                <w:sz w:val="26"/>
                <w:szCs w:val="26"/>
                <w:lang w:eastAsia="fr-FR"/>
              </w:rPr>
              <w:tab/>
              <w:t xml:space="preserve">promovează valorile cultural artistice autohtone </w:t>
            </w:r>
            <w:r>
              <w:rPr>
                <w:rFonts w:eastAsia="Calibri"/>
                <w:sz w:val="26"/>
                <w:szCs w:val="26"/>
                <w:lang w:eastAsia="fr-FR"/>
              </w:rPr>
              <w:t>ș</w:t>
            </w:r>
            <w:r w:rsidRPr="00935C4A">
              <w:rPr>
                <w:rFonts w:eastAsia="Calibri"/>
                <w:sz w:val="26"/>
                <w:szCs w:val="26"/>
                <w:lang w:eastAsia="fr-FR"/>
              </w:rPr>
              <w:t>i universale, pe plan na</w:t>
            </w:r>
            <w:r>
              <w:rPr>
                <w:rFonts w:eastAsia="Calibri"/>
                <w:sz w:val="26"/>
                <w:szCs w:val="26"/>
                <w:lang w:eastAsia="fr-FR"/>
              </w:rPr>
              <w:t>ț</w:t>
            </w:r>
            <w:r w:rsidRPr="00935C4A">
              <w:rPr>
                <w:rFonts w:eastAsia="Calibri"/>
                <w:sz w:val="26"/>
                <w:szCs w:val="26"/>
                <w:lang w:eastAsia="fr-FR"/>
              </w:rPr>
              <w:t xml:space="preserve">ional </w:t>
            </w:r>
            <w:r>
              <w:rPr>
                <w:rFonts w:eastAsia="Calibri"/>
                <w:sz w:val="26"/>
                <w:szCs w:val="26"/>
                <w:lang w:eastAsia="fr-FR"/>
              </w:rPr>
              <w:t>ș</w:t>
            </w:r>
            <w:r w:rsidRPr="00935C4A">
              <w:rPr>
                <w:rFonts w:eastAsia="Calibri"/>
                <w:sz w:val="26"/>
                <w:szCs w:val="26"/>
                <w:lang w:eastAsia="fr-FR"/>
              </w:rPr>
              <w:t>i interna</w:t>
            </w:r>
            <w:r>
              <w:rPr>
                <w:rFonts w:eastAsia="Calibri"/>
                <w:sz w:val="26"/>
                <w:szCs w:val="26"/>
                <w:lang w:eastAsia="fr-FR"/>
              </w:rPr>
              <w:t>ț</w:t>
            </w:r>
            <w:r w:rsidRPr="00935C4A">
              <w:rPr>
                <w:rFonts w:eastAsia="Calibri"/>
                <w:sz w:val="26"/>
                <w:szCs w:val="26"/>
                <w:lang w:eastAsia="fr-FR"/>
              </w:rPr>
              <w:t>ional;</w:t>
            </w:r>
          </w:p>
          <w:p w:rsidR="00AB0887"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c)</w:t>
            </w:r>
            <w:r w:rsidRPr="00935C4A">
              <w:rPr>
                <w:rFonts w:eastAsia="Calibri"/>
                <w:sz w:val="26"/>
                <w:szCs w:val="26"/>
                <w:lang w:eastAsia="fr-FR"/>
              </w:rPr>
              <w:tab/>
              <w:t>beneficiază de recunoa</w:t>
            </w:r>
            <w:r>
              <w:rPr>
                <w:rFonts w:eastAsia="Calibri"/>
                <w:sz w:val="26"/>
                <w:szCs w:val="26"/>
                <w:lang w:eastAsia="fr-FR"/>
              </w:rPr>
              <w:t>ș</w:t>
            </w:r>
            <w:r w:rsidRPr="00935C4A">
              <w:rPr>
                <w:rFonts w:eastAsia="Calibri"/>
                <w:sz w:val="26"/>
                <w:szCs w:val="26"/>
                <w:lang w:eastAsia="fr-FR"/>
              </w:rPr>
              <w:t xml:space="preserve">terea </w:t>
            </w:r>
            <w:r w:rsidRPr="00935C4A">
              <w:rPr>
                <w:rFonts w:eastAsia="Calibri"/>
                <w:sz w:val="26"/>
                <w:szCs w:val="26"/>
                <w:lang w:eastAsia="fr-FR"/>
              </w:rPr>
              <w:lastRenderedPageBreak/>
              <w:t>activită</w:t>
            </w:r>
            <w:r>
              <w:rPr>
                <w:rFonts w:eastAsia="Calibri"/>
                <w:sz w:val="26"/>
                <w:szCs w:val="26"/>
                <w:lang w:eastAsia="fr-FR"/>
              </w:rPr>
              <w:t>ț</w:t>
            </w:r>
            <w:r w:rsidRPr="00935C4A">
              <w:rPr>
                <w:rFonts w:eastAsia="Calibri"/>
                <w:sz w:val="26"/>
                <w:szCs w:val="26"/>
                <w:lang w:eastAsia="fr-FR"/>
              </w:rPr>
              <w:t>ii artistice a institu</w:t>
            </w:r>
            <w:r>
              <w:rPr>
                <w:rFonts w:eastAsia="Calibri"/>
                <w:sz w:val="26"/>
                <w:szCs w:val="26"/>
                <w:lang w:eastAsia="fr-FR"/>
              </w:rPr>
              <w:t>ț</w:t>
            </w:r>
            <w:r w:rsidRPr="00935C4A">
              <w:rPr>
                <w:rFonts w:eastAsia="Calibri"/>
                <w:sz w:val="26"/>
                <w:szCs w:val="26"/>
                <w:lang w:eastAsia="fr-FR"/>
              </w:rPr>
              <w:t>iei pe plan na</w:t>
            </w:r>
            <w:r>
              <w:rPr>
                <w:rFonts w:eastAsia="Calibri"/>
                <w:sz w:val="26"/>
                <w:szCs w:val="26"/>
                <w:lang w:eastAsia="fr-FR"/>
              </w:rPr>
              <w:t>ț</w:t>
            </w:r>
            <w:r w:rsidRPr="00935C4A">
              <w:rPr>
                <w:rFonts w:eastAsia="Calibri"/>
                <w:sz w:val="26"/>
                <w:szCs w:val="26"/>
                <w:lang w:eastAsia="fr-FR"/>
              </w:rPr>
              <w:t xml:space="preserve">ional </w:t>
            </w:r>
            <w:r>
              <w:rPr>
                <w:rFonts w:eastAsia="Calibri"/>
                <w:sz w:val="26"/>
                <w:szCs w:val="26"/>
                <w:lang w:eastAsia="fr-FR"/>
              </w:rPr>
              <w:t>ș</w:t>
            </w:r>
            <w:r w:rsidRPr="00935C4A">
              <w:rPr>
                <w:rFonts w:eastAsia="Calibri"/>
                <w:sz w:val="26"/>
                <w:szCs w:val="26"/>
                <w:lang w:eastAsia="fr-FR"/>
              </w:rPr>
              <w:t>i interna</w:t>
            </w:r>
            <w:r>
              <w:rPr>
                <w:rFonts w:eastAsia="Calibri"/>
                <w:sz w:val="26"/>
                <w:szCs w:val="26"/>
                <w:lang w:eastAsia="fr-FR"/>
              </w:rPr>
              <w:t>ț</w:t>
            </w:r>
            <w:r w:rsidRPr="00935C4A">
              <w:rPr>
                <w:rFonts w:eastAsia="Calibri"/>
                <w:sz w:val="26"/>
                <w:szCs w:val="26"/>
                <w:lang w:eastAsia="fr-FR"/>
              </w:rPr>
              <w:t>ional;</w:t>
            </w:r>
          </w:p>
          <w:p w:rsidR="00366770" w:rsidRDefault="00366770" w:rsidP="00935C4A">
            <w:pPr>
              <w:widowControl w:val="0"/>
              <w:spacing w:line="276" w:lineRule="auto"/>
              <w:jc w:val="both"/>
              <w:rPr>
                <w:rFonts w:eastAsia="Calibri"/>
                <w:sz w:val="26"/>
                <w:szCs w:val="26"/>
                <w:lang w:eastAsia="fr-FR"/>
              </w:rPr>
            </w:pPr>
          </w:p>
          <w:p w:rsidR="00366770" w:rsidRPr="00935C4A" w:rsidRDefault="00366770" w:rsidP="00935C4A">
            <w:pPr>
              <w:widowControl w:val="0"/>
              <w:spacing w:line="276" w:lineRule="auto"/>
              <w:jc w:val="both"/>
              <w:rPr>
                <w:rFonts w:eastAsia="Calibri"/>
                <w:sz w:val="26"/>
                <w:szCs w:val="26"/>
                <w:lang w:eastAsia="fr-FR"/>
              </w:rPr>
            </w:pPr>
          </w:p>
          <w:p w:rsidR="00AB0887" w:rsidRPr="00935C4A" w:rsidRDefault="00AB0887" w:rsidP="00935C4A">
            <w:pPr>
              <w:widowControl w:val="0"/>
              <w:spacing w:line="276" w:lineRule="auto"/>
              <w:jc w:val="both"/>
              <w:rPr>
                <w:rFonts w:eastAsia="Calibri"/>
                <w:color w:val="FF0000"/>
                <w:sz w:val="26"/>
                <w:szCs w:val="26"/>
                <w:lang w:eastAsia="fr-FR"/>
              </w:rPr>
            </w:pP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d)</w:t>
            </w:r>
            <w:r w:rsidRPr="00935C4A">
              <w:rPr>
                <w:rFonts w:eastAsia="Calibri"/>
                <w:sz w:val="26"/>
                <w:szCs w:val="26"/>
                <w:lang w:eastAsia="fr-FR"/>
              </w:rPr>
              <w:tab/>
              <w:t>are parteneriate cu institu</w:t>
            </w:r>
            <w:r>
              <w:rPr>
                <w:rFonts w:eastAsia="Calibri"/>
                <w:sz w:val="26"/>
                <w:szCs w:val="26"/>
                <w:lang w:eastAsia="fr-FR"/>
              </w:rPr>
              <w:t>ț</w:t>
            </w:r>
            <w:r w:rsidRPr="00935C4A">
              <w:rPr>
                <w:rFonts w:eastAsia="Calibri"/>
                <w:sz w:val="26"/>
                <w:szCs w:val="26"/>
                <w:lang w:eastAsia="fr-FR"/>
              </w:rPr>
              <w:t>ii de învă</w:t>
            </w:r>
            <w:r>
              <w:rPr>
                <w:rFonts w:eastAsia="Calibri"/>
                <w:sz w:val="26"/>
                <w:szCs w:val="26"/>
                <w:lang w:eastAsia="fr-FR"/>
              </w:rPr>
              <w:t>ț</w:t>
            </w:r>
            <w:r w:rsidRPr="00935C4A">
              <w:rPr>
                <w:rFonts w:eastAsia="Calibri"/>
                <w:sz w:val="26"/>
                <w:szCs w:val="26"/>
                <w:lang w:eastAsia="fr-FR"/>
              </w:rPr>
              <w:t xml:space="preserve">ământ preuniversitare </w:t>
            </w:r>
            <w:r>
              <w:rPr>
                <w:rFonts w:eastAsia="Calibri"/>
                <w:sz w:val="26"/>
                <w:szCs w:val="26"/>
                <w:lang w:eastAsia="fr-FR"/>
              </w:rPr>
              <w:t>ș</w:t>
            </w:r>
            <w:r w:rsidRPr="00935C4A">
              <w:rPr>
                <w:rFonts w:eastAsia="Calibri"/>
                <w:sz w:val="26"/>
                <w:szCs w:val="26"/>
                <w:lang w:eastAsia="fr-FR"/>
              </w:rPr>
              <w:t xml:space="preserve">i universitare din </w:t>
            </w:r>
            <w:r>
              <w:rPr>
                <w:rFonts w:eastAsia="Calibri"/>
                <w:sz w:val="26"/>
                <w:szCs w:val="26"/>
                <w:lang w:eastAsia="fr-FR"/>
              </w:rPr>
              <w:t>ț</w:t>
            </w:r>
            <w:r w:rsidRPr="00935C4A">
              <w:rPr>
                <w:rFonts w:eastAsia="Calibri"/>
                <w:sz w:val="26"/>
                <w:szCs w:val="26"/>
                <w:lang w:eastAsia="fr-FR"/>
              </w:rPr>
              <w:t xml:space="preserve">ară </w:t>
            </w:r>
            <w:r>
              <w:rPr>
                <w:rFonts w:eastAsia="Calibri"/>
                <w:sz w:val="26"/>
                <w:szCs w:val="26"/>
                <w:lang w:eastAsia="fr-FR"/>
              </w:rPr>
              <w:t>ș</w:t>
            </w:r>
            <w:r w:rsidRPr="00935C4A">
              <w:rPr>
                <w:rFonts w:eastAsia="Calibri"/>
                <w:sz w:val="26"/>
                <w:szCs w:val="26"/>
                <w:lang w:eastAsia="fr-FR"/>
              </w:rPr>
              <w:t>i din străinătate;</w:t>
            </w: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e)</w:t>
            </w:r>
            <w:r w:rsidRPr="00935C4A">
              <w:rPr>
                <w:rFonts w:eastAsia="Calibri"/>
                <w:sz w:val="26"/>
                <w:szCs w:val="26"/>
                <w:lang w:eastAsia="fr-FR"/>
              </w:rPr>
              <w:tab/>
              <w:t>promovează diversitatea culturală;</w:t>
            </w: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f)</w:t>
            </w:r>
            <w:r w:rsidRPr="00935C4A">
              <w:rPr>
                <w:rFonts w:eastAsia="Calibri"/>
                <w:sz w:val="26"/>
                <w:szCs w:val="26"/>
                <w:lang w:eastAsia="fr-FR"/>
              </w:rPr>
              <w:tab/>
              <w:t>are un portofoliu de produc</w:t>
            </w:r>
            <w:r>
              <w:rPr>
                <w:rFonts w:eastAsia="Calibri"/>
                <w:sz w:val="26"/>
                <w:szCs w:val="26"/>
                <w:lang w:eastAsia="fr-FR"/>
              </w:rPr>
              <w:t>ț</w:t>
            </w:r>
            <w:r w:rsidRPr="00935C4A">
              <w:rPr>
                <w:rFonts w:eastAsia="Calibri"/>
                <w:sz w:val="26"/>
                <w:szCs w:val="26"/>
                <w:lang w:eastAsia="fr-FR"/>
              </w:rPr>
              <w:t xml:space="preserve">ii artistice amplu </w:t>
            </w:r>
            <w:r>
              <w:rPr>
                <w:rFonts w:eastAsia="Calibri"/>
                <w:sz w:val="26"/>
                <w:szCs w:val="26"/>
                <w:lang w:eastAsia="fr-FR"/>
              </w:rPr>
              <w:t>ș</w:t>
            </w:r>
            <w:r w:rsidRPr="00935C4A">
              <w:rPr>
                <w:rFonts w:eastAsia="Calibri"/>
                <w:sz w:val="26"/>
                <w:szCs w:val="26"/>
                <w:lang w:eastAsia="fr-FR"/>
              </w:rPr>
              <w:t>i realizează în fiecare stagiune un număr minim de premiere;</w:t>
            </w: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g)</w:t>
            </w:r>
            <w:r w:rsidRPr="00935C4A">
              <w:rPr>
                <w:rFonts w:eastAsia="Calibri"/>
                <w:sz w:val="26"/>
                <w:szCs w:val="26"/>
                <w:lang w:eastAsia="fr-FR"/>
              </w:rPr>
              <w:tab/>
              <w:t>are participări anuale la turnee na</w:t>
            </w:r>
            <w:r>
              <w:rPr>
                <w:rFonts w:eastAsia="Calibri"/>
                <w:sz w:val="26"/>
                <w:szCs w:val="26"/>
                <w:lang w:eastAsia="fr-FR"/>
              </w:rPr>
              <w:t>ț</w:t>
            </w:r>
            <w:r w:rsidRPr="00935C4A">
              <w:rPr>
                <w:rFonts w:eastAsia="Calibri"/>
                <w:sz w:val="26"/>
                <w:szCs w:val="26"/>
                <w:lang w:eastAsia="fr-FR"/>
              </w:rPr>
              <w:t xml:space="preserve">ionale </w:t>
            </w:r>
            <w:r>
              <w:rPr>
                <w:rFonts w:eastAsia="Calibri"/>
                <w:sz w:val="26"/>
                <w:szCs w:val="26"/>
                <w:lang w:eastAsia="fr-FR"/>
              </w:rPr>
              <w:t>ș</w:t>
            </w:r>
            <w:r w:rsidRPr="00935C4A">
              <w:rPr>
                <w:rFonts w:eastAsia="Calibri"/>
                <w:sz w:val="26"/>
                <w:szCs w:val="26"/>
                <w:lang w:eastAsia="fr-FR"/>
              </w:rPr>
              <w:t>i interna</w:t>
            </w:r>
            <w:r>
              <w:rPr>
                <w:rFonts w:eastAsia="Calibri"/>
                <w:sz w:val="26"/>
                <w:szCs w:val="26"/>
                <w:lang w:eastAsia="fr-FR"/>
              </w:rPr>
              <w:t>ț</w:t>
            </w:r>
            <w:r w:rsidRPr="00935C4A">
              <w:rPr>
                <w:rFonts w:eastAsia="Calibri"/>
                <w:sz w:val="26"/>
                <w:szCs w:val="26"/>
                <w:lang w:eastAsia="fr-FR"/>
              </w:rPr>
              <w:t>ionale;</w:t>
            </w: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h)</w:t>
            </w:r>
            <w:r w:rsidRPr="00935C4A">
              <w:rPr>
                <w:rFonts w:eastAsia="Calibri"/>
                <w:sz w:val="26"/>
                <w:szCs w:val="26"/>
                <w:lang w:eastAsia="fr-FR"/>
              </w:rPr>
              <w:tab/>
              <w:t>a ob</w:t>
            </w:r>
            <w:r>
              <w:rPr>
                <w:rFonts w:eastAsia="Calibri"/>
                <w:sz w:val="26"/>
                <w:szCs w:val="26"/>
                <w:lang w:eastAsia="fr-FR"/>
              </w:rPr>
              <w:t>ț</w:t>
            </w:r>
            <w:r w:rsidRPr="00935C4A">
              <w:rPr>
                <w:rFonts w:eastAsia="Calibri"/>
                <w:sz w:val="26"/>
                <w:szCs w:val="26"/>
                <w:lang w:eastAsia="fr-FR"/>
              </w:rPr>
              <w:t>inut premii pentru produc</w:t>
            </w:r>
            <w:r>
              <w:rPr>
                <w:rFonts w:eastAsia="Calibri"/>
                <w:sz w:val="26"/>
                <w:szCs w:val="26"/>
                <w:lang w:eastAsia="fr-FR"/>
              </w:rPr>
              <w:t>ț</w:t>
            </w:r>
            <w:r w:rsidRPr="00935C4A">
              <w:rPr>
                <w:rFonts w:eastAsia="Calibri"/>
                <w:sz w:val="26"/>
                <w:szCs w:val="26"/>
                <w:lang w:eastAsia="fr-FR"/>
              </w:rPr>
              <w:t>iile artistice ale institu</w:t>
            </w:r>
            <w:r>
              <w:rPr>
                <w:rFonts w:eastAsia="Calibri"/>
                <w:sz w:val="26"/>
                <w:szCs w:val="26"/>
                <w:lang w:eastAsia="fr-FR"/>
              </w:rPr>
              <w:t>ț</w:t>
            </w:r>
            <w:r w:rsidRPr="00935C4A">
              <w:rPr>
                <w:rFonts w:eastAsia="Calibri"/>
                <w:sz w:val="26"/>
                <w:szCs w:val="26"/>
                <w:lang w:eastAsia="fr-FR"/>
              </w:rPr>
              <w:t xml:space="preserve">iei în cadrul festivalurilor </w:t>
            </w:r>
            <w:r>
              <w:rPr>
                <w:rFonts w:eastAsia="Calibri"/>
                <w:sz w:val="26"/>
                <w:szCs w:val="26"/>
                <w:lang w:eastAsia="fr-FR"/>
              </w:rPr>
              <w:t>ș</w:t>
            </w:r>
            <w:r w:rsidRPr="00935C4A">
              <w:rPr>
                <w:rFonts w:eastAsia="Calibri"/>
                <w:sz w:val="26"/>
                <w:szCs w:val="26"/>
                <w:lang w:eastAsia="fr-FR"/>
              </w:rPr>
              <w:t>i concursurilor na</w:t>
            </w:r>
            <w:r>
              <w:rPr>
                <w:rFonts w:eastAsia="Calibri"/>
                <w:sz w:val="26"/>
                <w:szCs w:val="26"/>
                <w:lang w:eastAsia="fr-FR"/>
              </w:rPr>
              <w:t>ț</w:t>
            </w:r>
            <w:r w:rsidRPr="00935C4A">
              <w:rPr>
                <w:rFonts w:eastAsia="Calibri"/>
                <w:sz w:val="26"/>
                <w:szCs w:val="26"/>
                <w:lang w:eastAsia="fr-FR"/>
              </w:rPr>
              <w:t xml:space="preserve">ionale </w:t>
            </w:r>
            <w:r>
              <w:rPr>
                <w:rFonts w:eastAsia="Calibri"/>
                <w:sz w:val="26"/>
                <w:szCs w:val="26"/>
                <w:lang w:eastAsia="fr-FR"/>
              </w:rPr>
              <w:t>ș</w:t>
            </w:r>
            <w:r w:rsidRPr="00935C4A">
              <w:rPr>
                <w:rFonts w:eastAsia="Calibri"/>
                <w:sz w:val="26"/>
                <w:szCs w:val="26"/>
                <w:lang w:eastAsia="fr-FR"/>
              </w:rPr>
              <w:t>i interna</w:t>
            </w:r>
            <w:r>
              <w:rPr>
                <w:rFonts w:eastAsia="Calibri"/>
                <w:sz w:val="26"/>
                <w:szCs w:val="26"/>
                <w:lang w:eastAsia="fr-FR"/>
              </w:rPr>
              <w:t>ț</w:t>
            </w:r>
            <w:r w:rsidRPr="00935C4A">
              <w:rPr>
                <w:rFonts w:eastAsia="Calibri"/>
                <w:sz w:val="26"/>
                <w:szCs w:val="26"/>
                <w:lang w:eastAsia="fr-FR"/>
              </w:rPr>
              <w:t>ionale;</w:t>
            </w:r>
          </w:p>
          <w:p w:rsidR="00AB0887"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i)</w:t>
            </w:r>
            <w:r w:rsidRPr="00935C4A">
              <w:rPr>
                <w:rFonts w:eastAsia="Calibri"/>
                <w:sz w:val="26"/>
                <w:szCs w:val="26"/>
                <w:lang w:eastAsia="fr-FR"/>
              </w:rPr>
              <w:tab/>
              <w:t xml:space="preserve">are rezultate în atragerea publicului </w:t>
            </w:r>
            <w:r>
              <w:rPr>
                <w:rFonts w:eastAsia="Calibri"/>
                <w:sz w:val="26"/>
                <w:szCs w:val="26"/>
                <w:lang w:eastAsia="fr-FR"/>
              </w:rPr>
              <w:t>ș</w:t>
            </w:r>
            <w:r w:rsidRPr="00935C4A">
              <w:rPr>
                <w:rFonts w:eastAsia="Calibri"/>
                <w:sz w:val="26"/>
                <w:szCs w:val="26"/>
                <w:lang w:eastAsia="fr-FR"/>
              </w:rPr>
              <w:t>i cre</w:t>
            </w:r>
            <w:r>
              <w:rPr>
                <w:rFonts w:eastAsia="Calibri"/>
                <w:sz w:val="26"/>
                <w:szCs w:val="26"/>
                <w:lang w:eastAsia="fr-FR"/>
              </w:rPr>
              <w:t>ș</w:t>
            </w:r>
            <w:r w:rsidRPr="00935C4A">
              <w:rPr>
                <w:rFonts w:eastAsia="Calibri"/>
                <w:sz w:val="26"/>
                <w:szCs w:val="26"/>
                <w:lang w:eastAsia="fr-FR"/>
              </w:rPr>
              <w:t>terea vizibilită</w:t>
            </w:r>
            <w:r>
              <w:rPr>
                <w:rFonts w:eastAsia="Calibri"/>
                <w:sz w:val="26"/>
                <w:szCs w:val="26"/>
                <w:lang w:eastAsia="fr-FR"/>
              </w:rPr>
              <w:t>ț</w:t>
            </w:r>
            <w:r w:rsidRPr="00935C4A">
              <w:rPr>
                <w:rFonts w:eastAsia="Calibri"/>
                <w:sz w:val="26"/>
                <w:szCs w:val="26"/>
                <w:lang w:eastAsia="fr-FR"/>
              </w:rPr>
              <w:t>ii institu</w:t>
            </w:r>
            <w:r>
              <w:rPr>
                <w:rFonts w:eastAsia="Calibri"/>
                <w:sz w:val="26"/>
                <w:szCs w:val="26"/>
                <w:lang w:eastAsia="fr-FR"/>
              </w:rPr>
              <w:t>ț</w:t>
            </w:r>
            <w:r w:rsidRPr="00935C4A">
              <w:rPr>
                <w:rFonts w:eastAsia="Calibri"/>
                <w:sz w:val="26"/>
                <w:szCs w:val="26"/>
                <w:lang w:eastAsia="fr-FR"/>
              </w:rPr>
              <w:t>iei în domeniul</w:t>
            </w:r>
            <w:r>
              <w:rPr>
                <w:rFonts w:eastAsia="Calibri"/>
                <w:sz w:val="26"/>
                <w:szCs w:val="26"/>
                <w:lang w:eastAsia="fr-FR"/>
              </w:rPr>
              <w:t xml:space="preserve"> </w:t>
            </w:r>
            <w:r w:rsidRPr="00935C4A">
              <w:rPr>
                <w:rFonts w:eastAsia="Calibri"/>
                <w:sz w:val="26"/>
                <w:szCs w:val="26"/>
                <w:lang w:eastAsia="fr-FR"/>
              </w:rPr>
              <w:t>artelor spectacolului;</w:t>
            </w:r>
          </w:p>
          <w:p w:rsidR="00AB0887"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j)</w:t>
            </w:r>
            <w:r w:rsidRPr="00935C4A">
              <w:rPr>
                <w:rFonts w:eastAsia="Calibri"/>
                <w:sz w:val="26"/>
                <w:szCs w:val="26"/>
                <w:lang w:eastAsia="fr-FR"/>
              </w:rPr>
              <w:tab/>
              <w:t xml:space="preserve">realizează venituri </w:t>
            </w:r>
            <w:r w:rsidRPr="00935C4A">
              <w:rPr>
                <w:rFonts w:eastAsia="Calibri"/>
                <w:sz w:val="26"/>
                <w:szCs w:val="26"/>
                <w:u w:val="single"/>
                <w:lang w:eastAsia="fr-FR"/>
              </w:rPr>
              <w:t>minime</w:t>
            </w:r>
            <w:r w:rsidRPr="00935C4A">
              <w:rPr>
                <w:rFonts w:eastAsia="Calibri"/>
                <w:sz w:val="26"/>
                <w:szCs w:val="26"/>
                <w:lang w:eastAsia="fr-FR"/>
              </w:rPr>
              <w:t xml:space="preserve"> extrabugetare;</w:t>
            </w:r>
          </w:p>
          <w:p w:rsidR="00A07232" w:rsidRDefault="00A07232" w:rsidP="00935C4A">
            <w:pPr>
              <w:widowControl w:val="0"/>
              <w:spacing w:line="276" w:lineRule="auto"/>
              <w:jc w:val="both"/>
              <w:rPr>
                <w:rFonts w:eastAsia="Calibri"/>
                <w:sz w:val="26"/>
                <w:szCs w:val="26"/>
                <w:lang w:eastAsia="fr-FR"/>
              </w:rPr>
            </w:pPr>
          </w:p>
          <w:p w:rsidR="005B5554" w:rsidRDefault="005B5554" w:rsidP="00935C4A">
            <w:pPr>
              <w:widowControl w:val="0"/>
              <w:spacing w:line="276" w:lineRule="auto"/>
              <w:jc w:val="both"/>
              <w:rPr>
                <w:rFonts w:eastAsia="Calibri"/>
                <w:sz w:val="26"/>
                <w:szCs w:val="26"/>
                <w:lang w:eastAsia="fr-FR"/>
              </w:rPr>
            </w:pPr>
          </w:p>
          <w:p w:rsidR="005B5554" w:rsidRDefault="00AB0887" w:rsidP="005B5554">
            <w:pPr>
              <w:widowControl w:val="0"/>
              <w:spacing w:line="276" w:lineRule="auto"/>
              <w:jc w:val="both"/>
              <w:rPr>
                <w:rFonts w:eastAsia="Calibri"/>
                <w:sz w:val="26"/>
                <w:szCs w:val="26"/>
                <w:lang w:eastAsia="fr-FR"/>
              </w:rPr>
            </w:pPr>
            <w:r w:rsidRPr="00935C4A">
              <w:rPr>
                <w:rFonts w:eastAsia="Calibri"/>
                <w:sz w:val="26"/>
                <w:szCs w:val="26"/>
                <w:lang w:eastAsia="fr-FR"/>
              </w:rPr>
              <w:t>k)</w:t>
            </w:r>
            <w:r w:rsidRPr="00935C4A">
              <w:rPr>
                <w:rFonts w:eastAsia="Calibri"/>
                <w:sz w:val="26"/>
                <w:szCs w:val="26"/>
                <w:lang w:eastAsia="fr-FR"/>
              </w:rPr>
              <w:tab/>
              <w:t xml:space="preserve">utilizează mijloace diverse pentru realizarea </w:t>
            </w:r>
            <w:r>
              <w:rPr>
                <w:rFonts w:eastAsia="Calibri"/>
                <w:sz w:val="26"/>
                <w:szCs w:val="26"/>
                <w:lang w:eastAsia="fr-FR"/>
              </w:rPr>
              <w:t>ș</w:t>
            </w:r>
            <w:r w:rsidRPr="00935C4A">
              <w:rPr>
                <w:rFonts w:eastAsia="Calibri"/>
                <w:sz w:val="26"/>
                <w:szCs w:val="26"/>
                <w:lang w:eastAsia="fr-FR"/>
              </w:rPr>
              <w:t>i promovarea activită</w:t>
            </w:r>
            <w:r>
              <w:rPr>
                <w:rFonts w:eastAsia="Calibri"/>
                <w:sz w:val="26"/>
                <w:szCs w:val="26"/>
                <w:lang w:eastAsia="fr-FR"/>
              </w:rPr>
              <w:t>ț</w:t>
            </w:r>
            <w:r w:rsidRPr="00935C4A">
              <w:rPr>
                <w:rFonts w:eastAsia="Calibri"/>
                <w:sz w:val="26"/>
                <w:szCs w:val="26"/>
                <w:lang w:eastAsia="fr-FR"/>
              </w:rPr>
              <w:t>ii institu</w:t>
            </w:r>
            <w:r>
              <w:rPr>
                <w:rFonts w:eastAsia="Calibri"/>
                <w:sz w:val="26"/>
                <w:szCs w:val="26"/>
                <w:lang w:eastAsia="fr-FR"/>
              </w:rPr>
              <w:t>ț</w:t>
            </w:r>
            <w:r w:rsidRPr="00935C4A">
              <w:rPr>
                <w:rFonts w:eastAsia="Calibri"/>
                <w:sz w:val="26"/>
                <w:szCs w:val="26"/>
                <w:lang w:eastAsia="fr-FR"/>
              </w:rPr>
              <w:t>iei în</w:t>
            </w:r>
            <w:r>
              <w:rPr>
                <w:rFonts w:eastAsia="Calibri"/>
                <w:sz w:val="26"/>
                <w:szCs w:val="26"/>
                <w:lang w:eastAsia="fr-FR"/>
              </w:rPr>
              <w:t xml:space="preserve"> </w:t>
            </w:r>
            <w:r w:rsidRPr="00935C4A">
              <w:rPr>
                <w:rFonts w:eastAsia="Calibri"/>
                <w:sz w:val="26"/>
                <w:szCs w:val="26"/>
                <w:lang w:eastAsia="fr-FR"/>
              </w:rPr>
              <w:t>mediul on-line.</w:t>
            </w:r>
          </w:p>
          <w:p w:rsidR="00AB0887" w:rsidRDefault="00AB0887" w:rsidP="005B5554">
            <w:pPr>
              <w:widowControl w:val="0"/>
              <w:spacing w:line="276" w:lineRule="auto"/>
              <w:jc w:val="both"/>
              <w:rPr>
                <w:rFonts w:eastAsia="Calibri"/>
                <w:color w:val="000000"/>
                <w:sz w:val="26"/>
                <w:szCs w:val="26"/>
              </w:rPr>
            </w:pPr>
            <w:r w:rsidRPr="00935C4A">
              <w:rPr>
                <w:rFonts w:eastAsia="Calibri"/>
                <w:color w:val="000000"/>
                <w:sz w:val="26"/>
                <w:szCs w:val="26"/>
              </w:rPr>
              <w:t>(2) Statutul de institu</w:t>
            </w:r>
            <w:r>
              <w:rPr>
                <w:rFonts w:eastAsia="Calibri"/>
                <w:color w:val="000000"/>
                <w:sz w:val="26"/>
                <w:szCs w:val="26"/>
              </w:rPr>
              <w:t>ț</w:t>
            </w:r>
            <w:r w:rsidRPr="00935C4A">
              <w:rPr>
                <w:rFonts w:eastAsia="Calibri"/>
                <w:color w:val="000000"/>
                <w:sz w:val="26"/>
                <w:szCs w:val="26"/>
              </w:rPr>
              <w:t>ie de spectacole sau concerte de importan</w:t>
            </w:r>
            <w:r>
              <w:rPr>
                <w:rFonts w:eastAsia="Calibri"/>
                <w:color w:val="000000"/>
                <w:sz w:val="26"/>
                <w:szCs w:val="26"/>
              </w:rPr>
              <w:t>ț</w:t>
            </w:r>
            <w:r w:rsidRPr="00935C4A">
              <w:rPr>
                <w:rFonts w:eastAsia="Calibri"/>
                <w:color w:val="000000"/>
                <w:sz w:val="26"/>
                <w:szCs w:val="26"/>
              </w:rPr>
              <w:t>ă na</w:t>
            </w:r>
            <w:r>
              <w:rPr>
                <w:rFonts w:eastAsia="Calibri"/>
                <w:color w:val="000000"/>
                <w:sz w:val="26"/>
                <w:szCs w:val="26"/>
              </w:rPr>
              <w:t>ț</w:t>
            </w:r>
            <w:r w:rsidRPr="00935C4A">
              <w:rPr>
                <w:rFonts w:eastAsia="Calibri"/>
                <w:color w:val="000000"/>
                <w:sz w:val="26"/>
                <w:szCs w:val="26"/>
              </w:rPr>
              <w:t>ională se acordă</w:t>
            </w:r>
            <w:r w:rsidR="005B5554">
              <w:rPr>
                <w:rFonts w:eastAsia="Calibri"/>
                <w:color w:val="000000"/>
                <w:sz w:val="26"/>
                <w:szCs w:val="26"/>
              </w:rPr>
              <w:t xml:space="preserve"> </w:t>
            </w:r>
            <w:r w:rsidRPr="00935C4A">
              <w:rPr>
                <w:rFonts w:eastAsia="Calibri"/>
                <w:color w:val="000000"/>
                <w:spacing w:val="-2"/>
                <w:sz w:val="26"/>
                <w:szCs w:val="26"/>
              </w:rPr>
              <w:t>prin hotărâre a Guvernului, ini</w:t>
            </w:r>
            <w:r>
              <w:rPr>
                <w:rFonts w:eastAsia="Calibri"/>
                <w:color w:val="000000"/>
                <w:spacing w:val="-2"/>
                <w:sz w:val="26"/>
                <w:szCs w:val="26"/>
              </w:rPr>
              <w:t>ț</w:t>
            </w:r>
            <w:r w:rsidRPr="00935C4A">
              <w:rPr>
                <w:rFonts w:eastAsia="Calibri"/>
                <w:color w:val="000000"/>
                <w:spacing w:val="-2"/>
                <w:sz w:val="26"/>
                <w:szCs w:val="26"/>
              </w:rPr>
              <w:t>iată de Ministerul Culturii, cu avizul Comisiei Na</w:t>
            </w:r>
            <w:r>
              <w:rPr>
                <w:rFonts w:eastAsia="Calibri"/>
                <w:color w:val="000000"/>
                <w:spacing w:val="-2"/>
                <w:sz w:val="26"/>
                <w:szCs w:val="26"/>
              </w:rPr>
              <w:t>ț</w:t>
            </w:r>
            <w:r w:rsidRPr="00935C4A">
              <w:rPr>
                <w:rFonts w:eastAsia="Calibri"/>
                <w:color w:val="000000"/>
                <w:spacing w:val="-2"/>
                <w:sz w:val="26"/>
                <w:szCs w:val="26"/>
              </w:rPr>
              <w:t>ionale a Artelor</w:t>
            </w:r>
            <w:r w:rsidRPr="00935C4A">
              <w:rPr>
                <w:rFonts w:eastAsia="Calibri"/>
                <w:color w:val="000000"/>
                <w:spacing w:val="-2"/>
                <w:sz w:val="26"/>
                <w:szCs w:val="26"/>
              </w:rPr>
              <w:br/>
            </w:r>
            <w:r w:rsidRPr="00935C4A">
              <w:rPr>
                <w:rFonts w:eastAsia="Calibri"/>
                <w:color w:val="000000"/>
                <w:spacing w:val="-1"/>
                <w:sz w:val="26"/>
                <w:szCs w:val="26"/>
              </w:rPr>
              <w:t xml:space="preserve">Spectacolului, </w:t>
            </w:r>
            <w:r w:rsidRPr="00935C4A">
              <w:rPr>
                <w:rFonts w:eastAsia="Calibri"/>
                <w:color w:val="000000"/>
                <w:spacing w:val="-1"/>
                <w:sz w:val="26"/>
                <w:szCs w:val="26"/>
                <w:u w:val="single"/>
              </w:rPr>
              <w:t>la solicitarea autorită</w:t>
            </w:r>
            <w:r w:rsidRPr="009A7FCB">
              <w:rPr>
                <w:rFonts w:eastAsia="Calibri"/>
                <w:color w:val="000000"/>
                <w:spacing w:val="-1"/>
                <w:sz w:val="26"/>
                <w:szCs w:val="26"/>
                <w:u w:val="single"/>
              </w:rPr>
              <w:t>ț</w:t>
            </w:r>
            <w:r w:rsidRPr="00935C4A">
              <w:rPr>
                <w:rFonts w:eastAsia="Calibri"/>
                <w:color w:val="000000"/>
                <w:spacing w:val="-1"/>
                <w:sz w:val="26"/>
                <w:szCs w:val="26"/>
                <w:u w:val="single"/>
              </w:rPr>
              <w:t>ii în subordinea căreia func</w:t>
            </w:r>
            <w:r w:rsidRPr="009A7FCB">
              <w:rPr>
                <w:rFonts w:eastAsia="Calibri"/>
                <w:color w:val="000000"/>
                <w:spacing w:val="-1"/>
                <w:sz w:val="26"/>
                <w:szCs w:val="26"/>
                <w:u w:val="single"/>
              </w:rPr>
              <w:t>ț</w:t>
            </w:r>
            <w:r w:rsidRPr="00935C4A">
              <w:rPr>
                <w:rFonts w:eastAsia="Calibri"/>
                <w:color w:val="000000"/>
                <w:spacing w:val="-1"/>
                <w:sz w:val="26"/>
                <w:szCs w:val="26"/>
                <w:u w:val="single"/>
              </w:rPr>
              <w:t>ionează institu</w:t>
            </w:r>
            <w:r w:rsidRPr="009A7FCB">
              <w:rPr>
                <w:rFonts w:eastAsia="Calibri"/>
                <w:color w:val="000000"/>
                <w:spacing w:val="-1"/>
                <w:sz w:val="26"/>
                <w:szCs w:val="26"/>
                <w:u w:val="single"/>
              </w:rPr>
              <w:t>ț</w:t>
            </w:r>
            <w:r w:rsidRPr="00935C4A">
              <w:rPr>
                <w:rFonts w:eastAsia="Calibri"/>
                <w:color w:val="000000"/>
                <w:spacing w:val="-1"/>
                <w:sz w:val="26"/>
                <w:szCs w:val="26"/>
                <w:u w:val="single"/>
              </w:rPr>
              <w:t xml:space="preserve">ia de spectacole </w:t>
            </w:r>
            <w:r w:rsidRPr="00935C4A">
              <w:rPr>
                <w:rFonts w:eastAsia="Calibri"/>
                <w:color w:val="000000"/>
                <w:spacing w:val="-2"/>
                <w:sz w:val="26"/>
                <w:szCs w:val="26"/>
                <w:u w:val="single"/>
              </w:rPr>
              <w:t>sau concerte care îndepline</w:t>
            </w:r>
            <w:r w:rsidRPr="009A7FCB">
              <w:rPr>
                <w:rFonts w:eastAsia="Calibri"/>
                <w:color w:val="000000"/>
                <w:spacing w:val="-2"/>
                <w:sz w:val="26"/>
                <w:szCs w:val="26"/>
                <w:u w:val="single"/>
              </w:rPr>
              <w:t>ș</w:t>
            </w:r>
            <w:r w:rsidRPr="00935C4A">
              <w:rPr>
                <w:rFonts w:eastAsia="Calibri"/>
                <w:color w:val="000000"/>
                <w:spacing w:val="-2"/>
                <w:sz w:val="26"/>
                <w:szCs w:val="26"/>
                <w:u w:val="single"/>
              </w:rPr>
              <w:t>te condi</w:t>
            </w:r>
            <w:r w:rsidRPr="009A7FCB">
              <w:rPr>
                <w:rFonts w:eastAsia="Calibri"/>
                <w:color w:val="000000"/>
                <w:spacing w:val="-2"/>
                <w:sz w:val="26"/>
                <w:szCs w:val="26"/>
                <w:u w:val="single"/>
              </w:rPr>
              <w:t>ț</w:t>
            </w:r>
            <w:r w:rsidRPr="00935C4A">
              <w:rPr>
                <w:rFonts w:eastAsia="Calibri"/>
                <w:color w:val="000000"/>
                <w:spacing w:val="-2"/>
                <w:sz w:val="26"/>
                <w:szCs w:val="26"/>
                <w:u w:val="single"/>
              </w:rPr>
              <w:t>iile</w:t>
            </w:r>
            <w:r w:rsidRPr="00935C4A">
              <w:rPr>
                <w:rFonts w:eastAsia="Calibri"/>
                <w:color w:val="000000"/>
                <w:spacing w:val="-2"/>
                <w:sz w:val="26"/>
                <w:szCs w:val="26"/>
              </w:rPr>
              <w:t xml:space="preserve"> prevăzute la alin. (1). Prin hotărârea de Guvern se poate </w:t>
            </w:r>
            <w:r w:rsidRPr="00935C4A">
              <w:rPr>
                <w:rFonts w:eastAsia="Calibri"/>
                <w:color w:val="000000"/>
                <w:sz w:val="26"/>
                <w:szCs w:val="26"/>
              </w:rPr>
              <w:t>aproba după caz, schimbarea denumirii institu</w:t>
            </w:r>
            <w:r>
              <w:rPr>
                <w:rFonts w:eastAsia="Calibri"/>
                <w:color w:val="000000"/>
                <w:sz w:val="26"/>
                <w:szCs w:val="26"/>
              </w:rPr>
              <w:t>ț</w:t>
            </w:r>
            <w:r w:rsidRPr="00935C4A">
              <w:rPr>
                <w:rFonts w:eastAsia="Calibri"/>
                <w:color w:val="000000"/>
                <w:sz w:val="26"/>
                <w:szCs w:val="26"/>
              </w:rPr>
              <w:t>iei de spectacole sau concerte de importan</w:t>
            </w:r>
            <w:r>
              <w:rPr>
                <w:rFonts w:eastAsia="Calibri"/>
                <w:color w:val="000000"/>
                <w:sz w:val="26"/>
                <w:szCs w:val="26"/>
              </w:rPr>
              <w:t>ț</w:t>
            </w:r>
            <w:r w:rsidRPr="00935C4A">
              <w:rPr>
                <w:rFonts w:eastAsia="Calibri"/>
                <w:color w:val="000000"/>
                <w:sz w:val="26"/>
                <w:szCs w:val="26"/>
              </w:rPr>
              <w:t>ă na</w:t>
            </w:r>
            <w:r>
              <w:rPr>
                <w:rFonts w:eastAsia="Calibri"/>
                <w:color w:val="000000"/>
                <w:sz w:val="26"/>
                <w:szCs w:val="26"/>
              </w:rPr>
              <w:t>ț</w:t>
            </w:r>
            <w:r w:rsidRPr="00935C4A">
              <w:rPr>
                <w:rFonts w:eastAsia="Calibri"/>
                <w:color w:val="000000"/>
                <w:sz w:val="26"/>
                <w:szCs w:val="26"/>
              </w:rPr>
              <w:t>ională.</w:t>
            </w:r>
          </w:p>
          <w:p w:rsidR="005B5554" w:rsidRPr="00935C4A" w:rsidRDefault="005B5554" w:rsidP="00935C4A">
            <w:pPr>
              <w:shd w:val="clear" w:color="auto" w:fill="FFFFFF"/>
              <w:tabs>
                <w:tab w:val="left" w:pos="1044"/>
              </w:tabs>
              <w:spacing w:before="105" w:line="276" w:lineRule="auto"/>
              <w:jc w:val="both"/>
              <w:rPr>
                <w:rFonts w:eastAsia="Calibri"/>
                <w:sz w:val="26"/>
                <w:szCs w:val="26"/>
                <w:lang w:eastAsia="fr-FR"/>
              </w:rPr>
            </w:pPr>
          </w:p>
          <w:p w:rsidR="00AB0887" w:rsidRPr="00935C4A" w:rsidRDefault="00AB0887" w:rsidP="00935C4A">
            <w:pPr>
              <w:widowControl w:val="0"/>
              <w:spacing w:line="276" w:lineRule="auto"/>
              <w:jc w:val="both"/>
              <w:rPr>
                <w:rFonts w:eastAsia="Calibri"/>
                <w:sz w:val="26"/>
                <w:szCs w:val="26"/>
                <w:lang w:eastAsia="fr-FR"/>
              </w:rPr>
            </w:pPr>
            <w:r w:rsidRPr="00935C4A">
              <w:rPr>
                <w:rFonts w:eastAsia="Calibri"/>
                <w:sz w:val="26"/>
                <w:szCs w:val="26"/>
                <w:lang w:eastAsia="fr-FR"/>
              </w:rPr>
              <w:t xml:space="preserve">(3) Normele </w:t>
            </w:r>
            <w:r>
              <w:rPr>
                <w:rFonts w:eastAsia="Calibri"/>
                <w:sz w:val="26"/>
                <w:szCs w:val="26"/>
                <w:lang w:eastAsia="fr-FR"/>
              </w:rPr>
              <w:t>ș</w:t>
            </w:r>
            <w:r w:rsidRPr="00935C4A">
              <w:rPr>
                <w:rFonts w:eastAsia="Calibri"/>
                <w:sz w:val="26"/>
                <w:szCs w:val="26"/>
                <w:lang w:eastAsia="fr-FR"/>
              </w:rPr>
              <w:t>i procedura de acordare a statutului prevăzut la alin. (1) sunt elaborate de Ministerul Culturii, cu avizul Comisiei Na</w:t>
            </w:r>
            <w:r>
              <w:rPr>
                <w:rFonts w:eastAsia="Calibri"/>
                <w:sz w:val="26"/>
                <w:szCs w:val="26"/>
                <w:lang w:eastAsia="fr-FR"/>
              </w:rPr>
              <w:t>ț</w:t>
            </w:r>
            <w:r w:rsidRPr="00935C4A">
              <w:rPr>
                <w:rFonts w:eastAsia="Calibri"/>
                <w:sz w:val="26"/>
                <w:szCs w:val="26"/>
                <w:lang w:eastAsia="fr-FR"/>
              </w:rPr>
              <w:t>ionale a Artelor Spectacolului</w:t>
            </w:r>
            <w:r>
              <w:rPr>
                <w:rFonts w:eastAsia="Calibri"/>
                <w:sz w:val="26"/>
                <w:szCs w:val="26"/>
                <w:lang w:eastAsia="fr-FR"/>
              </w:rPr>
              <w:t xml:space="preserve"> ș</w:t>
            </w:r>
            <w:r w:rsidRPr="00935C4A">
              <w:rPr>
                <w:rFonts w:eastAsia="Calibri"/>
                <w:sz w:val="26"/>
                <w:szCs w:val="26"/>
                <w:lang w:eastAsia="fr-FR"/>
              </w:rPr>
              <w:t>i aprobate prin ordin al ministrului culturii.</w:t>
            </w:r>
          </w:p>
          <w:p w:rsidR="00AB0887" w:rsidRPr="00935C4A" w:rsidRDefault="00AB0887" w:rsidP="00935C4A">
            <w:pPr>
              <w:autoSpaceDE w:val="0"/>
              <w:autoSpaceDN w:val="0"/>
              <w:adjustRightInd w:val="0"/>
              <w:spacing w:line="276" w:lineRule="auto"/>
              <w:jc w:val="both"/>
              <w:rPr>
                <w:sz w:val="26"/>
                <w:szCs w:val="26"/>
                <w:lang w:eastAsia="ro-RO"/>
              </w:rPr>
            </w:pPr>
          </w:p>
        </w:tc>
        <w:tc>
          <w:tcPr>
            <w:tcW w:w="4140" w:type="dxa"/>
          </w:tcPr>
          <w:p w:rsidR="00AB0887" w:rsidRPr="00935C4A" w:rsidRDefault="00AB0887" w:rsidP="006226EB">
            <w:pPr>
              <w:widowControl w:val="0"/>
              <w:spacing w:line="276" w:lineRule="auto"/>
              <w:jc w:val="both"/>
              <w:rPr>
                <w:rFonts w:eastAsia="Calibri"/>
                <w:b/>
                <w:sz w:val="26"/>
                <w:szCs w:val="26"/>
                <w:lang w:eastAsia="fr-FR"/>
              </w:rPr>
            </w:pPr>
            <w:r w:rsidRPr="00935C4A">
              <w:rPr>
                <w:rFonts w:eastAsia="Calibri"/>
                <w:b/>
                <w:sz w:val="26"/>
                <w:szCs w:val="26"/>
                <w:lang w:eastAsia="fr-FR"/>
              </w:rPr>
              <w:lastRenderedPageBreak/>
              <w:t>2. După art</w:t>
            </w:r>
            <w:r w:rsidRPr="00DF243D">
              <w:rPr>
                <w:rFonts w:eastAsia="Calibri"/>
                <w:b/>
                <w:sz w:val="26"/>
                <w:szCs w:val="26"/>
                <w:lang w:eastAsia="fr-FR"/>
              </w:rPr>
              <w:t>icolul</w:t>
            </w:r>
            <w:r w:rsidRPr="00935C4A">
              <w:rPr>
                <w:rFonts w:eastAsia="Calibri"/>
                <w:b/>
                <w:sz w:val="26"/>
                <w:szCs w:val="26"/>
                <w:lang w:eastAsia="fr-FR"/>
              </w:rPr>
              <w:t xml:space="preserve"> 7, se introduc </w:t>
            </w:r>
            <w:r>
              <w:rPr>
                <w:rFonts w:eastAsia="Calibri"/>
                <w:b/>
                <w:sz w:val="26"/>
                <w:szCs w:val="26"/>
                <w:lang w:eastAsia="fr-FR"/>
              </w:rPr>
              <w:t>două noi</w:t>
            </w:r>
            <w:r w:rsidRPr="00935C4A">
              <w:rPr>
                <w:rFonts w:eastAsia="Calibri"/>
                <w:b/>
                <w:sz w:val="26"/>
                <w:szCs w:val="26"/>
                <w:lang w:eastAsia="fr-FR"/>
              </w:rPr>
              <w:t xml:space="preserve"> articol</w:t>
            </w:r>
            <w:r>
              <w:rPr>
                <w:rFonts w:eastAsia="Calibri"/>
                <w:b/>
                <w:sz w:val="26"/>
                <w:szCs w:val="26"/>
                <w:lang w:eastAsia="fr-FR"/>
              </w:rPr>
              <w:t>e</w:t>
            </w:r>
            <w:r w:rsidRPr="00935C4A">
              <w:rPr>
                <w:rFonts w:eastAsia="Calibri"/>
                <w:b/>
                <w:sz w:val="26"/>
                <w:szCs w:val="26"/>
                <w:lang w:eastAsia="fr-FR"/>
              </w:rPr>
              <w:t>, art. 7</w:t>
            </w:r>
            <w:r w:rsidRPr="00935C4A">
              <w:rPr>
                <w:rFonts w:eastAsia="Calibri"/>
                <w:b/>
                <w:sz w:val="26"/>
                <w:szCs w:val="26"/>
                <w:vertAlign w:val="superscript"/>
                <w:lang w:eastAsia="fr-FR"/>
              </w:rPr>
              <w:t>1</w:t>
            </w:r>
            <w:r>
              <w:rPr>
                <w:rFonts w:eastAsia="Calibri"/>
                <w:b/>
                <w:sz w:val="26"/>
                <w:szCs w:val="26"/>
                <w:lang w:eastAsia="fr-FR"/>
              </w:rPr>
              <w:t xml:space="preserve"> și </w:t>
            </w:r>
            <w:r w:rsidRPr="00935C4A">
              <w:rPr>
                <w:rFonts w:eastAsia="Calibri"/>
                <w:b/>
                <w:sz w:val="26"/>
                <w:szCs w:val="26"/>
                <w:lang w:eastAsia="fr-FR"/>
              </w:rPr>
              <w:t>7</w:t>
            </w:r>
            <w:r>
              <w:rPr>
                <w:rFonts w:eastAsia="Calibri"/>
                <w:b/>
                <w:sz w:val="26"/>
                <w:szCs w:val="26"/>
                <w:vertAlign w:val="superscript"/>
                <w:lang w:eastAsia="fr-FR"/>
              </w:rPr>
              <w:t>2</w:t>
            </w:r>
            <w:r>
              <w:rPr>
                <w:rFonts w:eastAsia="Calibri"/>
                <w:b/>
                <w:sz w:val="26"/>
                <w:szCs w:val="26"/>
                <w:lang w:eastAsia="fr-FR"/>
              </w:rPr>
              <w:t xml:space="preserve"> </w:t>
            </w:r>
            <w:r w:rsidRPr="00935C4A">
              <w:rPr>
                <w:rFonts w:eastAsia="Calibri"/>
                <w:b/>
                <w:sz w:val="26"/>
                <w:szCs w:val="26"/>
                <w:lang w:eastAsia="fr-FR"/>
              </w:rPr>
              <w:t>cu următorul cuprins:</w:t>
            </w:r>
          </w:p>
          <w:p w:rsidR="00AB0887" w:rsidRDefault="00AB0887" w:rsidP="006226EB">
            <w:pPr>
              <w:widowControl w:val="0"/>
              <w:spacing w:line="360" w:lineRule="auto"/>
              <w:jc w:val="both"/>
              <w:rPr>
                <w:rFonts w:eastAsia="Calibri"/>
                <w:sz w:val="26"/>
                <w:szCs w:val="26"/>
                <w:lang w:eastAsia="fr-FR"/>
              </w:rPr>
            </w:pPr>
          </w:p>
          <w:p w:rsidR="00AB0887" w:rsidRDefault="00AB0887" w:rsidP="006226EB">
            <w:pPr>
              <w:widowControl w:val="0"/>
              <w:spacing w:line="276" w:lineRule="auto"/>
              <w:jc w:val="both"/>
              <w:rPr>
                <w:rFonts w:eastAsia="Calibri"/>
                <w:sz w:val="26"/>
                <w:szCs w:val="26"/>
                <w:lang w:val="it-IT" w:eastAsia="fr-FR"/>
              </w:rPr>
            </w:pPr>
            <w:r w:rsidRPr="00935C4A">
              <w:rPr>
                <w:rFonts w:eastAsia="Calibri"/>
                <w:sz w:val="26"/>
                <w:szCs w:val="26"/>
                <w:lang w:eastAsia="fr-FR"/>
              </w:rPr>
              <w:t>„</w:t>
            </w:r>
            <w:r w:rsidRPr="00B72F06">
              <w:rPr>
                <w:rFonts w:eastAsia="Calibri"/>
                <w:b/>
                <w:sz w:val="26"/>
                <w:szCs w:val="26"/>
                <w:lang w:eastAsia="fr-FR"/>
              </w:rPr>
              <w:t>Art. 7</w:t>
            </w:r>
            <w:r w:rsidRPr="00B72F06">
              <w:rPr>
                <w:rFonts w:eastAsia="Calibri"/>
                <w:b/>
                <w:sz w:val="26"/>
                <w:szCs w:val="26"/>
                <w:vertAlign w:val="superscript"/>
                <w:lang w:eastAsia="fr-FR"/>
              </w:rPr>
              <w:t>1</w:t>
            </w:r>
            <w:r w:rsidRPr="00B72F06">
              <w:rPr>
                <w:rFonts w:eastAsia="Calibri"/>
                <w:b/>
                <w:sz w:val="26"/>
                <w:szCs w:val="26"/>
                <w:lang w:eastAsia="fr-FR"/>
              </w:rPr>
              <w:t xml:space="preserve"> . – (1)</w:t>
            </w:r>
            <w:r w:rsidRPr="00B72F06">
              <w:rPr>
                <w:rFonts w:eastAsia="Calibri"/>
                <w:b/>
                <w:sz w:val="26"/>
                <w:szCs w:val="26"/>
                <w:lang w:val="it-IT" w:eastAsia="fr-FR"/>
              </w:rPr>
              <w:t xml:space="preserve"> </w:t>
            </w:r>
            <w:r w:rsidRPr="006226EB">
              <w:rPr>
                <w:rFonts w:eastAsia="Calibri"/>
                <w:b/>
                <w:sz w:val="26"/>
                <w:szCs w:val="26"/>
                <w:lang w:val="it-IT" w:eastAsia="fr-FR"/>
              </w:rPr>
              <w:t>Prin  excepție de la prevederile art.4 alin.(4), statutul de instituţie publică de importanţă naţională poate fi acordat la cerere și altor instituţii de spectacole sau concerte,</w:t>
            </w:r>
            <w:r w:rsidRPr="006226EB">
              <w:rPr>
                <w:rFonts w:eastAsia="Calibri"/>
                <w:sz w:val="26"/>
                <w:szCs w:val="26"/>
                <w:lang w:val="it-IT" w:eastAsia="fr-FR"/>
              </w:rPr>
              <w:t xml:space="preserve"> dacă îndeplinesc următoarele condiţii:</w:t>
            </w:r>
          </w:p>
          <w:p w:rsidR="00AB0887" w:rsidRDefault="00AB0887" w:rsidP="006226E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Default="00AB0887" w:rsidP="006226EB">
            <w:pPr>
              <w:widowControl w:val="0"/>
              <w:spacing w:line="276" w:lineRule="auto"/>
              <w:jc w:val="both"/>
              <w:rPr>
                <w:rFonts w:eastAsia="Calibri"/>
                <w:sz w:val="26"/>
                <w:szCs w:val="26"/>
                <w:lang w:val="it-IT" w:eastAsia="fr-FR"/>
              </w:rPr>
            </w:pPr>
          </w:p>
          <w:p w:rsidR="00AB0887" w:rsidRDefault="00AB0887" w:rsidP="006226E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Pr="006226EB" w:rsidRDefault="00AB0887" w:rsidP="006226EB">
            <w:pPr>
              <w:pStyle w:val="ListParagraph"/>
              <w:rPr>
                <w:rFonts w:eastAsia="Calibri"/>
                <w:sz w:val="26"/>
                <w:szCs w:val="26"/>
                <w:lang w:val="it-IT" w:eastAsia="fr-FR"/>
              </w:rPr>
            </w:pPr>
          </w:p>
          <w:p w:rsidR="00AB0887" w:rsidRDefault="00AB0887" w:rsidP="006226EB">
            <w:pPr>
              <w:widowControl w:val="0"/>
              <w:spacing w:line="276" w:lineRule="auto"/>
              <w:jc w:val="both"/>
              <w:rPr>
                <w:rFonts w:eastAsia="Calibri"/>
                <w:sz w:val="26"/>
                <w:szCs w:val="26"/>
                <w:lang w:val="it-IT" w:eastAsia="fr-FR"/>
              </w:rPr>
            </w:pPr>
          </w:p>
          <w:p w:rsidR="00AB0887" w:rsidRPr="009A7FCB" w:rsidRDefault="00AB0887" w:rsidP="009A7FCB">
            <w:pPr>
              <w:pStyle w:val="ListParagraph"/>
              <w:widowControl w:val="0"/>
              <w:numPr>
                <w:ilvl w:val="0"/>
                <w:numId w:val="16"/>
              </w:numPr>
              <w:spacing w:line="276" w:lineRule="auto"/>
              <w:jc w:val="both"/>
              <w:rPr>
                <w:rFonts w:eastAsia="Calibri"/>
                <w:sz w:val="26"/>
                <w:szCs w:val="26"/>
                <w:lang w:val="it-IT" w:eastAsia="fr-FR"/>
              </w:rPr>
            </w:pPr>
            <w:r w:rsidRPr="00935C4A">
              <w:rPr>
                <w:rFonts w:eastAsia="Calibri"/>
                <w:sz w:val="26"/>
                <w:szCs w:val="26"/>
                <w:lang w:eastAsia="fr-FR"/>
              </w:rPr>
              <w:t>beneficiază de recunoa</w:t>
            </w:r>
            <w:r>
              <w:rPr>
                <w:rFonts w:eastAsia="Calibri"/>
                <w:sz w:val="26"/>
                <w:szCs w:val="26"/>
                <w:lang w:eastAsia="fr-FR"/>
              </w:rPr>
              <w:t>ș</w:t>
            </w:r>
            <w:r w:rsidRPr="00935C4A">
              <w:rPr>
                <w:rFonts w:eastAsia="Calibri"/>
                <w:sz w:val="26"/>
                <w:szCs w:val="26"/>
                <w:lang w:eastAsia="fr-FR"/>
              </w:rPr>
              <w:t xml:space="preserve">terea </w:t>
            </w:r>
            <w:r w:rsidRPr="00935C4A">
              <w:rPr>
                <w:rFonts w:eastAsia="Calibri"/>
                <w:sz w:val="26"/>
                <w:szCs w:val="26"/>
                <w:lang w:eastAsia="fr-FR"/>
              </w:rPr>
              <w:lastRenderedPageBreak/>
              <w:t>activită</w:t>
            </w:r>
            <w:r>
              <w:rPr>
                <w:rFonts w:eastAsia="Calibri"/>
                <w:sz w:val="26"/>
                <w:szCs w:val="26"/>
                <w:lang w:eastAsia="fr-FR"/>
              </w:rPr>
              <w:t>ț</w:t>
            </w:r>
            <w:r w:rsidRPr="00935C4A">
              <w:rPr>
                <w:rFonts w:eastAsia="Calibri"/>
                <w:sz w:val="26"/>
                <w:szCs w:val="26"/>
                <w:lang w:eastAsia="fr-FR"/>
              </w:rPr>
              <w:t>ii artistice a institu</w:t>
            </w:r>
            <w:r>
              <w:rPr>
                <w:rFonts w:eastAsia="Calibri"/>
                <w:sz w:val="26"/>
                <w:szCs w:val="26"/>
                <w:lang w:eastAsia="fr-FR"/>
              </w:rPr>
              <w:t>ț</w:t>
            </w:r>
            <w:r w:rsidRPr="00935C4A">
              <w:rPr>
                <w:rFonts w:eastAsia="Calibri"/>
                <w:sz w:val="26"/>
                <w:szCs w:val="26"/>
                <w:lang w:eastAsia="fr-FR"/>
              </w:rPr>
              <w:t>iei pe plan na</w:t>
            </w:r>
            <w:r>
              <w:rPr>
                <w:rFonts w:eastAsia="Calibri"/>
                <w:sz w:val="26"/>
                <w:szCs w:val="26"/>
                <w:lang w:eastAsia="fr-FR"/>
              </w:rPr>
              <w:t>ț</w:t>
            </w:r>
            <w:r w:rsidRPr="00935C4A">
              <w:rPr>
                <w:rFonts w:eastAsia="Calibri"/>
                <w:sz w:val="26"/>
                <w:szCs w:val="26"/>
                <w:lang w:eastAsia="fr-FR"/>
              </w:rPr>
              <w:t xml:space="preserve">ional </w:t>
            </w:r>
            <w:r>
              <w:rPr>
                <w:rFonts w:eastAsia="Calibri"/>
                <w:sz w:val="26"/>
                <w:szCs w:val="26"/>
                <w:lang w:eastAsia="fr-FR"/>
              </w:rPr>
              <w:t>ș</w:t>
            </w:r>
            <w:r w:rsidRPr="00935C4A">
              <w:rPr>
                <w:rFonts w:eastAsia="Calibri"/>
                <w:sz w:val="26"/>
                <w:szCs w:val="26"/>
                <w:lang w:eastAsia="fr-FR"/>
              </w:rPr>
              <w:t>i interna</w:t>
            </w:r>
            <w:r>
              <w:rPr>
                <w:rFonts w:eastAsia="Calibri"/>
                <w:sz w:val="26"/>
                <w:szCs w:val="26"/>
                <w:lang w:eastAsia="fr-FR"/>
              </w:rPr>
              <w:t>ț</w:t>
            </w:r>
            <w:r w:rsidRPr="00935C4A">
              <w:rPr>
                <w:rFonts w:eastAsia="Calibri"/>
                <w:sz w:val="26"/>
                <w:szCs w:val="26"/>
                <w:lang w:eastAsia="fr-FR"/>
              </w:rPr>
              <w:t>ional</w:t>
            </w:r>
            <w:r>
              <w:rPr>
                <w:rFonts w:eastAsia="Calibri"/>
                <w:sz w:val="26"/>
                <w:szCs w:val="26"/>
                <w:lang w:eastAsia="fr-FR"/>
              </w:rPr>
              <w:t xml:space="preserve">, </w:t>
            </w:r>
            <w:r>
              <w:rPr>
                <w:rFonts w:eastAsia="Calibri"/>
                <w:b/>
                <w:sz w:val="26"/>
                <w:szCs w:val="26"/>
                <w:lang w:eastAsia="fr-FR"/>
              </w:rPr>
              <w:t>conform criteriilor stabilite prin ordin al ministrului culturii</w:t>
            </w:r>
            <w:r w:rsidRPr="00935C4A">
              <w:rPr>
                <w:rFonts w:eastAsia="Calibri"/>
                <w:sz w:val="26"/>
                <w:szCs w:val="26"/>
                <w:lang w:eastAsia="fr-FR"/>
              </w:rPr>
              <w:t>;</w:t>
            </w: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Default="00AB0887" w:rsidP="009A7FCB">
            <w:pPr>
              <w:widowControl w:val="0"/>
              <w:spacing w:line="276" w:lineRule="auto"/>
              <w:jc w:val="both"/>
              <w:rPr>
                <w:rFonts w:eastAsia="Calibri"/>
                <w:sz w:val="26"/>
                <w:szCs w:val="26"/>
                <w:lang w:val="it-IT" w:eastAsia="fr-FR"/>
              </w:rPr>
            </w:pPr>
          </w:p>
          <w:p w:rsidR="00AB0887" w:rsidRDefault="00AB0887" w:rsidP="009A7FCB">
            <w:pPr>
              <w:widowControl w:val="0"/>
              <w:spacing w:line="276" w:lineRule="auto"/>
              <w:jc w:val="both"/>
              <w:rPr>
                <w:rFonts w:eastAsia="Calibri"/>
                <w:sz w:val="26"/>
                <w:szCs w:val="26"/>
                <w:lang w:val="it-IT" w:eastAsia="fr-FR"/>
              </w:rPr>
            </w:pP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366770" w:rsidRDefault="00366770" w:rsidP="00366770">
            <w:pPr>
              <w:pStyle w:val="ListParagraph"/>
              <w:widowControl w:val="0"/>
              <w:spacing w:line="276" w:lineRule="auto"/>
              <w:jc w:val="both"/>
              <w:rPr>
                <w:rFonts w:eastAsia="Calibri"/>
                <w:sz w:val="26"/>
                <w:szCs w:val="26"/>
                <w:lang w:val="it-IT" w:eastAsia="fr-FR"/>
              </w:rPr>
            </w:pP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Default="00AB0887" w:rsidP="009A7FCB">
            <w:pPr>
              <w:widowControl w:val="0"/>
              <w:spacing w:line="276" w:lineRule="auto"/>
              <w:jc w:val="both"/>
              <w:rPr>
                <w:rFonts w:eastAsia="Calibri"/>
                <w:sz w:val="26"/>
                <w:szCs w:val="26"/>
                <w:lang w:val="it-IT" w:eastAsia="fr-FR"/>
              </w:rPr>
            </w:pPr>
          </w:p>
          <w:p w:rsidR="00AB0887" w:rsidRDefault="00AB0887" w:rsidP="009A7FCB">
            <w:pPr>
              <w:widowControl w:val="0"/>
              <w:spacing w:line="276" w:lineRule="auto"/>
              <w:jc w:val="both"/>
              <w:rPr>
                <w:rFonts w:eastAsia="Calibri"/>
                <w:sz w:val="26"/>
                <w:szCs w:val="26"/>
                <w:lang w:val="it-IT" w:eastAsia="fr-FR"/>
              </w:rPr>
            </w:pP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Default="00AB0887" w:rsidP="009A7FCB">
            <w:pPr>
              <w:widowControl w:val="0"/>
              <w:spacing w:line="276" w:lineRule="auto"/>
              <w:jc w:val="both"/>
              <w:rPr>
                <w:rFonts w:eastAsia="Calibri"/>
                <w:sz w:val="26"/>
                <w:szCs w:val="26"/>
                <w:lang w:val="it-IT" w:eastAsia="fr-FR"/>
              </w:rPr>
            </w:pP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Pr="009A7FCB" w:rsidRDefault="00AB0887" w:rsidP="009A7FCB">
            <w:pPr>
              <w:pStyle w:val="ListParagraph"/>
              <w:rPr>
                <w:rFonts w:eastAsia="Calibri"/>
                <w:sz w:val="26"/>
                <w:szCs w:val="26"/>
                <w:lang w:val="it-IT" w:eastAsia="fr-FR"/>
              </w:rPr>
            </w:pPr>
          </w:p>
          <w:p w:rsidR="00AB0887" w:rsidRDefault="00AB0887" w:rsidP="009A7FCB">
            <w:pPr>
              <w:widowControl w:val="0"/>
              <w:spacing w:line="276" w:lineRule="auto"/>
              <w:jc w:val="both"/>
              <w:rPr>
                <w:rFonts w:eastAsia="Calibri"/>
                <w:sz w:val="26"/>
                <w:szCs w:val="26"/>
                <w:lang w:val="it-IT" w:eastAsia="fr-FR"/>
              </w:rPr>
            </w:pPr>
          </w:p>
          <w:p w:rsidR="00366770" w:rsidRDefault="00366770" w:rsidP="009A7FCB">
            <w:pPr>
              <w:widowControl w:val="0"/>
              <w:spacing w:line="276" w:lineRule="auto"/>
              <w:jc w:val="both"/>
              <w:rPr>
                <w:rFonts w:eastAsia="Calibri"/>
                <w:sz w:val="26"/>
                <w:szCs w:val="26"/>
                <w:lang w:val="it-IT" w:eastAsia="fr-FR"/>
              </w:rPr>
            </w:pP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AB0887" w:rsidRDefault="00AB0887" w:rsidP="009A7FCB">
            <w:pPr>
              <w:widowControl w:val="0"/>
              <w:spacing w:line="276" w:lineRule="auto"/>
              <w:jc w:val="both"/>
              <w:rPr>
                <w:rFonts w:eastAsia="Calibri"/>
                <w:sz w:val="26"/>
                <w:szCs w:val="26"/>
                <w:lang w:val="it-IT" w:eastAsia="fr-FR"/>
              </w:rPr>
            </w:pPr>
          </w:p>
          <w:p w:rsidR="00A07232" w:rsidRDefault="00A07232" w:rsidP="009A7FCB">
            <w:pPr>
              <w:widowControl w:val="0"/>
              <w:spacing w:line="276" w:lineRule="auto"/>
              <w:jc w:val="both"/>
              <w:rPr>
                <w:rFonts w:eastAsia="Calibri"/>
                <w:sz w:val="26"/>
                <w:szCs w:val="26"/>
                <w:lang w:val="it-IT" w:eastAsia="fr-FR"/>
              </w:rPr>
            </w:pPr>
          </w:p>
          <w:p w:rsidR="005B5554" w:rsidRDefault="005B5554" w:rsidP="009A7FCB">
            <w:pPr>
              <w:widowControl w:val="0"/>
              <w:spacing w:line="276" w:lineRule="auto"/>
              <w:jc w:val="both"/>
              <w:rPr>
                <w:rFonts w:eastAsia="Calibri"/>
                <w:sz w:val="26"/>
                <w:szCs w:val="26"/>
                <w:lang w:val="it-IT" w:eastAsia="fr-FR"/>
              </w:rPr>
            </w:pPr>
          </w:p>
          <w:p w:rsidR="00AB0887" w:rsidRPr="009A7FCB"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 xml:space="preserve">realizează venituri extrabugetare </w:t>
            </w:r>
            <w:r>
              <w:rPr>
                <w:rFonts w:eastAsia="Calibri"/>
                <w:b/>
                <w:sz w:val="26"/>
                <w:szCs w:val="26"/>
                <w:lang w:val="it-IT" w:eastAsia="fr-FR"/>
              </w:rPr>
              <w:t xml:space="preserve">în plafonul </w:t>
            </w:r>
            <w:r w:rsidR="002E335E">
              <w:rPr>
                <w:rFonts w:eastAsia="Calibri"/>
                <w:b/>
                <w:sz w:val="26"/>
                <w:szCs w:val="26"/>
                <w:lang w:val="it-IT" w:eastAsia="fr-FR"/>
              </w:rPr>
              <w:t xml:space="preserve">sau procentul </w:t>
            </w:r>
            <w:r>
              <w:rPr>
                <w:rFonts w:eastAsia="Calibri"/>
                <w:b/>
                <w:sz w:val="26"/>
                <w:szCs w:val="26"/>
                <w:lang w:val="it-IT" w:eastAsia="fr-FR"/>
              </w:rPr>
              <w:t xml:space="preserve">stabilit anual prin </w:t>
            </w:r>
            <w:r>
              <w:rPr>
                <w:rFonts w:eastAsia="Calibri"/>
                <w:b/>
                <w:sz w:val="26"/>
                <w:szCs w:val="26"/>
                <w:lang w:val="it-IT" w:eastAsia="fr-FR"/>
              </w:rPr>
              <w:lastRenderedPageBreak/>
              <w:t>ordin al ministrului culturii</w:t>
            </w:r>
            <w:r w:rsidRPr="00935C4A">
              <w:rPr>
                <w:rFonts w:eastAsia="Calibri"/>
                <w:sz w:val="26"/>
                <w:szCs w:val="26"/>
                <w:lang w:eastAsia="fr-FR"/>
              </w:rPr>
              <w:t>;</w:t>
            </w:r>
          </w:p>
          <w:p w:rsidR="00AB0887" w:rsidRDefault="00AB0887" w:rsidP="009A7FCB">
            <w:pPr>
              <w:pStyle w:val="ListParagraph"/>
              <w:widowControl w:val="0"/>
              <w:numPr>
                <w:ilvl w:val="0"/>
                <w:numId w:val="16"/>
              </w:numPr>
              <w:spacing w:line="276" w:lineRule="auto"/>
              <w:jc w:val="both"/>
              <w:rPr>
                <w:rFonts w:eastAsia="Calibri"/>
                <w:sz w:val="26"/>
                <w:szCs w:val="26"/>
                <w:lang w:val="it-IT" w:eastAsia="fr-FR"/>
              </w:rPr>
            </w:pPr>
            <w:r>
              <w:rPr>
                <w:rFonts w:eastAsia="Calibri"/>
                <w:sz w:val="26"/>
                <w:szCs w:val="26"/>
                <w:lang w:val="it-IT" w:eastAsia="fr-FR"/>
              </w:rPr>
              <w:t>Nemodificat.</w:t>
            </w:r>
          </w:p>
          <w:p w:rsidR="005B5554" w:rsidRDefault="005B5554" w:rsidP="009A7FCB">
            <w:pPr>
              <w:widowControl w:val="0"/>
              <w:spacing w:line="276" w:lineRule="auto"/>
              <w:jc w:val="both"/>
              <w:rPr>
                <w:rFonts w:eastAsia="Calibri"/>
                <w:sz w:val="26"/>
                <w:szCs w:val="26"/>
                <w:lang w:val="it-IT" w:eastAsia="fr-FR"/>
              </w:rPr>
            </w:pPr>
          </w:p>
          <w:p w:rsidR="005B5554" w:rsidRDefault="005B5554" w:rsidP="009A7FCB">
            <w:pPr>
              <w:widowControl w:val="0"/>
              <w:spacing w:line="276" w:lineRule="auto"/>
              <w:jc w:val="both"/>
              <w:rPr>
                <w:rFonts w:eastAsia="Calibri"/>
                <w:sz w:val="26"/>
                <w:szCs w:val="26"/>
                <w:lang w:val="it-IT" w:eastAsia="fr-FR"/>
              </w:rPr>
            </w:pPr>
          </w:p>
          <w:p w:rsidR="00AB0887" w:rsidRDefault="00AB0887" w:rsidP="009A7FCB">
            <w:pPr>
              <w:widowControl w:val="0"/>
              <w:spacing w:line="276" w:lineRule="auto"/>
              <w:jc w:val="both"/>
              <w:rPr>
                <w:rFonts w:eastAsia="Calibri"/>
                <w:b/>
                <w:color w:val="000000"/>
                <w:spacing w:val="-1"/>
                <w:sz w:val="26"/>
                <w:szCs w:val="26"/>
              </w:rPr>
            </w:pPr>
            <w:r w:rsidRPr="00935C4A">
              <w:rPr>
                <w:rFonts w:eastAsia="Calibri"/>
                <w:color w:val="000000"/>
                <w:sz w:val="26"/>
                <w:szCs w:val="26"/>
              </w:rPr>
              <w:t>(2) Statutul de institu</w:t>
            </w:r>
            <w:r>
              <w:rPr>
                <w:rFonts w:eastAsia="Calibri"/>
                <w:color w:val="000000"/>
                <w:sz w:val="26"/>
                <w:szCs w:val="26"/>
              </w:rPr>
              <w:t>ț</w:t>
            </w:r>
            <w:r w:rsidRPr="00935C4A">
              <w:rPr>
                <w:rFonts w:eastAsia="Calibri"/>
                <w:color w:val="000000"/>
                <w:sz w:val="26"/>
                <w:szCs w:val="26"/>
              </w:rPr>
              <w:t>ie de spectacole</w:t>
            </w:r>
            <w:r w:rsidR="005B5554">
              <w:rPr>
                <w:rFonts w:eastAsia="Calibri"/>
                <w:color w:val="000000"/>
                <w:sz w:val="26"/>
                <w:szCs w:val="26"/>
              </w:rPr>
              <w:t xml:space="preserve"> </w:t>
            </w:r>
            <w:r w:rsidRPr="00935C4A">
              <w:rPr>
                <w:rFonts w:eastAsia="Calibri"/>
                <w:color w:val="000000"/>
                <w:sz w:val="26"/>
                <w:szCs w:val="26"/>
              </w:rPr>
              <w:t>sau concerte de importan</w:t>
            </w:r>
            <w:r>
              <w:rPr>
                <w:rFonts w:eastAsia="Calibri"/>
                <w:color w:val="000000"/>
                <w:sz w:val="26"/>
                <w:szCs w:val="26"/>
              </w:rPr>
              <w:t>ț</w:t>
            </w:r>
            <w:r w:rsidRPr="00935C4A">
              <w:rPr>
                <w:rFonts w:eastAsia="Calibri"/>
                <w:color w:val="000000"/>
                <w:sz w:val="26"/>
                <w:szCs w:val="26"/>
              </w:rPr>
              <w:t>ă na</w:t>
            </w:r>
            <w:r>
              <w:rPr>
                <w:rFonts w:eastAsia="Calibri"/>
                <w:color w:val="000000"/>
                <w:sz w:val="26"/>
                <w:szCs w:val="26"/>
              </w:rPr>
              <w:t>ț</w:t>
            </w:r>
            <w:r w:rsidRPr="00935C4A">
              <w:rPr>
                <w:rFonts w:eastAsia="Calibri"/>
                <w:color w:val="000000"/>
                <w:sz w:val="26"/>
                <w:szCs w:val="26"/>
              </w:rPr>
              <w:t>ională</w:t>
            </w:r>
            <w:r w:rsidR="005B5554">
              <w:rPr>
                <w:rFonts w:eastAsia="Calibri"/>
                <w:color w:val="000000"/>
                <w:sz w:val="26"/>
                <w:szCs w:val="26"/>
              </w:rPr>
              <w:t xml:space="preserve"> </w:t>
            </w:r>
            <w:r w:rsidRPr="00935C4A">
              <w:rPr>
                <w:rFonts w:eastAsia="Calibri"/>
                <w:color w:val="000000"/>
                <w:sz w:val="26"/>
                <w:szCs w:val="26"/>
              </w:rPr>
              <w:t>se acordă</w:t>
            </w:r>
            <w:r>
              <w:rPr>
                <w:rFonts w:eastAsia="Calibri"/>
                <w:color w:val="000000"/>
                <w:sz w:val="26"/>
                <w:szCs w:val="26"/>
              </w:rPr>
              <w:t xml:space="preserve"> </w:t>
            </w:r>
            <w:r>
              <w:rPr>
                <w:rFonts w:eastAsia="Calibri"/>
                <w:b/>
                <w:color w:val="000000"/>
                <w:sz w:val="26"/>
                <w:szCs w:val="26"/>
              </w:rPr>
              <w:t xml:space="preserve">potrivit prevederilor art. 4 alin. (5), </w:t>
            </w:r>
            <w:r w:rsidRPr="009A7FCB">
              <w:rPr>
                <w:rFonts w:eastAsia="Calibri"/>
                <w:color w:val="000000"/>
                <w:sz w:val="26"/>
                <w:szCs w:val="26"/>
              </w:rPr>
              <w:t>cu avizul</w:t>
            </w:r>
            <w:r>
              <w:rPr>
                <w:rFonts w:eastAsia="Calibri"/>
                <w:b/>
                <w:color w:val="000000"/>
                <w:sz w:val="26"/>
                <w:szCs w:val="26"/>
              </w:rPr>
              <w:t xml:space="preserve"> </w:t>
            </w:r>
            <w:r w:rsidRPr="00935C4A">
              <w:rPr>
                <w:rFonts w:eastAsia="Calibri"/>
                <w:color w:val="000000"/>
                <w:spacing w:val="-2"/>
                <w:sz w:val="26"/>
                <w:szCs w:val="26"/>
              </w:rPr>
              <w:t>Comisiei Na</w:t>
            </w:r>
            <w:r>
              <w:rPr>
                <w:rFonts w:eastAsia="Calibri"/>
                <w:color w:val="000000"/>
                <w:spacing w:val="-2"/>
                <w:sz w:val="26"/>
                <w:szCs w:val="26"/>
              </w:rPr>
              <w:t>ț</w:t>
            </w:r>
            <w:r w:rsidRPr="00935C4A">
              <w:rPr>
                <w:rFonts w:eastAsia="Calibri"/>
                <w:color w:val="000000"/>
                <w:spacing w:val="-2"/>
                <w:sz w:val="26"/>
                <w:szCs w:val="26"/>
              </w:rPr>
              <w:t>ionale</w:t>
            </w:r>
            <w:r w:rsidR="005B5554">
              <w:rPr>
                <w:rFonts w:eastAsia="Calibri"/>
                <w:color w:val="000000"/>
                <w:spacing w:val="-2"/>
                <w:sz w:val="26"/>
                <w:szCs w:val="26"/>
              </w:rPr>
              <w:t xml:space="preserve"> </w:t>
            </w:r>
            <w:r w:rsidRPr="00935C4A">
              <w:rPr>
                <w:rFonts w:eastAsia="Calibri"/>
                <w:color w:val="000000"/>
                <w:spacing w:val="-2"/>
                <w:sz w:val="26"/>
                <w:szCs w:val="26"/>
              </w:rPr>
              <w:t>a</w:t>
            </w:r>
            <w:r w:rsidR="005B5554">
              <w:rPr>
                <w:rFonts w:eastAsia="Calibri"/>
                <w:color w:val="000000"/>
                <w:spacing w:val="-2"/>
                <w:sz w:val="26"/>
                <w:szCs w:val="26"/>
              </w:rPr>
              <w:t xml:space="preserve"> </w:t>
            </w:r>
            <w:r w:rsidRPr="00935C4A">
              <w:rPr>
                <w:rFonts w:eastAsia="Calibri"/>
                <w:color w:val="000000"/>
                <w:spacing w:val="-2"/>
                <w:sz w:val="26"/>
                <w:szCs w:val="26"/>
              </w:rPr>
              <w:t>Artelor</w:t>
            </w:r>
            <w:r w:rsidRPr="00935C4A">
              <w:rPr>
                <w:rFonts w:eastAsia="Calibri"/>
                <w:color w:val="000000"/>
                <w:spacing w:val="-2"/>
                <w:sz w:val="26"/>
                <w:szCs w:val="26"/>
              </w:rPr>
              <w:br/>
            </w:r>
            <w:r w:rsidRPr="00935C4A">
              <w:rPr>
                <w:rFonts w:eastAsia="Calibri"/>
                <w:color w:val="000000"/>
                <w:spacing w:val="-1"/>
                <w:sz w:val="26"/>
                <w:szCs w:val="26"/>
              </w:rPr>
              <w:t>Spectacolului</w:t>
            </w:r>
            <w:r>
              <w:rPr>
                <w:rFonts w:eastAsia="Calibri"/>
                <w:color w:val="000000"/>
                <w:spacing w:val="-1"/>
                <w:sz w:val="26"/>
                <w:szCs w:val="26"/>
              </w:rPr>
              <w:t xml:space="preserve"> </w:t>
            </w:r>
            <w:r>
              <w:rPr>
                <w:rFonts w:eastAsia="Calibri"/>
                <w:b/>
                <w:color w:val="000000"/>
                <w:spacing w:val="-1"/>
                <w:sz w:val="26"/>
                <w:szCs w:val="26"/>
              </w:rPr>
              <w:t>dacă sunt îndeplinite</w:t>
            </w:r>
            <w:r w:rsidR="005B5554">
              <w:rPr>
                <w:rFonts w:eastAsia="Calibri"/>
                <w:b/>
                <w:color w:val="000000"/>
                <w:spacing w:val="-1"/>
                <w:sz w:val="26"/>
                <w:szCs w:val="26"/>
              </w:rPr>
              <w:t xml:space="preserve"> </w:t>
            </w:r>
            <w:r w:rsidRPr="009A7FCB">
              <w:rPr>
                <w:rFonts w:eastAsia="Calibri"/>
                <w:color w:val="000000"/>
                <w:spacing w:val="-1"/>
                <w:sz w:val="26"/>
                <w:szCs w:val="26"/>
              </w:rPr>
              <w:t>condițiile prevăzute la alin. (1).</w:t>
            </w:r>
            <w:r>
              <w:rPr>
                <w:rFonts w:eastAsia="Calibri"/>
                <w:b/>
                <w:color w:val="000000"/>
                <w:spacing w:val="-1"/>
                <w:sz w:val="26"/>
                <w:szCs w:val="26"/>
              </w:rPr>
              <w:t xml:space="preserve"> Schimbarea denumirii instituției de spectacole sau concerte de importanță națională se poate</w:t>
            </w:r>
            <w:r w:rsidR="005B5554">
              <w:rPr>
                <w:rFonts w:eastAsia="Calibri"/>
                <w:b/>
                <w:color w:val="000000"/>
                <w:spacing w:val="-1"/>
                <w:sz w:val="26"/>
                <w:szCs w:val="26"/>
              </w:rPr>
              <w:t xml:space="preserve"> </w:t>
            </w:r>
            <w:r>
              <w:rPr>
                <w:rFonts w:eastAsia="Calibri"/>
                <w:b/>
                <w:color w:val="000000"/>
                <w:spacing w:val="-1"/>
                <w:sz w:val="26"/>
                <w:szCs w:val="26"/>
              </w:rPr>
              <w:t>aproba prin aceeași hotărâre a Guvernului.</w:t>
            </w:r>
          </w:p>
          <w:p w:rsidR="005B5554" w:rsidRDefault="005B5554" w:rsidP="009A7FCB">
            <w:pPr>
              <w:widowControl w:val="0"/>
              <w:spacing w:line="276" w:lineRule="auto"/>
              <w:jc w:val="both"/>
              <w:rPr>
                <w:rFonts w:eastAsia="Calibri"/>
                <w:b/>
                <w:color w:val="000000"/>
                <w:spacing w:val="-1"/>
                <w:sz w:val="26"/>
                <w:szCs w:val="26"/>
              </w:rPr>
            </w:pPr>
          </w:p>
          <w:p w:rsidR="005B5554" w:rsidRPr="00366770" w:rsidRDefault="005B5554" w:rsidP="009A7FCB">
            <w:pPr>
              <w:widowControl w:val="0"/>
              <w:spacing w:line="276" w:lineRule="auto"/>
              <w:jc w:val="both"/>
              <w:rPr>
                <w:rFonts w:eastAsia="Calibri"/>
                <w:b/>
                <w:color w:val="000000"/>
                <w:spacing w:val="-1"/>
                <w:sz w:val="26"/>
                <w:szCs w:val="26"/>
              </w:rPr>
            </w:pPr>
          </w:p>
          <w:p w:rsidR="00AB0887" w:rsidRDefault="00AB0887" w:rsidP="009A7FCB">
            <w:pPr>
              <w:widowControl w:val="0"/>
              <w:spacing w:line="276" w:lineRule="auto"/>
              <w:jc w:val="both"/>
              <w:rPr>
                <w:rFonts w:eastAsia="Calibri"/>
                <w:sz w:val="26"/>
                <w:szCs w:val="26"/>
                <w:lang w:eastAsia="fr-FR"/>
              </w:rPr>
            </w:pPr>
            <w:r w:rsidRPr="00935C4A">
              <w:rPr>
                <w:rFonts w:eastAsia="Calibri"/>
                <w:sz w:val="26"/>
                <w:szCs w:val="26"/>
                <w:lang w:eastAsia="fr-FR"/>
              </w:rPr>
              <w:t xml:space="preserve">(3) Normele </w:t>
            </w:r>
            <w:r>
              <w:rPr>
                <w:rFonts w:eastAsia="Calibri"/>
                <w:sz w:val="26"/>
                <w:szCs w:val="26"/>
                <w:lang w:eastAsia="fr-FR"/>
              </w:rPr>
              <w:t>ș</w:t>
            </w:r>
            <w:r w:rsidRPr="00935C4A">
              <w:rPr>
                <w:rFonts w:eastAsia="Calibri"/>
                <w:sz w:val="26"/>
                <w:szCs w:val="26"/>
                <w:lang w:eastAsia="fr-FR"/>
              </w:rPr>
              <w:t xml:space="preserve">i procedura de acordare a statutului prevăzut la alin. (1) </w:t>
            </w:r>
            <w:r>
              <w:rPr>
                <w:rFonts w:eastAsia="Calibri"/>
                <w:b/>
                <w:sz w:val="26"/>
                <w:szCs w:val="26"/>
                <w:lang w:eastAsia="fr-FR"/>
              </w:rPr>
              <w:t xml:space="preserve">și la art. 4 alin. (4) </w:t>
            </w:r>
            <w:r w:rsidRPr="00935C4A">
              <w:rPr>
                <w:rFonts w:eastAsia="Calibri"/>
                <w:sz w:val="26"/>
                <w:szCs w:val="26"/>
                <w:lang w:eastAsia="fr-FR"/>
              </w:rPr>
              <w:t>sunt elaborate de Ministerul Culturii, cu avizul Comisiei Na</w:t>
            </w:r>
            <w:r>
              <w:rPr>
                <w:rFonts w:eastAsia="Calibri"/>
                <w:sz w:val="26"/>
                <w:szCs w:val="26"/>
                <w:lang w:eastAsia="fr-FR"/>
              </w:rPr>
              <w:t>ț</w:t>
            </w:r>
            <w:r w:rsidRPr="00935C4A">
              <w:rPr>
                <w:rFonts w:eastAsia="Calibri"/>
                <w:sz w:val="26"/>
                <w:szCs w:val="26"/>
                <w:lang w:eastAsia="fr-FR"/>
              </w:rPr>
              <w:t>ionale a Artelor Spectacolului</w:t>
            </w:r>
            <w:r>
              <w:rPr>
                <w:rFonts w:eastAsia="Calibri"/>
                <w:sz w:val="26"/>
                <w:szCs w:val="26"/>
                <w:lang w:eastAsia="fr-FR"/>
              </w:rPr>
              <w:t xml:space="preserve"> ș</w:t>
            </w:r>
            <w:r w:rsidRPr="00935C4A">
              <w:rPr>
                <w:rFonts w:eastAsia="Calibri"/>
                <w:sz w:val="26"/>
                <w:szCs w:val="26"/>
                <w:lang w:eastAsia="fr-FR"/>
              </w:rPr>
              <w:t>i aprobate prin ordin al ministrului culturii.</w:t>
            </w:r>
          </w:p>
          <w:p w:rsidR="002E335E" w:rsidRDefault="002E335E" w:rsidP="009A7FCB">
            <w:pPr>
              <w:widowControl w:val="0"/>
              <w:spacing w:line="276" w:lineRule="auto"/>
              <w:jc w:val="both"/>
              <w:rPr>
                <w:rFonts w:eastAsia="Calibri"/>
                <w:sz w:val="26"/>
                <w:szCs w:val="26"/>
                <w:lang w:eastAsia="fr-FR"/>
              </w:rPr>
            </w:pPr>
          </w:p>
          <w:p w:rsidR="002E335E" w:rsidRPr="00642A91" w:rsidRDefault="002E335E" w:rsidP="009A7FCB">
            <w:pPr>
              <w:widowControl w:val="0"/>
              <w:spacing w:line="276" w:lineRule="auto"/>
              <w:jc w:val="both"/>
              <w:rPr>
                <w:rFonts w:eastAsia="Calibri"/>
                <w:b/>
                <w:sz w:val="26"/>
                <w:szCs w:val="26"/>
                <w:lang w:eastAsia="fr-FR"/>
              </w:rPr>
            </w:pPr>
            <w:r w:rsidRPr="00642A91">
              <w:rPr>
                <w:rFonts w:eastAsia="Calibri"/>
                <w:b/>
                <w:sz w:val="26"/>
                <w:szCs w:val="26"/>
                <w:lang w:eastAsia="fr-FR"/>
              </w:rPr>
              <w:lastRenderedPageBreak/>
              <w:t xml:space="preserve">(4) </w:t>
            </w:r>
            <w:r w:rsidR="00642A91" w:rsidRPr="00642A91">
              <w:rPr>
                <w:color w:val="000000"/>
                <w:sz w:val="26"/>
                <w:szCs w:val="26"/>
              </w:rPr>
              <w:t xml:space="preserve"> </w:t>
            </w:r>
            <w:r w:rsidR="00642A91" w:rsidRPr="00642A91">
              <w:rPr>
                <w:b/>
                <w:color w:val="000000"/>
                <w:sz w:val="26"/>
                <w:szCs w:val="26"/>
              </w:rPr>
              <w:t xml:space="preserve">Instituțiile de spectacole sau concerte de importanță națională, cu avizul autorității din subordinea căreia funcționează, pot trece în subordinea și finanțarea Ministerului Culturii, prin </w:t>
            </w:r>
            <w:r w:rsidR="00124DB1">
              <w:rPr>
                <w:b/>
                <w:color w:val="000000"/>
                <w:sz w:val="26"/>
                <w:szCs w:val="26"/>
              </w:rPr>
              <w:t>h</w:t>
            </w:r>
            <w:r w:rsidR="00642A91" w:rsidRPr="00642A91">
              <w:rPr>
                <w:b/>
                <w:color w:val="000000"/>
                <w:sz w:val="26"/>
                <w:szCs w:val="26"/>
              </w:rPr>
              <w:t>otărâre de Guvern.</w:t>
            </w:r>
          </w:p>
          <w:p w:rsidR="00AB0887" w:rsidRDefault="00AB0887" w:rsidP="009A7FCB">
            <w:pPr>
              <w:widowControl w:val="0"/>
              <w:spacing w:line="276" w:lineRule="auto"/>
              <w:jc w:val="both"/>
              <w:rPr>
                <w:rFonts w:eastAsia="Calibri"/>
                <w:sz w:val="26"/>
                <w:szCs w:val="26"/>
                <w:lang w:eastAsia="fr-FR"/>
              </w:rPr>
            </w:pPr>
          </w:p>
          <w:p w:rsidR="00AB0887" w:rsidRPr="00935C4A" w:rsidRDefault="00AB0887" w:rsidP="000E58F0">
            <w:pPr>
              <w:shd w:val="clear" w:color="auto" w:fill="FFFFFF"/>
              <w:tabs>
                <w:tab w:val="left" w:pos="1154"/>
              </w:tabs>
              <w:spacing w:before="72" w:line="276" w:lineRule="auto"/>
              <w:ind w:left="5" w:right="24"/>
              <w:jc w:val="both"/>
              <w:rPr>
                <w:rFonts w:eastAsia="Calibri"/>
                <w:b/>
                <w:sz w:val="26"/>
                <w:szCs w:val="26"/>
                <w:lang w:eastAsia="fr-FR"/>
              </w:rPr>
            </w:pPr>
            <w:r w:rsidRPr="000E58F0">
              <w:rPr>
                <w:rFonts w:eastAsia="Calibri"/>
                <w:b/>
                <w:sz w:val="26"/>
                <w:szCs w:val="26"/>
                <w:lang w:eastAsia="fr-FR"/>
              </w:rPr>
              <w:t>7</w:t>
            </w:r>
            <w:r w:rsidRPr="000E58F0">
              <w:rPr>
                <w:rFonts w:eastAsia="Calibri"/>
                <w:b/>
                <w:sz w:val="26"/>
                <w:szCs w:val="26"/>
                <w:vertAlign w:val="superscript"/>
                <w:lang w:eastAsia="fr-FR"/>
              </w:rPr>
              <w:t>2</w:t>
            </w:r>
            <w:r w:rsidRPr="000E58F0">
              <w:rPr>
                <w:rFonts w:eastAsia="Calibri"/>
                <w:b/>
                <w:sz w:val="26"/>
                <w:szCs w:val="26"/>
                <w:lang w:eastAsia="fr-FR"/>
              </w:rPr>
              <w:t xml:space="preserve">. - </w:t>
            </w:r>
            <w:r w:rsidRPr="00935C4A">
              <w:rPr>
                <w:rFonts w:eastAsia="Calibri"/>
                <w:b/>
                <w:bCs/>
                <w:color w:val="000000"/>
                <w:sz w:val="26"/>
                <w:szCs w:val="26"/>
              </w:rPr>
              <w:t xml:space="preserve">(1) </w:t>
            </w:r>
            <w:r w:rsidRPr="00935C4A">
              <w:rPr>
                <w:rFonts w:eastAsia="Calibri"/>
                <w:b/>
                <w:color w:val="000000"/>
                <w:sz w:val="26"/>
                <w:szCs w:val="26"/>
              </w:rPr>
              <w:t>Comisia Na</w:t>
            </w:r>
            <w:r w:rsidRPr="000E58F0">
              <w:rPr>
                <w:rFonts w:eastAsia="Calibri"/>
                <w:b/>
                <w:color w:val="000000"/>
                <w:sz w:val="26"/>
                <w:szCs w:val="26"/>
              </w:rPr>
              <w:t>ț</w:t>
            </w:r>
            <w:r w:rsidRPr="00935C4A">
              <w:rPr>
                <w:rFonts w:eastAsia="Calibri"/>
                <w:b/>
                <w:color w:val="000000"/>
                <w:sz w:val="26"/>
                <w:szCs w:val="26"/>
              </w:rPr>
              <w:t>ională a Artelor Spectacolului este</w:t>
            </w:r>
            <w:r w:rsidR="00FC622B">
              <w:rPr>
                <w:rFonts w:eastAsia="Calibri"/>
                <w:b/>
                <w:color w:val="000000"/>
                <w:sz w:val="26"/>
                <w:szCs w:val="26"/>
              </w:rPr>
              <w:t>,</w:t>
            </w:r>
            <w:r w:rsidRPr="00935C4A">
              <w:rPr>
                <w:rFonts w:eastAsia="Calibri"/>
                <w:b/>
                <w:color w:val="000000"/>
                <w:sz w:val="26"/>
                <w:szCs w:val="26"/>
              </w:rPr>
              <w:t xml:space="preserve"> potrivit legii, organismul de</w:t>
            </w:r>
            <w:r w:rsidRPr="00935C4A">
              <w:rPr>
                <w:rFonts w:eastAsia="Calibri"/>
                <w:b/>
                <w:color w:val="000000"/>
                <w:sz w:val="26"/>
                <w:szCs w:val="26"/>
              </w:rPr>
              <w:br/>
            </w:r>
            <w:r w:rsidRPr="00935C4A">
              <w:rPr>
                <w:rFonts w:eastAsia="Calibri"/>
                <w:b/>
                <w:color w:val="000000"/>
                <w:spacing w:val="-2"/>
                <w:sz w:val="26"/>
                <w:szCs w:val="26"/>
              </w:rPr>
              <w:t xml:space="preserve">specialitate cu rol consultativ </w:t>
            </w:r>
            <w:r w:rsidRPr="000E58F0">
              <w:rPr>
                <w:rFonts w:eastAsia="Calibri"/>
                <w:b/>
                <w:color w:val="000000"/>
                <w:spacing w:val="-2"/>
                <w:sz w:val="26"/>
                <w:szCs w:val="26"/>
              </w:rPr>
              <w:t>ș</w:t>
            </w:r>
            <w:r w:rsidRPr="00935C4A">
              <w:rPr>
                <w:rFonts w:eastAsia="Calibri"/>
                <w:b/>
                <w:color w:val="000000"/>
                <w:spacing w:val="-2"/>
                <w:sz w:val="26"/>
                <w:szCs w:val="26"/>
              </w:rPr>
              <w:t>i de avizare în domeniu al Ministerului Culturii.</w:t>
            </w:r>
          </w:p>
          <w:p w:rsidR="00AB0887" w:rsidRDefault="00AB0887" w:rsidP="000E58F0">
            <w:pPr>
              <w:shd w:val="clear" w:color="auto" w:fill="FFFFFF"/>
              <w:tabs>
                <w:tab w:val="left" w:pos="1059"/>
              </w:tabs>
              <w:spacing w:before="95" w:line="276" w:lineRule="auto"/>
              <w:ind w:left="5" w:right="24"/>
              <w:jc w:val="both"/>
              <w:rPr>
                <w:rFonts w:eastAsia="Calibri"/>
                <w:b/>
                <w:color w:val="000000"/>
                <w:sz w:val="26"/>
                <w:szCs w:val="26"/>
              </w:rPr>
            </w:pPr>
            <w:r w:rsidRPr="00935C4A">
              <w:rPr>
                <w:rFonts w:eastAsia="Calibri"/>
                <w:b/>
                <w:color w:val="000000"/>
                <w:sz w:val="26"/>
                <w:szCs w:val="26"/>
              </w:rPr>
              <w:t xml:space="preserve">(2) </w:t>
            </w:r>
            <w:r w:rsidRPr="00935C4A">
              <w:rPr>
                <w:rFonts w:eastAsia="Calibri"/>
                <w:b/>
                <w:color w:val="000000"/>
                <w:spacing w:val="-1"/>
                <w:sz w:val="26"/>
                <w:szCs w:val="26"/>
              </w:rPr>
              <w:t>Componen</w:t>
            </w:r>
            <w:r w:rsidRPr="000E58F0">
              <w:rPr>
                <w:rFonts w:eastAsia="Calibri"/>
                <w:b/>
                <w:color w:val="000000"/>
                <w:spacing w:val="-1"/>
                <w:sz w:val="26"/>
                <w:szCs w:val="26"/>
              </w:rPr>
              <w:t>ț</w:t>
            </w:r>
            <w:r w:rsidRPr="00935C4A">
              <w:rPr>
                <w:rFonts w:eastAsia="Calibri"/>
                <w:b/>
                <w:color w:val="000000"/>
                <w:spacing w:val="-1"/>
                <w:sz w:val="26"/>
                <w:szCs w:val="26"/>
              </w:rPr>
              <w:t xml:space="preserve">a, organizarea </w:t>
            </w:r>
            <w:r w:rsidRPr="000E58F0">
              <w:rPr>
                <w:rFonts w:eastAsia="Calibri"/>
                <w:b/>
                <w:color w:val="000000"/>
                <w:spacing w:val="-1"/>
                <w:sz w:val="26"/>
                <w:szCs w:val="26"/>
              </w:rPr>
              <w:t>ș</w:t>
            </w:r>
            <w:r w:rsidRPr="00935C4A">
              <w:rPr>
                <w:rFonts w:eastAsia="Calibri"/>
                <w:b/>
                <w:color w:val="000000"/>
                <w:spacing w:val="-1"/>
                <w:sz w:val="26"/>
                <w:szCs w:val="26"/>
              </w:rPr>
              <w:t>i func</w:t>
            </w:r>
            <w:r w:rsidRPr="000E58F0">
              <w:rPr>
                <w:rFonts w:eastAsia="Calibri"/>
                <w:b/>
                <w:color w:val="000000"/>
                <w:spacing w:val="-1"/>
                <w:sz w:val="26"/>
                <w:szCs w:val="26"/>
              </w:rPr>
              <w:t>ț</w:t>
            </w:r>
            <w:r w:rsidRPr="00935C4A">
              <w:rPr>
                <w:rFonts w:eastAsia="Calibri"/>
                <w:b/>
                <w:color w:val="000000"/>
                <w:spacing w:val="-1"/>
                <w:sz w:val="26"/>
                <w:szCs w:val="26"/>
              </w:rPr>
              <w:t>ionarea Comisiei Na</w:t>
            </w:r>
            <w:r w:rsidRPr="000E58F0">
              <w:rPr>
                <w:rFonts w:eastAsia="Calibri"/>
                <w:b/>
                <w:color w:val="000000"/>
                <w:spacing w:val="-1"/>
                <w:sz w:val="26"/>
                <w:szCs w:val="26"/>
              </w:rPr>
              <w:t>ț</w:t>
            </w:r>
            <w:r w:rsidRPr="00935C4A">
              <w:rPr>
                <w:rFonts w:eastAsia="Calibri"/>
                <w:b/>
                <w:color w:val="000000"/>
                <w:spacing w:val="-1"/>
                <w:sz w:val="26"/>
                <w:szCs w:val="26"/>
              </w:rPr>
              <w:t>ionale a Artelor Spectacolului</w:t>
            </w:r>
            <w:r w:rsidRPr="00935C4A">
              <w:rPr>
                <w:rFonts w:eastAsia="Calibri"/>
                <w:b/>
                <w:color w:val="000000"/>
                <w:spacing w:val="-1"/>
                <w:sz w:val="26"/>
                <w:szCs w:val="26"/>
              </w:rPr>
              <w:br/>
            </w:r>
            <w:r w:rsidRPr="00935C4A">
              <w:rPr>
                <w:rFonts w:eastAsia="Calibri"/>
                <w:b/>
                <w:color w:val="000000"/>
                <w:sz w:val="26"/>
                <w:szCs w:val="26"/>
              </w:rPr>
              <w:t>se aprobă prin ordin al ministrului culturii.</w:t>
            </w: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42A91" w:rsidRDefault="00642A91" w:rsidP="000E58F0">
            <w:pPr>
              <w:shd w:val="clear" w:color="auto" w:fill="FFFFFF"/>
              <w:tabs>
                <w:tab w:val="left" w:pos="1059"/>
              </w:tabs>
              <w:spacing w:before="95" w:line="276" w:lineRule="auto"/>
              <w:ind w:left="5" w:right="24"/>
              <w:jc w:val="both"/>
              <w:rPr>
                <w:sz w:val="26"/>
                <w:szCs w:val="26"/>
              </w:rPr>
            </w:pPr>
          </w:p>
          <w:p w:rsidR="006D7CAB" w:rsidRPr="000E58F0" w:rsidRDefault="006D7CAB" w:rsidP="000E58F0">
            <w:pPr>
              <w:shd w:val="clear" w:color="auto" w:fill="FFFFFF"/>
              <w:tabs>
                <w:tab w:val="left" w:pos="1059"/>
              </w:tabs>
              <w:spacing w:before="95" w:line="276" w:lineRule="auto"/>
              <w:ind w:left="5" w:right="24"/>
              <w:jc w:val="both"/>
              <w:rPr>
                <w:rFonts w:eastAsia="Calibri"/>
                <w:sz w:val="26"/>
                <w:szCs w:val="26"/>
                <w:lang w:eastAsia="fr-FR"/>
              </w:rPr>
            </w:pPr>
            <w:r>
              <w:rPr>
                <w:sz w:val="26"/>
                <w:szCs w:val="26"/>
              </w:rPr>
              <w:t>(Amendament propus de Comisie)</w:t>
            </w:r>
          </w:p>
        </w:tc>
        <w:tc>
          <w:tcPr>
            <w:tcW w:w="2160" w:type="dxa"/>
          </w:tcPr>
          <w:p w:rsidR="00AB0887" w:rsidRDefault="00702503" w:rsidP="00935C4A">
            <w:pPr>
              <w:spacing w:line="276" w:lineRule="auto"/>
              <w:jc w:val="both"/>
              <w:rPr>
                <w:sz w:val="26"/>
                <w:szCs w:val="26"/>
              </w:rPr>
            </w:pPr>
            <w:r>
              <w:rPr>
                <w:sz w:val="26"/>
                <w:szCs w:val="26"/>
              </w:rPr>
              <w:lastRenderedPageBreak/>
              <w:t>Amendament de redactare ca urmare a observațiilor Consiliului legislativ.</w:t>
            </w: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Default="00642A91" w:rsidP="00935C4A">
            <w:pPr>
              <w:spacing w:line="276" w:lineRule="auto"/>
              <w:jc w:val="both"/>
              <w:rPr>
                <w:sz w:val="26"/>
                <w:szCs w:val="26"/>
              </w:rPr>
            </w:pPr>
          </w:p>
          <w:p w:rsidR="00642A91" w:rsidRPr="00935C4A" w:rsidRDefault="00642A91" w:rsidP="00935C4A">
            <w:pPr>
              <w:spacing w:line="276" w:lineRule="auto"/>
              <w:jc w:val="both"/>
              <w:rPr>
                <w:sz w:val="26"/>
                <w:szCs w:val="26"/>
              </w:rPr>
            </w:pPr>
            <w:r>
              <w:lastRenderedPageBreak/>
              <w:t xml:space="preserve">Având în vedere că o serie de regiuni istorice beneficiază doar de instituții de cultură susținute la nivel local însă aici funcționează instituții de spectacole sau concerte care se încadrează în categoria prevăzută de prezenta inițiativă legislativă și anume pot solicita și primii statutul de instituție publică de importanță națională trebuie prevăzut și posibilitatea de a fi subordonate și finanțate de către Ministerul Culturii având avizul autorității în subordinea căreia funcționează. Programul de </w:t>
            </w:r>
            <w:r>
              <w:lastRenderedPageBreak/>
              <w:t>guvernare prevede necesitatea includerii unor instituții culturale ca fiind de interes național pentru a asigura o bună reprezentare teritorială a acestora.</w:t>
            </w:r>
          </w:p>
        </w:tc>
      </w:tr>
      <w:tr w:rsidR="00AB0887" w:rsidRPr="00935C4A" w:rsidTr="00AB0887">
        <w:tc>
          <w:tcPr>
            <w:tcW w:w="708" w:type="dxa"/>
          </w:tcPr>
          <w:p w:rsidR="00AB0887" w:rsidRPr="00935C4A" w:rsidRDefault="00AB0887" w:rsidP="00935C4A">
            <w:pPr>
              <w:spacing w:line="276" w:lineRule="auto"/>
              <w:jc w:val="both"/>
              <w:rPr>
                <w:sz w:val="26"/>
                <w:szCs w:val="26"/>
              </w:rPr>
            </w:pPr>
            <w:r w:rsidRPr="00935C4A">
              <w:rPr>
                <w:sz w:val="26"/>
                <w:szCs w:val="26"/>
              </w:rPr>
              <w:lastRenderedPageBreak/>
              <w:t>5.</w:t>
            </w:r>
          </w:p>
        </w:tc>
        <w:tc>
          <w:tcPr>
            <w:tcW w:w="2797" w:type="dxa"/>
          </w:tcPr>
          <w:p w:rsidR="00AB0887" w:rsidRPr="00DF243D" w:rsidRDefault="00366770" w:rsidP="00366770">
            <w:pPr>
              <w:widowControl w:val="0"/>
              <w:spacing w:line="276" w:lineRule="auto"/>
              <w:jc w:val="both"/>
              <w:rPr>
                <w:rFonts w:eastAsia="Calibri"/>
                <w:bCs/>
                <w:sz w:val="26"/>
                <w:szCs w:val="26"/>
                <w:lang w:eastAsia="fr-FR"/>
              </w:rPr>
            </w:pPr>
            <w:r w:rsidRPr="00DF243D">
              <w:rPr>
                <w:rFonts w:eastAsia="Calibri"/>
                <w:b/>
                <w:bCs/>
                <w:sz w:val="26"/>
                <w:szCs w:val="26"/>
                <w:lang w:eastAsia="fr-FR"/>
              </w:rPr>
              <w:t>Art. 11</w:t>
            </w:r>
            <w:r w:rsidRPr="00DF243D">
              <w:rPr>
                <w:rFonts w:eastAsia="Calibri"/>
                <w:b/>
                <w:bCs/>
                <w:sz w:val="26"/>
                <w:szCs w:val="26"/>
                <w:vertAlign w:val="superscript"/>
                <w:lang w:eastAsia="fr-FR"/>
              </w:rPr>
              <w:t>1</w:t>
            </w:r>
            <w:r w:rsidRPr="00DF243D">
              <w:rPr>
                <w:rFonts w:eastAsia="Calibri"/>
                <w:b/>
                <w:bCs/>
                <w:sz w:val="26"/>
                <w:szCs w:val="26"/>
                <w:lang w:eastAsia="fr-FR"/>
              </w:rPr>
              <w:t xml:space="preserve"> </w:t>
            </w:r>
            <w:r w:rsidRPr="00DF243D">
              <w:rPr>
                <w:rFonts w:eastAsia="Calibri"/>
                <w:bCs/>
                <w:sz w:val="26"/>
                <w:szCs w:val="26"/>
                <w:lang w:eastAsia="fr-FR"/>
              </w:rPr>
              <w:t>-(5)Procedurile de concesionare a serviciilor artistice sunt reglementate prin norme metodologice aprobate prin hotărâre a Guvernului.</w:t>
            </w:r>
          </w:p>
          <w:p w:rsidR="005B5554" w:rsidRDefault="005B5554" w:rsidP="00366770">
            <w:pPr>
              <w:widowControl w:val="0"/>
              <w:spacing w:line="276" w:lineRule="auto"/>
              <w:jc w:val="both"/>
              <w:rPr>
                <w:rFonts w:eastAsia="Calibri"/>
                <w:b/>
                <w:bCs/>
                <w:sz w:val="26"/>
                <w:szCs w:val="26"/>
                <w:lang w:eastAsia="fr-FR"/>
              </w:rPr>
            </w:pPr>
          </w:p>
          <w:p w:rsidR="005B5554" w:rsidRDefault="005B5554" w:rsidP="00366770">
            <w:pPr>
              <w:widowControl w:val="0"/>
              <w:spacing w:line="276" w:lineRule="auto"/>
              <w:jc w:val="both"/>
              <w:rPr>
                <w:rFonts w:eastAsia="Calibri"/>
                <w:b/>
                <w:bCs/>
                <w:sz w:val="26"/>
                <w:szCs w:val="26"/>
                <w:lang w:eastAsia="fr-FR"/>
              </w:rPr>
            </w:pPr>
          </w:p>
          <w:p w:rsidR="005B5554" w:rsidRDefault="005B5554" w:rsidP="00366770">
            <w:pPr>
              <w:widowControl w:val="0"/>
              <w:spacing w:line="276" w:lineRule="auto"/>
              <w:jc w:val="both"/>
              <w:rPr>
                <w:rFonts w:eastAsia="Calibri"/>
                <w:b/>
                <w:bCs/>
                <w:sz w:val="26"/>
                <w:szCs w:val="26"/>
                <w:lang w:eastAsia="fr-FR"/>
              </w:rPr>
            </w:pPr>
          </w:p>
          <w:p w:rsidR="005B5554" w:rsidRPr="00935C4A" w:rsidRDefault="005B5554" w:rsidP="00366770">
            <w:pPr>
              <w:widowControl w:val="0"/>
              <w:spacing w:line="276" w:lineRule="auto"/>
              <w:jc w:val="both"/>
              <w:rPr>
                <w:rFonts w:eastAsia="Calibri"/>
                <w:b/>
                <w:bCs/>
                <w:sz w:val="26"/>
                <w:szCs w:val="26"/>
                <w:lang w:eastAsia="fr-FR"/>
              </w:rPr>
            </w:pPr>
          </w:p>
        </w:tc>
        <w:tc>
          <w:tcPr>
            <w:tcW w:w="4230" w:type="dxa"/>
          </w:tcPr>
          <w:p w:rsidR="00AB0887" w:rsidRPr="00935C4A" w:rsidRDefault="00AB0887" w:rsidP="00935C4A">
            <w:pPr>
              <w:widowControl w:val="0"/>
              <w:numPr>
                <w:ilvl w:val="0"/>
                <w:numId w:val="15"/>
              </w:numPr>
              <w:spacing w:line="276" w:lineRule="auto"/>
              <w:jc w:val="both"/>
              <w:rPr>
                <w:rFonts w:eastAsia="Calibri"/>
                <w:b/>
                <w:bCs/>
                <w:sz w:val="26"/>
                <w:szCs w:val="26"/>
                <w:lang w:eastAsia="fr-FR"/>
              </w:rPr>
            </w:pPr>
            <w:r w:rsidRPr="00935C4A">
              <w:rPr>
                <w:rFonts w:eastAsia="Calibri"/>
                <w:b/>
                <w:bCs/>
                <w:sz w:val="26"/>
                <w:szCs w:val="26"/>
                <w:lang w:eastAsia="fr-FR"/>
              </w:rPr>
              <w:t>Alineatul (5) al art. 11</w:t>
            </w:r>
            <w:r w:rsidRPr="00935C4A">
              <w:rPr>
                <w:rFonts w:eastAsia="Calibri"/>
                <w:b/>
                <w:bCs/>
                <w:sz w:val="26"/>
                <w:szCs w:val="26"/>
                <w:vertAlign w:val="superscript"/>
                <w:lang w:eastAsia="fr-FR"/>
              </w:rPr>
              <w:t>1</w:t>
            </w:r>
            <w:r w:rsidRPr="00935C4A">
              <w:rPr>
                <w:rFonts w:eastAsia="Calibri"/>
                <w:b/>
                <w:bCs/>
                <w:sz w:val="26"/>
                <w:szCs w:val="26"/>
                <w:lang w:eastAsia="fr-FR"/>
              </w:rPr>
              <w:t xml:space="preserve"> se abrogă.</w:t>
            </w:r>
          </w:p>
          <w:p w:rsidR="00AB0887" w:rsidRPr="00935C4A" w:rsidRDefault="00AB0887" w:rsidP="00935C4A">
            <w:pPr>
              <w:autoSpaceDE w:val="0"/>
              <w:autoSpaceDN w:val="0"/>
              <w:adjustRightInd w:val="0"/>
              <w:spacing w:line="276" w:lineRule="auto"/>
              <w:jc w:val="both"/>
              <w:rPr>
                <w:sz w:val="26"/>
                <w:szCs w:val="26"/>
                <w:lang w:eastAsia="ro-RO"/>
              </w:rPr>
            </w:pPr>
          </w:p>
        </w:tc>
        <w:tc>
          <w:tcPr>
            <w:tcW w:w="4140" w:type="dxa"/>
          </w:tcPr>
          <w:p w:rsidR="00AB0887" w:rsidRPr="000E58F0" w:rsidRDefault="00AB0887" w:rsidP="00935C4A">
            <w:pPr>
              <w:autoSpaceDE w:val="0"/>
              <w:autoSpaceDN w:val="0"/>
              <w:adjustRightInd w:val="0"/>
              <w:spacing w:line="276" w:lineRule="auto"/>
              <w:jc w:val="both"/>
              <w:rPr>
                <w:sz w:val="26"/>
                <w:szCs w:val="26"/>
                <w:lang w:eastAsia="ro-RO"/>
              </w:rPr>
            </w:pPr>
            <w:r w:rsidRPr="000E58F0">
              <w:rPr>
                <w:sz w:val="26"/>
                <w:szCs w:val="26"/>
                <w:lang w:eastAsia="ro-RO"/>
              </w:rPr>
              <w:t>3. Nemodificat</w:t>
            </w:r>
          </w:p>
        </w:tc>
        <w:tc>
          <w:tcPr>
            <w:tcW w:w="2160" w:type="dxa"/>
          </w:tcPr>
          <w:p w:rsidR="00AB0887" w:rsidRPr="00935C4A" w:rsidRDefault="00AB0887" w:rsidP="00935C4A">
            <w:pPr>
              <w:spacing w:line="276" w:lineRule="auto"/>
              <w:jc w:val="both"/>
              <w:rPr>
                <w:sz w:val="26"/>
                <w:szCs w:val="26"/>
              </w:rPr>
            </w:pPr>
          </w:p>
        </w:tc>
      </w:tr>
      <w:tr w:rsidR="00AB0887" w:rsidRPr="00935C4A" w:rsidTr="00AB0887">
        <w:tc>
          <w:tcPr>
            <w:tcW w:w="708" w:type="dxa"/>
          </w:tcPr>
          <w:p w:rsidR="00AB0887" w:rsidRPr="00935C4A" w:rsidRDefault="00AB0887" w:rsidP="00935C4A">
            <w:pPr>
              <w:spacing w:line="276" w:lineRule="auto"/>
              <w:jc w:val="both"/>
              <w:rPr>
                <w:sz w:val="26"/>
                <w:szCs w:val="26"/>
              </w:rPr>
            </w:pPr>
            <w:r w:rsidRPr="00935C4A">
              <w:rPr>
                <w:sz w:val="26"/>
                <w:szCs w:val="26"/>
              </w:rPr>
              <w:t>6.</w:t>
            </w:r>
          </w:p>
        </w:tc>
        <w:tc>
          <w:tcPr>
            <w:tcW w:w="2797" w:type="dxa"/>
          </w:tcPr>
          <w:p w:rsidR="00AB0887" w:rsidRPr="00935C4A" w:rsidRDefault="00AB0887" w:rsidP="00171CA7">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u w:val="single"/>
                <w:lang w:eastAsia="fr-FR"/>
              </w:rPr>
            </w:pPr>
          </w:p>
        </w:tc>
        <w:tc>
          <w:tcPr>
            <w:tcW w:w="4230" w:type="dxa"/>
          </w:tcPr>
          <w:p w:rsidR="00AB0887" w:rsidRPr="00935C4A" w:rsidRDefault="00AB0887" w:rsidP="00171CA7">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u w:val="single"/>
                <w:lang w:eastAsia="fr-FR"/>
              </w:rPr>
            </w:pPr>
            <w:r w:rsidRPr="00935C4A">
              <w:rPr>
                <w:rFonts w:eastAsia="Calibri"/>
                <w:b/>
                <w:bCs/>
                <w:color w:val="000000"/>
                <w:spacing w:val="-2"/>
                <w:sz w:val="26"/>
                <w:szCs w:val="26"/>
                <w:u w:val="single"/>
                <w:lang w:eastAsia="fr-FR"/>
              </w:rPr>
              <w:t>4.</w:t>
            </w:r>
            <w:r w:rsidRPr="000E58F0">
              <w:rPr>
                <w:rFonts w:eastAsia="Calibri"/>
                <w:b/>
                <w:bCs/>
                <w:color w:val="000000"/>
                <w:spacing w:val="-2"/>
                <w:sz w:val="26"/>
                <w:szCs w:val="26"/>
                <w:u w:val="single"/>
                <w:lang w:eastAsia="fr-FR"/>
              </w:rPr>
              <w:t xml:space="preserve"> </w:t>
            </w:r>
            <w:r w:rsidRPr="00935C4A">
              <w:rPr>
                <w:rFonts w:eastAsia="Calibri"/>
                <w:b/>
                <w:bCs/>
                <w:color w:val="000000"/>
                <w:spacing w:val="-2"/>
                <w:sz w:val="26"/>
                <w:szCs w:val="26"/>
                <w:u w:val="single"/>
                <w:lang w:eastAsia="fr-FR"/>
              </w:rPr>
              <w:t>După art. 11</w:t>
            </w:r>
            <w:r w:rsidRPr="00935C4A">
              <w:rPr>
                <w:rFonts w:eastAsia="Calibri"/>
                <w:b/>
                <w:bCs/>
                <w:color w:val="000000"/>
                <w:spacing w:val="-2"/>
                <w:sz w:val="26"/>
                <w:szCs w:val="26"/>
                <w:u w:val="single"/>
                <w:vertAlign w:val="superscript"/>
                <w:lang w:eastAsia="fr-FR"/>
              </w:rPr>
              <w:t>2</w:t>
            </w:r>
            <w:r w:rsidRPr="00935C4A">
              <w:rPr>
                <w:rFonts w:eastAsia="Calibri"/>
                <w:b/>
                <w:bCs/>
                <w:color w:val="000000"/>
                <w:spacing w:val="-2"/>
                <w:sz w:val="26"/>
                <w:szCs w:val="26"/>
                <w:u w:val="single"/>
                <w:lang w:eastAsia="fr-FR"/>
              </w:rPr>
              <w:t>, se introduce un nou articol, art. 11</w:t>
            </w:r>
            <w:r w:rsidRPr="00935C4A">
              <w:rPr>
                <w:rFonts w:eastAsia="Calibri"/>
                <w:b/>
                <w:bCs/>
                <w:color w:val="000000"/>
                <w:spacing w:val="-2"/>
                <w:sz w:val="26"/>
                <w:szCs w:val="26"/>
                <w:u w:val="single"/>
                <w:vertAlign w:val="superscript"/>
                <w:lang w:eastAsia="fr-FR"/>
              </w:rPr>
              <w:t>3</w:t>
            </w:r>
            <w:r w:rsidRPr="00935C4A">
              <w:rPr>
                <w:rFonts w:eastAsia="Calibri"/>
                <w:b/>
                <w:bCs/>
                <w:color w:val="000000"/>
                <w:spacing w:val="-2"/>
                <w:sz w:val="26"/>
                <w:szCs w:val="26"/>
                <w:u w:val="single"/>
                <w:lang w:eastAsia="fr-FR"/>
              </w:rPr>
              <w:t xml:space="preserve">, cu următorul cuprins: </w:t>
            </w:r>
          </w:p>
          <w:p w:rsidR="00AB0887" w:rsidRPr="00935C4A" w:rsidRDefault="00AB0887" w:rsidP="00935C4A">
            <w:pPr>
              <w:widowControl w:val="0"/>
              <w:shd w:val="clear" w:color="auto" w:fill="FFFFFF"/>
              <w:tabs>
                <w:tab w:val="left" w:pos="901"/>
              </w:tabs>
              <w:autoSpaceDE w:val="0"/>
              <w:autoSpaceDN w:val="0"/>
              <w:adjustRightInd w:val="0"/>
              <w:spacing w:line="276" w:lineRule="auto"/>
              <w:ind w:right="477"/>
              <w:rPr>
                <w:rFonts w:eastAsia="Calibri"/>
                <w:b/>
                <w:bCs/>
                <w:color w:val="000000"/>
                <w:spacing w:val="-3"/>
                <w:sz w:val="26"/>
                <w:szCs w:val="26"/>
                <w:u w:val="single"/>
              </w:rPr>
            </w:pPr>
            <w:r w:rsidRPr="00935C4A">
              <w:rPr>
                <w:rFonts w:eastAsia="Calibri"/>
                <w:b/>
                <w:bCs/>
                <w:color w:val="000000"/>
                <w:sz w:val="26"/>
                <w:szCs w:val="26"/>
                <w:u w:val="single"/>
                <w:lang w:eastAsia="fr-FR"/>
              </w:rPr>
              <w:t>„Art. 11</w:t>
            </w:r>
            <w:r w:rsidRPr="00935C4A">
              <w:rPr>
                <w:rFonts w:eastAsia="Calibri"/>
                <w:b/>
                <w:bCs/>
                <w:color w:val="000000"/>
                <w:sz w:val="26"/>
                <w:szCs w:val="26"/>
                <w:u w:val="single"/>
                <w:vertAlign w:val="superscript"/>
                <w:lang w:eastAsia="fr-FR"/>
              </w:rPr>
              <w:t>3</w:t>
            </w:r>
          </w:p>
          <w:p w:rsidR="00AB0887" w:rsidRPr="00935C4A" w:rsidRDefault="00AB0887" w:rsidP="00935C4A">
            <w:pPr>
              <w:shd w:val="clear" w:color="auto" w:fill="FFFFFF"/>
              <w:tabs>
                <w:tab w:val="left" w:pos="1154"/>
              </w:tabs>
              <w:spacing w:before="72" w:line="276" w:lineRule="auto"/>
              <w:ind w:left="5" w:right="24"/>
              <w:jc w:val="both"/>
              <w:rPr>
                <w:rFonts w:eastAsia="Calibri"/>
                <w:sz w:val="26"/>
                <w:szCs w:val="26"/>
                <w:u w:val="single"/>
                <w:lang w:eastAsia="fr-FR"/>
              </w:rPr>
            </w:pPr>
            <w:r w:rsidRPr="00935C4A">
              <w:rPr>
                <w:rFonts w:eastAsia="Calibri"/>
                <w:bCs/>
                <w:color w:val="000000"/>
                <w:sz w:val="26"/>
                <w:szCs w:val="26"/>
                <w:u w:val="single"/>
              </w:rPr>
              <w:lastRenderedPageBreak/>
              <w:t>(1)</w:t>
            </w:r>
            <w:r w:rsidRPr="00935C4A">
              <w:rPr>
                <w:rFonts w:eastAsia="Calibri"/>
                <w:b/>
                <w:bCs/>
                <w:color w:val="000000"/>
                <w:sz w:val="26"/>
                <w:szCs w:val="26"/>
                <w:u w:val="single"/>
              </w:rPr>
              <w:t xml:space="preserve"> </w:t>
            </w:r>
            <w:r w:rsidRPr="00935C4A">
              <w:rPr>
                <w:rFonts w:eastAsia="Calibri"/>
                <w:color w:val="000000"/>
                <w:sz w:val="26"/>
                <w:szCs w:val="26"/>
                <w:u w:val="single"/>
              </w:rPr>
              <w:t>Comisia Na</w:t>
            </w:r>
            <w:r w:rsidRPr="000E58F0">
              <w:rPr>
                <w:rFonts w:eastAsia="Calibri"/>
                <w:color w:val="000000"/>
                <w:sz w:val="26"/>
                <w:szCs w:val="26"/>
                <w:u w:val="single"/>
              </w:rPr>
              <w:t>ț</w:t>
            </w:r>
            <w:r w:rsidRPr="00935C4A">
              <w:rPr>
                <w:rFonts w:eastAsia="Calibri"/>
                <w:color w:val="000000"/>
                <w:sz w:val="26"/>
                <w:szCs w:val="26"/>
                <w:u w:val="single"/>
              </w:rPr>
              <w:t>ională a Artelor Spectacolului este potrivit legii, organismul de</w:t>
            </w:r>
            <w:r w:rsidRPr="00935C4A">
              <w:rPr>
                <w:rFonts w:eastAsia="Calibri"/>
                <w:color w:val="000000"/>
                <w:sz w:val="26"/>
                <w:szCs w:val="26"/>
                <w:u w:val="single"/>
              </w:rPr>
              <w:br/>
            </w:r>
            <w:r w:rsidRPr="00935C4A">
              <w:rPr>
                <w:rFonts w:eastAsia="Calibri"/>
                <w:color w:val="000000"/>
                <w:spacing w:val="-2"/>
                <w:sz w:val="26"/>
                <w:szCs w:val="26"/>
                <w:u w:val="single"/>
              </w:rPr>
              <w:t xml:space="preserve">specialitate cu rol consultativ </w:t>
            </w:r>
            <w:r w:rsidRPr="000E58F0">
              <w:rPr>
                <w:rFonts w:eastAsia="Calibri"/>
                <w:color w:val="000000"/>
                <w:spacing w:val="-2"/>
                <w:sz w:val="26"/>
                <w:szCs w:val="26"/>
                <w:u w:val="single"/>
              </w:rPr>
              <w:t>ș</w:t>
            </w:r>
            <w:r w:rsidRPr="00935C4A">
              <w:rPr>
                <w:rFonts w:eastAsia="Calibri"/>
                <w:color w:val="000000"/>
                <w:spacing w:val="-2"/>
                <w:sz w:val="26"/>
                <w:szCs w:val="26"/>
                <w:u w:val="single"/>
              </w:rPr>
              <w:t>i de avizare în domeniu al Ministerului Culturii.</w:t>
            </w:r>
          </w:p>
          <w:p w:rsidR="00AB0887" w:rsidRPr="000E58F0" w:rsidRDefault="00AB0887" w:rsidP="000E58F0">
            <w:pPr>
              <w:shd w:val="clear" w:color="auto" w:fill="FFFFFF"/>
              <w:tabs>
                <w:tab w:val="left" w:pos="1059"/>
              </w:tabs>
              <w:spacing w:before="95" w:line="276" w:lineRule="auto"/>
              <w:ind w:left="5" w:right="24"/>
              <w:jc w:val="both"/>
              <w:rPr>
                <w:rFonts w:eastAsia="Calibri"/>
                <w:sz w:val="26"/>
                <w:szCs w:val="26"/>
                <w:u w:val="single"/>
                <w:lang w:eastAsia="fr-FR"/>
              </w:rPr>
            </w:pPr>
            <w:r w:rsidRPr="00935C4A">
              <w:rPr>
                <w:rFonts w:eastAsia="Calibri"/>
                <w:b/>
                <w:color w:val="000000"/>
                <w:sz w:val="26"/>
                <w:szCs w:val="26"/>
                <w:u w:val="single"/>
              </w:rPr>
              <w:t>(2)</w:t>
            </w:r>
            <w:r w:rsidRPr="00935C4A">
              <w:rPr>
                <w:rFonts w:eastAsia="Calibri"/>
                <w:color w:val="000000"/>
                <w:sz w:val="26"/>
                <w:szCs w:val="26"/>
                <w:u w:val="single"/>
              </w:rPr>
              <w:t xml:space="preserve"> </w:t>
            </w:r>
            <w:r w:rsidRPr="00935C4A">
              <w:rPr>
                <w:rFonts w:eastAsia="Calibri"/>
                <w:color w:val="000000"/>
                <w:spacing w:val="-1"/>
                <w:sz w:val="26"/>
                <w:szCs w:val="26"/>
                <w:u w:val="single"/>
              </w:rPr>
              <w:t>Componen</w:t>
            </w:r>
            <w:r w:rsidRPr="000E58F0">
              <w:rPr>
                <w:rFonts w:eastAsia="Calibri"/>
                <w:color w:val="000000"/>
                <w:spacing w:val="-1"/>
                <w:sz w:val="26"/>
                <w:szCs w:val="26"/>
                <w:u w:val="single"/>
              </w:rPr>
              <w:t>ț</w:t>
            </w:r>
            <w:r w:rsidRPr="00935C4A">
              <w:rPr>
                <w:rFonts w:eastAsia="Calibri"/>
                <w:color w:val="000000"/>
                <w:spacing w:val="-1"/>
                <w:sz w:val="26"/>
                <w:szCs w:val="26"/>
                <w:u w:val="single"/>
              </w:rPr>
              <w:t xml:space="preserve">a, organizarea </w:t>
            </w:r>
            <w:r w:rsidRPr="000E58F0">
              <w:rPr>
                <w:rFonts w:eastAsia="Calibri"/>
                <w:color w:val="000000"/>
                <w:spacing w:val="-1"/>
                <w:sz w:val="26"/>
                <w:szCs w:val="26"/>
                <w:u w:val="single"/>
              </w:rPr>
              <w:t>ș</w:t>
            </w:r>
            <w:r w:rsidRPr="00935C4A">
              <w:rPr>
                <w:rFonts w:eastAsia="Calibri"/>
                <w:color w:val="000000"/>
                <w:spacing w:val="-1"/>
                <w:sz w:val="26"/>
                <w:szCs w:val="26"/>
                <w:u w:val="single"/>
              </w:rPr>
              <w:t>i func</w:t>
            </w:r>
            <w:r w:rsidRPr="000E58F0">
              <w:rPr>
                <w:rFonts w:eastAsia="Calibri"/>
                <w:color w:val="000000"/>
                <w:spacing w:val="-1"/>
                <w:sz w:val="26"/>
                <w:szCs w:val="26"/>
                <w:u w:val="single"/>
              </w:rPr>
              <w:t>ț</w:t>
            </w:r>
            <w:r w:rsidRPr="00935C4A">
              <w:rPr>
                <w:rFonts w:eastAsia="Calibri"/>
                <w:color w:val="000000"/>
                <w:spacing w:val="-1"/>
                <w:sz w:val="26"/>
                <w:szCs w:val="26"/>
                <w:u w:val="single"/>
              </w:rPr>
              <w:t>ionarea Comisiei Na</w:t>
            </w:r>
            <w:r w:rsidRPr="000E58F0">
              <w:rPr>
                <w:rFonts w:eastAsia="Calibri"/>
                <w:color w:val="000000"/>
                <w:spacing w:val="-1"/>
                <w:sz w:val="26"/>
                <w:szCs w:val="26"/>
                <w:u w:val="single"/>
              </w:rPr>
              <w:t>ț</w:t>
            </w:r>
            <w:r w:rsidRPr="00935C4A">
              <w:rPr>
                <w:rFonts w:eastAsia="Calibri"/>
                <w:color w:val="000000"/>
                <w:spacing w:val="-1"/>
                <w:sz w:val="26"/>
                <w:szCs w:val="26"/>
                <w:u w:val="single"/>
              </w:rPr>
              <w:t>ionale a Artelor Spectacolului</w:t>
            </w:r>
            <w:r w:rsidRPr="00935C4A">
              <w:rPr>
                <w:rFonts w:eastAsia="Calibri"/>
                <w:color w:val="000000"/>
                <w:spacing w:val="-1"/>
                <w:sz w:val="26"/>
                <w:szCs w:val="26"/>
                <w:u w:val="single"/>
              </w:rPr>
              <w:br/>
            </w:r>
            <w:r w:rsidRPr="00935C4A">
              <w:rPr>
                <w:rFonts w:eastAsia="Calibri"/>
                <w:color w:val="000000"/>
                <w:sz w:val="26"/>
                <w:szCs w:val="26"/>
                <w:u w:val="single"/>
              </w:rPr>
              <w:t>se aprobă prin ordin al ministrului culturii.</w:t>
            </w:r>
          </w:p>
        </w:tc>
        <w:tc>
          <w:tcPr>
            <w:tcW w:w="4140" w:type="dxa"/>
          </w:tcPr>
          <w:p w:rsidR="00AB0887" w:rsidRDefault="00AB0887" w:rsidP="000E58F0">
            <w:pPr>
              <w:pStyle w:val="ListParagraph"/>
              <w:numPr>
                <w:ilvl w:val="0"/>
                <w:numId w:val="15"/>
              </w:numPr>
              <w:autoSpaceDE w:val="0"/>
              <w:autoSpaceDN w:val="0"/>
              <w:adjustRightInd w:val="0"/>
              <w:spacing w:line="276" w:lineRule="auto"/>
              <w:ind w:left="34"/>
              <w:jc w:val="both"/>
              <w:rPr>
                <w:b/>
                <w:sz w:val="26"/>
                <w:szCs w:val="26"/>
                <w:lang w:eastAsia="ro-RO"/>
              </w:rPr>
            </w:pPr>
            <w:r>
              <w:rPr>
                <w:b/>
                <w:sz w:val="26"/>
                <w:szCs w:val="26"/>
                <w:lang w:eastAsia="ro-RO"/>
              </w:rPr>
              <w:lastRenderedPageBreak/>
              <w:t>Se elimină.</w:t>
            </w: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6D7CAB" w:rsidRDefault="006D7CAB" w:rsidP="006D7CAB">
            <w:pPr>
              <w:autoSpaceDE w:val="0"/>
              <w:autoSpaceDN w:val="0"/>
              <w:adjustRightInd w:val="0"/>
              <w:spacing w:line="276" w:lineRule="auto"/>
              <w:jc w:val="both"/>
              <w:rPr>
                <w:b/>
                <w:sz w:val="26"/>
                <w:szCs w:val="26"/>
                <w:lang w:eastAsia="ro-RO"/>
              </w:rPr>
            </w:pPr>
          </w:p>
          <w:p w:rsidR="00506B96" w:rsidRDefault="00506B96" w:rsidP="006D7CAB">
            <w:pPr>
              <w:autoSpaceDE w:val="0"/>
              <w:autoSpaceDN w:val="0"/>
              <w:adjustRightInd w:val="0"/>
              <w:spacing w:line="276" w:lineRule="auto"/>
              <w:jc w:val="both"/>
              <w:rPr>
                <w:b/>
                <w:sz w:val="26"/>
                <w:szCs w:val="26"/>
                <w:lang w:eastAsia="ro-RO"/>
              </w:rPr>
            </w:pPr>
          </w:p>
          <w:p w:rsidR="006D7CAB" w:rsidRPr="006D7CAB" w:rsidRDefault="006D7CAB" w:rsidP="006D7CAB">
            <w:pPr>
              <w:autoSpaceDE w:val="0"/>
              <w:autoSpaceDN w:val="0"/>
              <w:adjustRightInd w:val="0"/>
              <w:spacing w:line="276" w:lineRule="auto"/>
              <w:jc w:val="both"/>
              <w:rPr>
                <w:b/>
                <w:sz w:val="26"/>
                <w:szCs w:val="26"/>
                <w:lang w:eastAsia="ro-RO"/>
              </w:rPr>
            </w:pPr>
            <w:r>
              <w:rPr>
                <w:sz w:val="26"/>
                <w:szCs w:val="26"/>
              </w:rPr>
              <w:t>(Amendament propus de Comisie)</w:t>
            </w:r>
          </w:p>
        </w:tc>
        <w:tc>
          <w:tcPr>
            <w:tcW w:w="2160" w:type="dxa"/>
          </w:tcPr>
          <w:p w:rsidR="00AB0887" w:rsidRPr="00935C4A" w:rsidRDefault="00702503" w:rsidP="00935C4A">
            <w:pPr>
              <w:spacing w:line="276" w:lineRule="auto"/>
              <w:jc w:val="both"/>
              <w:rPr>
                <w:sz w:val="26"/>
                <w:szCs w:val="26"/>
              </w:rPr>
            </w:pPr>
            <w:r>
              <w:rPr>
                <w:sz w:val="26"/>
                <w:szCs w:val="26"/>
              </w:rPr>
              <w:lastRenderedPageBreak/>
              <w:t>Dispoziția a fost preluată la punctul 2.</w:t>
            </w:r>
          </w:p>
        </w:tc>
      </w:tr>
      <w:tr w:rsidR="001974DE" w:rsidRPr="00935C4A" w:rsidTr="00AB0887">
        <w:tc>
          <w:tcPr>
            <w:tcW w:w="708" w:type="dxa"/>
          </w:tcPr>
          <w:p w:rsidR="001974DE" w:rsidRPr="00935C4A" w:rsidRDefault="001974DE" w:rsidP="00935C4A">
            <w:pPr>
              <w:spacing w:line="276" w:lineRule="auto"/>
              <w:jc w:val="both"/>
              <w:rPr>
                <w:sz w:val="26"/>
                <w:szCs w:val="26"/>
              </w:rPr>
            </w:pPr>
            <w:r>
              <w:rPr>
                <w:sz w:val="26"/>
                <w:szCs w:val="26"/>
              </w:rPr>
              <w:t>7.</w:t>
            </w:r>
          </w:p>
        </w:tc>
        <w:tc>
          <w:tcPr>
            <w:tcW w:w="2797" w:type="dxa"/>
          </w:tcPr>
          <w:p w:rsidR="001974DE" w:rsidRPr="001974DE" w:rsidRDefault="001974DE"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sidRPr="001974DE">
              <w:rPr>
                <w:rFonts w:eastAsia="Calibri"/>
                <w:b/>
                <w:bCs/>
                <w:color w:val="000000"/>
                <w:spacing w:val="-2"/>
                <w:sz w:val="26"/>
                <w:szCs w:val="26"/>
                <w:lang w:eastAsia="fr-FR"/>
              </w:rPr>
              <w:t>Art. 12. ........</w:t>
            </w:r>
          </w:p>
          <w:p w:rsidR="00E95E2C" w:rsidRDefault="00E95E2C"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p>
          <w:p w:rsidR="00E95E2C" w:rsidRDefault="00E95E2C"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p>
          <w:p w:rsidR="001974DE" w:rsidRDefault="001974DE"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sidRPr="00506B96">
              <w:rPr>
                <w:rFonts w:eastAsia="Calibri"/>
                <w:bCs/>
                <w:color w:val="000000"/>
                <w:spacing w:val="-2"/>
                <w:sz w:val="26"/>
                <w:szCs w:val="26"/>
                <w:lang w:eastAsia="fr-FR"/>
              </w:rPr>
              <w:t>(4</w:t>
            </w:r>
            <w:r w:rsidRPr="00506B96">
              <w:rPr>
                <w:rFonts w:eastAsia="Calibri"/>
                <w:bCs/>
                <w:color w:val="000000"/>
                <w:spacing w:val="-2"/>
                <w:sz w:val="26"/>
                <w:szCs w:val="26"/>
                <w:vertAlign w:val="superscript"/>
                <w:lang w:eastAsia="fr-FR"/>
              </w:rPr>
              <w:t>2</w:t>
            </w:r>
            <w:r w:rsidRPr="00506B96">
              <w:rPr>
                <w:rFonts w:eastAsia="Calibri"/>
                <w:bCs/>
                <w:color w:val="000000"/>
                <w:spacing w:val="-2"/>
                <w:sz w:val="26"/>
                <w:szCs w:val="26"/>
                <w:lang w:eastAsia="fr-FR"/>
              </w:rPr>
              <w:t>)</w:t>
            </w:r>
            <w:r w:rsidRPr="001974DE">
              <w:rPr>
                <w:rFonts w:eastAsia="Calibri"/>
                <w:b/>
                <w:bCs/>
                <w:color w:val="000000"/>
                <w:spacing w:val="-2"/>
                <w:sz w:val="26"/>
                <w:szCs w:val="26"/>
                <w:lang w:eastAsia="fr-FR"/>
              </w:rPr>
              <w:t xml:space="preserve"> </w:t>
            </w:r>
            <w:r w:rsidRPr="001974DE">
              <w:rPr>
                <w:sz w:val="26"/>
                <w:szCs w:val="26"/>
              </w:rPr>
              <w:t>Personalul institu</w:t>
            </w:r>
            <w:r>
              <w:rPr>
                <w:sz w:val="26"/>
                <w:szCs w:val="26"/>
              </w:rPr>
              <w:t>ț</w:t>
            </w:r>
            <w:r w:rsidRPr="001974DE">
              <w:rPr>
                <w:sz w:val="26"/>
                <w:szCs w:val="26"/>
              </w:rPr>
              <w:t>iilor de spectacole sau concerte poate încheia mai multe contracte individuale de muncă cu aceea</w:t>
            </w:r>
            <w:r>
              <w:rPr>
                <w:sz w:val="26"/>
                <w:szCs w:val="26"/>
              </w:rPr>
              <w:t>ș</w:t>
            </w:r>
            <w:r w:rsidRPr="001974DE">
              <w:rPr>
                <w:sz w:val="26"/>
                <w:szCs w:val="26"/>
              </w:rPr>
              <w:t>i institu</w:t>
            </w:r>
            <w:r>
              <w:rPr>
                <w:sz w:val="26"/>
                <w:szCs w:val="26"/>
              </w:rPr>
              <w:t>ț</w:t>
            </w:r>
            <w:r w:rsidRPr="001974DE">
              <w:rPr>
                <w:sz w:val="26"/>
                <w:szCs w:val="26"/>
              </w:rPr>
              <w:t>ie de spectacole ori concerte sau cu alte institu</w:t>
            </w:r>
            <w:r>
              <w:rPr>
                <w:sz w:val="26"/>
                <w:szCs w:val="26"/>
              </w:rPr>
              <w:t>ț</w:t>
            </w:r>
            <w:r w:rsidRPr="001974DE">
              <w:rPr>
                <w:sz w:val="26"/>
                <w:szCs w:val="26"/>
              </w:rPr>
              <w:t xml:space="preserve">ii ori companii de spectacole sau concerte cu respectarea prevederilor legale în </w:t>
            </w:r>
            <w:r w:rsidRPr="001974DE">
              <w:rPr>
                <w:sz w:val="26"/>
                <w:szCs w:val="26"/>
              </w:rPr>
              <w:lastRenderedPageBreak/>
              <w:t xml:space="preserve">vigoare </w:t>
            </w:r>
            <w:r>
              <w:rPr>
                <w:sz w:val="26"/>
                <w:szCs w:val="26"/>
              </w:rPr>
              <w:t>ș</w:t>
            </w:r>
            <w:r w:rsidRPr="001974DE">
              <w:rPr>
                <w:sz w:val="26"/>
                <w:szCs w:val="26"/>
              </w:rPr>
              <w:t>i cu acordul prealabil al conducerii institu</w:t>
            </w:r>
            <w:r>
              <w:rPr>
                <w:sz w:val="26"/>
                <w:szCs w:val="26"/>
              </w:rPr>
              <w:t>ț</w:t>
            </w:r>
            <w:r w:rsidRPr="001974DE">
              <w:rPr>
                <w:sz w:val="26"/>
                <w:szCs w:val="26"/>
              </w:rPr>
              <w:t>iei.</w:t>
            </w:r>
          </w:p>
        </w:tc>
        <w:tc>
          <w:tcPr>
            <w:tcW w:w="4230" w:type="dxa"/>
          </w:tcPr>
          <w:p w:rsidR="001974DE" w:rsidRPr="00935C4A" w:rsidRDefault="00E95E2C" w:rsidP="00171CA7">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Pr>
                <w:rFonts w:eastAsia="Calibri"/>
                <w:b/>
                <w:bCs/>
                <w:color w:val="000000"/>
                <w:spacing w:val="-2"/>
                <w:sz w:val="26"/>
                <w:szCs w:val="26"/>
                <w:lang w:eastAsia="fr-FR"/>
              </w:rPr>
              <w:lastRenderedPageBreak/>
              <w:t>......................................</w:t>
            </w:r>
          </w:p>
        </w:tc>
        <w:tc>
          <w:tcPr>
            <w:tcW w:w="4140" w:type="dxa"/>
          </w:tcPr>
          <w:p w:rsidR="001974DE" w:rsidRPr="00E95E2C" w:rsidRDefault="007B5CBA" w:rsidP="00E95E2C">
            <w:pPr>
              <w:pStyle w:val="ListParagraph"/>
              <w:numPr>
                <w:ilvl w:val="0"/>
                <w:numId w:val="15"/>
              </w:numPr>
              <w:autoSpaceDE w:val="0"/>
              <w:autoSpaceDN w:val="0"/>
              <w:adjustRightInd w:val="0"/>
              <w:spacing w:line="276" w:lineRule="auto"/>
              <w:ind w:left="88"/>
              <w:jc w:val="both"/>
              <w:rPr>
                <w:rFonts w:eastAsia="Calibri"/>
                <w:b/>
                <w:bCs/>
                <w:color w:val="000000"/>
                <w:spacing w:val="-2"/>
                <w:sz w:val="26"/>
                <w:szCs w:val="26"/>
                <w:lang w:eastAsia="fr-FR"/>
              </w:rPr>
            </w:pPr>
            <w:r>
              <w:rPr>
                <w:rFonts w:eastAsia="Calibri"/>
                <w:b/>
                <w:bCs/>
                <w:sz w:val="26"/>
                <w:szCs w:val="26"/>
                <w:lang w:eastAsia="fr-FR"/>
              </w:rPr>
              <w:t xml:space="preserve">La articolul </w:t>
            </w:r>
            <w:r w:rsidR="00692583">
              <w:rPr>
                <w:rFonts w:eastAsia="Calibri"/>
                <w:b/>
                <w:bCs/>
                <w:sz w:val="26"/>
                <w:szCs w:val="26"/>
                <w:lang w:eastAsia="fr-FR"/>
              </w:rPr>
              <w:t>12, a</w:t>
            </w:r>
            <w:r w:rsidR="00E95E2C" w:rsidRPr="00935C4A">
              <w:rPr>
                <w:rFonts w:eastAsia="Calibri"/>
                <w:b/>
                <w:bCs/>
                <w:sz w:val="26"/>
                <w:szCs w:val="26"/>
                <w:lang w:eastAsia="fr-FR"/>
              </w:rPr>
              <w:t>lineatul (</w:t>
            </w:r>
            <w:r w:rsidR="00E95E2C" w:rsidRPr="001974DE">
              <w:rPr>
                <w:rFonts w:eastAsia="Calibri"/>
                <w:b/>
                <w:bCs/>
                <w:color w:val="000000"/>
                <w:spacing w:val="-2"/>
                <w:sz w:val="26"/>
                <w:szCs w:val="26"/>
                <w:lang w:eastAsia="fr-FR"/>
              </w:rPr>
              <w:t>4</w:t>
            </w:r>
            <w:r w:rsidR="00E95E2C" w:rsidRPr="001974DE">
              <w:rPr>
                <w:rFonts w:eastAsia="Calibri"/>
                <w:b/>
                <w:bCs/>
                <w:color w:val="000000"/>
                <w:spacing w:val="-2"/>
                <w:sz w:val="26"/>
                <w:szCs w:val="26"/>
                <w:vertAlign w:val="superscript"/>
                <w:lang w:eastAsia="fr-FR"/>
              </w:rPr>
              <w:t>2</w:t>
            </w:r>
            <w:r w:rsidR="00E95E2C" w:rsidRPr="00935C4A">
              <w:rPr>
                <w:rFonts w:eastAsia="Calibri"/>
                <w:b/>
                <w:bCs/>
                <w:sz w:val="26"/>
                <w:szCs w:val="26"/>
                <w:lang w:eastAsia="fr-FR"/>
              </w:rPr>
              <w:t xml:space="preserve">) se </w:t>
            </w:r>
            <w:r w:rsidR="00E95E2C">
              <w:rPr>
                <w:rFonts w:eastAsia="Calibri"/>
                <w:b/>
                <w:bCs/>
                <w:sz w:val="26"/>
                <w:szCs w:val="26"/>
                <w:lang w:eastAsia="fr-FR"/>
              </w:rPr>
              <w:t>modifică și va avea următorul cuprins:</w:t>
            </w:r>
          </w:p>
          <w:p w:rsidR="00E95E2C" w:rsidRDefault="00E95E2C" w:rsidP="00E95E2C">
            <w:pPr>
              <w:pStyle w:val="ListParagraph"/>
              <w:autoSpaceDE w:val="0"/>
              <w:autoSpaceDN w:val="0"/>
              <w:adjustRightInd w:val="0"/>
              <w:spacing w:line="276" w:lineRule="auto"/>
              <w:ind w:left="88"/>
              <w:jc w:val="both"/>
              <w:rPr>
                <w:sz w:val="26"/>
                <w:szCs w:val="26"/>
                <w:lang w:val="en-US"/>
              </w:rPr>
            </w:pPr>
            <w:r w:rsidRPr="00506B96">
              <w:rPr>
                <w:rFonts w:eastAsia="Calibri"/>
                <w:sz w:val="26"/>
                <w:szCs w:val="26"/>
                <w:lang w:eastAsia="fr-FR"/>
              </w:rPr>
              <w:t>„</w:t>
            </w:r>
            <w:r w:rsidRPr="00506B96">
              <w:rPr>
                <w:rFonts w:eastAsia="Calibri"/>
                <w:bCs/>
                <w:color w:val="000000"/>
                <w:spacing w:val="-2"/>
                <w:sz w:val="26"/>
                <w:szCs w:val="26"/>
                <w:lang w:eastAsia="fr-FR"/>
              </w:rPr>
              <w:t>(4</w:t>
            </w:r>
            <w:r w:rsidRPr="00506B96">
              <w:rPr>
                <w:rFonts w:eastAsia="Calibri"/>
                <w:bCs/>
                <w:color w:val="000000"/>
                <w:spacing w:val="-2"/>
                <w:sz w:val="26"/>
                <w:szCs w:val="26"/>
                <w:vertAlign w:val="superscript"/>
                <w:lang w:eastAsia="fr-FR"/>
              </w:rPr>
              <w:t>2</w:t>
            </w:r>
            <w:r w:rsidRPr="00506B96">
              <w:rPr>
                <w:rFonts w:eastAsia="Calibri"/>
                <w:bCs/>
                <w:color w:val="000000"/>
                <w:spacing w:val="-2"/>
                <w:sz w:val="26"/>
                <w:szCs w:val="26"/>
                <w:lang w:eastAsia="fr-FR"/>
              </w:rPr>
              <w:t>)</w:t>
            </w:r>
            <w:r w:rsidRPr="001974DE">
              <w:rPr>
                <w:rFonts w:eastAsia="Calibri"/>
                <w:b/>
                <w:bCs/>
                <w:color w:val="000000"/>
                <w:spacing w:val="-2"/>
                <w:sz w:val="26"/>
                <w:szCs w:val="26"/>
                <w:lang w:eastAsia="fr-FR"/>
              </w:rPr>
              <w:t xml:space="preserve"> </w:t>
            </w:r>
            <w:r w:rsidRPr="001974DE">
              <w:rPr>
                <w:sz w:val="26"/>
                <w:szCs w:val="26"/>
              </w:rPr>
              <w:t xml:space="preserve">Personalul </w:t>
            </w:r>
            <w:r>
              <w:rPr>
                <w:b/>
                <w:sz w:val="26"/>
                <w:szCs w:val="26"/>
              </w:rPr>
              <w:t xml:space="preserve">artistic al </w:t>
            </w:r>
            <w:r w:rsidRPr="001974DE">
              <w:rPr>
                <w:sz w:val="26"/>
                <w:szCs w:val="26"/>
              </w:rPr>
              <w:t>institu</w:t>
            </w:r>
            <w:r>
              <w:rPr>
                <w:sz w:val="26"/>
                <w:szCs w:val="26"/>
              </w:rPr>
              <w:t>ț</w:t>
            </w:r>
            <w:r w:rsidRPr="001974DE">
              <w:rPr>
                <w:sz w:val="26"/>
                <w:szCs w:val="26"/>
              </w:rPr>
              <w:t>iilor de spectacole sau concerte poate încheia mai multe contracte individuale de muncă cu aceea</w:t>
            </w:r>
            <w:r>
              <w:rPr>
                <w:sz w:val="26"/>
                <w:szCs w:val="26"/>
              </w:rPr>
              <w:t>ș</w:t>
            </w:r>
            <w:r w:rsidRPr="001974DE">
              <w:rPr>
                <w:sz w:val="26"/>
                <w:szCs w:val="26"/>
              </w:rPr>
              <w:t>i institu</w:t>
            </w:r>
            <w:r>
              <w:rPr>
                <w:sz w:val="26"/>
                <w:szCs w:val="26"/>
              </w:rPr>
              <w:t>ț</w:t>
            </w:r>
            <w:r w:rsidRPr="001974DE">
              <w:rPr>
                <w:sz w:val="26"/>
                <w:szCs w:val="26"/>
              </w:rPr>
              <w:t>ie de spectacole ori concerte sau cu alte institu</w:t>
            </w:r>
            <w:r>
              <w:rPr>
                <w:sz w:val="26"/>
                <w:szCs w:val="26"/>
              </w:rPr>
              <w:t>ț</w:t>
            </w:r>
            <w:r w:rsidRPr="001974DE">
              <w:rPr>
                <w:sz w:val="26"/>
                <w:szCs w:val="26"/>
              </w:rPr>
              <w:t xml:space="preserve">ii ori companii de spectacole sau concerte cu respectarea prevederilor legale în vigoare </w:t>
            </w:r>
            <w:r>
              <w:rPr>
                <w:sz w:val="26"/>
                <w:szCs w:val="26"/>
              </w:rPr>
              <w:t>ș</w:t>
            </w:r>
            <w:r w:rsidRPr="001974DE">
              <w:rPr>
                <w:sz w:val="26"/>
                <w:szCs w:val="26"/>
              </w:rPr>
              <w:t>i cu acordul prealabil al conducerii institu</w:t>
            </w:r>
            <w:r>
              <w:rPr>
                <w:sz w:val="26"/>
                <w:szCs w:val="26"/>
              </w:rPr>
              <w:t>ț</w:t>
            </w:r>
            <w:r w:rsidRPr="001974DE">
              <w:rPr>
                <w:sz w:val="26"/>
                <w:szCs w:val="26"/>
              </w:rPr>
              <w:t>iei.</w:t>
            </w:r>
            <w:r>
              <w:rPr>
                <w:sz w:val="26"/>
                <w:szCs w:val="26"/>
                <w:lang w:val="en-US"/>
              </w:rPr>
              <w:t>”</w:t>
            </w:r>
          </w:p>
          <w:p w:rsidR="006D7CAB" w:rsidRDefault="006D7CAB" w:rsidP="00E95E2C">
            <w:pPr>
              <w:pStyle w:val="ListParagraph"/>
              <w:autoSpaceDE w:val="0"/>
              <w:autoSpaceDN w:val="0"/>
              <w:adjustRightInd w:val="0"/>
              <w:spacing w:line="276" w:lineRule="auto"/>
              <w:ind w:left="88"/>
              <w:jc w:val="both"/>
              <w:rPr>
                <w:rFonts w:eastAsia="Calibri"/>
                <w:b/>
                <w:bCs/>
                <w:color w:val="000000"/>
                <w:spacing w:val="-2"/>
                <w:sz w:val="26"/>
                <w:szCs w:val="26"/>
                <w:lang w:val="en-US" w:eastAsia="fr-FR"/>
              </w:rPr>
            </w:pPr>
          </w:p>
          <w:p w:rsidR="006D7CAB" w:rsidRDefault="006D7CAB" w:rsidP="00E95E2C">
            <w:pPr>
              <w:pStyle w:val="ListParagraph"/>
              <w:autoSpaceDE w:val="0"/>
              <w:autoSpaceDN w:val="0"/>
              <w:adjustRightInd w:val="0"/>
              <w:spacing w:line="276" w:lineRule="auto"/>
              <w:ind w:left="88"/>
              <w:jc w:val="both"/>
              <w:rPr>
                <w:rFonts w:eastAsia="Calibri"/>
                <w:b/>
                <w:bCs/>
                <w:color w:val="000000"/>
                <w:spacing w:val="-2"/>
                <w:sz w:val="26"/>
                <w:szCs w:val="26"/>
                <w:lang w:val="en-US" w:eastAsia="fr-FR"/>
              </w:rPr>
            </w:pPr>
          </w:p>
          <w:p w:rsidR="006D7CAB" w:rsidRDefault="006D7CAB" w:rsidP="00E95E2C">
            <w:pPr>
              <w:pStyle w:val="ListParagraph"/>
              <w:autoSpaceDE w:val="0"/>
              <w:autoSpaceDN w:val="0"/>
              <w:adjustRightInd w:val="0"/>
              <w:spacing w:line="276" w:lineRule="auto"/>
              <w:ind w:left="88"/>
              <w:jc w:val="both"/>
              <w:rPr>
                <w:rFonts w:eastAsia="Calibri"/>
                <w:b/>
                <w:bCs/>
                <w:color w:val="000000"/>
                <w:spacing w:val="-2"/>
                <w:sz w:val="26"/>
                <w:szCs w:val="26"/>
                <w:lang w:val="en-US" w:eastAsia="fr-FR"/>
              </w:rPr>
            </w:pPr>
          </w:p>
          <w:p w:rsidR="006D7CAB" w:rsidRPr="00E95E2C" w:rsidRDefault="006D7CAB" w:rsidP="00E95E2C">
            <w:pPr>
              <w:pStyle w:val="ListParagraph"/>
              <w:autoSpaceDE w:val="0"/>
              <w:autoSpaceDN w:val="0"/>
              <w:adjustRightInd w:val="0"/>
              <w:spacing w:line="276" w:lineRule="auto"/>
              <w:ind w:left="88"/>
              <w:jc w:val="both"/>
              <w:rPr>
                <w:rFonts w:eastAsia="Calibri"/>
                <w:b/>
                <w:bCs/>
                <w:color w:val="000000"/>
                <w:spacing w:val="-2"/>
                <w:sz w:val="26"/>
                <w:szCs w:val="26"/>
                <w:lang w:val="en-US" w:eastAsia="fr-FR"/>
              </w:rPr>
            </w:pPr>
            <w:r>
              <w:rPr>
                <w:sz w:val="26"/>
                <w:szCs w:val="26"/>
              </w:rPr>
              <w:t xml:space="preserve">(Amendament propus de </w:t>
            </w:r>
            <w:r w:rsidR="00A5621E">
              <w:rPr>
                <w:sz w:val="26"/>
                <w:szCs w:val="26"/>
              </w:rPr>
              <w:t>domnul deputat Iulian Bulai</w:t>
            </w:r>
            <w:r>
              <w:rPr>
                <w:sz w:val="26"/>
                <w:szCs w:val="26"/>
              </w:rPr>
              <w:t>)</w:t>
            </w:r>
          </w:p>
        </w:tc>
        <w:tc>
          <w:tcPr>
            <w:tcW w:w="2160" w:type="dxa"/>
          </w:tcPr>
          <w:p w:rsidR="00702503" w:rsidRDefault="00702503" w:rsidP="00702503">
            <w:r>
              <w:lastRenderedPageBreak/>
              <w:t>Amendament de corelare cu art. 12 alin. (4) și art. 15. Specificul activității vizează personalul artistic și tehnic, fără afectarea continuității activității administrative a instituției.</w:t>
            </w:r>
          </w:p>
          <w:p w:rsidR="001974DE" w:rsidRPr="00935C4A" w:rsidRDefault="001974DE" w:rsidP="00935C4A">
            <w:pPr>
              <w:spacing w:line="276" w:lineRule="auto"/>
              <w:jc w:val="both"/>
              <w:rPr>
                <w:sz w:val="26"/>
                <w:szCs w:val="26"/>
              </w:rPr>
            </w:pPr>
          </w:p>
        </w:tc>
      </w:tr>
      <w:tr w:rsidR="001974DE" w:rsidRPr="00935C4A" w:rsidTr="00AB0887">
        <w:tc>
          <w:tcPr>
            <w:tcW w:w="708" w:type="dxa"/>
          </w:tcPr>
          <w:p w:rsidR="001974DE" w:rsidRPr="00935C4A" w:rsidRDefault="001974DE" w:rsidP="00935C4A">
            <w:pPr>
              <w:spacing w:line="276" w:lineRule="auto"/>
              <w:jc w:val="both"/>
              <w:rPr>
                <w:sz w:val="26"/>
                <w:szCs w:val="26"/>
              </w:rPr>
            </w:pPr>
            <w:r>
              <w:rPr>
                <w:sz w:val="26"/>
                <w:szCs w:val="26"/>
              </w:rPr>
              <w:t>8.</w:t>
            </w:r>
          </w:p>
        </w:tc>
        <w:tc>
          <w:tcPr>
            <w:tcW w:w="2797" w:type="dxa"/>
          </w:tcPr>
          <w:p w:rsidR="001974DE" w:rsidRDefault="001974DE"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Pr>
                <w:rFonts w:eastAsia="Calibri"/>
                <w:b/>
                <w:bCs/>
                <w:color w:val="000000"/>
                <w:spacing w:val="-2"/>
                <w:sz w:val="26"/>
                <w:szCs w:val="26"/>
                <w:lang w:eastAsia="fr-FR"/>
              </w:rPr>
              <w:t>Art. 13. .............</w:t>
            </w:r>
          </w:p>
          <w:p w:rsidR="00E95E2C" w:rsidRDefault="00E95E2C"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p>
          <w:p w:rsidR="00E95E2C" w:rsidRDefault="00E95E2C"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p>
          <w:p w:rsidR="001974DE" w:rsidRDefault="001974DE" w:rsidP="001974DE">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Pr>
                <w:rFonts w:eastAsia="Calibri"/>
                <w:b/>
                <w:bCs/>
                <w:color w:val="000000"/>
                <w:spacing w:val="-2"/>
                <w:sz w:val="26"/>
                <w:szCs w:val="26"/>
                <w:lang w:eastAsia="fr-FR"/>
              </w:rPr>
              <w:t>(</w:t>
            </w:r>
            <w:r w:rsidRPr="00E95E2C">
              <w:rPr>
                <w:rFonts w:eastAsia="Calibri"/>
                <w:bCs/>
                <w:color w:val="000000"/>
                <w:spacing w:val="-2"/>
                <w:sz w:val="26"/>
                <w:szCs w:val="26"/>
                <w:lang w:eastAsia="fr-FR"/>
              </w:rPr>
              <w:t>4)</w:t>
            </w:r>
            <w:r>
              <w:rPr>
                <w:rFonts w:eastAsia="Calibri"/>
                <w:b/>
                <w:bCs/>
                <w:color w:val="000000"/>
                <w:spacing w:val="-2"/>
                <w:sz w:val="26"/>
                <w:szCs w:val="26"/>
                <w:lang w:eastAsia="fr-FR"/>
              </w:rPr>
              <w:t xml:space="preserve"> </w:t>
            </w:r>
            <w:r w:rsidRPr="001974DE">
              <w:rPr>
                <w:sz w:val="26"/>
                <w:szCs w:val="26"/>
              </w:rPr>
              <w:t>Datorită specificului activită</w:t>
            </w:r>
            <w:r>
              <w:rPr>
                <w:sz w:val="26"/>
                <w:szCs w:val="26"/>
              </w:rPr>
              <w:t>ț</w:t>
            </w:r>
            <w:r w:rsidRPr="001974DE">
              <w:rPr>
                <w:sz w:val="26"/>
                <w:szCs w:val="26"/>
              </w:rPr>
              <w:t xml:space="preserve">ii, încheierea contractelor individuale de muncă pe durată determinată se poate face </w:t>
            </w:r>
            <w:r>
              <w:rPr>
                <w:sz w:val="26"/>
                <w:szCs w:val="26"/>
              </w:rPr>
              <w:t>ș</w:t>
            </w:r>
            <w:r w:rsidRPr="001974DE">
              <w:rPr>
                <w:sz w:val="26"/>
                <w:szCs w:val="26"/>
              </w:rPr>
              <w:t xml:space="preserve">i prin derogare de la prevederile art. 82 alin. (3)-(5) </w:t>
            </w:r>
            <w:r>
              <w:rPr>
                <w:sz w:val="26"/>
                <w:szCs w:val="26"/>
              </w:rPr>
              <w:t>ș</w:t>
            </w:r>
            <w:r w:rsidRPr="001974DE">
              <w:rPr>
                <w:sz w:val="26"/>
                <w:szCs w:val="26"/>
              </w:rPr>
              <w:t xml:space="preserve">i ale art. 84 alin. (1) din Legea nr. 53/2003 - Codul muncii, republicată, cu modificările </w:t>
            </w:r>
            <w:r>
              <w:rPr>
                <w:sz w:val="26"/>
                <w:szCs w:val="26"/>
              </w:rPr>
              <w:t>ș</w:t>
            </w:r>
            <w:r w:rsidRPr="001974DE">
              <w:rPr>
                <w:sz w:val="26"/>
                <w:szCs w:val="26"/>
              </w:rPr>
              <w:t>i completările ulterioare</w:t>
            </w:r>
            <w:r>
              <w:rPr>
                <w:sz w:val="26"/>
                <w:szCs w:val="26"/>
              </w:rPr>
              <w:t>.</w:t>
            </w:r>
          </w:p>
        </w:tc>
        <w:tc>
          <w:tcPr>
            <w:tcW w:w="4230" w:type="dxa"/>
          </w:tcPr>
          <w:p w:rsidR="001974DE" w:rsidRPr="00935C4A" w:rsidRDefault="00E95E2C" w:rsidP="00171CA7">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Pr>
                <w:rFonts w:eastAsia="Calibri"/>
                <w:b/>
                <w:bCs/>
                <w:color w:val="000000"/>
                <w:spacing w:val="-2"/>
                <w:sz w:val="26"/>
                <w:szCs w:val="26"/>
                <w:lang w:eastAsia="fr-FR"/>
              </w:rPr>
              <w:t>..................................................</w:t>
            </w:r>
          </w:p>
        </w:tc>
        <w:tc>
          <w:tcPr>
            <w:tcW w:w="4140" w:type="dxa"/>
          </w:tcPr>
          <w:p w:rsidR="001974DE" w:rsidRPr="00E95E2C" w:rsidRDefault="00692583" w:rsidP="00E95E2C">
            <w:pPr>
              <w:pStyle w:val="ListParagraph"/>
              <w:numPr>
                <w:ilvl w:val="0"/>
                <w:numId w:val="15"/>
              </w:numPr>
              <w:autoSpaceDE w:val="0"/>
              <w:autoSpaceDN w:val="0"/>
              <w:adjustRightInd w:val="0"/>
              <w:spacing w:line="276" w:lineRule="auto"/>
              <w:ind w:left="88"/>
              <w:jc w:val="both"/>
              <w:rPr>
                <w:rFonts w:eastAsia="Calibri"/>
                <w:b/>
                <w:bCs/>
                <w:color w:val="000000"/>
                <w:spacing w:val="-2"/>
                <w:sz w:val="26"/>
                <w:szCs w:val="26"/>
                <w:lang w:eastAsia="fr-FR"/>
              </w:rPr>
            </w:pPr>
            <w:r>
              <w:rPr>
                <w:rFonts w:eastAsia="Calibri"/>
                <w:b/>
                <w:bCs/>
                <w:sz w:val="26"/>
                <w:szCs w:val="26"/>
                <w:lang w:eastAsia="fr-FR"/>
              </w:rPr>
              <w:t>La articolul 1</w:t>
            </w:r>
            <w:r w:rsidR="00124DB1">
              <w:rPr>
                <w:rFonts w:eastAsia="Calibri"/>
                <w:b/>
                <w:bCs/>
                <w:sz w:val="26"/>
                <w:szCs w:val="26"/>
                <w:lang w:eastAsia="fr-FR"/>
              </w:rPr>
              <w:t>3</w:t>
            </w:r>
            <w:r>
              <w:rPr>
                <w:rFonts w:eastAsia="Calibri"/>
                <w:b/>
                <w:bCs/>
                <w:sz w:val="26"/>
                <w:szCs w:val="26"/>
                <w:lang w:eastAsia="fr-FR"/>
              </w:rPr>
              <w:t>, a</w:t>
            </w:r>
            <w:r w:rsidR="00E95E2C" w:rsidRPr="00935C4A">
              <w:rPr>
                <w:rFonts w:eastAsia="Calibri"/>
                <w:b/>
                <w:bCs/>
                <w:sz w:val="26"/>
                <w:szCs w:val="26"/>
                <w:lang w:eastAsia="fr-FR"/>
              </w:rPr>
              <w:t>lineatul (</w:t>
            </w:r>
            <w:r w:rsidR="00E95E2C" w:rsidRPr="001974DE">
              <w:rPr>
                <w:rFonts w:eastAsia="Calibri"/>
                <w:b/>
                <w:bCs/>
                <w:color w:val="000000"/>
                <w:spacing w:val="-2"/>
                <w:sz w:val="26"/>
                <w:szCs w:val="26"/>
                <w:lang w:eastAsia="fr-FR"/>
              </w:rPr>
              <w:t>4</w:t>
            </w:r>
            <w:r w:rsidR="00E95E2C" w:rsidRPr="00935C4A">
              <w:rPr>
                <w:rFonts w:eastAsia="Calibri"/>
                <w:b/>
                <w:bCs/>
                <w:sz w:val="26"/>
                <w:szCs w:val="26"/>
                <w:lang w:eastAsia="fr-FR"/>
              </w:rPr>
              <w:t xml:space="preserve">) se </w:t>
            </w:r>
            <w:r w:rsidR="00E95E2C">
              <w:rPr>
                <w:rFonts w:eastAsia="Calibri"/>
                <w:b/>
                <w:bCs/>
                <w:sz w:val="26"/>
                <w:szCs w:val="26"/>
                <w:lang w:eastAsia="fr-FR"/>
              </w:rPr>
              <w:t>modifică și va avea următorul cuprins:</w:t>
            </w:r>
          </w:p>
          <w:p w:rsidR="00E95E2C" w:rsidRDefault="00E95E2C" w:rsidP="00E95E2C">
            <w:pPr>
              <w:pStyle w:val="ListParagraph"/>
              <w:autoSpaceDE w:val="0"/>
              <w:autoSpaceDN w:val="0"/>
              <w:adjustRightInd w:val="0"/>
              <w:spacing w:line="276" w:lineRule="auto"/>
              <w:ind w:left="88"/>
              <w:jc w:val="both"/>
              <w:rPr>
                <w:sz w:val="26"/>
                <w:szCs w:val="26"/>
              </w:rPr>
            </w:pPr>
            <w:r w:rsidRPr="00935C4A">
              <w:rPr>
                <w:rFonts w:eastAsia="Calibri"/>
                <w:sz w:val="26"/>
                <w:szCs w:val="26"/>
                <w:lang w:eastAsia="fr-FR"/>
              </w:rPr>
              <w:t>„</w:t>
            </w:r>
            <w:r>
              <w:rPr>
                <w:rFonts w:eastAsia="Calibri"/>
                <w:b/>
                <w:bCs/>
                <w:color w:val="000000"/>
                <w:spacing w:val="-2"/>
                <w:sz w:val="26"/>
                <w:szCs w:val="26"/>
                <w:lang w:eastAsia="fr-FR"/>
              </w:rPr>
              <w:t>(</w:t>
            </w:r>
            <w:r w:rsidRPr="00E95E2C">
              <w:rPr>
                <w:rFonts w:eastAsia="Calibri"/>
                <w:bCs/>
                <w:color w:val="000000"/>
                <w:spacing w:val="-2"/>
                <w:sz w:val="26"/>
                <w:szCs w:val="26"/>
                <w:lang w:eastAsia="fr-FR"/>
              </w:rPr>
              <w:t>4)</w:t>
            </w:r>
            <w:r>
              <w:rPr>
                <w:rFonts w:eastAsia="Calibri"/>
                <w:b/>
                <w:bCs/>
                <w:color w:val="000000"/>
                <w:spacing w:val="-2"/>
                <w:sz w:val="26"/>
                <w:szCs w:val="26"/>
                <w:lang w:eastAsia="fr-FR"/>
              </w:rPr>
              <w:t xml:space="preserve"> </w:t>
            </w:r>
            <w:r w:rsidRPr="001974DE">
              <w:rPr>
                <w:sz w:val="26"/>
                <w:szCs w:val="26"/>
              </w:rPr>
              <w:t>Datorită specificului activită</w:t>
            </w:r>
            <w:r>
              <w:rPr>
                <w:sz w:val="26"/>
                <w:szCs w:val="26"/>
              </w:rPr>
              <w:t>ț</w:t>
            </w:r>
            <w:r w:rsidRPr="001974DE">
              <w:rPr>
                <w:sz w:val="26"/>
                <w:szCs w:val="26"/>
              </w:rPr>
              <w:t>ii, încheierea contractelor individuale de muncă pe durată determinată</w:t>
            </w:r>
            <w:r>
              <w:rPr>
                <w:b/>
                <w:sz w:val="26"/>
                <w:szCs w:val="26"/>
              </w:rPr>
              <w:t xml:space="preserve"> a personalului artistic </w:t>
            </w:r>
            <w:r w:rsidRPr="001974DE">
              <w:rPr>
                <w:sz w:val="26"/>
                <w:szCs w:val="26"/>
              </w:rPr>
              <w:t xml:space="preserve">se poate face </w:t>
            </w:r>
            <w:r>
              <w:rPr>
                <w:sz w:val="26"/>
                <w:szCs w:val="26"/>
              </w:rPr>
              <w:t>ș</w:t>
            </w:r>
            <w:r w:rsidRPr="001974DE">
              <w:rPr>
                <w:sz w:val="26"/>
                <w:szCs w:val="26"/>
              </w:rPr>
              <w:t xml:space="preserve">i prin derogare de la prevederile art. 82 alin. (3)-(5) </w:t>
            </w:r>
            <w:r>
              <w:rPr>
                <w:sz w:val="26"/>
                <w:szCs w:val="26"/>
              </w:rPr>
              <w:t>ș</w:t>
            </w:r>
            <w:r w:rsidRPr="001974DE">
              <w:rPr>
                <w:sz w:val="26"/>
                <w:szCs w:val="26"/>
              </w:rPr>
              <w:t xml:space="preserve">i ale art. 84 alin. (1) din Legea nr. 53/2003 - Codul muncii, republicată, cu modificările </w:t>
            </w:r>
            <w:r>
              <w:rPr>
                <w:sz w:val="26"/>
                <w:szCs w:val="26"/>
              </w:rPr>
              <w:t>ș</w:t>
            </w:r>
            <w:r w:rsidRPr="001974DE">
              <w:rPr>
                <w:sz w:val="26"/>
                <w:szCs w:val="26"/>
              </w:rPr>
              <w:t>i completările ulterioare</w:t>
            </w:r>
            <w:r>
              <w:rPr>
                <w:sz w:val="26"/>
                <w:szCs w:val="26"/>
              </w:rPr>
              <w:t>.”</w:t>
            </w:r>
          </w:p>
          <w:p w:rsidR="007E03D7" w:rsidRDefault="007E03D7" w:rsidP="00E95E2C">
            <w:pPr>
              <w:pStyle w:val="ListParagraph"/>
              <w:autoSpaceDE w:val="0"/>
              <w:autoSpaceDN w:val="0"/>
              <w:adjustRightInd w:val="0"/>
              <w:spacing w:line="276" w:lineRule="auto"/>
              <w:ind w:left="88"/>
              <w:jc w:val="both"/>
              <w:rPr>
                <w:sz w:val="26"/>
                <w:szCs w:val="26"/>
              </w:rPr>
            </w:pPr>
          </w:p>
          <w:p w:rsidR="007E03D7" w:rsidRDefault="007E03D7" w:rsidP="00E95E2C">
            <w:pPr>
              <w:pStyle w:val="ListParagraph"/>
              <w:autoSpaceDE w:val="0"/>
              <w:autoSpaceDN w:val="0"/>
              <w:adjustRightInd w:val="0"/>
              <w:spacing w:line="276" w:lineRule="auto"/>
              <w:ind w:left="88"/>
              <w:jc w:val="both"/>
              <w:rPr>
                <w:sz w:val="26"/>
                <w:szCs w:val="26"/>
              </w:rPr>
            </w:pPr>
          </w:p>
          <w:p w:rsidR="006D7CAB" w:rsidRPr="00E95E2C" w:rsidRDefault="006D7CAB" w:rsidP="00E95E2C">
            <w:pPr>
              <w:pStyle w:val="ListParagraph"/>
              <w:autoSpaceDE w:val="0"/>
              <w:autoSpaceDN w:val="0"/>
              <w:adjustRightInd w:val="0"/>
              <w:spacing w:line="276" w:lineRule="auto"/>
              <w:ind w:left="88"/>
              <w:jc w:val="both"/>
              <w:rPr>
                <w:rFonts w:eastAsia="Calibri"/>
                <w:b/>
                <w:bCs/>
                <w:color w:val="000000"/>
                <w:spacing w:val="-2"/>
                <w:sz w:val="26"/>
                <w:szCs w:val="26"/>
                <w:lang w:eastAsia="fr-FR"/>
              </w:rPr>
            </w:pPr>
            <w:r>
              <w:rPr>
                <w:sz w:val="26"/>
                <w:szCs w:val="26"/>
              </w:rPr>
              <w:t xml:space="preserve">(Amendament propus </w:t>
            </w:r>
            <w:r w:rsidR="00A5621E">
              <w:rPr>
                <w:sz w:val="26"/>
                <w:szCs w:val="26"/>
              </w:rPr>
              <w:t>de domnul deputat Iulian Bulai)</w:t>
            </w:r>
          </w:p>
        </w:tc>
        <w:tc>
          <w:tcPr>
            <w:tcW w:w="2160" w:type="dxa"/>
          </w:tcPr>
          <w:p w:rsidR="001974DE" w:rsidRPr="00935C4A" w:rsidRDefault="00702503" w:rsidP="00935C4A">
            <w:pPr>
              <w:spacing w:line="276" w:lineRule="auto"/>
              <w:jc w:val="both"/>
              <w:rPr>
                <w:sz w:val="26"/>
                <w:szCs w:val="26"/>
              </w:rPr>
            </w:pPr>
            <w:r>
              <w:t>Amendament de corelare cu art. 12 alin. (4) și art. 15. Specificul activității vizează personalul artistic, fără afectarea continuității activității administrative a instituției</w:t>
            </w:r>
          </w:p>
        </w:tc>
      </w:tr>
      <w:tr w:rsidR="00AB0887" w:rsidRPr="00935C4A" w:rsidTr="00AB0887">
        <w:tc>
          <w:tcPr>
            <w:tcW w:w="708" w:type="dxa"/>
          </w:tcPr>
          <w:p w:rsidR="00AB0887" w:rsidRPr="00935C4A" w:rsidRDefault="001974DE" w:rsidP="00935C4A">
            <w:pPr>
              <w:spacing w:line="276" w:lineRule="auto"/>
              <w:jc w:val="both"/>
              <w:rPr>
                <w:sz w:val="26"/>
                <w:szCs w:val="26"/>
              </w:rPr>
            </w:pPr>
            <w:r>
              <w:rPr>
                <w:sz w:val="26"/>
                <w:szCs w:val="26"/>
              </w:rPr>
              <w:t>9</w:t>
            </w:r>
          </w:p>
        </w:tc>
        <w:tc>
          <w:tcPr>
            <w:tcW w:w="2797" w:type="dxa"/>
          </w:tcPr>
          <w:p w:rsidR="00AB0887" w:rsidRDefault="00AB0887" w:rsidP="00171CA7">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p>
          <w:p w:rsidR="00366770" w:rsidRPr="00935C4A" w:rsidRDefault="00366770" w:rsidP="00171CA7">
            <w:pPr>
              <w:widowControl w:val="0"/>
              <w:shd w:val="clear" w:color="auto" w:fill="FFFFFF"/>
              <w:tabs>
                <w:tab w:val="left" w:pos="901"/>
              </w:tabs>
              <w:autoSpaceDE w:val="0"/>
              <w:autoSpaceDN w:val="0"/>
              <w:adjustRightInd w:val="0"/>
              <w:spacing w:line="276" w:lineRule="auto"/>
              <w:jc w:val="both"/>
              <w:rPr>
                <w:rFonts w:eastAsia="Calibri"/>
                <w:b/>
                <w:bCs/>
                <w:color w:val="000000"/>
                <w:spacing w:val="-2"/>
                <w:sz w:val="26"/>
                <w:szCs w:val="26"/>
                <w:lang w:eastAsia="fr-FR"/>
              </w:rPr>
            </w:pPr>
            <w:r>
              <w:rPr>
                <w:rFonts w:eastAsia="Calibri"/>
                <w:b/>
                <w:bCs/>
                <w:color w:val="000000"/>
                <w:spacing w:val="-2"/>
                <w:sz w:val="26"/>
                <w:szCs w:val="26"/>
                <w:lang w:eastAsia="fr-FR"/>
              </w:rPr>
              <w:t>________</w:t>
            </w:r>
          </w:p>
        </w:tc>
        <w:tc>
          <w:tcPr>
            <w:tcW w:w="4230" w:type="dxa"/>
          </w:tcPr>
          <w:p w:rsidR="00AB0887" w:rsidRPr="00935C4A" w:rsidRDefault="00AB0887" w:rsidP="00171CA7">
            <w:pPr>
              <w:widowControl w:val="0"/>
              <w:shd w:val="clear" w:color="auto" w:fill="FFFFFF"/>
              <w:tabs>
                <w:tab w:val="left" w:pos="901"/>
              </w:tabs>
              <w:autoSpaceDE w:val="0"/>
              <w:autoSpaceDN w:val="0"/>
              <w:adjustRightInd w:val="0"/>
              <w:spacing w:line="276" w:lineRule="auto"/>
              <w:jc w:val="both"/>
              <w:rPr>
                <w:sz w:val="26"/>
                <w:szCs w:val="26"/>
                <w:lang w:eastAsia="ro-RO"/>
              </w:rPr>
            </w:pPr>
            <w:r w:rsidRPr="00935C4A">
              <w:rPr>
                <w:rFonts w:eastAsia="Calibri"/>
                <w:b/>
                <w:bCs/>
                <w:color w:val="000000"/>
                <w:spacing w:val="-2"/>
                <w:sz w:val="26"/>
                <w:szCs w:val="26"/>
                <w:lang w:eastAsia="fr-FR"/>
              </w:rPr>
              <w:t>Art. II</w:t>
            </w:r>
            <w:r>
              <w:rPr>
                <w:rFonts w:eastAsia="Calibri"/>
                <w:b/>
                <w:bCs/>
                <w:color w:val="000000"/>
                <w:spacing w:val="-2"/>
                <w:sz w:val="26"/>
                <w:szCs w:val="26"/>
                <w:lang w:eastAsia="fr-FR"/>
              </w:rPr>
              <w:t xml:space="preserve">. - </w:t>
            </w:r>
            <w:r w:rsidRPr="00935C4A">
              <w:rPr>
                <w:rFonts w:eastAsia="Calibri"/>
                <w:bCs/>
                <w:color w:val="000000"/>
                <w:spacing w:val="-2"/>
                <w:sz w:val="26"/>
                <w:szCs w:val="26"/>
                <w:lang w:eastAsia="fr-FR"/>
              </w:rPr>
              <w:t xml:space="preserve">În termen de 30 de zile de la data intrării în vigoare a prezentului </w:t>
            </w:r>
            <w:r w:rsidRPr="000E58F0">
              <w:rPr>
                <w:rFonts w:eastAsia="Calibri"/>
                <w:bCs/>
                <w:color w:val="000000"/>
                <w:spacing w:val="-2"/>
                <w:sz w:val="26"/>
                <w:szCs w:val="26"/>
                <w:u w:val="single"/>
                <w:lang w:eastAsia="fr-FR"/>
              </w:rPr>
              <w:t>proiect de lege</w:t>
            </w:r>
            <w:r w:rsidRPr="00935C4A">
              <w:rPr>
                <w:rFonts w:eastAsia="Calibri"/>
                <w:bCs/>
                <w:color w:val="000000"/>
                <w:spacing w:val="-2"/>
                <w:sz w:val="26"/>
                <w:szCs w:val="26"/>
                <w:lang w:eastAsia="fr-FR"/>
              </w:rPr>
              <w:t>, se înfiin</w:t>
            </w:r>
            <w:r>
              <w:rPr>
                <w:rFonts w:eastAsia="Calibri"/>
                <w:bCs/>
                <w:color w:val="000000"/>
                <w:spacing w:val="-2"/>
                <w:sz w:val="26"/>
                <w:szCs w:val="26"/>
                <w:lang w:eastAsia="fr-FR"/>
              </w:rPr>
              <w:t>ț</w:t>
            </w:r>
            <w:r w:rsidRPr="00935C4A">
              <w:rPr>
                <w:rFonts w:eastAsia="Calibri"/>
                <w:bCs/>
                <w:color w:val="000000"/>
                <w:spacing w:val="-2"/>
                <w:sz w:val="26"/>
                <w:szCs w:val="26"/>
                <w:lang w:eastAsia="fr-FR"/>
              </w:rPr>
              <w:t>ează Comisia Na</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ională a Artelor Spectacolelor, organism de specialitate al Ministerului Culturii, a </w:t>
            </w:r>
            <w:r w:rsidRPr="000E58F0">
              <w:rPr>
                <w:rFonts w:eastAsia="Calibri"/>
                <w:bCs/>
                <w:color w:val="000000"/>
                <w:spacing w:val="-2"/>
                <w:sz w:val="26"/>
                <w:szCs w:val="26"/>
                <w:lang w:eastAsia="fr-FR"/>
              </w:rPr>
              <w:t xml:space="preserve">cărui </w:t>
            </w:r>
            <w:r w:rsidRPr="00935C4A">
              <w:rPr>
                <w:rFonts w:eastAsia="Calibri"/>
                <w:bCs/>
                <w:color w:val="000000"/>
                <w:spacing w:val="-2"/>
                <w:sz w:val="26"/>
                <w:szCs w:val="26"/>
                <w:lang w:eastAsia="fr-FR"/>
              </w:rPr>
              <w:t>componen</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ă, organizare </w:t>
            </w:r>
            <w:r>
              <w:rPr>
                <w:rFonts w:eastAsia="Calibri"/>
                <w:bCs/>
                <w:color w:val="000000"/>
                <w:spacing w:val="-2"/>
                <w:sz w:val="26"/>
                <w:szCs w:val="26"/>
                <w:lang w:eastAsia="fr-FR"/>
              </w:rPr>
              <w:t>ș</w:t>
            </w:r>
            <w:r w:rsidRPr="00935C4A">
              <w:rPr>
                <w:rFonts w:eastAsia="Calibri"/>
                <w:bCs/>
                <w:color w:val="000000"/>
                <w:spacing w:val="-2"/>
                <w:sz w:val="26"/>
                <w:szCs w:val="26"/>
                <w:lang w:eastAsia="fr-FR"/>
              </w:rPr>
              <w:t>i func</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ionare vor fi </w:t>
            </w:r>
            <w:r w:rsidRPr="00935C4A">
              <w:rPr>
                <w:rFonts w:eastAsia="Calibri"/>
                <w:bCs/>
                <w:color w:val="000000"/>
                <w:spacing w:val="-2"/>
                <w:sz w:val="26"/>
                <w:szCs w:val="26"/>
                <w:lang w:eastAsia="fr-FR"/>
              </w:rPr>
              <w:lastRenderedPageBreak/>
              <w:t>aprobate prin ordin al ministrului culturii.</w:t>
            </w:r>
          </w:p>
        </w:tc>
        <w:tc>
          <w:tcPr>
            <w:tcW w:w="4140" w:type="dxa"/>
          </w:tcPr>
          <w:p w:rsidR="00AB0887" w:rsidRDefault="00AB0887" w:rsidP="00935C4A">
            <w:pPr>
              <w:autoSpaceDE w:val="0"/>
              <w:autoSpaceDN w:val="0"/>
              <w:adjustRightInd w:val="0"/>
              <w:spacing w:line="276" w:lineRule="auto"/>
              <w:jc w:val="both"/>
              <w:rPr>
                <w:rFonts w:eastAsia="Calibri"/>
                <w:bCs/>
                <w:color w:val="000000"/>
                <w:spacing w:val="-2"/>
                <w:sz w:val="26"/>
                <w:szCs w:val="26"/>
                <w:lang w:eastAsia="fr-FR"/>
              </w:rPr>
            </w:pPr>
            <w:r w:rsidRPr="00935C4A">
              <w:rPr>
                <w:rFonts w:eastAsia="Calibri"/>
                <w:b/>
                <w:bCs/>
                <w:color w:val="000000"/>
                <w:spacing w:val="-2"/>
                <w:sz w:val="26"/>
                <w:szCs w:val="26"/>
                <w:lang w:eastAsia="fr-FR"/>
              </w:rPr>
              <w:lastRenderedPageBreak/>
              <w:t>Art. II</w:t>
            </w:r>
            <w:r>
              <w:rPr>
                <w:rFonts w:eastAsia="Calibri"/>
                <w:b/>
                <w:bCs/>
                <w:color w:val="000000"/>
                <w:spacing w:val="-2"/>
                <w:sz w:val="26"/>
                <w:szCs w:val="26"/>
                <w:lang w:eastAsia="fr-FR"/>
              </w:rPr>
              <w:t xml:space="preserve">. - </w:t>
            </w:r>
            <w:r w:rsidRPr="00935C4A">
              <w:rPr>
                <w:rFonts w:eastAsia="Calibri"/>
                <w:bCs/>
                <w:color w:val="000000"/>
                <w:spacing w:val="-2"/>
                <w:sz w:val="26"/>
                <w:szCs w:val="26"/>
                <w:lang w:eastAsia="fr-FR"/>
              </w:rPr>
              <w:t>În termen de 30 de zile de la data intrării în vigoare a prezent</w:t>
            </w:r>
            <w:r>
              <w:rPr>
                <w:rFonts w:eastAsia="Calibri"/>
                <w:bCs/>
                <w:color w:val="000000"/>
                <w:spacing w:val="-2"/>
                <w:sz w:val="26"/>
                <w:szCs w:val="26"/>
                <w:lang w:eastAsia="fr-FR"/>
              </w:rPr>
              <w:t xml:space="preserve">ei </w:t>
            </w:r>
            <w:r>
              <w:rPr>
                <w:rFonts w:eastAsia="Calibri"/>
                <w:b/>
                <w:bCs/>
                <w:color w:val="000000"/>
                <w:spacing w:val="-2"/>
                <w:sz w:val="26"/>
                <w:szCs w:val="26"/>
                <w:lang w:eastAsia="fr-FR"/>
              </w:rPr>
              <w:t>legi,</w:t>
            </w:r>
            <w:r w:rsidRPr="00935C4A">
              <w:rPr>
                <w:rFonts w:eastAsia="Calibri"/>
                <w:bCs/>
                <w:color w:val="000000"/>
                <w:spacing w:val="-2"/>
                <w:sz w:val="26"/>
                <w:szCs w:val="26"/>
                <w:lang w:eastAsia="fr-FR"/>
              </w:rPr>
              <w:t xml:space="preserve"> se înfiin</w:t>
            </w:r>
            <w:r>
              <w:rPr>
                <w:rFonts w:eastAsia="Calibri"/>
                <w:bCs/>
                <w:color w:val="000000"/>
                <w:spacing w:val="-2"/>
                <w:sz w:val="26"/>
                <w:szCs w:val="26"/>
                <w:lang w:eastAsia="fr-FR"/>
              </w:rPr>
              <w:t>ț</w:t>
            </w:r>
            <w:r w:rsidRPr="00935C4A">
              <w:rPr>
                <w:rFonts w:eastAsia="Calibri"/>
                <w:bCs/>
                <w:color w:val="000000"/>
                <w:spacing w:val="-2"/>
                <w:sz w:val="26"/>
                <w:szCs w:val="26"/>
                <w:lang w:eastAsia="fr-FR"/>
              </w:rPr>
              <w:t>ează Comisia Na</w:t>
            </w:r>
            <w:r>
              <w:rPr>
                <w:rFonts w:eastAsia="Calibri"/>
                <w:bCs/>
                <w:color w:val="000000"/>
                <w:spacing w:val="-2"/>
                <w:sz w:val="26"/>
                <w:szCs w:val="26"/>
                <w:lang w:eastAsia="fr-FR"/>
              </w:rPr>
              <w:t>ț</w:t>
            </w:r>
            <w:r w:rsidRPr="00935C4A">
              <w:rPr>
                <w:rFonts w:eastAsia="Calibri"/>
                <w:bCs/>
                <w:color w:val="000000"/>
                <w:spacing w:val="-2"/>
                <w:sz w:val="26"/>
                <w:szCs w:val="26"/>
                <w:lang w:eastAsia="fr-FR"/>
              </w:rPr>
              <w:t>ională a Artelor Spectacol</w:t>
            </w:r>
            <w:r>
              <w:rPr>
                <w:rFonts w:eastAsia="Calibri"/>
                <w:b/>
                <w:bCs/>
                <w:color w:val="000000"/>
                <w:spacing w:val="-2"/>
                <w:sz w:val="26"/>
                <w:szCs w:val="26"/>
                <w:lang w:eastAsia="fr-FR"/>
              </w:rPr>
              <w:t>ului</w:t>
            </w:r>
            <w:r w:rsidRPr="00935C4A">
              <w:rPr>
                <w:rFonts w:eastAsia="Calibri"/>
                <w:bCs/>
                <w:color w:val="000000"/>
                <w:spacing w:val="-2"/>
                <w:sz w:val="26"/>
                <w:szCs w:val="26"/>
                <w:lang w:eastAsia="fr-FR"/>
              </w:rPr>
              <w:t>,</w:t>
            </w:r>
            <w:r>
              <w:rPr>
                <w:rFonts w:eastAsia="Calibri"/>
                <w:bCs/>
                <w:color w:val="000000"/>
                <w:spacing w:val="-2"/>
                <w:sz w:val="26"/>
                <w:szCs w:val="26"/>
                <w:lang w:eastAsia="fr-FR"/>
              </w:rPr>
              <w:t xml:space="preserve"> </w:t>
            </w:r>
            <w:r w:rsidRPr="000E58F0">
              <w:rPr>
                <w:rFonts w:eastAsia="Calibri"/>
                <w:b/>
                <w:bCs/>
                <w:color w:val="000000"/>
                <w:spacing w:val="-2"/>
                <w:sz w:val="26"/>
                <w:szCs w:val="26"/>
                <w:lang w:eastAsia="fr-FR"/>
              </w:rPr>
              <w:t>prevăzută la</w:t>
            </w:r>
            <w:r>
              <w:rPr>
                <w:rFonts w:eastAsia="Calibri"/>
                <w:bCs/>
                <w:color w:val="000000"/>
                <w:spacing w:val="-2"/>
                <w:sz w:val="26"/>
                <w:szCs w:val="26"/>
                <w:lang w:eastAsia="fr-FR"/>
              </w:rPr>
              <w:t xml:space="preserve"> art. </w:t>
            </w:r>
            <w:r w:rsidRPr="000E58F0">
              <w:rPr>
                <w:rFonts w:eastAsia="Calibri"/>
                <w:b/>
                <w:bCs/>
                <w:color w:val="000000"/>
                <w:spacing w:val="-2"/>
                <w:sz w:val="26"/>
                <w:szCs w:val="26"/>
                <w:lang w:eastAsia="fr-FR"/>
              </w:rPr>
              <w:t>7</w:t>
            </w:r>
            <w:r w:rsidRPr="000E58F0">
              <w:rPr>
                <w:rFonts w:eastAsia="Calibri"/>
                <w:b/>
                <w:bCs/>
                <w:color w:val="000000"/>
                <w:spacing w:val="-2"/>
                <w:sz w:val="26"/>
                <w:szCs w:val="26"/>
                <w:vertAlign w:val="superscript"/>
                <w:lang w:eastAsia="fr-FR"/>
              </w:rPr>
              <w:t>2</w:t>
            </w:r>
            <w:r w:rsidRPr="000E58F0">
              <w:rPr>
                <w:rFonts w:eastAsia="Calibri"/>
                <w:b/>
                <w:bCs/>
                <w:color w:val="000000"/>
                <w:spacing w:val="-2"/>
                <w:sz w:val="26"/>
                <w:szCs w:val="26"/>
                <w:lang w:eastAsia="fr-FR"/>
              </w:rPr>
              <w:t xml:space="preserve"> din</w:t>
            </w:r>
            <w:r>
              <w:rPr>
                <w:rFonts w:eastAsia="Calibri"/>
                <w:bCs/>
                <w:color w:val="000000"/>
                <w:spacing w:val="-2"/>
                <w:sz w:val="26"/>
                <w:szCs w:val="26"/>
                <w:lang w:eastAsia="fr-FR"/>
              </w:rPr>
              <w:t xml:space="preserve"> </w:t>
            </w:r>
            <w:r>
              <w:rPr>
                <w:rFonts w:eastAsia="Calibri"/>
                <w:b/>
                <w:bCs/>
                <w:color w:val="000000"/>
                <w:spacing w:val="-2"/>
                <w:sz w:val="26"/>
                <w:szCs w:val="26"/>
                <w:lang w:eastAsia="fr-FR"/>
              </w:rPr>
              <w:t xml:space="preserve">Ordonanța Guvernului nr. 21/2007 privind instituțiile de spectacole sau concerte, precum și </w:t>
            </w:r>
            <w:r>
              <w:rPr>
                <w:rFonts w:eastAsia="Calibri"/>
                <w:b/>
                <w:bCs/>
                <w:color w:val="000000"/>
                <w:spacing w:val="-2"/>
                <w:sz w:val="26"/>
                <w:szCs w:val="26"/>
                <w:lang w:eastAsia="fr-FR"/>
              </w:rPr>
              <w:lastRenderedPageBreak/>
              <w:t xml:space="preserve">desfășurarea activității de impresariat artistic, aprobată cu modificări </w:t>
            </w:r>
            <w:r w:rsidRPr="0026397E">
              <w:rPr>
                <w:rFonts w:eastAsia="Calibri"/>
                <w:b/>
                <w:bCs/>
                <w:spacing w:val="-2"/>
                <w:sz w:val="26"/>
                <w:szCs w:val="26"/>
                <w:lang w:eastAsia="fr-FR"/>
              </w:rPr>
              <w:t xml:space="preserve">și completări </w:t>
            </w:r>
            <w:r>
              <w:rPr>
                <w:rFonts w:eastAsia="Calibri"/>
                <w:b/>
                <w:bCs/>
                <w:color w:val="000000"/>
                <w:spacing w:val="-2"/>
                <w:sz w:val="26"/>
                <w:szCs w:val="26"/>
                <w:lang w:eastAsia="fr-FR"/>
              </w:rPr>
              <w:t xml:space="preserve">prin Legea nr. 353/2007, cu modificările și completările ulterioare,  </w:t>
            </w:r>
            <w:r w:rsidR="00B02D2B">
              <w:rPr>
                <w:rFonts w:eastAsia="Calibri"/>
                <w:b/>
                <w:bCs/>
                <w:spacing w:val="-2"/>
                <w:sz w:val="26"/>
                <w:szCs w:val="26"/>
                <w:lang w:eastAsia="fr-FR"/>
              </w:rPr>
              <w:t>precum și</w:t>
            </w:r>
            <w:r w:rsidRPr="001974DE">
              <w:rPr>
                <w:rFonts w:eastAsia="Calibri"/>
                <w:b/>
                <w:bCs/>
                <w:spacing w:val="-2"/>
                <w:sz w:val="26"/>
                <w:szCs w:val="26"/>
                <w:lang w:eastAsia="fr-FR"/>
              </w:rPr>
              <w:t xml:space="preserve"> cu modificările și completările aduse prin prezenta lege,</w:t>
            </w:r>
            <w:r>
              <w:rPr>
                <w:rFonts w:eastAsia="Calibri"/>
                <w:b/>
                <w:bCs/>
                <w:color w:val="FF0000"/>
                <w:spacing w:val="-2"/>
                <w:sz w:val="26"/>
                <w:szCs w:val="26"/>
                <w:lang w:eastAsia="fr-FR"/>
              </w:rPr>
              <w:t xml:space="preserve"> </w:t>
            </w:r>
            <w:r w:rsidRPr="000E58F0">
              <w:rPr>
                <w:rFonts w:eastAsia="Calibri"/>
                <w:bCs/>
                <w:color w:val="000000"/>
                <w:spacing w:val="-2"/>
                <w:sz w:val="26"/>
                <w:szCs w:val="26"/>
                <w:lang w:eastAsia="fr-FR"/>
              </w:rPr>
              <w:t>ca</w:t>
            </w:r>
            <w:r>
              <w:rPr>
                <w:rFonts w:eastAsia="Calibri"/>
                <w:bCs/>
                <w:color w:val="000000"/>
                <w:spacing w:val="-2"/>
                <w:sz w:val="26"/>
                <w:szCs w:val="26"/>
                <w:lang w:eastAsia="fr-FR"/>
              </w:rPr>
              <w:t xml:space="preserve"> </w:t>
            </w:r>
            <w:r w:rsidRPr="00935C4A">
              <w:rPr>
                <w:rFonts w:eastAsia="Calibri"/>
                <w:bCs/>
                <w:color w:val="000000"/>
                <w:spacing w:val="-2"/>
                <w:sz w:val="26"/>
                <w:szCs w:val="26"/>
                <w:lang w:eastAsia="fr-FR"/>
              </w:rPr>
              <w:t xml:space="preserve">organism de specialitate al Ministerului Culturii, a </w:t>
            </w:r>
            <w:r w:rsidRPr="000E58F0">
              <w:rPr>
                <w:rFonts w:eastAsia="Calibri"/>
                <w:bCs/>
                <w:color w:val="000000"/>
                <w:spacing w:val="-2"/>
                <w:sz w:val="26"/>
                <w:szCs w:val="26"/>
                <w:lang w:eastAsia="fr-FR"/>
              </w:rPr>
              <w:t xml:space="preserve">cărui </w:t>
            </w:r>
            <w:r w:rsidRPr="00935C4A">
              <w:rPr>
                <w:rFonts w:eastAsia="Calibri"/>
                <w:bCs/>
                <w:color w:val="000000"/>
                <w:spacing w:val="-2"/>
                <w:sz w:val="26"/>
                <w:szCs w:val="26"/>
                <w:lang w:eastAsia="fr-FR"/>
              </w:rPr>
              <w:t>componen</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ă, organizare </w:t>
            </w:r>
            <w:r>
              <w:rPr>
                <w:rFonts w:eastAsia="Calibri"/>
                <w:bCs/>
                <w:color w:val="000000"/>
                <w:spacing w:val="-2"/>
                <w:sz w:val="26"/>
                <w:szCs w:val="26"/>
                <w:lang w:eastAsia="fr-FR"/>
              </w:rPr>
              <w:t>ș</w:t>
            </w:r>
            <w:r w:rsidRPr="00935C4A">
              <w:rPr>
                <w:rFonts w:eastAsia="Calibri"/>
                <w:bCs/>
                <w:color w:val="000000"/>
                <w:spacing w:val="-2"/>
                <w:sz w:val="26"/>
                <w:szCs w:val="26"/>
                <w:lang w:eastAsia="fr-FR"/>
              </w:rPr>
              <w:t>i func</w:t>
            </w:r>
            <w:r>
              <w:rPr>
                <w:rFonts w:eastAsia="Calibri"/>
                <w:bCs/>
                <w:color w:val="000000"/>
                <w:spacing w:val="-2"/>
                <w:sz w:val="26"/>
                <w:szCs w:val="26"/>
                <w:lang w:eastAsia="fr-FR"/>
              </w:rPr>
              <w:t>ț</w:t>
            </w:r>
            <w:r w:rsidRPr="00935C4A">
              <w:rPr>
                <w:rFonts w:eastAsia="Calibri"/>
                <w:bCs/>
                <w:color w:val="000000"/>
                <w:spacing w:val="-2"/>
                <w:sz w:val="26"/>
                <w:szCs w:val="26"/>
                <w:lang w:eastAsia="fr-FR"/>
              </w:rPr>
              <w:t>ionare vor fi aprobate prin ordin al ministrului culturii.</w:t>
            </w:r>
          </w:p>
          <w:p w:rsidR="006D7CAB" w:rsidRPr="00935C4A" w:rsidRDefault="006D7CAB" w:rsidP="00935C4A">
            <w:pPr>
              <w:autoSpaceDE w:val="0"/>
              <w:autoSpaceDN w:val="0"/>
              <w:adjustRightInd w:val="0"/>
              <w:spacing w:line="276" w:lineRule="auto"/>
              <w:jc w:val="both"/>
              <w:rPr>
                <w:b/>
                <w:sz w:val="26"/>
                <w:szCs w:val="26"/>
                <w:lang w:eastAsia="ro-RO"/>
              </w:rPr>
            </w:pPr>
            <w:r>
              <w:rPr>
                <w:sz w:val="26"/>
                <w:szCs w:val="26"/>
              </w:rPr>
              <w:t>(Amendament propus de Comisie)</w:t>
            </w:r>
          </w:p>
        </w:tc>
        <w:tc>
          <w:tcPr>
            <w:tcW w:w="2160" w:type="dxa"/>
          </w:tcPr>
          <w:p w:rsidR="00AB0887" w:rsidRPr="00935C4A" w:rsidRDefault="00AB0887" w:rsidP="00935C4A">
            <w:pPr>
              <w:spacing w:line="276" w:lineRule="auto"/>
              <w:jc w:val="both"/>
              <w:rPr>
                <w:sz w:val="26"/>
                <w:szCs w:val="26"/>
              </w:rPr>
            </w:pPr>
          </w:p>
        </w:tc>
      </w:tr>
      <w:tr w:rsidR="00AB0887" w:rsidRPr="00935C4A" w:rsidTr="00AB0887">
        <w:tc>
          <w:tcPr>
            <w:tcW w:w="708" w:type="dxa"/>
          </w:tcPr>
          <w:p w:rsidR="00AB0887" w:rsidRPr="00935C4A" w:rsidRDefault="00E95E2C" w:rsidP="000E58F0">
            <w:pPr>
              <w:spacing w:line="276" w:lineRule="auto"/>
              <w:jc w:val="both"/>
              <w:rPr>
                <w:sz w:val="26"/>
                <w:szCs w:val="26"/>
              </w:rPr>
            </w:pPr>
            <w:r>
              <w:rPr>
                <w:sz w:val="26"/>
                <w:szCs w:val="26"/>
              </w:rPr>
              <w:t>10</w:t>
            </w:r>
            <w:r w:rsidR="00AB0887" w:rsidRPr="00935C4A">
              <w:rPr>
                <w:sz w:val="26"/>
                <w:szCs w:val="26"/>
              </w:rPr>
              <w:t>.</w:t>
            </w:r>
          </w:p>
        </w:tc>
        <w:tc>
          <w:tcPr>
            <w:tcW w:w="2797" w:type="dxa"/>
          </w:tcPr>
          <w:p w:rsidR="00AB0887" w:rsidRDefault="00AB0887" w:rsidP="000E58F0">
            <w:pPr>
              <w:widowControl w:val="0"/>
              <w:shd w:val="clear" w:color="auto" w:fill="FFFFFF"/>
              <w:tabs>
                <w:tab w:val="left" w:pos="901"/>
              </w:tabs>
              <w:autoSpaceDE w:val="0"/>
              <w:autoSpaceDN w:val="0"/>
              <w:adjustRightInd w:val="0"/>
              <w:spacing w:line="276" w:lineRule="auto"/>
              <w:ind w:right="32"/>
              <w:jc w:val="both"/>
              <w:rPr>
                <w:rFonts w:eastAsia="Calibri"/>
                <w:b/>
                <w:bCs/>
                <w:color w:val="000000"/>
                <w:spacing w:val="-2"/>
                <w:sz w:val="26"/>
                <w:szCs w:val="26"/>
                <w:lang w:eastAsia="fr-FR"/>
              </w:rPr>
            </w:pPr>
          </w:p>
          <w:p w:rsidR="00366770" w:rsidRPr="00935C4A" w:rsidRDefault="00366770" w:rsidP="000E58F0">
            <w:pPr>
              <w:widowControl w:val="0"/>
              <w:shd w:val="clear" w:color="auto" w:fill="FFFFFF"/>
              <w:tabs>
                <w:tab w:val="left" w:pos="901"/>
              </w:tabs>
              <w:autoSpaceDE w:val="0"/>
              <w:autoSpaceDN w:val="0"/>
              <w:adjustRightInd w:val="0"/>
              <w:spacing w:line="276" w:lineRule="auto"/>
              <w:ind w:right="32"/>
              <w:jc w:val="both"/>
              <w:rPr>
                <w:rFonts w:eastAsia="Calibri"/>
                <w:b/>
                <w:bCs/>
                <w:color w:val="000000"/>
                <w:spacing w:val="-2"/>
                <w:sz w:val="26"/>
                <w:szCs w:val="26"/>
                <w:lang w:eastAsia="fr-FR"/>
              </w:rPr>
            </w:pPr>
            <w:r>
              <w:rPr>
                <w:rFonts w:eastAsia="Calibri"/>
                <w:b/>
                <w:bCs/>
                <w:color w:val="000000"/>
                <w:spacing w:val="-2"/>
                <w:sz w:val="26"/>
                <w:szCs w:val="26"/>
                <w:lang w:eastAsia="fr-FR"/>
              </w:rPr>
              <w:t>_______</w:t>
            </w:r>
          </w:p>
        </w:tc>
        <w:tc>
          <w:tcPr>
            <w:tcW w:w="4230" w:type="dxa"/>
          </w:tcPr>
          <w:p w:rsidR="00AB0887" w:rsidRPr="00935C4A" w:rsidRDefault="00AB0887" w:rsidP="000E58F0">
            <w:pPr>
              <w:widowControl w:val="0"/>
              <w:shd w:val="clear" w:color="auto" w:fill="FFFFFF"/>
              <w:tabs>
                <w:tab w:val="left" w:pos="901"/>
              </w:tabs>
              <w:autoSpaceDE w:val="0"/>
              <w:autoSpaceDN w:val="0"/>
              <w:adjustRightInd w:val="0"/>
              <w:spacing w:line="276" w:lineRule="auto"/>
              <w:ind w:right="32"/>
              <w:jc w:val="both"/>
              <w:rPr>
                <w:rFonts w:eastAsia="Calibri"/>
                <w:bCs/>
                <w:color w:val="000000"/>
                <w:spacing w:val="-2"/>
                <w:sz w:val="26"/>
                <w:szCs w:val="26"/>
                <w:lang w:eastAsia="fr-FR"/>
              </w:rPr>
            </w:pPr>
            <w:r w:rsidRPr="00935C4A">
              <w:rPr>
                <w:rFonts w:eastAsia="Calibri"/>
                <w:b/>
                <w:bCs/>
                <w:color w:val="000000"/>
                <w:spacing w:val="-2"/>
                <w:sz w:val="26"/>
                <w:szCs w:val="26"/>
                <w:lang w:eastAsia="fr-FR"/>
              </w:rPr>
              <w:t>Art. III</w:t>
            </w:r>
            <w:r>
              <w:rPr>
                <w:rFonts w:eastAsia="Calibri"/>
                <w:b/>
                <w:bCs/>
                <w:color w:val="000000"/>
                <w:spacing w:val="-2"/>
                <w:sz w:val="26"/>
                <w:szCs w:val="26"/>
                <w:lang w:eastAsia="fr-FR"/>
              </w:rPr>
              <w:t xml:space="preserve">. - </w:t>
            </w:r>
            <w:r w:rsidRPr="00935C4A">
              <w:rPr>
                <w:rFonts w:eastAsia="Calibri"/>
                <w:bCs/>
                <w:color w:val="000000"/>
                <w:spacing w:val="-2"/>
                <w:sz w:val="26"/>
                <w:szCs w:val="26"/>
                <w:lang w:eastAsia="fr-FR"/>
              </w:rPr>
              <w:t>Institu</w:t>
            </w:r>
            <w:r>
              <w:rPr>
                <w:rFonts w:eastAsia="Calibri"/>
                <w:bCs/>
                <w:color w:val="000000"/>
                <w:spacing w:val="-2"/>
                <w:sz w:val="26"/>
                <w:szCs w:val="26"/>
                <w:lang w:eastAsia="fr-FR"/>
              </w:rPr>
              <w:t>ț</w:t>
            </w:r>
            <w:r w:rsidRPr="00935C4A">
              <w:rPr>
                <w:rFonts w:eastAsia="Calibri"/>
                <w:bCs/>
                <w:color w:val="000000"/>
                <w:spacing w:val="-2"/>
                <w:sz w:val="26"/>
                <w:szCs w:val="26"/>
                <w:lang w:eastAsia="fr-FR"/>
              </w:rPr>
              <w:t>iile de spectacole sau concerte care au dobândit statutul de institu</w:t>
            </w:r>
            <w:r>
              <w:rPr>
                <w:rFonts w:eastAsia="Calibri"/>
                <w:bCs/>
                <w:color w:val="000000"/>
                <w:spacing w:val="-2"/>
                <w:sz w:val="26"/>
                <w:szCs w:val="26"/>
                <w:lang w:eastAsia="fr-FR"/>
              </w:rPr>
              <w:t>ț</w:t>
            </w:r>
            <w:r w:rsidRPr="00935C4A">
              <w:rPr>
                <w:rFonts w:eastAsia="Calibri"/>
                <w:bCs/>
                <w:color w:val="000000"/>
                <w:spacing w:val="-2"/>
                <w:sz w:val="26"/>
                <w:szCs w:val="26"/>
                <w:lang w:eastAsia="fr-FR"/>
              </w:rPr>
              <w:t>ie publică de importan</w:t>
            </w:r>
            <w:r>
              <w:rPr>
                <w:rFonts w:eastAsia="Calibri"/>
                <w:bCs/>
                <w:color w:val="000000"/>
                <w:spacing w:val="-2"/>
                <w:sz w:val="26"/>
                <w:szCs w:val="26"/>
                <w:lang w:eastAsia="fr-FR"/>
              </w:rPr>
              <w:t>ț</w:t>
            </w:r>
            <w:r w:rsidRPr="00935C4A">
              <w:rPr>
                <w:rFonts w:eastAsia="Calibri"/>
                <w:bCs/>
                <w:color w:val="000000"/>
                <w:spacing w:val="-2"/>
                <w:sz w:val="26"/>
                <w:szCs w:val="26"/>
                <w:lang w:eastAsia="fr-FR"/>
              </w:rPr>
              <w:t>ă na</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ională anterior intrării în vigoare a prezentei legi, păstrează acest statut </w:t>
            </w:r>
            <w:r>
              <w:rPr>
                <w:rFonts w:eastAsia="Calibri"/>
                <w:bCs/>
                <w:color w:val="000000"/>
                <w:spacing w:val="-2"/>
                <w:sz w:val="26"/>
                <w:szCs w:val="26"/>
                <w:lang w:eastAsia="fr-FR"/>
              </w:rPr>
              <w:t>ș</w:t>
            </w:r>
            <w:r w:rsidRPr="00935C4A">
              <w:rPr>
                <w:rFonts w:eastAsia="Calibri"/>
                <w:bCs/>
                <w:color w:val="000000"/>
                <w:spacing w:val="-2"/>
                <w:sz w:val="26"/>
                <w:szCs w:val="26"/>
                <w:lang w:eastAsia="fr-FR"/>
              </w:rPr>
              <w:t>i după caz, denumirea de institu</w:t>
            </w:r>
            <w:r>
              <w:rPr>
                <w:rFonts w:eastAsia="Calibri"/>
                <w:bCs/>
                <w:color w:val="000000"/>
                <w:spacing w:val="-2"/>
                <w:sz w:val="26"/>
                <w:szCs w:val="26"/>
                <w:lang w:eastAsia="fr-FR"/>
              </w:rPr>
              <w:t>ț</w:t>
            </w:r>
            <w:r w:rsidRPr="00935C4A">
              <w:rPr>
                <w:rFonts w:eastAsia="Calibri"/>
                <w:bCs/>
                <w:color w:val="000000"/>
                <w:spacing w:val="-2"/>
                <w:sz w:val="26"/>
                <w:szCs w:val="26"/>
                <w:lang w:eastAsia="fr-FR"/>
              </w:rPr>
              <w:t>ie publică na</w:t>
            </w:r>
            <w:r>
              <w:rPr>
                <w:rFonts w:eastAsia="Calibri"/>
                <w:bCs/>
                <w:color w:val="000000"/>
                <w:spacing w:val="-2"/>
                <w:sz w:val="26"/>
                <w:szCs w:val="26"/>
                <w:lang w:eastAsia="fr-FR"/>
              </w:rPr>
              <w:t>ț</w:t>
            </w:r>
            <w:r w:rsidRPr="00935C4A">
              <w:rPr>
                <w:rFonts w:eastAsia="Calibri"/>
                <w:bCs/>
                <w:color w:val="000000"/>
                <w:spacing w:val="-2"/>
                <w:sz w:val="26"/>
                <w:szCs w:val="26"/>
                <w:lang w:eastAsia="fr-FR"/>
              </w:rPr>
              <w:t>ională.</w:t>
            </w:r>
          </w:p>
          <w:p w:rsidR="00AB0887" w:rsidRPr="00935C4A" w:rsidRDefault="00AB0887" w:rsidP="000E58F0">
            <w:pPr>
              <w:autoSpaceDE w:val="0"/>
              <w:autoSpaceDN w:val="0"/>
              <w:adjustRightInd w:val="0"/>
              <w:spacing w:line="276" w:lineRule="auto"/>
              <w:jc w:val="both"/>
              <w:rPr>
                <w:sz w:val="26"/>
                <w:szCs w:val="26"/>
                <w:lang w:eastAsia="ro-RO"/>
              </w:rPr>
            </w:pPr>
          </w:p>
        </w:tc>
        <w:tc>
          <w:tcPr>
            <w:tcW w:w="4140" w:type="dxa"/>
          </w:tcPr>
          <w:p w:rsidR="00AB0887" w:rsidRPr="00935C4A" w:rsidRDefault="00AB0887" w:rsidP="000E58F0">
            <w:pPr>
              <w:widowControl w:val="0"/>
              <w:shd w:val="clear" w:color="auto" w:fill="FFFFFF"/>
              <w:tabs>
                <w:tab w:val="left" w:pos="901"/>
              </w:tabs>
              <w:autoSpaceDE w:val="0"/>
              <w:autoSpaceDN w:val="0"/>
              <w:adjustRightInd w:val="0"/>
              <w:spacing w:line="276" w:lineRule="auto"/>
              <w:ind w:right="32"/>
              <w:jc w:val="both"/>
              <w:rPr>
                <w:rFonts w:eastAsia="Calibri"/>
                <w:bCs/>
                <w:color w:val="000000"/>
                <w:spacing w:val="-2"/>
                <w:sz w:val="26"/>
                <w:szCs w:val="26"/>
                <w:lang w:eastAsia="fr-FR"/>
              </w:rPr>
            </w:pPr>
            <w:r w:rsidRPr="00935C4A">
              <w:rPr>
                <w:rFonts w:eastAsia="Calibri"/>
                <w:b/>
                <w:bCs/>
                <w:color w:val="000000"/>
                <w:spacing w:val="-2"/>
                <w:sz w:val="26"/>
                <w:szCs w:val="26"/>
                <w:lang w:eastAsia="fr-FR"/>
              </w:rPr>
              <w:t>Art. III</w:t>
            </w:r>
            <w:r>
              <w:rPr>
                <w:rFonts w:eastAsia="Calibri"/>
                <w:b/>
                <w:bCs/>
                <w:color w:val="000000"/>
                <w:spacing w:val="-2"/>
                <w:sz w:val="26"/>
                <w:szCs w:val="26"/>
                <w:lang w:eastAsia="fr-FR"/>
              </w:rPr>
              <w:t xml:space="preserve">. - </w:t>
            </w:r>
            <w:r w:rsidRPr="00935C4A">
              <w:rPr>
                <w:rFonts w:eastAsia="Calibri"/>
                <w:bCs/>
                <w:color w:val="000000"/>
                <w:spacing w:val="-2"/>
                <w:sz w:val="26"/>
                <w:szCs w:val="26"/>
                <w:lang w:eastAsia="fr-FR"/>
              </w:rPr>
              <w:t>Institu</w:t>
            </w:r>
            <w:r>
              <w:rPr>
                <w:rFonts w:eastAsia="Calibri"/>
                <w:bCs/>
                <w:color w:val="000000"/>
                <w:spacing w:val="-2"/>
                <w:sz w:val="26"/>
                <w:szCs w:val="26"/>
                <w:lang w:eastAsia="fr-FR"/>
              </w:rPr>
              <w:t>ț</w:t>
            </w:r>
            <w:r w:rsidRPr="00935C4A">
              <w:rPr>
                <w:rFonts w:eastAsia="Calibri"/>
                <w:bCs/>
                <w:color w:val="000000"/>
                <w:spacing w:val="-2"/>
                <w:sz w:val="26"/>
                <w:szCs w:val="26"/>
                <w:lang w:eastAsia="fr-FR"/>
              </w:rPr>
              <w:t>iile de spectacole sau concerte care au dobândit statutul de institu</w:t>
            </w:r>
            <w:r>
              <w:rPr>
                <w:rFonts w:eastAsia="Calibri"/>
                <w:bCs/>
                <w:color w:val="000000"/>
                <w:spacing w:val="-2"/>
                <w:sz w:val="26"/>
                <w:szCs w:val="26"/>
                <w:lang w:eastAsia="fr-FR"/>
              </w:rPr>
              <w:t>ț</w:t>
            </w:r>
            <w:r w:rsidRPr="00935C4A">
              <w:rPr>
                <w:rFonts w:eastAsia="Calibri"/>
                <w:bCs/>
                <w:color w:val="000000"/>
                <w:spacing w:val="-2"/>
                <w:sz w:val="26"/>
                <w:szCs w:val="26"/>
                <w:lang w:eastAsia="fr-FR"/>
              </w:rPr>
              <w:t>ie publică de importan</w:t>
            </w:r>
            <w:r>
              <w:rPr>
                <w:rFonts w:eastAsia="Calibri"/>
                <w:bCs/>
                <w:color w:val="000000"/>
                <w:spacing w:val="-2"/>
                <w:sz w:val="26"/>
                <w:szCs w:val="26"/>
                <w:lang w:eastAsia="fr-FR"/>
              </w:rPr>
              <w:t>ț</w:t>
            </w:r>
            <w:r w:rsidRPr="00935C4A">
              <w:rPr>
                <w:rFonts w:eastAsia="Calibri"/>
                <w:bCs/>
                <w:color w:val="000000"/>
                <w:spacing w:val="-2"/>
                <w:sz w:val="26"/>
                <w:szCs w:val="26"/>
                <w:lang w:eastAsia="fr-FR"/>
              </w:rPr>
              <w:t>ă na</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ională anterior intrării în vigoare a prezentei legi, păstrează acest statut </w:t>
            </w:r>
            <w:r>
              <w:rPr>
                <w:rFonts w:eastAsia="Calibri"/>
                <w:bCs/>
                <w:color w:val="000000"/>
                <w:spacing w:val="-2"/>
                <w:sz w:val="26"/>
                <w:szCs w:val="26"/>
                <w:lang w:eastAsia="fr-FR"/>
              </w:rPr>
              <w:t>ș</w:t>
            </w:r>
            <w:r w:rsidRPr="00935C4A">
              <w:rPr>
                <w:rFonts w:eastAsia="Calibri"/>
                <w:bCs/>
                <w:color w:val="000000"/>
                <w:spacing w:val="-2"/>
                <w:sz w:val="26"/>
                <w:szCs w:val="26"/>
                <w:lang w:eastAsia="fr-FR"/>
              </w:rPr>
              <w:t>i după caz, denumirea de institu</w:t>
            </w:r>
            <w:r>
              <w:rPr>
                <w:rFonts w:eastAsia="Calibri"/>
                <w:bCs/>
                <w:color w:val="000000"/>
                <w:spacing w:val="-2"/>
                <w:sz w:val="26"/>
                <w:szCs w:val="26"/>
                <w:lang w:eastAsia="fr-FR"/>
              </w:rPr>
              <w:t>ț</w:t>
            </w:r>
            <w:r w:rsidRPr="00935C4A">
              <w:rPr>
                <w:rFonts w:eastAsia="Calibri"/>
                <w:bCs/>
                <w:color w:val="000000"/>
                <w:spacing w:val="-2"/>
                <w:sz w:val="26"/>
                <w:szCs w:val="26"/>
                <w:lang w:eastAsia="fr-FR"/>
              </w:rPr>
              <w:t xml:space="preserve">ie publică </w:t>
            </w:r>
            <w:r>
              <w:rPr>
                <w:rFonts w:eastAsia="Calibri"/>
                <w:b/>
                <w:bCs/>
                <w:color w:val="000000"/>
                <w:spacing w:val="-2"/>
                <w:sz w:val="26"/>
                <w:szCs w:val="26"/>
                <w:lang w:eastAsia="fr-FR"/>
              </w:rPr>
              <w:t xml:space="preserve">de importanță </w:t>
            </w:r>
            <w:r w:rsidRPr="00935C4A">
              <w:rPr>
                <w:rFonts w:eastAsia="Calibri"/>
                <w:bCs/>
                <w:color w:val="000000"/>
                <w:spacing w:val="-2"/>
                <w:sz w:val="26"/>
                <w:szCs w:val="26"/>
                <w:lang w:eastAsia="fr-FR"/>
              </w:rPr>
              <w:t>na</w:t>
            </w:r>
            <w:r>
              <w:rPr>
                <w:rFonts w:eastAsia="Calibri"/>
                <w:bCs/>
                <w:color w:val="000000"/>
                <w:spacing w:val="-2"/>
                <w:sz w:val="26"/>
                <w:szCs w:val="26"/>
                <w:lang w:eastAsia="fr-FR"/>
              </w:rPr>
              <w:t>ț</w:t>
            </w:r>
            <w:r w:rsidRPr="00935C4A">
              <w:rPr>
                <w:rFonts w:eastAsia="Calibri"/>
                <w:bCs/>
                <w:color w:val="000000"/>
                <w:spacing w:val="-2"/>
                <w:sz w:val="26"/>
                <w:szCs w:val="26"/>
                <w:lang w:eastAsia="fr-FR"/>
              </w:rPr>
              <w:t>ională.</w:t>
            </w:r>
          </w:p>
          <w:p w:rsidR="00AB0887" w:rsidRPr="00935C4A" w:rsidRDefault="006D7CAB" w:rsidP="000E58F0">
            <w:pPr>
              <w:autoSpaceDE w:val="0"/>
              <w:autoSpaceDN w:val="0"/>
              <w:adjustRightInd w:val="0"/>
              <w:spacing w:line="276" w:lineRule="auto"/>
              <w:jc w:val="both"/>
              <w:rPr>
                <w:sz w:val="26"/>
                <w:szCs w:val="26"/>
                <w:lang w:eastAsia="ro-RO"/>
              </w:rPr>
            </w:pPr>
            <w:r>
              <w:rPr>
                <w:sz w:val="26"/>
                <w:szCs w:val="26"/>
              </w:rPr>
              <w:t>(Amendament propus de Comisie)</w:t>
            </w:r>
          </w:p>
        </w:tc>
        <w:tc>
          <w:tcPr>
            <w:tcW w:w="2160" w:type="dxa"/>
          </w:tcPr>
          <w:p w:rsidR="00AB0887" w:rsidRPr="00935C4A" w:rsidRDefault="00AB0887" w:rsidP="000E58F0">
            <w:pPr>
              <w:spacing w:line="276" w:lineRule="auto"/>
              <w:jc w:val="both"/>
              <w:rPr>
                <w:sz w:val="26"/>
                <w:szCs w:val="26"/>
              </w:rPr>
            </w:pPr>
          </w:p>
        </w:tc>
      </w:tr>
    </w:tbl>
    <w:p w:rsidR="006B10FE" w:rsidRPr="008A5F92" w:rsidRDefault="006B10FE" w:rsidP="006B10FE">
      <w:pPr>
        <w:pStyle w:val="Title"/>
        <w:rPr>
          <w:sz w:val="32"/>
          <w:szCs w:val="32"/>
        </w:rPr>
      </w:pPr>
    </w:p>
    <w:sectPr w:rsidR="006B10FE" w:rsidRPr="008A5F92" w:rsidSect="006B10FE">
      <w:pgSz w:w="15840" w:h="12240" w:orient="landscape"/>
      <w:pgMar w:top="1440" w:right="1440"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315" w:rsidRDefault="00AE7315" w:rsidP="00085B87">
      <w:r>
        <w:separator/>
      </w:r>
    </w:p>
  </w:endnote>
  <w:endnote w:type="continuationSeparator" w:id="0">
    <w:p w:rsidR="00AE7315" w:rsidRDefault="00AE7315" w:rsidP="00085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315" w:rsidRDefault="00AE7315" w:rsidP="00085B87">
      <w:r>
        <w:separator/>
      </w:r>
    </w:p>
  </w:footnote>
  <w:footnote w:type="continuationSeparator" w:id="0">
    <w:p w:rsidR="00AE7315" w:rsidRDefault="00AE7315" w:rsidP="00085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322"/>
    <w:multiLevelType w:val="hybridMultilevel"/>
    <w:tmpl w:val="579A0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E4770"/>
    <w:multiLevelType w:val="hybridMultilevel"/>
    <w:tmpl w:val="1374A1DA"/>
    <w:lvl w:ilvl="0" w:tplc="D974B79A">
      <w:numFmt w:val="bullet"/>
      <w:lvlText w:val=""/>
      <w:lvlJc w:val="left"/>
      <w:pPr>
        <w:ind w:left="2190" w:hanging="360"/>
      </w:pPr>
      <w:rPr>
        <w:rFonts w:ascii="Symbol" w:eastAsia="Times New Roman" w:hAnsi="Symbol" w:cs="Times New Roman" w:hint="default"/>
        <w:b w:val="0"/>
        <w:sz w:val="28"/>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2" w15:restartNumberingAfterBreak="0">
    <w:nsid w:val="01DF67CA"/>
    <w:multiLevelType w:val="hybridMultilevel"/>
    <w:tmpl w:val="54D27C7C"/>
    <w:lvl w:ilvl="0" w:tplc="B136F6D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22D99"/>
    <w:multiLevelType w:val="hybridMultilevel"/>
    <w:tmpl w:val="F33245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B57D4"/>
    <w:multiLevelType w:val="hybridMultilevel"/>
    <w:tmpl w:val="CED8C3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D12B1"/>
    <w:multiLevelType w:val="hybridMultilevel"/>
    <w:tmpl w:val="7938F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53772"/>
    <w:multiLevelType w:val="hybridMultilevel"/>
    <w:tmpl w:val="6CC2D314"/>
    <w:lvl w:ilvl="0" w:tplc="C8B415A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C05D6"/>
    <w:multiLevelType w:val="hybridMultilevel"/>
    <w:tmpl w:val="62AE39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FA625D"/>
    <w:multiLevelType w:val="hybridMultilevel"/>
    <w:tmpl w:val="FFAAEC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A6FA8"/>
    <w:multiLevelType w:val="singleLevel"/>
    <w:tmpl w:val="9AC629F4"/>
    <w:lvl w:ilvl="0">
      <w:start w:val="3"/>
      <w:numFmt w:val="decimal"/>
      <w:lvlText w:val="%1."/>
      <w:legacy w:legacy="1" w:legacySpace="0" w:legacyIndent="238"/>
      <w:lvlJc w:val="left"/>
      <w:rPr>
        <w:rFonts w:ascii="Times New Roman" w:hAnsi="Times New Roman" w:cs="Times New Roman" w:hint="default"/>
      </w:rPr>
    </w:lvl>
  </w:abstractNum>
  <w:abstractNum w:abstractNumId="10" w15:restartNumberingAfterBreak="0">
    <w:nsid w:val="4A8A62D5"/>
    <w:multiLevelType w:val="hybridMultilevel"/>
    <w:tmpl w:val="2020C4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0D35AD"/>
    <w:multiLevelType w:val="hybridMultilevel"/>
    <w:tmpl w:val="C0BED9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386F5A"/>
    <w:multiLevelType w:val="hybridMultilevel"/>
    <w:tmpl w:val="F000CC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46321E"/>
    <w:multiLevelType w:val="hybridMultilevel"/>
    <w:tmpl w:val="EF08A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6122CB"/>
    <w:multiLevelType w:val="hybridMultilevel"/>
    <w:tmpl w:val="39141A86"/>
    <w:lvl w:ilvl="0" w:tplc="F670E57A">
      <w:start w:val="1"/>
      <w:numFmt w:val="lowerLetter"/>
      <w:lvlText w:val="%1)"/>
      <w:lvlJc w:val="left"/>
      <w:pPr>
        <w:ind w:left="720" w:hanging="360"/>
      </w:pPr>
      <w:rPr>
        <w:rFonts w:hint="default"/>
        <w:color w:val="auto"/>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B24CD0"/>
    <w:multiLevelType w:val="hybridMultilevel"/>
    <w:tmpl w:val="11207DF0"/>
    <w:lvl w:ilvl="0" w:tplc="AE72EB14">
      <w:numFmt w:val="bullet"/>
      <w:lvlText w:val=""/>
      <w:lvlJc w:val="left"/>
      <w:pPr>
        <w:ind w:left="1830" w:hanging="360"/>
      </w:pPr>
      <w:rPr>
        <w:rFonts w:ascii="Symbol" w:eastAsia="Times New Roman" w:hAnsi="Symbol" w:cs="Times New Roman" w:hint="default"/>
        <w:b w:val="0"/>
        <w:sz w:val="28"/>
      </w:rPr>
    </w:lvl>
    <w:lvl w:ilvl="1" w:tplc="08090003" w:tentative="1">
      <w:start w:val="1"/>
      <w:numFmt w:val="bullet"/>
      <w:lvlText w:val="o"/>
      <w:lvlJc w:val="left"/>
      <w:pPr>
        <w:ind w:left="2550" w:hanging="360"/>
      </w:pPr>
      <w:rPr>
        <w:rFonts w:ascii="Courier New" w:hAnsi="Courier New" w:cs="Courier New" w:hint="default"/>
      </w:rPr>
    </w:lvl>
    <w:lvl w:ilvl="2" w:tplc="08090005" w:tentative="1">
      <w:start w:val="1"/>
      <w:numFmt w:val="bullet"/>
      <w:lvlText w:val=""/>
      <w:lvlJc w:val="left"/>
      <w:pPr>
        <w:ind w:left="3270" w:hanging="360"/>
      </w:pPr>
      <w:rPr>
        <w:rFonts w:ascii="Wingdings" w:hAnsi="Wingdings" w:hint="default"/>
      </w:rPr>
    </w:lvl>
    <w:lvl w:ilvl="3" w:tplc="08090001" w:tentative="1">
      <w:start w:val="1"/>
      <w:numFmt w:val="bullet"/>
      <w:lvlText w:val=""/>
      <w:lvlJc w:val="left"/>
      <w:pPr>
        <w:ind w:left="3990" w:hanging="360"/>
      </w:pPr>
      <w:rPr>
        <w:rFonts w:ascii="Symbol" w:hAnsi="Symbol" w:hint="default"/>
      </w:rPr>
    </w:lvl>
    <w:lvl w:ilvl="4" w:tplc="08090003" w:tentative="1">
      <w:start w:val="1"/>
      <w:numFmt w:val="bullet"/>
      <w:lvlText w:val="o"/>
      <w:lvlJc w:val="left"/>
      <w:pPr>
        <w:ind w:left="4710" w:hanging="360"/>
      </w:pPr>
      <w:rPr>
        <w:rFonts w:ascii="Courier New" w:hAnsi="Courier New" w:cs="Courier New" w:hint="default"/>
      </w:rPr>
    </w:lvl>
    <w:lvl w:ilvl="5" w:tplc="08090005" w:tentative="1">
      <w:start w:val="1"/>
      <w:numFmt w:val="bullet"/>
      <w:lvlText w:val=""/>
      <w:lvlJc w:val="left"/>
      <w:pPr>
        <w:ind w:left="5430" w:hanging="360"/>
      </w:pPr>
      <w:rPr>
        <w:rFonts w:ascii="Wingdings" w:hAnsi="Wingdings" w:hint="default"/>
      </w:rPr>
    </w:lvl>
    <w:lvl w:ilvl="6" w:tplc="08090001" w:tentative="1">
      <w:start w:val="1"/>
      <w:numFmt w:val="bullet"/>
      <w:lvlText w:val=""/>
      <w:lvlJc w:val="left"/>
      <w:pPr>
        <w:ind w:left="6150" w:hanging="360"/>
      </w:pPr>
      <w:rPr>
        <w:rFonts w:ascii="Symbol" w:hAnsi="Symbol" w:hint="default"/>
      </w:rPr>
    </w:lvl>
    <w:lvl w:ilvl="7" w:tplc="08090003" w:tentative="1">
      <w:start w:val="1"/>
      <w:numFmt w:val="bullet"/>
      <w:lvlText w:val="o"/>
      <w:lvlJc w:val="left"/>
      <w:pPr>
        <w:ind w:left="6870" w:hanging="360"/>
      </w:pPr>
      <w:rPr>
        <w:rFonts w:ascii="Courier New" w:hAnsi="Courier New" w:cs="Courier New" w:hint="default"/>
      </w:rPr>
    </w:lvl>
    <w:lvl w:ilvl="8" w:tplc="08090005" w:tentative="1">
      <w:start w:val="1"/>
      <w:numFmt w:val="bullet"/>
      <w:lvlText w:val=""/>
      <w:lvlJc w:val="left"/>
      <w:pPr>
        <w:ind w:left="7590" w:hanging="360"/>
      </w:pPr>
      <w:rPr>
        <w:rFonts w:ascii="Wingdings" w:hAnsi="Wingdings" w:hint="default"/>
      </w:rPr>
    </w:lvl>
  </w:abstractNum>
  <w:num w:numId="1">
    <w:abstractNumId w:val="0"/>
  </w:num>
  <w:num w:numId="2">
    <w:abstractNumId w:val="13"/>
  </w:num>
  <w:num w:numId="3">
    <w:abstractNumId w:val="3"/>
  </w:num>
  <w:num w:numId="4">
    <w:abstractNumId w:val="7"/>
  </w:num>
  <w:num w:numId="5">
    <w:abstractNumId w:val="4"/>
  </w:num>
  <w:num w:numId="6">
    <w:abstractNumId w:val="14"/>
  </w:num>
  <w:num w:numId="7">
    <w:abstractNumId w:val="12"/>
  </w:num>
  <w:num w:numId="8">
    <w:abstractNumId w:val="11"/>
  </w:num>
  <w:num w:numId="9">
    <w:abstractNumId w:val="10"/>
  </w:num>
  <w:num w:numId="10">
    <w:abstractNumId w:val="5"/>
  </w:num>
  <w:num w:numId="11">
    <w:abstractNumId w:val="6"/>
  </w:num>
  <w:num w:numId="12">
    <w:abstractNumId w:val="2"/>
  </w:num>
  <w:num w:numId="13">
    <w:abstractNumId w:val="15"/>
  </w:num>
  <w:num w:numId="14">
    <w:abstractNumId w:val="1"/>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B40"/>
    <w:rsid w:val="00027693"/>
    <w:rsid w:val="00085B87"/>
    <w:rsid w:val="000B2ABC"/>
    <w:rsid w:val="000D1F05"/>
    <w:rsid w:val="000E58F0"/>
    <w:rsid w:val="000F35D9"/>
    <w:rsid w:val="00124DB1"/>
    <w:rsid w:val="00171CA7"/>
    <w:rsid w:val="001974DE"/>
    <w:rsid w:val="001F783D"/>
    <w:rsid w:val="00256FCB"/>
    <w:rsid w:val="0026397E"/>
    <w:rsid w:val="002732D2"/>
    <w:rsid w:val="002871E8"/>
    <w:rsid w:val="002E335E"/>
    <w:rsid w:val="002F316D"/>
    <w:rsid w:val="00352559"/>
    <w:rsid w:val="00366770"/>
    <w:rsid w:val="003A3776"/>
    <w:rsid w:val="003A5B9E"/>
    <w:rsid w:val="003C1182"/>
    <w:rsid w:val="003F555E"/>
    <w:rsid w:val="00410F84"/>
    <w:rsid w:val="004163D7"/>
    <w:rsid w:val="00421FB2"/>
    <w:rsid w:val="00434963"/>
    <w:rsid w:val="00456E7F"/>
    <w:rsid w:val="004A7296"/>
    <w:rsid w:val="004C4CDC"/>
    <w:rsid w:val="00506B96"/>
    <w:rsid w:val="00553D50"/>
    <w:rsid w:val="00595F73"/>
    <w:rsid w:val="005A700C"/>
    <w:rsid w:val="005B5554"/>
    <w:rsid w:val="005D13F3"/>
    <w:rsid w:val="005F72DB"/>
    <w:rsid w:val="006011BC"/>
    <w:rsid w:val="006226EB"/>
    <w:rsid w:val="00642A91"/>
    <w:rsid w:val="006645A9"/>
    <w:rsid w:val="00692583"/>
    <w:rsid w:val="006B10FE"/>
    <w:rsid w:val="006B20A3"/>
    <w:rsid w:val="006B4B68"/>
    <w:rsid w:val="006D4D20"/>
    <w:rsid w:val="006D7CAB"/>
    <w:rsid w:val="00702503"/>
    <w:rsid w:val="007449D3"/>
    <w:rsid w:val="00752C02"/>
    <w:rsid w:val="00790A39"/>
    <w:rsid w:val="00792263"/>
    <w:rsid w:val="007B5CBA"/>
    <w:rsid w:val="007C129B"/>
    <w:rsid w:val="007C4258"/>
    <w:rsid w:val="007E03D7"/>
    <w:rsid w:val="007F2CA3"/>
    <w:rsid w:val="007F5B40"/>
    <w:rsid w:val="00837B44"/>
    <w:rsid w:val="00885363"/>
    <w:rsid w:val="008921A5"/>
    <w:rsid w:val="008A5F92"/>
    <w:rsid w:val="00910BDF"/>
    <w:rsid w:val="009241E8"/>
    <w:rsid w:val="00935C4A"/>
    <w:rsid w:val="00937483"/>
    <w:rsid w:val="009A7FCB"/>
    <w:rsid w:val="009B72D5"/>
    <w:rsid w:val="00A07232"/>
    <w:rsid w:val="00A41D19"/>
    <w:rsid w:val="00A5621E"/>
    <w:rsid w:val="00A61340"/>
    <w:rsid w:val="00A912FF"/>
    <w:rsid w:val="00AB0887"/>
    <w:rsid w:val="00AD4F11"/>
    <w:rsid w:val="00AE7315"/>
    <w:rsid w:val="00B02D2B"/>
    <w:rsid w:val="00B34C2C"/>
    <w:rsid w:val="00B61031"/>
    <w:rsid w:val="00B72F06"/>
    <w:rsid w:val="00BE1948"/>
    <w:rsid w:val="00BE4EBD"/>
    <w:rsid w:val="00BF5F1D"/>
    <w:rsid w:val="00C37C7C"/>
    <w:rsid w:val="00C40342"/>
    <w:rsid w:val="00C66E79"/>
    <w:rsid w:val="00C81F89"/>
    <w:rsid w:val="00C830F1"/>
    <w:rsid w:val="00D26D38"/>
    <w:rsid w:val="00D50BE5"/>
    <w:rsid w:val="00D5746D"/>
    <w:rsid w:val="00D62BCF"/>
    <w:rsid w:val="00D8136C"/>
    <w:rsid w:val="00DF243D"/>
    <w:rsid w:val="00DF3748"/>
    <w:rsid w:val="00E02E7E"/>
    <w:rsid w:val="00E477A8"/>
    <w:rsid w:val="00E51D4B"/>
    <w:rsid w:val="00E661B0"/>
    <w:rsid w:val="00E95E2C"/>
    <w:rsid w:val="00EE3528"/>
    <w:rsid w:val="00EF0AD1"/>
    <w:rsid w:val="00F26172"/>
    <w:rsid w:val="00F56879"/>
    <w:rsid w:val="00F740B2"/>
    <w:rsid w:val="00FC5F7E"/>
    <w:rsid w:val="00FC622B"/>
    <w:rsid w:val="00FE0F8C"/>
    <w:rsid w:val="00FF2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CF75FE-6ECB-441F-BFC2-F16C0B4D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5B40"/>
    <w:pPr>
      <w:spacing w:after="0" w:line="240" w:lineRule="auto"/>
    </w:pPr>
    <w:rPr>
      <w:rFonts w:ascii="Times New Roman" w:eastAsia="Times New Roman" w:hAnsi="Times New Roman" w:cs="Times New Roman"/>
      <w:sz w:val="24"/>
      <w:szCs w:val="24"/>
      <w:lang w:val="ro-RO"/>
    </w:rPr>
  </w:style>
  <w:style w:type="paragraph" w:styleId="Heading2">
    <w:name w:val="heading 2"/>
    <w:basedOn w:val="Normal"/>
    <w:next w:val="Normal"/>
    <w:link w:val="Heading2Char"/>
    <w:qFormat/>
    <w:rsid w:val="007F5B40"/>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F5B40"/>
    <w:pPr>
      <w:widowControl w:val="0"/>
      <w:spacing w:line="360" w:lineRule="auto"/>
      <w:ind w:left="720"/>
      <w:jc w:val="both"/>
    </w:pPr>
    <w:rPr>
      <w:b/>
      <w:sz w:val="26"/>
      <w:szCs w:val="20"/>
    </w:rPr>
  </w:style>
  <w:style w:type="character" w:customStyle="1" w:styleId="BodyTextIndentChar">
    <w:name w:val="Body Text Indent Char"/>
    <w:basedOn w:val="DefaultParagraphFont"/>
    <w:link w:val="BodyTextIndent"/>
    <w:rsid w:val="007F5B40"/>
    <w:rPr>
      <w:rFonts w:ascii="Times New Roman" w:eastAsia="Times New Roman" w:hAnsi="Times New Roman" w:cs="Times New Roman"/>
      <w:b/>
      <w:sz w:val="26"/>
      <w:szCs w:val="20"/>
      <w:lang w:val="ro-RO"/>
    </w:rPr>
  </w:style>
  <w:style w:type="paragraph" w:styleId="BodyText2">
    <w:name w:val="Body Text 2"/>
    <w:basedOn w:val="Normal"/>
    <w:link w:val="BodyText2Char"/>
    <w:rsid w:val="007F5B40"/>
    <w:pPr>
      <w:keepNext/>
      <w:spacing w:line="360" w:lineRule="auto"/>
      <w:jc w:val="center"/>
      <w:outlineLvl w:val="0"/>
    </w:pPr>
    <w:rPr>
      <w:b/>
      <w:sz w:val="26"/>
      <w:szCs w:val="20"/>
    </w:rPr>
  </w:style>
  <w:style w:type="character" w:customStyle="1" w:styleId="BodyText2Char">
    <w:name w:val="Body Text 2 Char"/>
    <w:basedOn w:val="DefaultParagraphFont"/>
    <w:link w:val="BodyText2"/>
    <w:rsid w:val="007F5B40"/>
    <w:rPr>
      <w:rFonts w:ascii="Times New Roman" w:eastAsia="Times New Roman" w:hAnsi="Times New Roman" w:cs="Times New Roman"/>
      <w:b/>
      <w:sz w:val="26"/>
      <w:szCs w:val="20"/>
      <w:lang w:val="ro-RO"/>
    </w:rPr>
  </w:style>
  <w:style w:type="paragraph" w:styleId="BodyTextIndent2">
    <w:name w:val="Body Text Indent 2"/>
    <w:basedOn w:val="Normal"/>
    <w:link w:val="BodyTextIndent2Char"/>
    <w:rsid w:val="007F5B40"/>
    <w:pPr>
      <w:spacing w:line="360" w:lineRule="auto"/>
      <w:ind w:firstLine="720"/>
      <w:jc w:val="both"/>
    </w:pPr>
    <w:rPr>
      <w:szCs w:val="20"/>
    </w:rPr>
  </w:style>
  <w:style w:type="character" w:customStyle="1" w:styleId="BodyTextIndent2Char">
    <w:name w:val="Body Text Indent 2 Char"/>
    <w:basedOn w:val="DefaultParagraphFont"/>
    <w:link w:val="BodyTextIndent2"/>
    <w:rsid w:val="007F5B40"/>
    <w:rPr>
      <w:rFonts w:ascii="Times New Roman" w:eastAsia="Times New Roman" w:hAnsi="Times New Roman" w:cs="Times New Roman"/>
      <w:sz w:val="24"/>
      <w:szCs w:val="20"/>
      <w:lang w:val="ro-RO"/>
    </w:rPr>
  </w:style>
  <w:style w:type="paragraph" w:styleId="Title">
    <w:name w:val="Title"/>
    <w:basedOn w:val="Normal"/>
    <w:link w:val="TitleChar"/>
    <w:qFormat/>
    <w:rsid w:val="007F5B40"/>
    <w:pPr>
      <w:jc w:val="center"/>
    </w:pPr>
    <w:rPr>
      <w:b/>
      <w:szCs w:val="20"/>
    </w:rPr>
  </w:style>
  <w:style w:type="character" w:customStyle="1" w:styleId="TitleChar">
    <w:name w:val="Title Char"/>
    <w:basedOn w:val="DefaultParagraphFont"/>
    <w:link w:val="Title"/>
    <w:rsid w:val="007F5B40"/>
    <w:rPr>
      <w:rFonts w:ascii="Times New Roman" w:eastAsia="Times New Roman" w:hAnsi="Times New Roman" w:cs="Times New Roman"/>
      <w:b/>
      <w:sz w:val="24"/>
      <w:szCs w:val="20"/>
      <w:lang w:val="ro-RO"/>
    </w:rPr>
  </w:style>
  <w:style w:type="character" w:customStyle="1" w:styleId="Heading2Char">
    <w:name w:val="Heading 2 Char"/>
    <w:basedOn w:val="DefaultParagraphFont"/>
    <w:link w:val="Heading2"/>
    <w:rsid w:val="007F5B40"/>
    <w:rPr>
      <w:rFonts w:ascii="Times New Roman" w:eastAsia="Times New Roman" w:hAnsi="Times New Roman" w:cs="Times New Roman"/>
      <w:b/>
      <w:sz w:val="24"/>
      <w:szCs w:val="20"/>
      <w:lang w:val="ro-RO"/>
    </w:rPr>
  </w:style>
  <w:style w:type="table" w:styleId="TableGrid">
    <w:name w:val="Table Grid"/>
    <w:basedOn w:val="TableNormal"/>
    <w:uiPriority w:val="59"/>
    <w:rsid w:val="007F5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5B40"/>
    <w:pPr>
      <w:ind w:left="720"/>
      <w:contextualSpacing/>
    </w:pPr>
  </w:style>
  <w:style w:type="paragraph" w:styleId="Header">
    <w:name w:val="header"/>
    <w:basedOn w:val="Normal"/>
    <w:link w:val="HeaderChar"/>
    <w:uiPriority w:val="99"/>
    <w:semiHidden/>
    <w:unhideWhenUsed/>
    <w:rsid w:val="00085B87"/>
    <w:pPr>
      <w:tabs>
        <w:tab w:val="center" w:pos="4680"/>
        <w:tab w:val="right" w:pos="9360"/>
      </w:tabs>
    </w:pPr>
  </w:style>
  <w:style w:type="character" w:customStyle="1" w:styleId="HeaderChar">
    <w:name w:val="Header Char"/>
    <w:basedOn w:val="DefaultParagraphFont"/>
    <w:link w:val="Header"/>
    <w:uiPriority w:val="99"/>
    <w:semiHidden/>
    <w:rsid w:val="00085B87"/>
    <w:rPr>
      <w:rFonts w:ascii="Times New Roman" w:eastAsia="Times New Roman" w:hAnsi="Times New Roman" w:cs="Times New Roman"/>
      <w:sz w:val="24"/>
      <w:szCs w:val="24"/>
      <w:lang w:val="ro-RO"/>
    </w:rPr>
  </w:style>
  <w:style w:type="paragraph" w:styleId="Footer">
    <w:name w:val="footer"/>
    <w:basedOn w:val="Normal"/>
    <w:link w:val="FooterChar"/>
    <w:uiPriority w:val="99"/>
    <w:semiHidden/>
    <w:unhideWhenUsed/>
    <w:rsid w:val="00085B87"/>
    <w:pPr>
      <w:tabs>
        <w:tab w:val="center" w:pos="4680"/>
        <w:tab w:val="right" w:pos="9360"/>
      </w:tabs>
    </w:pPr>
  </w:style>
  <w:style w:type="character" w:customStyle="1" w:styleId="FooterChar">
    <w:name w:val="Footer Char"/>
    <w:basedOn w:val="DefaultParagraphFont"/>
    <w:link w:val="Footer"/>
    <w:uiPriority w:val="99"/>
    <w:semiHidden/>
    <w:rsid w:val="00085B87"/>
    <w:rPr>
      <w:rFonts w:ascii="Times New Roman" w:eastAsia="Times New Roman" w:hAnsi="Times New Roman" w:cs="Times New Roman"/>
      <w:sz w:val="24"/>
      <w:szCs w:val="24"/>
      <w:lang w:val="ro-RO"/>
    </w:rPr>
  </w:style>
  <w:style w:type="paragraph" w:styleId="BalloonText">
    <w:name w:val="Balloon Text"/>
    <w:basedOn w:val="Normal"/>
    <w:link w:val="BalloonTextChar"/>
    <w:uiPriority w:val="99"/>
    <w:semiHidden/>
    <w:unhideWhenUsed/>
    <w:rsid w:val="006B4B68"/>
    <w:rPr>
      <w:rFonts w:ascii="Tahoma" w:hAnsi="Tahoma" w:cs="Tahoma"/>
      <w:sz w:val="16"/>
      <w:szCs w:val="16"/>
    </w:rPr>
  </w:style>
  <w:style w:type="character" w:customStyle="1" w:styleId="BalloonTextChar">
    <w:name w:val="Balloon Text Char"/>
    <w:basedOn w:val="DefaultParagraphFont"/>
    <w:link w:val="BalloonText"/>
    <w:uiPriority w:val="99"/>
    <w:semiHidden/>
    <w:rsid w:val="006B4B68"/>
    <w:rPr>
      <w:rFonts w:ascii="Tahoma" w:eastAsia="Times New Roman" w:hAnsi="Tahoma" w:cs="Tahoma"/>
      <w:sz w:val="16"/>
      <w:szCs w:val="16"/>
      <w:lang w:val="ro-RO"/>
    </w:rPr>
  </w:style>
  <w:style w:type="character" w:styleId="Hyperlink">
    <w:name w:val="Hyperlink"/>
    <w:basedOn w:val="DefaultParagraphFont"/>
    <w:uiPriority w:val="99"/>
    <w:semiHidden/>
    <w:unhideWhenUsed/>
    <w:rsid w:val="000276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7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dep.ro/pls/dic/site.page?den=act2_1&amp;par1=3"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1ADDBC-8307-457E-A85D-EF116474B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2496</Words>
  <Characters>14483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dan.kalber</dc:creator>
  <cp:lastModifiedBy>Marina Preda</cp:lastModifiedBy>
  <cp:revision>2</cp:revision>
  <cp:lastPrinted>2021-03-16T10:19:00Z</cp:lastPrinted>
  <dcterms:created xsi:type="dcterms:W3CDTF">2021-03-31T07:12:00Z</dcterms:created>
  <dcterms:modified xsi:type="dcterms:W3CDTF">2021-03-31T07:12:00Z</dcterms:modified>
</cp:coreProperties>
</file>