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7" w:type="dxa"/>
        <w:tblLook w:val="04A0" w:firstRow="1" w:lastRow="0" w:firstColumn="1" w:lastColumn="0" w:noHBand="0" w:noVBand="1"/>
      </w:tblPr>
      <w:tblGrid>
        <w:gridCol w:w="9756"/>
        <w:gridCol w:w="284"/>
        <w:gridCol w:w="227"/>
      </w:tblGrid>
      <w:tr w:rsidR="0095248E" w:rsidRPr="00267DC2" w:rsidTr="00576EF9">
        <w:trPr>
          <w:trHeight w:val="1869"/>
        </w:trPr>
        <w:tc>
          <w:tcPr>
            <w:tcW w:w="9756" w:type="dxa"/>
            <w:shd w:val="clear" w:color="auto" w:fill="auto"/>
            <w:vAlign w:val="bottom"/>
          </w:tcPr>
          <w:tbl>
            <w:tblPr>
              <w:tblpPr w:leftFromText="180" w:rightFromText="180" w:horzAnchor="margin" w:tblpY="-423"/>
              <w:tblOverlap w:val="never"/>
              <w:tblW w:w="9353" w:type="dxa"/>
              <w:tblLook w:val="04A0" w:firstRow="1" w:lastRow="0" w:firstColumn="1" w:lastColumn="0" w:noHBand="0" w:noVBand="1"/>
            </w:tblPr>
            <w:tblGrid>
              <w:gridCol w:w="1611"/>
              <w:gridCol w:w="6186"/>
              <w:gridCol w:w="1556"/>
            </w:tblGrid>
            <w:tr w:rsidR="0095248E" w:rsidRPr="00267DC2" w:rsidTr="00E842EE">
              <w:trPr>
                <w:trHeight w:val="1866"/>
              </w:trPr>
              <w:tc>
                <w:tcPr>
                  <w:tcW w:w="1611" w:type="dxa"/>
                  <w:shd w:val="clear" w:color="auto" w:fill="auto"/>
                  <w:vAlign w:val="center"/>
                </w:tcPr>
                <w:p w:rsidR="0095248E" w:rsidRPr="00267DC2" w:rsidRDefault="0095248E" w:rsidP="00C04209">
                  <w:pPr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6186" w:type="dxa"/>
                  <w:shd w:val="clear" w:color="auto" w:fill="auto"/>
                  <w:vAlign w:val="center"/>
                </w:tcPr>
                <w:p w:rsidR="000728D7" w:rsidRPr="00267DC2" w:rsidRDefault="000728D7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noProof/>
                      <w:szCs w:val="28"/>
                      <w:lang w:val="ro-RO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3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Parlamentul României</w:t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  <w:t>Camera Deputaţilor</w:t>
                  </w:r>
                </w:p>
                <w:p w:rsidR="0095248E" w:rsidRPr="00267DC2" w:rsidRDefault="0095248E" w:rsidP="00223A7F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Cs w:val="28"/>
                      <w:lang w:val="ro-RO"/>
                    </w:rPr>
                  </w:pPr>
                </w:p>
                <w:p w:rsidR="0095248E" w:rsidRPr="00267DC2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</w:pPr>
                  <w:r w:rsidRPr="00267DC2"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  <w:t xml:space="preserve">Comisia pentru </w:t>
                  </w:r>
                  <w:r w:rsidR="000728D7" w:rsidRPr="00267DC2">
                    <w:rPr>
                      <w:rFonts w:ascii="Times New Roman" w:hAnsi="Times New Roman"/>
                      <w:b/>
                      <w:i/>
                      <w:szCs w:val="28"/>
                      <w:lang w:val="ro-RO"/>
                    </w:rPr>
                    <w:t>cultură, arte, mijloace de informare în masă</w:t>
                  </w:r>
                </w:p>
                <w:p w:rsidR="0095248E" w:rsidRPr="00267DC2" w:rsidRDefault="00E842EE" w:rsidP="00E842EE">
                  <w:pPr>
                    <w:ind w:left="177" w:right="-114"/>
                    <w:jc w:val="right"/>
                    <w:rPr>
                      <w:rFonts w:ascii="Times New Roman" w:hAnsi="Times New Roman"/>
                      <w:szCs w:val="28"/>
                      <w:lang w:val="ro-RO"/>
                    </w:rPr>
                  </w:pPr>
                  <w:r>
                    <w:rPr>
                      <w:rFonts w:ascii="Times New Roman" w:hAnsi="Times New Roman"/>
                      <w:szCs w:val="28"/>
                      <w:lang w:val="ro-RO"/>
                    </w:rPr>
                    <w:t xml:space="preserve">       </w:t>
                  </w:r>
                </w:p>
              </w:tc>
              <w:tc>
                <w:tcPr>
                  <w:tcW w:w="1556" w:type="dxa"/>
                  <w:shd w:val="clear" w:color="auto" w:fill="auto"/>
                  <w:vAlign w:val="bottom"/>
                </w:tcPr>
                <w:p w:rsidR="0095248E" w:rsidRPr="00267DC2" w:rsidRDefault="0095248E" w:rsidP="00223A7F">
                  <w:pPr>
                    <w:ind w:left="177"/>
                    <w:jc w:val="center"/>
                    <w:rPr>
                      <w:rFonts w:ascii="Times New Roman" w:hAnsi="Times New Roman"/>
                      <w:noProof/>
                      <w:szCs w:val="28"/>
                    </w:rPr>
                  </w:pPr>
                </w:p>
                <w:p w:rsidR="000728D7" w:rsidRPr="00267DC2" w:rsidRDefault="000728D7" w:rsidP="00223A7F">
                  <w:pPr>
                    <w:ind w:left="177"/>
                    <w:jc w:val="center"/>
                    <w:rPr>
                      <w:rFonts w:ascii="Times New Roman" w:hAnsi="Times New Roman"/>
                      <w:szCs w:val="28"/>
                      <w:lang w:val="ro-RO"/>
                    </w:rPr>
                  </w:pPr>
                </w:p>
              </w:tc>
            </w:tr>
          </w:tbl>
          <w:p w:rsidR="0095248E" w:rsidRPr="00267DC2" w:rsidRDefault="0095248E" w:rsidP="00C04209">
            <w:pPr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95248E" w:rsidRPr="00267DC2" w:rsidRDefault="0095248E" w:rsidP="00C04209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</w:p>
        </w:tc>
        <w:tc>
          <w:tcPr>
            <w:tcW w:w="227" w:type="dxa"/>
            <w:shd w:val="clear" w:color="auto" w:fill="auto"/>
            <w:vAlign w:val="bottom"/>
          </w:tcPr>
          <w:p w:rsidR="0095248E" w:rsidRPr="00267DC2" w:rsidRDefault="0095248E" w:rsidP="00C04209">
            <w:pPr>
              <w:jc w:val="right"/>
              <w:rPr>
                <w:rFonts w:ascii="Times New Roman" w:hAnsi="Times New Roman"/>
                <w:szCs w:val="28"/>
                <w:lang w:val="ro-RO"/>
              </w:rPr>
            </w:pPr>
          </w:p>
        </w:tc>
      </w:tr>
    </w:tbl>
    <w:p w:rsidR="00680D17" w:rsidRPr="00267DC2" w:rsidRDefault="0095248E" w:rsidP="00221C44">
      <w:pPr>
        <w:rPr>
          <w:rFonts w:ascii="Times New Roman" w:hAnsi="Times New Roman"/>
          <w:szCs w:val="28"/>
          <w:lang w:val="ro-RO"/>
        </w:rPr>
      </w:pPr>
      <w:r w:rsidRPr="00267DC2">
        <w:rPr>
          <w:rFonts w:ascii="Times New Roman" w:hAnsi="Times New Roman"/>
          <w:szCs w:val="28"/>
          <w:lang w:val="ro-RO"/>
        </w:rPr>
        <w:t xml:space="preserve"> </w:t>
      </w:r>
      <w:r w:rsidR="00221C44" w:rsidRPr="00267DC2">
        <w:rPr>
          <w:rFonts w:ascii="Times New Roman" w:hAnsi="Times New Roman"/>
          <w:szCs w:val="28"/>
          <w:lang w:val="ro-RO"/>
        </w:rPr>
        <w:t>Nr.4c-12/</w:t>
      </w:r>
      <w:r w:rsidR="008C7110">
        <w:rPr>
          <w:rFonts w:ascii="Times New Roman" w:hAnsi="Times New Roman"/>
          <w:szCs w:val="28"/>
          <w:lang w:val="ro-RO"/>
        </w:rPr>
        <w:t>73</w:t>
      </w:r>
      <w:r w:rsidR="00221C44" w:rsidRPr="00267DC2">
        <w:rPr>
          <w:rFonts w:ascii="Times New Roman" w:hAnsi="Times New Roman"/>
          <w:szCs w:val="28"/>
          <w:lang w:val="ro-RO"/>
        </w:rPr>
        <w:t>/</w:t>
      </w:r>
      <w:r w:rsidR="00193299">
        <w:rPr>
          <w:rFonts w:ascii="Times New Roman" w:hAnsi="Times New Roman"/>
          <w:szCs w:val="28"/>
          <w:lang w:val="ro-RO"/>
        </w:rPr>
        <w:t>1</w:t>
      </w:r>
      <w:r w:rsidR="008C7110">
        <w:rPr>
          <w:rFonts w:ascii="Times New Roman" w:hAnsi="Times New Roman"/>
          <w:szCs w:val="28"/>
          <w:lang w:val="ro-RO"/>
        </w:rPr>
        <w:t>0</w:t>
      </w:r>
      <w:r w:rsidR="00221C44" w:rsidRPr="00267DC2">
        <w:rPr>
          <w:rFonts w:ascii="Times New Roman" w:hAnsi="Times New Roman"/>
          <w:szCs w:val="28"/>
          <w:lang w:val="ro-RO"/>
        </w:rPr>
        <w:t>.</w:t>
      </w:r>
      <w:r w:rsidR="00221C44">
        <w:rPr>
          <w:rFonts w:ascii="Times New Roman" w:hAnsi="Times New Roman"/>
          <w:szCs w:val="28"/>
          <w:lang w:val="ro-RO"/>
        </w:rPr>
        <w:t>0</w:t>
      </w:r>
      <w:r w:rsidR="008C7110">
        <w:rPr>
          <w:rFonts w:ascii="Times New Roman" w:hAnsi="Times New Roman"/>
          <w:szCs w:val="28"/>
          <w:lang w:val="ro-RO"/>
        </w:rPr>
        <w:t>5</w:t>
      </w:r>
      <w:r w:rsidR="00221C44" w:rsidRPr="00267DC2">
        <w:rPr>
          <w:rFonts w:ascii="Times New Roman" w:hAnsi="Times New Roman"/>
          <w:szCs w:val="28"/>
          <w:lang w:val="ro-RO"/>
        </w:rPr>
        <w:t>.202</w:t>
      </w:r>
      <w:r w:rsidR="00193299">
        <w:rPr>
          <w:rFonts w:ascii="Times New Roman" w:hAnsi="Times New Roman"/>
          <w:szCs w:val="28"/>
          <w:lang w:val="ro-RO"/>
        </w:rPr>
        <w:t>3</w:t>
      </w:r>
      <w:r w:rsidRPr="00267DC2">
        <w:rPr>
          <w:rFonts w:ascii="Times New Roman" w:hAnsi="Times New Roman"/>
          <w:szCs w:val="28"/>
          <w:lang w:val="ro-RO"/>
        </w:rPr>
        <w:t xml:space="preserve">                                                                  </w:t>
      </w:r>
      <w:r w:rsidR="00602BE6" w:rsidRPr="00267DC2">
        <w:rPr>
          <w:rFonts w:ascii="Times New Roman" w:hAnsi="Times New Roman"/>
          <w:szCs w:val="28"/>
          <w:lang w:val="ro-RO"/>
        </w:rPr>
        <w:t xml:space="preserve">               </w:t>
      </w:r>
      <w:r w:rsidR="000A5E78" w:rsidRPr="00267DC2">
        <w:rPr>
          <w:rFonts w:ascii="Times New Roman" w:hAnsi="Times New Roman"/>
          <w:szCs w:val="28"/>
          <w:lang w:val="ro-RO"/>
        </w:rPr>
        <w:t xml:space="preserve">   </w:t>
      </w:r>
      <w:r w:rsidRPr="00267DC2">
        <w:rPr>
          <w:rFonts w:ascii="Times New Roman" w:hAnsi="Times New Roman"/>
          <w:szCs w:val="28"/>
          <w:lang w:val="ro-RO"/>
        </w:rPr>
        <w:t xml:space="preserve">                        </w:t>
      </w:r>
      <w:r w:rsidR="00615648" w:rsidRPr="00267DC2">
        <w:rPr>
          <w:rFonts w:ascii="Times New Roman" w:hAnsi="Times New Roman"/>
          <w:szCs w:val="28"/>
          <w:lang w:val="ro-RO"/>
        </w:rPr>
        <w:t xml:space="preserve">                           </w:t>
      </w:r>
      <w:r w:rsidR="000A6039" w:rsidRPr="00267DC2">
        <w:rPr>
          <w:rFonts w:ascii="Times New Roman" w:hAnsi="Times New Roman"/>
          <w:szCs w:val="28"/>
          <w:lang w:val="ro-RO"/>
        </w:rPr>
        <w:t xml:space="preserve">   </w:t>
      </w:r>
      <w:r w:rsidR="00615648" w:rsidRPr="00267DC2">
        <w:rPr>
          <w:rFonts w:ascii="Times New Roman" w:hAnsi="Times New Roman"/>
          <w:szCs w:val="28"/>
          <w:lang w:val="ro-RO"/>
        </w:rPr>
        <w:t xml:space="preserve"> </w:t>
      </w:r>
      <w:r w:rsidR="00500FC5" w:rsidRPr="00267DC2">
        <w:rPr>
          <w:rFonts w:ascii="Times New Roman" w:hAnsi="Times New Roman"/>
          <w:szCs w:val="28"/>
          <w:lang w:val="ro-RO"/>
        </w:rPr>
        <w:t xml:space="preserve">                                </w:t>
      </w:r>
    </w:p>
    <w:p w:rsidR="00680D17" w:rsidRPr="00267DC2" w:rsidRDefault="00680D17" w:rsidP="0095248E">
      <w:pPr>
        <w:rPr>
          <w:rFonts w:ascii="Times New Roman" w:hAnsi="Times New Roman"/>
          <w:b/>
          <w:bCs/>
          <w:color w:val="000000"/>
          <w:szCs w:val="28"/>
          <w:lang w:val="ro-RO"/>
        </w:rPr>
      </w:pPr>
    </w:p>
    <w:p w:rsidR="0095248E" w:rsidRPr="00267DC2" w:rsidRDefault="0095248E" w:rsidP="0095248E">
      <w:pPr>
        <w:jc w:val="center"/>
        <w:rPr>
          <w:rFonts w:ascii="Times New Roman" w:hAnsi="Times New Roman"/>
          <w:b/>
          <w:szCs w:val="28"/>
          <w:lang w:val="ro-RO"/>
        </w:rPr>
      </w:pPr>
      <w:r w:rsidRPr="00267DC2">
        <w:rPr>
          <w:rFonts w:ascii="Times New Roman" w:hAnsi="Times New Roman"/>
          <w:b/>
          <w:szCs w:val="28"/>
          <w:lang w:val="ro-RO"/>
        </w:rPr>
        <w:t>AV IZ</w:t>
      </w:r>
    </w:p>
    <w:p w:rsidR="00E842EE" w:rsidRPr="00F000BF" w:rsidRDefault="007023FF" w:rsidP="00E842EE">
      <w:pPr>
        <w:jc w:val="center"/>
        <w:rPr>
          <w:rFonts w:ascii="Times New Roman" w:hAnsi="Times New Roman"/>
          <w:b/>
          <w:szCs w:val="28"/>
          <w:lang w:val="ro-RO"/>
        </w:rPr>
      </w:pPr>
      <w:r w:rsidRPr="00267DC2">
        <w:rPr>
          <w:rFonts w:ascii="Times New Roman" w:hAnsi="Times New Roman"/>
          <w:b/>
          <w:szCs w:val="28"/>
          <w:lang w:val="ro-RO"/>
        </w:rPr>
        <w:t>a</w:t>
      </w:r>
      <w:r w:rsidR="00615648" w:rsidRPr="00267DC2">
        <w:rPr>
          <w:rFonts w:ascii="Times New Roman" w:hAnsi="Times New Roman"/>
          <w:b/>
          <w:szCs w:val="28"/>
          <w:lang w:val="ro-RO"/>
        </w:rPr>
        <w:t>supra</w:t>
      </w:r>
      <w:r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124864">
        <w:rPr>
          <w:rFonts w:ascii="Times New Roman" w:hAnsi="Times New Roman"/>
          <w:b/>
          <w:szCs w:val="28"/>
          <w:lang w:val="ro-RO"/>
        </w:rPr>
        <w:t xml:space="preserve">proiectului de Lege </w:t>
      </w:r>
      <w:r w:rsidR="00F000BF" w:rsidRPr="00F000BF">
        <w:rPr>
          <w:rFonts w:ascii="Times New Roman" w:hAnsi="Times New Roman"/>
          <w:b/>
          <w:color w:val="2A2A2A"/>
          <w:szCs w:val="28"/>
          <w:shd w:val="clear" w:color="auto" w:fill="FFFFFF"/>
          <w:lang w:val="ro-RO"/>
        </w:rPr>
        <w:t>pentru aprobarea Ordonanței de urgență Guvernului nr.183/2022 privind stabilirea unor măsuri pentru finanțarea unor proiecte de regenerare urbană</w:t>
      </w:r>
    </w:p>
    <w:p w:rsidR="000A6039" w:rsidRPr="00267DC2" w:rsidRDefault="00E842EE" w:rsidP="00E842EE">
      <w:pPr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</w:t>
      </w:r>
    </w:p>
    <w:p w:rsidR="0095248E" w:rsidRPr="00223A7F" w:rsidRDefault="0095248E" w:rsidP="00223A7F">
      <w:pPr>
        <w:spacing w:line="360" w:lineRule="auto"/>
        <w:ind w:firstLine="709"/>
        <w:jc w:val="both"/>
        <w:rPr>
          <w:rFonts w:ascii="Times New Roman" w:hAnsi="Times New Roman"/>
          <w:color w:val="000000" w:themeColor="text1"/>
          <w:szCs w:val="28"/>
          <w:lang w:val="ro-RO"/>
        </w:rPr>
      </w:pPr>
      <w:r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În conformitate cu prevederile 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>art.</w:t>
      </w:r>
      <w:r w:rsidR="000728D7" w:rsidRPr="00223A7F">
        <w:rPr>
          <w:rFonts w:ascii="Times New Roman" w:hAnsi="Times New Roman"/>
          <w:szCs w:val="28"/>
        </w:rPr>
        <w:t xml:space="preserve"> 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>9</w:t>
      </w:r>
      <w:r w:rsidR="00193299">
        <w:rPr>
          <w:rFonts w:ascii="Times New Roman" w:hAnsi="Times New Roman"/>
          <w:color w:val="000000" w:themeColor="text1"/>
          <w:szCs w:val="28"/>
          <w:lang w:val="ro-RO"/>
        </w:rPr>
        <w:t>5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din Regulamentul Camerei Deputaților, 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Comisia pentru 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cultură, arte, mijloace de informare în masă 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a fost sesizată, spre dezbatere </w:t>
      </w:r>
      <w:r w:rsidR="00680D17" w:rsidRPr="00223A7F">
        <w:rPr>
          <w:rFonts w:ascii="Times New Roman" w:hAnsi="Times New Roman"/>
          <w:color w:val="000000" w:themeColor="text1"/>
          <w:szCs w:val="28"/>
          <w:lang w:val="ro-RO"/>
        </w:rPr>
        <w:t>și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avizare</w:t>
      </w:r>
      <w:r w:rsidR="00064BA4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, 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>cu</w:t>
      </w:r>
      <w:r w:rsidR="000A6039" w:rsidRPr="00223A7F">
        <w:rPr>
          <w:rFonts w:ascii="Times New Roman" w:hAnsi="Times New Roman"/>
          <w:b/>
          <w:szCs w:val="28"/>
          <w:lang w:val="ro-RO"/>
        </w:rPr>
        <w:t xml:space="preserve"> </w:t>
      </w:r>
      <w:r w:rsidR="00124864" w:rsidRPr="00A5229D">
        <w:rPr>
          <w:rFonts w:ascii="Times New Roman" w:hAnsi="Times New Roman"/>
          <w:szCs w:val="28"/>
          <w:lang w:val="ro-RO"/>
        </w:rPr>
        <w:t xml:space="preserve">proiectul </w:t>
      </w:r>
      <w:r w:rsidR="00124864" w:rsidRPr="00F000BF">
        <w:rPr>
          <w:rFonts w:ascii="Times New Roman" w:hAnsi="Times New Roman"/>
          <w:szCs w:val="28"/>
          <w:lang w:val="ro-RO"/>
        </w:rPr>
        <w:t xml:space="preserve">de </w:t>
      </w:r>
      <w:r w:rsidR="00F000BF" w:rsidRPr="00F000BF">
        <w:rPr>
          <w:rFonts w:ascii="Times New Roman" w:hAnsi="Times New Roman"/>
          <w:color w:val="2A2A2A"/>
          <w:szCs w:val="28"/>
          <w:shd w:val="clear" w:color="auto" w:fill="FFFFFF"/>
          <w:lang w:val="ro-RO"/>
        </w:rPr>
        <w:t>Lege pentru aprobarea Ordonanței de urgență Guvernului nr.183/2022 privind stabilirea unor măsuri pentru finanțarea unor proiecte de regenerare urbană</w:t>
      </w:r>
      <w:r w:rsidRPr="008C7110">
        <w:rPr>
          <w:rFonts w:ascii="Times New Roman" w:hAnsi="Times New Roman"/>
          <w:bCs/>
          <w:color w:val="000000" w:themeColor="text1"/>
          <w:szCs w:val="28"/>
          <w:lang w:val="ro-RO"/>
        </w:rPr>
        <w:t>,</w:t>
      </w:r>
      <w:r w:rsidRPr="00223A7F">
        <w:rPr>
          <w:rFonts w:ascii="Times New Roman" w:hAnsi="Times New Roman"/>
          <w:szCs w:val="28"/>
          <w:lang w:val="ro-RO"/>
        </w:rPr>
        <w:t xml:space="preserve"> 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>tr</w:t>
      </w:r>
      <w:r w:rsidR="00223A7F">
        <w:rPr>
          <w:rFonts w:ascii="Times New Roman" w:hAnsi="Times New Roman"/>
          <w:color w:val="000000" w:themeColor="text1"/>
          <w:szCs w:val="28"/>
          <w:lang w:val="ro-RO"/>
        </w:rPr>
        <w:t>ansmis</w:t>
      </w:r>
      <w:r w:rsidR="000A6039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223A7F">
        <w:rPr>
          <w:rFonts w:ascii="Times New Roman" w:hAnsi="Times New Roman"/>
          <w:color w:val="000000" w:themeColor="text1"/>
          <w:szCs w:val="28"/>
          <w:lang w:val="ro-RO"/>
        </w:rPr>
        <w:t xml:space="preserve">cu </w:t>
      </w:r>
      <w:r w:rsidR="000A6039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adresa 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>P</w:t>
      </w:r>
      <w:r w:rsidR="00124864">
        <w:rPr>
          <w:rFonts w:ascii="Times New Roman" w:hAnsi="Times New Roman"/>
          <w:color w:val="000000" w:themeColor="text1"/>
          <w:szCs w:val="28"/>
          <w:lang w:val="ro-RO"/>
        </w:rPr>
        <w:t>L</w:t>
      </w:r>
      <w:r w:rsidR="00680D17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731279" w:rsidRPr="00223A7F">
        <w:rPr>
          <w:rFonts w:ascii="Times New Roman" w:hAnsi="Times New Roman"/>
          <w:color w:val="000000" w:themeColor="text1"/>
          <w:szCs w:val="28"/>
          <w:lang w:val="ro-RO"/>
        </w:rPr>
        <w:t>x</w:t>
      </w:r>
      <w:r w:rsidR="00680D17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F000BF">
        <w:rPr>
          <w:rFonts w:ascii="Times New Roman" w:hAnsi="Times New Roman"/>
          <w:color w:val="000000" w:themeColor="text1"/>
          <w:szCs w:val="28"/>
          <w:lang w:val="ro-RO"/>
        </w:rPr>
        <w:t>101</w:t>
      </w:r>
      <w:r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din</w:t>
      </w:r>
      <w:r w:rsidR="00E842EE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8C7110">
        <w:rPr>
          <w:rFonts w:ascii="Times New Roman" w:hAnsi="Times New Roman"/>
          <w:color w:val="000000" w:themeColor="text1"/>
          <w:szCs w:val="28"/>
          <w:lang w:val="ro-RO"/>
        </w:rPr>
        <w:t>2</w:t>
      </w:r>
      <w:r w:rsidR="00F000BF">
        <w:rPr>
          <w:rFonts w:ascii="Times New Roman" w:hAnsi="Times New Roman"/>
          <w:color w:val="000000" w:themeColor="text1"/>
          <w:szCs w:val="28"/>
          <w:lang w:val="ro-RO"/>
        </w:rPr>
        <w:t>8</w:t>
      </w:r>
      <w:r w:rsidR="000728D7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F000BF">
        <w:rPr>
          <w:rFonts w:ascii="Times New Roman" w:hAnsi="Times New Roman"/>
          <w:color w:val="000000" w:themeColor="text1"/>
          <w:szCs w:val="28"/>
          <w:lang w:val="ro-RO"/>
        </w:rPr>
        <w:t xml:space="preserve"> februarie</w:t>
      </w:r>
      <w:r w:rsidR="00731279" w:rsidRPr="00223A7F">
        <w:rPr>
          <w:rFonts w:ascii="Times New Roman" w:hAnsi="Times New Roman"/>
          <w:color w:val="000000" w:themeColor="text1"/>
          <w:szCs w:val="28"/>
          <w:lang w:val="ro-RO"/>
        </w:rPr>
        <w:t xml:space="preserve"> </w:t>
      </w:r>
      <w:r w:rsidR="00680D17" w:rsidRPr="00223A7F">
        <w:rPr>
          <w:rFonts w:ascii="Times New Roman" w:hAnsi="Times New Roman"/>
          <w:color w:val="000000" w:themeColor="text1"/>
          <w:szCs w:val="28"/>
          <w:lang w:val="ro-RO"/>
        </w:rPr>
        <w:t>202</w:t>
      </w:r>
      <w:r w:rsidR="00193299">
        <w:rPr>
          <w:rFonts w:ascii="Times New Roman" w:hAnsi="Times New Roman"/>
          <w:color w:val="000000" w:themeColor="text1"/>
          <w:szCs w:val="28"/>
          <w:lang w:val="ro-RO"/>
        </w:rPr>
        <w:t>3</w:t>
      </w:r>
      <w:r w:rsidR="00F000BF">
        <w:rPr>
          <w:rFonts w:ascii="Times New Roman" w:hAnsi="Times New Roman"/>
          <w:color w:val="000000" w:themeColor="text1"/>
          <w:szCs w:val="28"/>
          <w:lang w:val="ro-RO"/>
        </w:rPr>
        <w:t>.</w:t>
      </w:r>
    </w:p>
    <w:p w:rsidR="0095248E" w:rsidRPr="00124864" w:rsidRDefault="0095248E" w:rsidP="0095248E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iCs/>
          <w:color w:val="000000"/>
          <w:szCs w:val="28"/>
          <w:lang w:val="ro-RO"/>
        </w:rPr>
      </w:pPr>
      <w:r w:rsidRPr="00267DC2">
        <w:rPr>
          <w:rFonts w:ascii="Times New Roman" w:hAnsi="Times New Roman"/>
          <w:b/>
          <w:szCs w:val="28"/>
          <w:lang w:val="ro-RO"/>
        </w:rPr>
        <w:tab/>
      </w:r>
      <w:r w:rsidRPr="00267DC2">
        <w:rPr>
          <w:rFonts w:ascii="Times New Roman" w:hAnsi="Times New Roman"/>
          <w:szCs w:val="28"/>
          <w:lang w:val="ro-RO"/>
        </w:rPr>
        <w:t xml:space="preserve">Senatul, în calitate de primă Cameră sesizată, </w:t>
      </w:r>
      <w:r w:rsidR="00680D17" w:rsidRPr="00267DC2">
        <w:rPr>
          <w:rFonts w:ascii="Times New Roman" w:hAnsi="Times New Roman"/>
          <w:szCs w:val="28"/>
          <w:lang w:val="ro-RO"/>
        </w:rPr>
        <w:t xml:space="preserve">a </w:t>
      </w:r>
      <w:r w:rsidR="00124864">
        <w:rPr>
          <w:rFonts w:ascii="Times New Roman" w:hAnsi="Times New Roman"/>
          <w:szCs w:val="28"/>
          <w:lang w:val="ro-RO"/>
        </w:rPr>
        <w:t>adoptat</w:t>
      </w:r>
      <w:r w:rsidR="00E842EE">
        <w:rPr>
          <w:rFonts w:ascii="Times New Roman" w:hAnsi="Times New Roman"/>
          <w:szCs w:val="28"/>
          <w:lang w:val="ro-RO"/>
        </w:rPr>
        <w:t xml:space="preserve"> </w:t>
      </w:r>
      <w:r w:rsidRPr="00267DC2">
        <w:rPr>
          <w:rFonts w:ascii="Times New Roman" w:hAnsi="Times New Roman"/>
          <w:szCs w:val="28"/>
          <w:lang w:val="ro-RO"/>
        </w:rPr>
        <w:t xml:space="preserve">inițiativa legislativă </w:t>
      </w:r>
      <w:r w:rsidRPr="00267DC2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în </w:t>
      </w:r>
      <w:r w:rsidR="00E842EE">
        <w:rPr>
          <w:rFonts w:ascii="Times New Roman" w:hAnsi="Times New Roman"/>
          <w:bCs/>
          <w:iCs/>
          <w:color w:val="000000"/>
          <w:szCs w:val="28"/>
          <w:lang w:val="ro-RO"/>
        </w:rPr>
        <w:t>ș</w:t>
      </w:r>
      <w:r w:rsidRPr="00267DC2">
        <w:rPr>
          <w:rFonts w:ascii="Times New Roman" w:hAnsi="Times New Roman"/>
          <w:bCs/>
          <w:iCs/>
          <w:color w:val="000000"/>
          <w:szCs w:val="28"/>
          <w:lang w:val="ro-RO"/>
        </w:rPr>
        <w:t>edin</w:t>
      </w:r>
      <w:r w:rsidR="00E842EE">
        <w:rPr>
          <w:rFonts w:ascii="Times New Roman" w:hAnsi="Times New Roman"/>
          <w:bCs/>
          <w:iCs/>
          <w:color w:val="000000"/>
          <w:szCs w:val="28"/>
          <w:lang w:val="ro-RO"/>
        </w:rPr>
        <w:t>ț</w:t>
      </w:r>
      <w:r w:rsidRPr="00267DC2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a din </w:t>
      </w:r>
      <w:r w:rsidR="008C7110">
        <w:rPr>
          <w:rFonts w:ascii="Times New Roman" w:hAnsi="Times New Roman"/>
          <w:bCs/>
          <w:iCs/>
          <w:color w:val="000000"/>
          <w:szCs w:val="28"/>
          <w:lang w:val="ro-RO"/>
        </w:rPr>
        <w:t>2</w:t>
      </w:r>
      <w:r w:rsidR="00F000BF">
        <w:rPr>
          <w:rFonts w:ascii="Times New Roman" w:hAnsi="Times New Roman"/>
          <w:bCs/>
          <w:iCs/>
          <w:color w:val="000000"/>
          <w:szCs w:val="28"/>
          <w:lang w:val="ro-RO"/>
        </w:rPr>
        <w:t>0</w:t>
      </w:r>
      <w:r w:rsidR="00193299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</w:t>
      </w:r>
      <w:r w:rsidR="00F000BF">
        <w:rPr>
          <w:rFonts w:ascii="Times New Roman" w:hAnsi="Times New Roman"/>
          <w:bCs/>
          <w:iCs/>
          <w:color w:val="000000"/>
          <w:szCs w:val="28"/>
          <w:lang w:val="ro-RO"/>
        </w:rPr>
        <w:t>februarie</w:t>
      </w:r>
      <w:r w:rsidR="0082378D" w:rsidRPr="00267DC2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202</w:t>
      </w:r>
      <w:r w:rsidR="00193299">
        <w:rPr>
          <w:rFonts w:ascii="Times New Roman" w:hAnsi="Times New Roman"/>
          <w:bCs/>
          <w:iCs/>
          <w:color w:val="000000"/>
          <w:szCs w:val="28"/>
          <w:lang w:val="ro-RO"/>
        </w:rPr>
        <w:t>3</w:t>
      </w:r>
      <w:r w:rsidR="00124864" w:rsidRPr="00F000BF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, </w:t>
      </w:r>
      <w:r w:rsidR="00F000BF" w:rsidRPr="00F000BF">
        <w:rPr>
          <w:rFonts w:ascii="Times New Roman" w:hAnsi="Times New Roman"/>
          <w:color w:val="2A2A2A"/>
          <w:szCs w:val="28"/>
          <w:shd w:val="clear" w:color="auto" w:fill="FFFFFF"/>
          <w:lang w:val="ro-RO"/>
        </w:rPr>
        <w:t>cu respectarea prevederilor </w:t>
      </w:r>
      <w:hyperlink r:id="rId7" w:anchor="t3c1s3a76" w:tgtFrame="EXTERN" w:history="1">
        <w:r w:rsidR="00F000BF" w:rsidRPr="00F000BF">
          <w:rPr>
            <w:rFonts w:ascii="Times New Roman" w:hAnsi="Times New Roman"/>
            <w:color w:val="2A2A2A"/>
            <w:szCs w:val="28"/>
            <w:shd w:val="clear" w:color="auto" w:fill="FFFFFF"/>
            <w:lang w:val="ro-RO"/>
          </w:rPr>
          <w:t>art.76</w:t>
        </w:r>
      </w:hyperlink>
      <w:r w:rsidR="00F000BF" w:rsidRPr="00F000BF">
        <w:rPr>
          <w:rFonts w:ascii="Times New Roman" w:hAnsi="Times New Roman"/>
          <w:color w:val="2A2A2A"/>
          <w:szCs w:val="28"/>
          <w:shd w:val="clear" w:color="auto" w:fill="FFFFFF"/>
          <w:lang w:val="ro-RO"/>
        </w:rPr>
        <w:t> alin.(2) din Constitu</w:t>
      </w:r>
      <w:r w:rsidR="00F000BF">
        <w:rPr>
          <w:rFonts w:ascii="Times New Roman" w:hAnsi="Times New Roman"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color w:val="2A2A2A"/>
          <w:szCs w:val="28"/>
          <w:shd w:val="clear" w:color="auto" w:fill="FFFFFF"/>
          <w:lang w:val="ro-RO"/>
        </w:rPr>
        <w:t>ia României</w:t>
      </w:r>
      <w:r w:rsidRPr="00124864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. </w:t>
      </w:r>
      <w:r w:rsidRPr="00267DC2">
        <w:rPr>
          <w:rFonts w:ascii="Times New Roman" w:hAnsi="Times New Roman"/>
          <w:bCs/>
          <w:iCs/>
          <w:color w:val="000000"/>
          <w:szCs w:val="28"/>
          <w:lang w:val="ro-RO"/>
        </w:rPr>
        <w:t xml:space="preserve"> </w:t>
      </w:r>
    </w:p>
    <w:p w:rsidR="0095248E" w:rsidRPr="00267DC2" w:rsidRDefault="0095248E" w:rsidP="0095248E">
      <w:pPr>
        <w:spacing w:line="360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267DC2">
        <w:rPr>
          <w:rFonts w:ascii="Times New Roman" w:hAnsi="Times New Roman"/>
          <w:szCs w:val="28"/>
          <w:lang w:val="ro-RO"/>
        </w:rPr>
        <w:t>Potrivit prevederilor art.</w:t>
      </w:r>
      <w:r w:rsidR="00680D17" w:rsidRPr="00267DC2">
        <w:rPr>
          <w:rFonts w:ascii="Times New Roman" w:hAnsi="Times New Roman"/>
          <w:szCs w:val="28"/>
          <w:lang w:val="ro-RO"/>
        </w:rPr>
        <w:t xml:space="preserve"> </w:t>
      </w:r>
      <w:r w:rsidRPr="00267DC2">
        <w:rPr>
          <w:rFonts w:ascii="Times New Roman" w:hAnsi="Times New Roman"/>
          <w:szCs w:val="28"/>
          <w:lang w:val="ro-RO"/>
        </w:rPr>
        <w:t xml:space="preserve">75 </w:t>
      </w:r>
      <w:r w:rsidR="00124864">
        <w:rPr>
          <w:rFonts w:ascii="Times New Roman" w:hAnsi="Times New Roman"/>
          <w:szCs w:val="28"/>
          <w:lang w:val="ro-RO"/>
        </w:rPr>
        <w:t xml:space="preserve">alin. (1) și (3) </w:t>
      </w:r>
      <w:r w:rsidRPr="00267DC2">
        <w:rPr>
          <w:rFonts w:ascii="Times New Roman" w:hAnsi="Times New Roman"/>
          <w:szCs w:val="28"/>
          <w:lang w:val="ro-RO"/>
        </w:rPr>
        <w:t>din Constitu</w:t>
      </w:r>
      <w:r w:rsidR="00680D17" w:rsidRPr="00267DC2">
        <w:rPr>
          <w:rFonts w:ascii="Times New Roman" w:hAnsi="Times New Roman"/>
          <w:szCs w:val="28"/>
          <w:lang w:val="ro-RO"/>
        </w:rPr>
        <w:t>ț</w:t>
      </w:r>
      <w:r w:rsidRPr="00267DC2">
        <w:rPr>
          <w:rFonts w:ascii="Times New Roman" w:hAnsi="Times New Roman"/>
          <w:szCs w:val="28"/>
          <w:lang w:val="ro-RO"/>
        </w:rPr>
        <w:t>ia României, republicată, Camera Deputa</w:t>
      </w:r>
      <w:r w:rsidR="00680D17" w:rsidRPr="00267DC2">
        <w:rPr>
          <w:rFonts w:ascii="Times New Roman" w:hAnsi="Times New Roman"/>
          <w:szCs w:val="28"/>
          <w:lang w:val="ro-RO"/>
        </w:rPr>
        <w:t>ț</w:t>
      </w:r>
      <w:r w:rsidRPr="00267DC2">
        <w:rPr>
          <w:rFonts w:ascii="Times New Roman" w:hAnsi="Times New Roman"/>
          <w:szCs w:val="28"/>
          <w:lang w:val="ro-RO"/>
        </w:rPr>
        <w:t>ilor este Cameră decizională.</w:t>
      </w:r>
    </w:p>
    <w:p w:rsidR="0095248E" w:rsidRDefault="00267DC2" w:rsidP="0095248E">
      <w:pPr>
        <w:spacing w:line="360" w:lineRule="auto"/>
        <w:ind w:firstLine="720"/>
        <w:jc w:val="both"/>
        <w:rPr>
          <w:rStyle w:val="FontStyle35"/>
          <w:b w:val="0"/>
          <w:sz w:val="28"/>
          <w:szCs w:val="28"/>
          <w:lang w:val="ro-RO" w:eastAsia="ro-RO"/>
        </w:rPr>
      </w:pPr>
      <w:r w:rsidRPr="00267DC2">
        <w:rPr>
          <w:rStyle w:val="FontStyle35"/>
          <w:b w:val="0"/>
          <w:sz w:val="28"/>
          <w:szCs w:val="28"/>
          <w:lang w:val="ro-RO" w:eastAsia="ro-RO"/>
        </w:rPr>
        <w:t>Potrivit dispozițiilor art. 6</w:t>
      </w:r>
      <w:r w:rsidR="00124864">
        <w:rPr>
          <w:rStyle w:val="FontStyle35"/>
          <w:b w:val="0"/>
          <w:sz w:val="28"/>
          <w:szCs w:val="28"/>
          <w:lang w:val="ro-RO" w:eastAsia="ro-RO"/>
        </w:rPr>
        <w:t>1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 xml:space="preserve"> din Regulamentul Camerei Deputaților, republicat, </w:t>
      </w:r>
      <w:r w:rsidR="00680D17" w:rsidRPr="00267DC2">
        <w:rPr>
          <w:rStyle w:val="FontStyle35"/>
          <w:b w:val="0"/>
          <w:sz w:val="28"/>
          <w:szCs w:val="28"/>
          <w:lang w:val="ro-RO" w:eastAsia="ro-RO"/>
        </w:rPr>
        <w:t xml:space="preserve"> Comisi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a</w:t>
      </w:r>
      <w:r w:rsidR="00680D17" w:rsidRPr="00267DC2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95248E" w:rsidRPr="00267DC2">
        <w:rPr>
          <w:rStyle w:val="FontStyle35"/>
          <w:b w:val="0"/>
          <w:sz w:val="28"/>
          <w:szCs w:val="28"/>
          <w:lang w:val="ro-RO" w:eastAsia="ro-RO"/>
        </w:rPr>
        <w:t xml:space="preserve">a dezbătut </w:t>
      </w:r>
      <w:r w:rsidR="00496ADA">
        <w:rPr>
          <w:rStyle w:val="FontStyle35"/>
          <w:b w:val="0"/>
          <w:sz w:val="28"/>
          <w:szCs w:val="28"/>
          <w:lang w:val="ro-RO" w:eastAsia="ro-RO"/>
        </w:rPr>
        <w:t>inițiativa legislativă</w:t>
      </w:r>
      <w:r w:rsidR="0095248E" w:rsidRPr="00267DC2">
        <w:rPr>
          <w:rStyle w:val="FontStyle35"/>
          <w:b w:val="0"/>
          <w:sz w:val="28"/>
          <w:szCs w:val="28"/>
          <w:lang w:val="ro-RO" w:eastAsia="ro-RO"/>
        </w:rPr>
        <w:t xml:space="preserve"> în 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ș</w:t>
      </w:r>
      <w:r w:rsidR="0095248E" w:rsidRPr="00267DC2">
        <w:rPr>
          <w:rStyle w:val="FontStyle35"/>
          <w:b w:val="0"/>
          <w:sz w:val="28"/>
          <w:szCs w:val="28"/>
          <w:lang w:val="ro-RO" w:eastAsia="ro-RO"/>
        </w:rPr>
        <w:t>edin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ț</w:t>
      </w:r>
      <w:r w:rsidR="0095248E" w:rsidRPr="00267DC2">
        <w:rPr>
          <w:rStyle w:val="FontStyle35"/>
          <w:b w:val="0"/>
          <w:sz w:val="28"/>
          <w:szCs w:val="28"/>
          <w:lang w:val="ro-RO" w:eastAsia="ro-RO"/>
        </w:rPr>
        <w:t xml:space="preserve">a din </w:t>
      </w:r>
      <w:r w:rsidR="008C7110">
        <w:rPr>
          <w:rStyle w:val="FontStyle35"/>
          <w:b w:val="0"/>
          <w:sz w:val="28"/>
          <w:szCs w:val="28"/>
          <w:lang w:val="ro-RO" w:eastAsia="ro-RO"/>
        </w:rPr>
        <w:t>9</w:t>
      </w:r>
      <w:r w:rsidR="00496ADA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="004767E4">
        <w:rPr>
          <w:rStyle w:val="FontStyle35"/>
          <w:b w:val="0"/>
          <w:sz w:val="28"/>
          <w:szCs w:val="28"/>
          <w:lang w:val="ro-RO" w:eastAsia="ro-RO"/>
        </w:rPr>
        <w:t>ma</w:t>
      </w:r>
      <w:r w:rsidR="008C7110">
        <w:rPr>
          <w:rStyle w:val="FontStyle35"/>
          <w:b w:val="0"/>
          <w:sz w:val="28"/>
          <w:szCs w:val="28"/>
          <w:lang w:val="ro-RO" w:eastAsia="ro-RO"/>
        </w:rPr>
        <w:t>i</w:t>
      </w:r>
      <w:r w:rsidR="00E842EE">
        <w:rPr>
          <w:rStyle w:val="FontStyle35"/>
          <w:b w:val="0"/>
          <w:sz w:val="28"/>
          <w:szCs w:val="28"/>
          <w:lang w:val="ro-RO" w:eastAsia="ro-RO"/>
        </w:rPr>
        <w:t xml:space="preserve"> </w:t>
      </w:r>
      <w:r w:rsidRPr="00267DC2">
        <w:rPr>
          <w:rStyle w:val="FontStyle35"/>
          <w:b w:val="0"/>
          <w:sz w:val="28"/>
          <w:szCs w:val="28"/>
          <w:lang w:val="ro-RO" w:eastAsia="ro-RO"/>
        </w:rPr>
        <w:t>202</w:t>
      </w:r>
      <w:r w:rsidR="00193299">
        <w:rPr>
          <w:rStyle w:val="FontStyle35"/>
          <w:b w:val="0"/>
          <w:sz w:val="28"/>
          <w:szCs w:val="28"/>
          <w:lang w:val="ro-RO" w:eastAsia="ro-RO"/>
        </w:rPr>
        <w:t>3</w:t>
      </w:r>
      <w:r w:rsidR="0095248E" w:rsidRPr="00267DC2">
        <w:rPr>
          <w:rStyle w:val="FontStyle35"/>
          <w:b w:val="0"/>
          <w:sz w:val="28"/>
          <w:szCs w:val="28"/>
          <w:lang w:val="ro-RO" w:eastAsia="ro-RO"/>
        </w:rPr>
        <w:t xml:space="preserve">. </w:t>
      </w:r>
    </w:p>
    <w:p w:rsidR="008C7110" w:rsidRPr="00F000BF" w:rsidRDefault="00025FD2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szCs w:val="28"/>
          <w:lang w:val="ro-RO"/>
        </w:rPr>
      </w:pPr>
      <w:r w:rsidRPr="00267DC2">
        <w:rPr>
          <w:rFonts w:ascii="Times New Roman" w:hAnsi="Times New Roman"/>
          <w:iCs/>
          <w:szCs w:val="28"/>
          <w:shd w:val="clear" w:color="auto" w:fill="FFFFFF"/>
          <w:lang w:val="ro-RO"/>
        </w:rPr>
        <w:tab/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Proiectul de lege are ca obiect de reglementare stabilirea cadrului general de finan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are din fonduri externe nerambursabile a proiectelor pentru regenerarea urbană ce urmează a fi finan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ate din fonduri europene alocate în cadrul Programelor Opera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ionale Regionale. Potrivit actului normative, regenerarea urbană reprezintă ansamblul de măsuri de transformare a unor zone specific delimitate din cadrul localită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ilor urbane, printr-un set de ac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iuni integrate în domeniile economic, social, mediu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arhitectural-urbanistic în scopul cre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terii calită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ii mediului urban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 implicit 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lastRenderedPageBreak/>
        <w:t>îmbunătă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irea condi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iilor de via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ă a popula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iei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cre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terea oportunită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ilor economice. Astfel, sunt prevăzute măsuri pentru reglementarea activită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ilor având ca scop regenerarea, pentru stabilirea demersurilor de planificare, identificare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 definire a categoriilor de proiecte care pot intra în această categorie. Proiectul vizează etapele premergătoare depunerii de proiecte mature prin integrarea zonele de regenerare urbană în planurile urbanistice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 de amenajare, precum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elaborarea documenta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iilor necesare pentru implementarea proiectelor de regenerare urbană, respectiv identificarea zonelor în care se preconizează opera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iuni urbanistice de regenerare urbană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stabilirea categoriilor de activită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ce pot fi incluse în proiectele de regenerare urbană, în func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ț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 xml:space="preserve">ie de nevoile identificate </w:t>
      </w:r>
      <w:r w:rsid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ș</w:t>
      </w:r>
      <w:r w:rsidR="00F000BF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i specificitatea zonei</w:t>
      </w:r>
      <w:r w:rsidR="008C7110" w:rsidRPr="00F000BF">
        <w:rPr>
          <w:rFonts w:ascii="Times New Roman" w:hAnsi="Times New Roman"/>
          <w:iCs/>
          <w:color w:val="2A2A2A"/>
          <w:szCs w:val="28"/>
          <w:shd w:val="clear" w:color="auto" w:fill="FFFFFF"/>
          <w:lang w:val="ro-RO"/>
        </w:rPr>
        <w:t>.</w:t>
      </w:r>
      <w:r w:rsidR="00124864" w:rsidRPr="00F000BF">
        <w:rPr>
          <w:rFonts w:ascii="Times New Roman" w:hAnsi="Times New Roman"/>
          <w:szCs w:val="28"/>
          <w:lang w:val="ro-RO"/>
        </w:rPr>
        <w:tab/>
      </w:r>
    </w:p>
    <w:p w:rsidR="00214980" w:rsidRDefault="008C7110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szCs w:val="28"/>
          <w:lang w:val="ro-RO"/>
        </w:rPr>
      </w:pPr>
      <w:r>
        <w:rPr>
          <w:rFonts w:ascii="Times New Roman" w:hAnsi="Times New Roman"/>
          <w:szCs w:val="28"/>
          <w:lang w:val="ro-RO"/>
        </w:rPr>
        <w:tab/>
      </w:r>
      <w:r w:rsidR="00214980" w:rsidRPr="00267DC2">
        <w:rPr>
          <w:rFonts w:ascii="Times New Roman" w:hAnsi="Times New Roman"/>
          <w:szCs w:val="28"/>
          <w:lang w:val="ro-RO"/>
        </w:rPr>
        <w:t xml:space="preserve">În urma examinării </w:t>
      </w:r>
      <w:r w:rsidR="00267DC2" w:rsidRPr="00267DC2">
        <w:rPr>
          <w:rFonts w:ascii="Times New Roman" w:hAnsi="Times New Roman"/>
          <w:szCs w:val="28"/>
          <w:lang w:val="ro-RO"/>
        </w:rPr>
        <w:t>ș</w:t>
      </w:r>
      <w:r w:rsidR="00214980" w:rsidRPr="00267DC2">
        <w:rPr>
          <w:rFonts w:ascii="Times New Roman" w:hAnsi="Times New Roman"/>
          <w:szCs w:val="28"/>
          <w:lang w:val="ro-RO"/>
        </w:rPr>
        <w:t xml:space="preserve">i a opiniilor exprimate, deputații prezenți la lucrări au hotărât cu </w:t>
      </w:r>
      <w:r>
        <w:rPr>
          <w:rFonts w:ascii="Times New Roman" w:hAnsi="Times New Roman"/>
          <w:b/>
          <w:szCs w:val="28"/>
          <w:lang w:val="ro-RO"/>
        </w:rPr>
        <w:t>unanimitatea</w:t>
      </w:r>
      <w:r w:rsidR="00816381"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214980" w:rsidRPr="00267DC2">
        <w:rPr>
          <w:rFonts w:ascii="Times New Roman" w:hAnsi="Times New Roman"/>
          <w:szCs w:val="28"/>
          <w:lang w:val="ro-RO"/>
        </w:rPr>
        <w:t>voturi</w:t>
      </w:r>
      <w:r w:rsidR="00267DC2" w:rsidRPr="00267DC2">
        <w:rPr>
          <w:rFonts w:ascii="Times New Roman" w:hAnsi="Times New Roman"/>
          <w:szCs w:val="28"/>
          <w:lang w:val="ro-RO"/>
        </w:rPr>
        <w:t xml:space="preserve">lor parlamentarilor prezenți, </w:t>
      </w:r>
      <w:r w:rsidR="00214980" w:rsidRPr="00267DC2">
        <w:rPr>
          <w:rFonts w:ascii="Times New Roman" w:hAnsi="Times New Roman"/>
          <w:b/>
          <w:szCs w:val="28"/>
          <w:lang w:val="ro-RO"/>
        </w:rPr>
        <w:t xml:space="preserve">avizarea </w:t>
      </w:r>
      <w:r w:rsidR="00816381"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193299">
        <w:rPr>
          <w:rFonts w:ascii="Times New Roman" w:hAnsi="Times New Roman"/>
          <w:b/>
          <w:szCs w:val="28"/>
          <w:lang w:val="ro-RO"/>
        </w:rPr>
        <w:t>favorabilă</w:t>
      </w:r>
      <w:r w:rsidR="00267DC2" w:rsidRPr="00267DC2">
        <w:rPr>
          <w:rFonts w:ascii="Times New Roman" w:hAnsi="Times New Roman"/>
          <w:b/>
          <w:szCs w:val="28"/>
          <w:lang w:val="ro-RO"/>
        </w:rPr>
        <w:t xml:space="preserve"> </w:t>
      </w:r>
      <w:r w:rsidR="00214980" w:rsidRPr="00267DC2">
        <w:rPr>
          <w:rFonts w:ascii="Times New Roman" w:hAnsi="Times New Roman"/>
          <w:szCs w:val="28"/>
          <w:lang w:val="ro-RO"/>
        </w:rPr>
        <w:t xml:space="preserve">a </w:t>
      </w:r>
      <w:r w:rsidR="00124864">
        <w:rPr>
          <w:rFonts w:ascii="Times New Roman" w:hAnsi="Times New Roman"/>
          <w:bCs/>
          <w:szCs w:val="28"/>
          <w:lang w:val="ro-RO"/>
        </w:rPr>
        <w:t>proiectului de lege</w:t>
      </w:r>
      <w:r w:rsidR="00496ADA">
        <w:rPr>
          <w:rFonts w:ascii="Times New Roman" w:hAnsi="Times New Roman"/>
          <w:bCs/>
          <w:szCs w:val="28"/>
          <w:lang w:val="ro-RO"/>
        </w:rPr>
        <w:t>.</w:t>
      </w:r>
    </w:p>
    <w:p w:rsidR="00124864" w:rsidRPr="00267DC2" w:rsidRDefault="00124864" w:rsidP="00496ADA">
      <w:pPr>
        <w:tabs>
          <w:tab w:val="left" w:pos="0"/>
        </w:tabs>
        <w:spacing w:line="360" w:lineRule="auto"/>
        <w:jc w:val="both"/>
        <w:rPr>
          <w:rFonts w:ascii="Times New Roman" w:hAnsi="Times New Roman"/>
          <w:bCs/>
          <w:szCs w:val="28"/>
          <w:lang w:val="ro-RO"/>
        </w:rPr>
      </w:pPr>
      <w:r>
        <w:rPr>
          <w:rFonts w:ascii="Times New Roman" w:hAnsi="Times New Roman"/>
          <w:bCs/>
          <w:szCs w:val="28"/>
          <w:lang w:val="ro-RO"/>
        </w:rPr>
        <w:tab/>
        <w:t xml:space="preserve">În raport cu obiectul și conținutul său proiectul de lege face parte din categoria legilor </w:t>
      </w:r>
      <w:r w:rsidR="00193299">
        <w:rPr>
          <w:rFonts w:ascii="Times New Roman" w:hAnsi="Times New Roman"/>
          <w:bCs/>
          <w:szCs w:val="28"/>
          <w:lang w:val="ro-RO"/>
        </w:rPr>
        <w:t>ordinare</w:t>
      </w:r>
      <w:r>
        <w:rPr>
          <w:rFonts w:ascii="Times New Roman" w:hAnsi="Times New Roman"/>
          <w:bCs/>
          <w:szCs w:val="28"/>
          <w:lang w:val="ro-RO"/>
        </w:rPr>
        <w:t>.</w:t>
      </w:r>
    </w:p>
    <w:p w:rsidR="00214980" w:rsidRPr="00267DC2" w:rsidRDefault="00214980" w:rsidP="00214980">
      <w:pPr>
        <w:ind w:firstLine="851"/>
        <w:jc w:val="both"/>
        <w:rPr>
          <w:rFonts w:ascii="Times New Roman" w:hAnsi="Times New Roman"/>
          <w:bCs/>
          <w:szCs w:val="28"/>
          <w:lang w:val="ro-RO"/>
        </w:rPr>
      </w:pPr>
    </w:p>
    <w:p w:rsidR="00576EF9" w:rsidRPr="00267DC2" w:rsidRDefault="002F41FB" w:rsidP="00267DC2">
      <w:pPr>
        <w:spacing w:line="480" w:lineRule="auto"/>
        <w:jc w:val="center"/>
        <w:rPr>
          <w:rFonts w:ascii="Times New Roman" w:hAnsi="Times New Roman"/>
          <w:b/>
          <w:bCs/>
          <w:szCs w:val="28"/>
          <w:lang w:val="ro-RO" w:eastAsia="ro-RO"/>
        </w:rPr>
      </w:pPr>
      <w:r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     </w:t>
      </w:r>
      <w:r w:rsidR="00576EF9" w:rsidRPr="00267DC2">
        <w:rPr>
          <w:rFonts w:ascii="Times New Roman" w:hAnsi="Times New Roman"/>
          <w:b/>
          <w:bCs/>
          <w:szCs w:val="28"/>
          <w:lang w:val="ro-RO" w:eastAsia="ro-RO"/>
        </w:rPr>
        <w:t>PREȘEDINTE,</w:t>
      </w:r>
    </w:p>
    <w:p w:rsidR="0092486B" w:rsidRPr="00267DC2" w:rsidRDefault="00267DC2" w:rsidP="00267DC2">
      <w:pPr>
        <w:spacing w:line="480" w:lineRule="auto"/>
        <w:jc w:val="center"/>
        <w:rPr>
          <w:rFonts w:ascii="Verdana" w:hAnsi="Verdana" w:cs="Verdana"/>
          <w:sz w:val="24"/>
          <w:szCs w:val="24"/>
          <w:lang w:val="ro-RO" w:eastAsia="ro-RO"/>
        </w:rPr>
      </w:pPr>
      <w:r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                       </w:t>
      </w:r>
      <w:r w:rsidR="00064BA4"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 </w:t>
      </w:r>
      <w:r w:rsidRPr="00267DC2">
        <w:rPr>
          <w:rFonts w:ascii="Times New Roman" w:hAnsi="Times New Roman"/>
          <w:b/>
          <w:bCs/>
          <w:szCs w:val="28"/>
          <w:lang w:val="ro-RO" w:eastAsia="ro-RO"/>
        </w:rPr>
        <w:t xml:space="preserve"> </w:t>
      </w:r>
      <w:r w:rsidR="00816381" w:rsidRPr="00267DC2">
        <w:rPr>
          <w:rFonts w:ascii="Times New Roman" w:hAnsi="Times New Roman"/>
          <w:b/>
          <w:bCs/>
          <w:szCs w:val="28"/>
          <w:lang w:val="ro-RO" w:eastAsia="ro-RO"/>
        </w:rPr>
        <w:t>Iulian BULAI</w:t>
      </w:r>
      <w:r w:rsidR="00576EF9" w:rsidRPr="00267DC2">
        <w:rPr>
          <w:rFonts w:ascii="Times New Roman" w:hAnsi="Times New Roman"/>
          <w:b/>
          <w:bCs/>
          <w:szCs w:val="28"/>
          <w:lang w:val="ro-RO"/>
        </w:rPr>
        <w:tab/>
      </w:r>
      <w:r w:rsidR="00576EF9" w:rsidRPr="005649A7">
        <w:rPr>
          <w:rFonts w:ascii="Verdana" w:hAnsi="Verdana" w:cs="Verdana"/>
          <w:b/>
          <w:bCs/>
          <w:sz w:val="24"/>
          <w:szCs w:val="24"/>
          <w:lang w:val="ro-RO"/>
        </w:rPr>
        <w:tab/>
      </w:r>
      <w:r w:rsidR="00576EF9" w:rsidRPr="005649A7">
        <w:rPr>
          <w:rFonts w:ascii="Verdana" w:hAnsi="Verdana" w:cs="Verdana"/>
          <w:b/>
          <w:bCs/>
          <w:sz w:val="24"/>
          <w:szCs w:val="24"/>
          <w:lang w:val="ro-RO"/>
        </w:rPr>
        <w:tab/>
        <w:t xml:space="preserve">  </w:t>
      </w:r>
    </w:p>
    <w:sectPr w:rsidR="0092486B" w:rsidRPr="00267DC2" w:rsidSect="00267DC2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127DA"/>
    <w:multiLevelType w:val="hybridMultilevel"/>
    <w:tmpl w:val="3FD079D6"/>
    <w:lvl w:ilvl="0" w:tplc="D34470A8">
      <w:start w:val="1"/>
      <w:numFmt w:val="decimal"/>
      <w:lvlText w:val="%1."/>
      <w:lvlJc w:val="left"/>
      <w:pPr>
        <w:ind w:left="760" w:hanging="360"/>
      </w:pPr>
      <w:rPr>
        <w:rFonts w:hint="default"/>
        <w:b/>
        <w:color w:val="auto"/>
      </w:rPr>
    </w:lvl>
    <w:lvl w:ilvl="1" w:tplc="325C6C5A">
      <w:start w:val="16"/>
      <w:numFmt w:val="bullet"/>
      <w:lvlText w:val="-"/>
      <w:lvlJc w:val="left"/>
      <w:pPr>
        <w:tabs>
          <w:tab w:val="num" w:pos="1520"/>
        </w:tabs>
        <w:ind w:left="1520" w:hanging="360"/>
      </w:pPr>
      <w:rPr>
        <w:rFonts w:ascii="Times New Roman" w:eastAsia="Times New Roman" w:hAnsi="Times New Roman" w:cs="Times New Roman" w:hint="default"/>
        <w:b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  <w:rPr>
        <w:rFonts w:hint="default"/>
        <w:b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2D5F5CE9"/>
    <w:multiLevelType w:val="hybridMultilevel"/>
    <w:tmpl w:val="3A6C9BC4"/>
    <w:lvl w:ilvl="0" w:tplc="F4C23980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67773"/>
    <w:multiLevelType w:val="hybridMultilevel"/>
    <w:tmpl w:val="9A900048"/>
    <w:lvl w:ilvl="0" w:tplc="ABC63C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7E0"/>
    <w:rsid w:val="00025FD2"/>
    <w:rsid w:val="000402EA"/>
    <w:rsid w:val="00064BA4"/>
    <w:rsid w:val="000728D7"/>
    <w:rsid w:val="0009527C"/>
    <w:rsid w:val="00095AC4"/>
    <w:rsid w:val="000A5E78"/>
    <w:rsid w:val="000A6039"/>
    <w:rsid w:val="000A7B37"/>
    <w:rsid w:val="000C0A45"/>
    <w:rsid w:val="000F2D04"/>
    <w:rsid w:val="00124864"/>
    <w:rsid w:val="00154D9C"/>
    <w:rsid w:val="00193299"/>
    <w:rsid w:val="001A0174"/>
    <w:rsid w:val="00201133"/>
    <w:rsid w:val="00214980"/>
    <w:rsid w:val="00221C44"/>
    <w:rsid w:val="00223A7F"/>
    <w:rsid w:val="00224C3F"/>
    <w:rsid w:val="00267DC2"/>
    <w:rsid w:val="002C2BE3"/>
    <w:rsid w:val="002D6A08"/>
    <w:rsid w:val="002F41FB"/>
    <w:rsid w:val="002F4C40"/>
    <w:rsid w:val="00336AF5"/>
    <w:rsid w:val="00372206"/>
    <w:rsid w:val="003B292F"/>
    <w:rsid w:val="004266AA"/>
    <w:rsid w:val="0044333C"/>
    <w:rsid w:val="00446404"/>
    <w:rsid w:val="0046280F"/>
    <w:rsid w:val="00470E29"/>
    <w:rsid w:val="004767E4"/>
    <w:rsid w:val="00496ADA"/>
    <w:rsid w:val="004D2C2E"/>
    <w:rsid w:val="004F6899"/>
    <w:rsid w:val="00500FC5"/>
    <w:rsid w:val="005157E0"/>
    <w:rsid w:val="00557E1D"/>
    <w:rsid w:val="00576EF9"/>
    <w:rsid w:val="0059237F"/>
    <w:rsid w:val="005D4C50"/>
    <w:rsid w:val="005F3B65"/>
    <w:rsid w:val="00602BE6"/>
    <w:rsid w:val="00605D71"/>
    <w:rsid w:val="00615648"/>
    <w:rsid w:val="00680D17"/>
    <w:rsid w:val="006B10BD"/>
    <w:rsid w:val="007023FF"/>
    <w:rsid w:val="0070707D"/>
    <w:rsid w:val="00731279"/>
    <w:rsid w:val="00777056"/>
    <w:rsid w:val="00816381"/>
    <w:rsid w:val="0082378D"/>
    <w:rsid w:val="008C262A"/>
    <w:rsid w:val="008C7110"/>
    <w:rsid w:val="008E717D"/>
    <w:rsid w:val="008F290B"/>
    <w:rsid w:val="0092486B"/>
    <w:rsid w:val="00932E82"/>
    <w:rsid w:val="0095248E"/>
    <w:rsid w:val="00984071"/>
    <w:rsid w:val="009D466B"/>
    <w:rsid w:val="00A364CC"/>
    <w:rsid w:val="00A5229D"/>
    <w:rsid w:val="00A93BD3"/>
    <w:rsid w:val="00AB3EAB"/>
    <w:rsid w:val="00AE3C7B"/>
    <w:rsid w:val="00B53276"/>
    <w:rsid w:val="00BB7D9F"/>
    <w:rsid w:val="00C0770D"/>
    <w:rsid w:val="00C20619"/>
    <w:rsid w:val="00C758D1"/>
    <w:rsid w:val="00CB130C"/>
    <w:rsid w:val="00D22449"/>
    <w:rsid w:val="00DB5A3C"/>
    <w:rsid w:val="00DE2432"/>
    <w:rsid w:val="00DF7AD7"/>
    <w:rsid w:val="00E00B45"/>
    <w:rsid w:val="00E516A3"/>
    <w:rsid w:val="00E842EE"/>
    <w:rsid w:val="00E93989"/>
    <w:rsid w:val="00F000BF"/>
    <w:rsid w:val="00F63B8F"/>
    <w:rsid w:val="00FB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CDB639-7C64-4DA5-AE17-2C6D8B92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248E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9524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8E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95248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</w:rPr>
  </w:style>
  <w:style w:type="character" w:customStyle="1" w:styleId="FontStyle35">
    <w:name w:val="Font Style35"/>
    <w:basedOn w:val="DefaultParagraphFont"/>
    <w:rsid w:val="0095248E"/>
    <w:rPr>
      <w:rFonts w:ascii="Times New Roman" w:hAnsi="Times New Roman" w:cs="Times New Roman" w:hint="default"/>
      <w:b/>
      <w:bCs/>
      <w:sz w:val="30"/>
      <w:szCs w:val="30"/>
    </w:rPr>
  </w:style>
  <w:style w:type="paragraph" w:styleId="NormalWeb">
    <w:name w:val="Normal (Web)"/>
    <w:basedOn w:val="Normal"/>
    <w:uiPriority w:val="99"/>
    <w:rsid w:val="00605D71"/>
    <w:pPr>
      <w:spacing w:before="100" w:after="100"/>
    </w:pPr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500FC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576E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68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dep.ro/pls/dic/site.page?den=act2_1&amp;par1=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FC773-77F8-4AE2-BB46-F640AA1B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mona.alesandru</dc:creator>
  <cp:lastModifiedBy>Marina Preda</cp:lastModifiedBy>
  <cp:revision>2</cp:revision>
  <cp:lastPrinted>2023-03-13T08:47:00Z</cp:lastPrinted>
  <dcterms:created xsi:type="dcterms:W3CDTF">2023-05-23T08:26:00Z</dcterms:created>
  <dcterms:modified xsi:type="dcterms:W3CDTF">2023-05-23T08:26:00Z</dcterms:modified>
</cp:coreProperties>
</file>