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C08F9" w:rsidRPr="00E55346" w:rsidTr="00021D89">
        <w:trPr>
          <w:trHeight w:val="1354"/>
        </w:trPr>
        <w:tc>
          <w:tcPr>
            <w:tcW w:w="3888" w:type="dxa"/>
          </w:tcPr>
          <w:p w:rsidR="002C08F9" w:rsidRPr="00E55346" w:rsidRDefault="002C08F9" w:rsidP="00021D89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2C08F9" w:rsidRPr="00E55346" w:rsidRDefault="002C08F9" w:rsidP="00021D89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3219991" r:id="rId6"/>
              </w:object>
            </w:r>
          </w:p>
        </w:tc>
        <w:tc>
          <w:tcPr>
            <w:tcW w:w="3780" w:type="dxa"/>
          </w:tcPr>
          <w:p w:rsidR="002C08F9" w:rsidRPr="00E55346" w:rsidRDefault="002C08F9" w:rsidP="00021D89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29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10 iunie 2020</w:t>
            </w:r>
          </w:p>
        </w:tc>
      </w:tr>
    </w:tbl>
    <w:p w:rsidR="002C08F9" w:rsidRPr="00E55346" w:rsidRDefault="002C08F9" w:rsidP="002C08F9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2C08F9" w:rsidRPr="00E55346" w:rsidRDefault="002C08F9" w:rsidP="002C08F9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2C08F9" w:rsidRPr="00E55346" w:rsidRDefault="002C08F9" w:rsidP="002C08F9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9 iunie 2020</w:t>
      </w:r>
      <w:r w:rsidRPr="00E55346">
        <w:rPr>
          <w:szCs w:val="28"/>
          <w:lang w:val="ro-RO"/>
        </w:rPr>
        <w:t xml:space="preserve">                   </w:t>
      </w:r>
    </w:p>
    <w:p w:rsidR="002C08F9" w:rsidRPr="00E55346" w:rsidRDefault="002C08F9" w:rsidP="002C08F9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</w:t>
      </w:r>
      <w:r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328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2C08F9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</w:p>
    <w:p w:rsidR="002C08F9" w:rsidRDefault="002C08F9" w:rsidP="002C08F9">
      <w:pPr>
        <w:jc w:val="both"/>
        <w:rPr>
          <w:sz w:val="28"/>
          <w:szCs w:val="28"/>
          <w:lang w:val="ro-RO"/>
        </w:rPr>
      </w:pPr>
    </w:p>
    <w:p w:rsidR="002C08F9" w:rsidRDefault="002C08F9" w:rsidP="002C08F9">
      <w:pPr>
        <w:jc w:val="both"/>
        <w:rPr>
          <w:sz w:val="28"/>
          <w:szCs w:val="28"/>
          <w:lang w:val="ro-RO"/>
        </w:rPr>
      </w:pPr>
    </w:p>
    <w:p w:rsidR="002C08F9" w:rsidRPr="00E55346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2C08F9" w:rsidRPr="00E55346" w:rsidRDefault="002C08F9" w:rsidP="002C08F9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Sorin</w:t>
      </w:r>
      <w:r>
        <w:rPr>
          <w:b/>
          <w:sz w:val="28"/>
          <w:szCs w:val="28"/>
        </w:rPr>
        <w:t xml:space="preserve"> LAZĂR</w:t>
      </w:r>
      <w:r w:rsidRPr="00E55346">
        <w:rPr>
          <w:b/>
          <w:sz w:val="28"/>
          <w:szCs w:val="28"/>
          <w:lang w:val="ro-RO"/>
        </w:rPr>
        <w:t>,</w:t>
      </w:r>
    </w:p>
    <w:p w:rsidR="002C08F9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buget, finanțe și bănci</w:t>
      </w:r>
      <w:r w:rsidRPr="00E55346">
        <w:rPr>
          <w:sz w:val="28"/>
          <w:szCs w:val="28"/>
          <w:lang w:val="ro-RO"/>
        </w:rPr>
        <w:t xml:space="preserve"> </w:t>
      </w:r>
    </w:p>
    <w:p w:rsidR="002C08F9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</w:p>
    <w:p w:rsidR="002C08F9" w:rsidRPr="00E55346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</w:p>
    <w:p w:rsidR="002C08F9" w:rsidRPr="00E55346" w:rsidRDefault="002C08F9" w:rsidP="002C08F9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2C08F9" w:rsidRPr="00E73B95" w:rsidRDefault="002C08F9" w:rsidP="002C08F9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privind aprobarea Ordonanței de urgență a Guvernului nr.63/2020 pentru organizarea și desfășurarea unor campanii de informare publică  în  contextul  situației  epidemiologice determinate de răspândirea COVID-19</w:t>
      </w:r>
      <w:r>
        <w:rPr>
          <w:b/>
          <w:i/>
          <w:sz w:val="28"/>
          <w:szCs w:val="28"/>
          <w:lang w:val="ro-RO"/>
        </w:rPr>
        <w:t xml:space="preserve"> </w:t>
      </w:r>
    </w:p>
    <w:p w:rsidR="002C08F9" w:rsidRPr="00E55346" w:rsidRDefault="002C08F9" w:rsidP="002C08F9">
      <w:pPr>
        <w:pStyle w:val="BodyText"/>
        <w:jc w:val="both"/>
        <w:rPr>
          <w:szCs w:val="28"/>
          <w:lang w:val="ro-RO"/>
        </w:rPr>
      </w:pPr>
    </w:p>
    <w:p w:rsidR="002C08F9" w:rsidRPr="00E55346" w:rsidRDefault="002C08F9" w:rsidP="002C08F9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</w:t>
      </w:r>
      <w:r w:rsidR="00462A17">
        <w:rPr>
          <w:sz w:val="28"/>
          <w:szCs w:val="28"/>
          <w:lang w:val="ro-RO"/>
        </w:rPr>
        <w:t xml:space="preserve"> </w:t>
      </w:r>
      <w:bookmarkStart w:id="0" w:name="_GoBack"/>
      <w:bookmarkEnd w:id="0"/>
      <w:r w:rsidRPr="00E55346">
        <w:rPr>
          <w:sz w:val="28"/>
          <w:szCs w:val="28"/>
          <w:lang w:val="ro-RO"/>
        </w:rPr>
        <w:t>conformitate  cu  prevederile  art.94</w:t>
      </w:r>
      <w:r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și 115 alin.(3)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="00462A17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</w:t>
      </w:r>
      <w:r w:rsidR="00462A17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republicat,</w:t>
      </w:r>
      <w:r w:rsidR="00462A17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</w:t>
      </w:r>
      <w:r>
        <w:rPr>
          <w:sz w:val="28"/>
          <w:szCs w:val="28"/>
          <w:lang w:val="ro-RO"/>
        </w:rPr>
        <w:t>PL-X 328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3 iunie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proiectul </w:t>
      </w:r>
      <w:r>
        <w:rPr>
          <w:b/>
          <w:i/>
          <w:sz w:val="28"/>
          <w:szCs w:val="28"/>
          <w:lang w:val="ro-RO"/>
        </w:rPr>
        <w:t xml:space="preserve"> de Lege privind aprobarea Ordonanței de urgență a Guvernului nr.63/2020 pentru organizarea și desfășurarea unor campanii de informare publică în contextul situației epidemiologice determinate de răspândirea COVID-19</w:t>
      </w:r>
      <w:r>
        <w:rPr>
          <w:sz w:val="28"/>
          <w:szCs w:val="28"/>
          <w:lang w:val="ro-RO"/>
        </w:rPr>
        <w:t>, înregistrat cu  nr.4c-6/29</w:t>
      </w:r>
      <w:r>
        <w:rPr>
          <w:sz w:val="28"/>
          <w:szCs w:val="28"/>
          <w:lang w:val="ro-RO"/>
        </w:rPr>
        <w:t>9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iunie 2020</w:t>
      </w:r>
      <w:r w:rsidRPr="00E55346">
        <w:rPr>
          <w:sz w:val="28"/>
          <w:szCs w:val="28"/>
          <w:lang w:val="ro-RO"/>
        </w:rPr>
        <w:t>.</w:t>
      </w:r>
    </w:p>
    <w:p w:rsidR="002C08F9" w:rsidRPr="00E55346" w:rsidRDefault="002C08F9" w:rsidP="002C08F9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2C08F9" w:rsidRPr="002603C4" w:rsidRDefault="002C08F9" w:rsidP="002C08F9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9 iunie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>
        <w:rPr>
          <w:b/>
          <w:bCs/>
          <w:szCs w:val="28"/>
          <w:lang w:val="ro-RO"/>
        </w:rPr>
        <w:t>majoritate</w:t>
      </w:r>
      <w:r w:rsidRPr="00886835">
        <w:rPr>
          <w:b/>
          <w:bCs/>
          <w:szCs w:val="28"/>
          <w:lang w:val="ro-RO"/>
        </w:rPr>
        <w:t xml:space="preserve">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favorabil</w:t>
      </w:r>
      <w:r>
        <w:rPr>
          <w:b/>
          <w:bCs/>
          <w:szCs w:val="28"/>
          <w:lang w:val="ro-RO"/>
        </w:rPr>
        <w:t xml:space="preserve">, </w:t>
      </w:r>
      <w:r>
        <w:rPr>
          <w:bCs/>
          <w:szCs w:val="28"/>
          <w:lang w:val="ro-RO"/>
        </w:rPr>
        <w:t>în forma adoptată de Senat</w:t>
      </w:r>
      <w:r w:rsidRPr="002603C4">
        <w:rPr>
          <w:szCs w:val="28"/>
          <w:lang w:val="ro-RO"/>
        </w:rPr>
        <w:t>.</w:t>
      </w:r>
      <w:r w:rsidRPr="002603C4">
        <w:rPr>
          <w:szCs w:val="28"/>
          <w:u w:val="single"/>
          <w:lang w:val="ro-RO"/>
        </w:rPr>
        <w:t xml:space="preserve"> </w:t>
      </w:r>
    </w:p>
    <w:p w:rsidR="002C08F9" w:rsidRPr="00E55346" w:rsidRDefault="002C08F9" w:rsidP="002C08F9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2C08F9" w:rsidRDefault="002C08F9" w:rsidP="002C08F9">
      <w:pPr>
        <w:pStyle w:val="BodyText"/>
        <w:jc w:val="center"/>
        <w:rPr>
          <w:b/>
          <w:szCs w:val="28"/>
          <w:lang w:val="ro-RO"/>
        </w:rPr>
      </w:pPr>
    </w:p>
    <w:p w:rsidR="002C08F9" w:rsidRPr="00E55346" w:rsidRDefault="002C08F9" w:rsidP="002C08F9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2C08F9" w:rsidRDefault="002C08F9" w:rsidP="002C08F9">
      <w:pPr>
        <w:pStyle w:val="BodyText"/>
        <w:jc w:val="center"/>
        <w:rPr>
          <w:b/>
          <w:szCs w:val="28"/>
          <w:lang w:val="ro-RO"/>
        </w:rPr>
      </w:pPr>
    </w:p>
    <w:p w:rsidR="002C08F9" w:rsidRPr="00E55346" w:rsidRDefault="002C08F9" w:rsidP="002C08F9">
      <w:pPr>
        <w:pStyle w:val="BodyText"/>
        <w:jc w:val="center"/>
        <w:rPr>
          <w:b/>
          <w:szCs w:val="28"/>
          <w:lang w:val="ro-RO"/>
        </w:rPr>
      </w:pPr>
    </w:p>
    <w:p w:rsidR="002C08F9" w:rsidRPr="00E55346" w:rsidRDefault="002C08F9" w:rsidP="002C08F9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2C08F9" w:rsidRPr="005476C2" w:rsidRDefault="002C08F9" w:rsidP="002C08F9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2C08F9" w:rsidRDefault="002C08F9" w:rsidP="002C08F9">
      <w:pPr>
        <w:pStyle w:val="BodyText"/>
        <w:jc w:val="center"/>
        <w:rPr>
          <w:sz w:val="20"/>
          <w:lang w:val="ro-RO"/>
        </w:rPr>
      </w:pPr>
    </w:p>
    <w:p w:rsidR="002C08F9" w:rsidRDefault="002C08F9" w:rsidP="002C08F9">
      <w:pPr>
        <w:pStyle w:val="BodyText"/>
        <w:jc w:val="center"/>
        <w:rPr>
          <w:sz w:val="20"/>
          <w:lang w:val="ro-RO"/>
        </w:rPr>
      </w:pPr>
    </w:p>
    <w:p w:rsidR="002C08F9" w:rsidRDefault="002C08F9" w:rsidP="002C08F9">
      <w:pPr>
        <w:pStyle w:val="BodyText"/>
        <w:jc w:val="center"/>
        <w:rPr>
          <w:sz w:val="20"/>
          <w:lang w:val="ro-RO"/>
        </w:rPr>
      </w:pPr>
    </w:p>
    <w:p w:rsidR="002C08F9" w:rsidRPr="00E55346" w:rsidRDefault="002C08F9" w:rsidP="002C08F9">
      <w:pPr>
        <w:pStyle w:val="BodyText"/>
        <w:jc w:val="center"/>
        <w:rPr>
          <w:sz w:val="20"/>
          <w:lang w:val="ro-RO"/>
        </w:rPr>
      </w:pPr>
    </w:p>
    <w:p w:rsidR="002C08F9" w:rsidRDefault="002C08F9" w:rsidP="002C08F9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2C08F9" w:rsidRDefault="002C08F9" w:rsidP="002C08F9"/>
    <w:sectPr w:rsidR="002C08F9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1C0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F9"/>
    <w:rsid w:val="002130B6"/>
    <w:rsid w:val="002C08F9"/>
    <w:rsid w:val="003B6110"/>
    <w:rsid w:val="00462A17"/>
    <w:rsid w:val="005341AF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3CF4"/>
  <w15:chartTrackingRefBased/>
  <w15:docId w15:val="{7557BF7F-0E69-4E09-938F-F240AA07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0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C08F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C08F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08F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C08F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C08F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C08F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C08F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C08F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2020-06-09T11:51:00Z</dcterms:created>
  <dcterms:modified xsi:type="dcterms:W3CDTF">2020-06-09T12:00:00Z</dcterms:modified>
</cp:coreProperties>
</file>