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FCC" w:rsidRDefault="00C21FCC" w:rsidP="00C21FCC">
      <w:pPr>
        <w:spacing w:line="360" w:lineRule="auto"/>
        <w:jc w:val="center"/>
        <w:rPr>
          <w:lang w:val="ro-RO"/>
        </w:rPr>
      </w:pPr>
    </w:p>
    <w:p w:rsidR="00C21FCC" w:rsidRDefault="00C21FCC" w:rsidP="00C21FCC">
      <w:pPr>
        <w:spacing w:line="360" w:lineRule="auto"/>
        <w:jc w:val="center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 4c-6/381/22 iulie </w:t>
      </w:r>
      <w:r w:rsidRPr="00C06DE3">
        <w:rPr>
          <w:b/>
          <w:sz w:val="28"/>
          <w:szCs w:val="28"/>
          <w:lang w:val="ro-RO"/>
        </w:rPr>
        <w:t>20</w:t>
      </w:r>
      <w:r>
        <w:rPr>
          <w:b/>
          <w:sz w:val="28"/>
          <w:szCs w:val="28"/>
          <w:lang w:val="ro-RO"/>
        </w:rPr>
        <w:t>20</w:t>
      </w:r>
    </w:p>
    <w:p w:rsidR="00C21FCC" w:rsidRPr="00367B27" w:rsidRDefault="00C21FCC" w:rsidP="00C21FCC">
      <w:pPr>
        <w:spacing w:line="360" w:lineRule="auto"/>
        <w:jc w:val="center"/>
        <w:rPr>
          <w:b/>
          <w:lang w:val="ro-RO"/>
        </w:rPr>
      </w:pPr>
      <w:r w:rsidRPr="0069576E">
        <w:rPr>
          <w:noProof/>
        </w:rPr>
        <w:drawing>
          <wp:inline distT="0" distB="0" distL="0" distR="0" wp14:anchorId="40940D6B" wp14:editId="0AD38E4D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FCC" w:rsidRPr="00A7246A" w:rsidRDefault="00C21FCC" w:rsidP="00C21FCC">
      <w:pPr>
        <w:pStyle w:val="Caption"/>
        <w:rPr>
          <w:sz w:val="32"/>
          <w:szCs w:val="32"/>
          <w:lang w:val="ro-RO"/>
        </w:rPr>
      </w:pPr>
      <w:r w:rsidRPr="00A7246A">
        <w:rPr>
          <w:sz w:val="32"/>
          <w:szCs w:val="32"/>
          <w:lang w:val="ro-RO"/>
        </w:rPr>
        <w:t>PARLAMENTUL ROMÂNIEI</w:t>
      </w:r>
    </w:p>
    <w:p w:rsidR="00C21FCC" w:rsidRPr="00A7246A" w:rsidRDefault="00C21FCC" w:rsidP="00C21FCC">
      <w:pPr>
        <w:pStyle w:val="Heading1"/>
        <w:rPr>
          <w:sz w:val="32"/>
          <w:szCs w:val="32"/>
          <w:lang w:val="ro-RO"/>
        </w:rPr>
      </w:pPr>
      <w:r w:rsidRPr="00A7246A">
        <w:rPr>
          <w:sz w:val="32"/>
          <w:szCs w:val="32"/>
          <w:lang w:val="ro-RO"/>
        </w:rPr>
        <w:t>CAMERA DEPUTAŢILOR</w:t>
      </w:r>
    </w:p>
    <w:p w:rsidR="00C21FCC" w:rsidRPr="00E35821" w:rsidRDefault="00C21FCC" w:rsidP="00C21FCC">
      <w:pPr>
        <w:rPr>
          <w:lang w:val="ro-RO"/>
        </w:rPr>
      </w:pPr>
    </w:p>
    <w:p w:rsidR="00C21FCC" w:rsidRPr="00BE1C42" w:rsidRDefault="00C21FCC" w:rsidP="00C21FCC">
      <w:pPr>
        <w:pStyle w:val="Heading2"/>
        <w:ind w:left="-567"/>
        <w:rPr>
          <w:b/>
          <w:szCs w:val="28"/>
          <w:lang w:val="ro-RO"/>
        </w:rPr>
      </w:pPr>
      <w:r w:rsidRPr="00BE1C42">
        <w:rPr>
          <w:b/>
          <w:szCs w:val="28"/>
          <w:lang w:val="ro-RO"/>
        </w:rPr>
        <w:t xml:space="preserve">Comisia pentru drepturile omului, culte                              Bucureşti, </w:t>
      </w:r>
      <w:r>
        <w:rPr>
          <w:b/>
          <w:szCs w:val="28"/>
          <w:lang w:val="ro-RO"/>
        </w:rPr>
        <w:t>22</w:t>
      </w:r>
      <w:r w:rsidRPr="00BE1C42">
        <w:rPr>
          <w:b/>
          <w:szCs w:val="28"/>
          <w:lang w:val="ro-RO"/>
        </w:rPr>
        <w:t xml:space="preserve"> </w:t>
      </w:r>
      <w:r>
        <w:rPr>
          <w:b/>
          <w:szCs w:val="28"/>
          <w:lang w:val="ro-RO"/>
        </w:rPr>
        <w:t xml:space="preserve">iulie </w:t>
      </w:r>
      <w:r w:rsidRPr="00BE1C42">
        <w:rPr>
          <w:b/>
          <w:szCs w:val="28"/>
          <w:lang w:val="ro-RO"/>
        </w:rPr>
        <w:t xml:space="preserve">2020                   </w:t>
      </w:r>
    </w:p>
    <w:p w:rsidR="00C21FCC" w:rsidRDefault="00C21FCC" w:rsidP="00C21FCC">
      <w:pPr>
        <w:pStyle w:val="Heading2"/>
        <w:ind w:left="-567"/>
        <w:rPr>
          <w:lang w:val="ro-RO"/>
        </w:rPr>
      </w:pPr>
      <w:r w:rsidRPr="00BE1C42">
        <w:rPr>
          <w:b/>
          <w:lang w:val="ro-RO"/>
        </w:rPr>
        <w:t xml:space="preserve">şi problemele minorităţilor naţionale                                          </w:t>
      </w:r>
      <w:r>
        <w:rPr>
          <w:lang w:val="ro-RO"/>
        </w:rPr>
        <w:t xml:space="preserve">       </w:t>
      </w:r>
      <w:r>
        <w:rPr>
          <w:b/>
          <w:lang w:val="ro-RO"/>
        </w:rPr>
        <w:t>PL-</w:t>
      </w:r>
      <w:r w:rsidRPr="001E0245">
        <w:rPr>
          <w:b/>
          <w:lang w:val="ro-RO"/>
        </w:rPr>
        <w:t>x</w:t>
      </w:r>
      <w:r>
        <w:rPr>
          <w:b/>
          <w:lang w:val="ro-RO"/>
        </w:rPr>
        <w:t xml:space="preserve"> 404</w:t>
      </w:r>
      <w:r w:rsidRPr="001E0245">
        <w:rPr>
          <w:b/>
          <w:lang w:val="ro-RO"/>
        </w:rPr>
        <w:t>/20</w:t>
      </w:r>
      <w:r>
        <w:rPr>
          <w:b/>
          <w:lang w:val="ro-RO"/>
        </w:rPr>
        <w:t>20</w:t>
      </w:r>
      <w:r>
        <w:rPr>
          <w:lang w:val="ro-RO"/>
        </w:rPr>
        <w:tab/>
      </w:r>
      <w:r>
        <w:rPr>
          <w:lang w:val="ro-RO"/>
        </w:rPr>
        <w:tab/>
      </w:r>
    </w:p>
    <w:p w:rsidR="00C21FCC" w:rsidRDefault="00C21FCC" w:rsidP="00C21FCC">
      <w:pPr>
        <w:pStyle w:val="Heading2"/>
        <w:ind w:left="-567"/>
        <w:rPr>
          <w:szCs w:val="28"/>
          <w:lang w:val="ro-RO"/>
        </w:rPr>
      </w:pPr>
      <w:r>
        <w:rPr>
          <w:szCs w:val="28"/>
          <w:lang w:val="ro-RO"/>
        </w:rPr>
        <w:t xml:space="preserve">    </w:t>
      </w:r>
    </w:p>
    <w:p w:rsidR="00C21FCC" w:rsidRPr="00C21FCC" w:rsidRDefault="00C21FCC" w:rsidP="00C21FCC">
      <w:pPr>
        <w:pStyle w:val="Heading2"/>
        <w:ind w:left="-567"/>
        <w:rPr>
          <w:sz w:val="26"/>
          <w:szCs w:val="26"/>
          <w:lang w:val="ro-RO"/>
        </w:rPr>
      </w:pPr>
      <w:r>
        <w:rPr>
          <w:szCs w:val="28"/>
          <w:lang w:val="ro-RO"/>
        </w:rPr>
        <w:t xml:space="preserve">    </w:t>
      </w:r>
      <w:r w:rsidRPr="00C21FCC">
        <w:rPr>
          <w:sz w:val="26"/>
          <w:szCs w:val="26"/>
          <w:lang w:val="ro-RO"/>
        </w:rPr>
        <w:t>Domnului deputat</w:t>
      </w:r>
    </w:p>
    <w:p w:rsidR="00C21FCC" w:rsidRPr="00C21FCC" w:rsidRDefault="00C21FCC" w:rsidP="00C21FCC">
      <w:pPr>
        <w:jc w:val="both"/>
        <w:rPr>
          <w:b/>
          <w:i/>
          <w:sz w:val="26"/>
          <w:szCs w:val="26"/>
          <w:lang w:val="ro-RO"/>
        </w:rPr>
      </w:pPr>
      <w:r w:rsidRPr="00C21FCC">
        <w:rPr>
          <w:b/>
          <w:i/>
          <w:sz w:val="26"/>
          <w:szCs w:val="26"/>
          <w:lang w:val="ro-RO"/>
        </w:rPr>
        <w:t xml:space="preserve">      Adrian SOLOMON</w:t>
      </w:r>
    </w:p>
    <w:p w:rsidR="00C21FCC" w:rsidRPr="00C21FCC" w:rsidRDefault="00C21FCC" w:rsidP="00C21FCC">
      <w:pPr>
        <w:ind w:left="-567"/>
        <w:jc w:val="both"/>
        <w:rPr>
          <w:b/>
          <w:i/>
          <w:sz w:val="26"/>
          <w:szCs w:val="26"/>
          <w:lang w:val="ro-RO"/>
        </w:rPr>
      </w:pPr>
      <w:r w:rsidRPr="00C21FCC">
        <w:rPr>
          <w:sz w:val="26"/>
          <w:szCs w:val="26"/>
          <w:lang w:val="ro-RO"/>
        </w:rPr>
        <w:t xml:space="preserve">    Preşedintele Comisiei pentru muncă și protecție socială</w:t>
      </w:r>
    </w:p>
    <w:p w:rsidR="00C21FCC" w:rsidRPr="00A7246A" w:rsidRDefault="00C21FCC" w:rsidP="00C21FCC">
      <w:pPr>
        <w:pStyle w:val="Heading2"/>
        <w:ind w:left="-567"/>
        <w:rPr>
          <w:sz w:val="26"/>
          <w:szCs w:val="26"/>
          <w:lang w:val="ro-RO"/>
        </w:rPr>
      </w:pPr>
    </w:p>
    <w:p w:rsidR="00C21FCC" w:rsidRPr="00A7246A" w:rsidRDefault="00C21FCC" w:rsidP="00C21FCC">
      <w:pPr>
        <w:ind w:left="-284"/>
        <w:jc w:val="both"/>
        <w:rPr>
          <w:sz w:val="26"/>
          <w:szCs w:val="26"/>
          <w:lang w:val="ro-RO"/>
        </w:rPr>
      </w:pPr>
      <w:r w:rsidRPr="00A7246A">
        <w:rPr>
          <w:sz w:val="26"/>
          <w:szCs w:val="26"/>
          <w:lang w:val="ro-RO"/>
        </w:rPr>
        <w:t>Doamnei deputat</w:t>
      </w:r>
    </w:p>
    <w:p w:rsidR="00C21FCC" w:rsidRPr="00A7246A" w:rsidRDefault="00C21FCC" w:rsidP="00C21FCC">
      <w:pPr>
        <w:ind w:left="-284" w:firstLine="568"/>
        <w:jc w:val="both"/>
        <w:rPr>
          <w:b/>
          <w:i/>
          <w:sz w:val="26"/>
          <w:szCs w:val="26"/>
          <w:lang w:val="ro-RO"/>
        </w:rPr>
      </w:pPr>
      <w:r w:rsidRPr="00A7246A">
        <w:rPr>
          <w:b/>
          <w:i/>
          <w:sz w:val="26"/>
          <w:szCs w:val="26"/>
          <w:lang w:val="ro-RO"/>
        </w:rPr>
        <w:t>Angelica Fădor</w:t>
      </w:r>
    </w:p>
    <w:p w:rsidR="00C21FCC" w:rsidRPr="00A7246A" w:rsidRDefault="00C21FCC" w:rsidP="00C21FCC">
      <w:pPr>
        <w:ind w:left="-284"/>
        <w:jc w:val="both"/>
        <w:rPr>
          <w:sz w:val="26"/>
          <w:szCs w:val="26"/>
          <w:lang w:val="ro-RO"/>
        </w:rPr>
      </w:pPr>
      <w:r w:rsidRPr="00A7246A">
        <w:rPr>
          <w:sz w:val="26"/>
          <w:szCs w:val="26"/>
          <w:lang w:val="ro-RO"/>
        </w:rPr>
        <w:t>Preşedintele Comisiei pentru administraţie publică şi amenajarea teritoriului</w:t>
      </w:r>
    </w:p>
    <w:p w:rsidR="00C21FCC" w:rsidRPr="00A7246A" w:rsidRDefault="00C21FCC" w:rsidP="00C21FCC">
      <w:pPr>
        <w:ind w:left="-567"/>
        <w:jc w:val="both"/>
        <w:rPr>
          <w:b/>
          <w:i/>
          <w:sz w:val="26"/>
          <w:szCs w:val="26"/>
          <w:lang w:val="ro-RO"/>
        </w:rPr>
      </w:pPr>
    </w:p>
    <w:p w:rsidR="00C21FCC" w:rsidRPr="00A7246A" w:rsidRDefault="00C21FCC" w:rsidP="00C21FCC">
      <w:pPr>
        <w:ind w:left="-567" w:firstLine="720"/>
        <w:jc w:val="both"/>
        <w:rPr>
          <w:sz w:val="26"/>
          <w:szCs w:val="26"/>
          <w:lang w:val="ro-RO"/>
        </w:rPr>
      </w:pPr>
    </w:p>
    <w:p w:rsidR="00C21FCC" w:rsidRPr="00A7246A" w:rsidRDefault="00C21FCC" w:rsidP="00C21FCC">
      <w:pPr>
        <w:ind w:left="2313" w:firstLine="1287"/>
        <w:rPr>
          <w:b/>
          <w:sz w:val="26"/>
          <w:szCs w:val="26"/>
          <w:lang w:val="ro-RO"/>
        </w:rPr>
      </w:pPr>
      <w:r w:rsidRPr="00A7246A">
        <w:rPr>
          <w:b/>
          <w:sz w:val="26"/>
          <w:szCs w:val="26"/>
          <w:lang w:val="ro-RO"/>
        </w:rPr>
        <w:t>AVIZ</w:t>
      </w:r>
    </w:p>
    <w:p w:rsidR="00C21FCC" w:rsidRPr="00A7246A" w:rsidRDefault="00C21FCC" w:rsidP="00C21FCC">
      <w:pPr>
        <w:spacing w:line="276" w:lineRule="auto"/>
        <w:ind w:left="-567" w:right="54"/>
        <w:jc w:val="center"/>
        <w:rPr>
          <w:b/>
          <w:sz w:val="26"/>
          <w:szCs w:val="26"/>
          <w:lang w:val="ro-RO"/>
        </w:rPr>
      </w:pPr>
      <w:r w:rsidRPr="00A7246A">
        <w:rPr>
          <w:i/>
          <w:color w:val="000000"/>
          <w:sz w:val="26"/>
          <w:szCs w:val="26"/>
          <w:lang w:val="ro-RO"/>
        </w:rPr>
        <w:t xml:space="preserve">asupra </w:t>
      </w:r>
      <w:r w:rsidRPr="00A7246A">
        <w:rPr>
          <w:b/>
          <w:i/>
          <w:sz w:val="26"/>
          <w:szCs w:val="26"/>
          <w:lang w:val="ro-RO"/>
        </w:rPr>
        <w:t xml:space="preserve">proiectului de Lege </w:t>
      </w:r>
      <w:r w:rsidRPr="00C21FCC">
        <w:rPr>
          <w:b/>
          <w:i/>
          <w:sz w:val="26"/>
          <w:szCs w:val="26"/>
          <w:lang w:val="ro-RO"/>
        </w:rPr>
        <w:t>privind aprobarea Ordonanţei de urgenţã a Guvernului nr.84/2020 pentru stabilirea unor măsuri necesare în vederea implementării Programului operaţional Ajutorarea persoanelor defavorizate - POAD</w:t>
      </w:r>
    </w:p>
    <w:p w:rsidR="00C21FCC" w:rsidRPr="00A7246A" w:rsidRDefault="00C21FCC" w:rsidP="00C21FCC">
      <w:pPr>
        <w:ind w:left="-567"/>
        <w:jc w:val="center"/>
        <w:rPr>
          <w:color w:val="000000"/>
          <w:sz w:val="26"/>
          <w:szCs w:val="26"/>
          <w:lang w:val="ro-RO"/>
        </w:rPr>
      </w:pPr>
    </w:p>
    <w:p w:rsidR="00C21FCC" w:rsidRPr="00A7246A" w:rsidRDefault="00C21FCC" w:rsidP="00C21FCC">
      <w:pPr>
        <w:ind w:left="-567" w:firstLine="720"/>
        <w:jc w:val="both"/>
        <w:rPr>
          <w:i/>
          <w:color w:val="000000"/>
          <w:sz w:val="26"/>
          <w:szCs w:val="26"/>
          <w:lang w:val="ro-RO"/>
        </w:rPr>
      </w:pPr>
      <w:r w:rsidRPr="00A7246A">
        <w:rPr>
          <w:sz w:val="26"/>
          <w:szCs w:val="26"/>
          <w:lang w:val="ro-RO"/>
        </w:rPr>
        <w:t>În conformitate cu prevederile art.94 și 115 alin. (</w:t>
      </w:r>
      <w:r>
        <w:rPr>
          <w:sz w:val="26"/>
          <w:szCs w:val="26"/>
          <w:lang w:val="ro-RO"/>
        </w:rPr>
        <w:t>3</w:t>
      </w:r>
      <w:r w:rsidRPr="00A7246A">
        <w:rPr>
          <w:sz w:val="26"/>
          <w:szCs w:val="26"/>
          <w:lang w:val="ro-RO"/>
        </w:rPr>
        <w:t>) din Regulamentul Camerei Deputaţilor, Biroul Permanent a trimis Comisiei pentru drepturile omului,  culte  şi  problemele minorităţilor naţionale, cu adresa nr. PL-x 4</w:t>
      </w:r>
      <w:r>
        <w:rPr>
          <w:sz w:val="26"/>
          <w:szCs w:val="26"/>
          <w:lang w:val="ro-RO"/>
        </w:rPr>
        <w:t>04</w:t>
      </w:r>
      <w:r w:rsidRPr="00A7246A">
        <w:rPr>
          <w:sz w:val="26"/>
          <w:szCs w:val="26"/>
          <w:lang w:val="ro-RO"/>
        </w:rPr>
        <w:t>/2020 din 29 iunie</w:t>
      </w:r>
      <w:r w:rsidRPr="00A7246A">
        <w:rPr>
          <w:color w:val="000000"/>
          <w:sz w:val="26"/>
          <w:szCs w:val="26"/>
          <w:lang w:val="ro-RO"/>
        </w:rPr>
        <w:t xml:space="preserve"> 2020</w:t>
      </w:r>
      <w:r w:rsidRPr="00A7246A">
        <w:rPr>
          <w:sz w:val="26"/>
          <w:szCs w:val="26"/>
          <w:lang w:val="ro-RO"/>
        </w:rPr>
        <w:t>, spre dezbatere şi avizare în procedură de urgență,</w:t>
      </w:r>
      <w:r w:rsidRPr="00A7246A">
        <w:rPr>
          <w:sz w:val="26"/>
          <w:szCs w:val="26"/>
        </w:rPr>
        <w:t xml:space="preserve"> </w:t>
      </w:r>
      <w:r w:rsidRPr="00A7246A">
        <w:rPr>
          <w:b/>
          <w:i/>
          <w:sz w:val="26"/>
          <w:szCs w:val="26"/>
          <w:lang w:val="ro-RO"/>
        </w:rPr>
        <w:t xml:space="preserve">proiectul de Lege </w:t>
      </w:r>
      <w:r w:rsidRPr="00C21FCC">
        <w:rPr>
          <w:b/>
          <w:i/>
          <w:sz w:val="26"/>
          <w:szCs w:val="26"/>
          <w:lang w:val="ro-RO"/>
        </w:rPr>
        <w:t>privind aprobarea Ordonanţei de urgenţã a Guvernului nr.84/2020 pentru stabilirea unor măsuri necesare în vederea implementării Programului operaţional Ajutorarea persoanelor defavorizate - POAD</w:t>
      </w:r>
      <w:r w:rsidRPr="00A7246A">
        <w:rPr>
          <w:sz w:val="26"/>
          <w:szCs w:val="26"/>
          <w:lang w:val="ro-RO"/>
        </w:rPr>
        <w:t xml:space="preserve">, </w:t>
      </w:r>
      <w:r w:rsidRPr="00A7246A">
        <w:rPr>
          <w:color w:val="000000"/>
          <w:sz w:val="26"/>
          <w:szCs w:val="26"/>
          <w:lang w:val="ro-RO"/>
        </w:rPr>
        <w:t>înregistrat cu nr. 4c-6/38</w:t>
      </w:r>
      <w:r>
        <w:rPr>
          <w:color w:val="000000"/>
          <w:sz w:val="26"/>
          <w:szCs w:val="26"/>
          <w:lang w:val="ro-RO"/>
        </w:rPr>
        <w:t>1</w:t>
      </w:r>
      <w:r w:rsidRPr="00A7246A">
        <w:rPr>
          <w:b/>
          <w:color w:val="000000"/>
          <w:sz w:val="26"/>
          <w:szCs w:val="26"/>
          <w:lang w:val="ro-RO"/>
        </w:rPr>
        <w:t xml:space="preserve"> </w:t>
      </w:r>
      <w:r w:rsidRPr="00A7246A">
        <w:rPr>
          <w:color w:val="000000"/>
          <w:sz w:val="26"/>
          <w:szCs w:val="26"/>
          <w:lang w:val="ro-RO"/>
        </w:rPr>
        <w:t>din 30 iunie 2020.</w:t>
      </w:r>
    </w:p>
    <w:p w:rsidR="00C21FCC" w:rsidRPr="00A7246A" w:rsidRDefault="00C21FCC" w:rsidP="00C21FCC">
      <w:pPr>
        <w:ind w:left="-567"/>
        <w:jc w:val="both"/>
        <w:rPr>
          <w:sz w:val="26"/>
          <w:szCs w:val="26"/>
          <w:lang w:val="ro-RO"/>
        </w:rPr>
      </w:pPr>
      <w:r w:rsidRPr="00A7246A">
        <w:rPr>
          <w:sz w:val="26"/>
          <w:szCs w:val="26"/>
          <w:lang w:val="ro-RO"/>
        </w:rPr>
        <w:t xml:space="preserve">        Camera Deputaţilor este</w:t>
      </w:r>
      <w:r w:rsidRPr="00A7246A">
        <w:rPr>
          <w:b/>
          <w:sz w:val="26"/>
          <w:szCs w:val="26"/>
          <w:lang w:val="ro-RO"/>
        </w:rPr>
        <w:t xml:space="preserve"> Cameră decizională</w:t>
      </w:r>
      <w:r w:rsidRPr="00A7246A">
        <w:rPr>
          <w:sz w:val="26"/>
          <w:szCs w:val="26"/>
          <w:lang w:val="ro-RO"/>
        </w:rPr>
        <w:t>.</w:t>
      </w:r>
    </w:p>
    <w:p w:rsidR="00C21FCC" w:rsidRPr="00A7246A" w:rsidRDefault="00C21FCC" w:rsidP="00C21FCC">
      <w:pPr>
        <w:pStyle w:val="BodyText"/>
        <w:ind w:left="-567"/>
        <w:jc w:val="both"/>
        <w:rPr>
          <w:b/>
          <w:sz w:val="26"/>
          <w:szCs w:val="26"/>
          <w:lang w:val="ro-RO"/>
        </w:rPr>
      </w:pPr>
      <w:r w:rsidRPr="00A7246A">
        <w:rPr>
          <w:sz w:val="26"/>
          <w:szCs w:val="26"/>
          <w:lang w:val="ro-RO"/>
        </w:rPr>
        <w:t xml:space="preserve">         În şedinţa on-line din 22 iulie 2020, membrii comisiei au examinat</w:t>
      </w:r>
      <w:r w:rsidRPr="00A7246A">
        <w:rPr>
          <w:sz w:val="26"/>
          <w:szCs w:val="26"/>
        </w:rPr>
        <w:t xml:space="preserve"> proiectul de lege</w:t>
      </w:r>
      <w:r w:rsidRPr="00A7246A">
        <w:rPr>
          <w:sz w:val="26"/>
          <w:szCs w:val="26"/>
          <w:lang w:val="ro-RO"/>
        </w:rPr>
        <w:t xml:space="preserve">, în conformitate cu prevederile art.61 și art.129 alin. (1) din Regulamentul Camerei Deputaţilor şi, în urma dezbaterilor, au hotărât, </w:t>
      </w:r>
      <w:r w:rsidRPr="00A7246A">
        <w:rPr>
          <w:b/>
          <w:bCs/>
          <w:sz w:val="26"/>
          <w:szCs w:val="26"/>
          <w:u w:val="single"/>
          <w:lang w:val="ro-RO"/>
        </w:rPr>
        <w:t xml:space="preserve">cu </w:t>
      </w:r>
      <w:r w:rsidR="00DA27D3">
        <w:rPr>
          <w:b/>
          <w:bCs/>
          <w:sz w:val="26"/>
          <w:szCs w:val="26"/>
          <w:u w:val="single"/>
          <w:lang w:val="ro-RO"/>
        </w:rPr>
        <w:t xml:space="preserve">unanimitate </w:t>
      </w:r>
      <w:bookmarkStart w:id="0" w:name="_GoBack"/>
      <w:bookmarkEnd w:id="0"/>
      <w:r w:rsidRPr="00A7246A">
        <w:rPr>
          <w:b/>
          <w:bCs/>
          <w:sz w:val="26"/>
          <w:szCs w:val="26"/>
          <w:u w:val="single"/>
          <w:lang w:val="ro-RO"/>
        </w:rPr>
        <w:t>de voturi</w:t>
      </w:r>
      <w:r w:rsidRPr="00A7246A">
        <w:rPr>
          <w:b/>
          <w:bCs/>
          <w:sz w:val="26"/>
          <w:szCs w:val="26"/>
          <w:lang w:val="ro-RO"/>
        </w:rPr>
        <w:t xml:space="preserve">, </w:t>
      </w:r>
      <w:r w:rsidRPr="00A7246A">
        <w:rPr>
          <w:bCs/>
          <w:sz w:val="26"/>
          <w:szCs w:val="26"/>
          <w:lang w:val="ro-RO"/>
        </w:rPr>
        <w:t>să</w:t>
      </w:r>
      <w:r w:rsidRPr="00A7246A">
        <w:rPr>
          <w:b/>
          <w:bCs/>
          <w:sz w:val="26"/>
          <w:szCs w:val="26"/>
          <w:lang w:val="ro-RO"/>
        </w:rPr>
        <w:t xml:space="preserve"> </w:t>
      </w:r>
      <w:r w:rsidRPr="00A7246A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Pr="00A7246A">
        <w:rPr>
          <w:b/>
          <w:sz w:val="26"/>
          <w:szCs w:val="26"/>
          <w:u w:val="single"/>
          <w:lang w:val="ro-RO"/>
        </w:rPr>
        <w:t>aviz favorabil</w:t>
      </w:r>
      <w:r w:rsidRPr="00A7246A">
        <w:rPr>
          <w:sz w:val="26"/>
          <w:szCs w:val="26"/>
          <w:lang w:val="ro-RO"/>
        </w:rPr>
        <w:t>, în forma adoptată de Senat.</w:t>
      </w:r>
    </w:p>
    <w:p w:rsidR="00C21FCC" w:rsidRPr="00A7246A" w:rsidRDefault="00C21FCC" w:rsidP="00C21FCC">
      <w:pPr>
        <w:pStyle w:val="BodyText"/>
        <w:ind w:left="-567"/>
        <w:jc w:val="both"/>
        <w:rPr>
          <w:b/>
          <w:sz w:val="26"/>
          <w:szCs w:val="26"/>
          <w:lang w:val="ro-RO"/>
        </w:rPr>
      </w:pPr>
      <w:r w:rsidRPr="00A7246A">
        <w:rPr>
          <w:sz w:val="26"/>
          <w:szCs w:val="26"/>
          <w:lang w:val="ro-RO"/>
        </w:rPr>
        <w:t xml:space="preserve">         În raport de obiectul şi conţinutul său, </w:t>
      </w:r>
      <w:r w:rsidRPr="00A7246A">
        <w:rPr>
          <w:sz w:val="26"/>
          <w:szCs w:val="26"/>
        </w:rPr>
        <w:t>proiectul de lege</w:t>
      </w:r>
      <w:r w:rsidRPr="00A7246A">
        <w:rPr>
          <w:sz w:val="26"/>
          <w:szCs w:val="26"/>
          <w:lang w:val="ro-RO"/>
        </w:rPr>
        <w:t xml:space="preserve"> face parte din categoria legilor </w:t>
      </w:r>
      <w:r w:rsidRPr="00A7246A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ganic</w:t>
      </w:r>
      <w:r w:rsidRPr="00A7246A">
        <w:rPr>
          <w:b/>
          <w:sz w:val="26"/>
          <w:szCs w:val="26"/>
          <w:lang w:val="ro-RO"/>
        </w:rPr>
        <w:t>e.</w:t>
      </w:r>
    </w:p>
    <w:p w:rsidR="00C21FCC" w:rsidRPr="00A7246A" w:rsidRDefault="00C21FCC" w:rsidP="00C21FCC">
      <w:pPr>
        <w:pStyle w:val="BodyText"/>
        <w:ind w:left="-567"/>
        <w:jc w:val="both"/>
        <w:rPr>
          <w:b/>
          <w:sz w:val="26"/>
          <w:szCs w:val="26"/>
          <w:lang w:val="ro-RO"/>
        </w:rPr>
      </w:pPr>
    </w:p>
    <w:p w:rsidR="00C21FCC" w:rsidRPr="00A7246A" w:rsidRDefault="00C21FCC" w:rsidP="00C21FCC">
      <w:pPr>
        <w:jc w:val="center"/>
        <w:rPr>
          <w:b/>
          <w:sz w:val="26"/>
          <w:szCs w:val="26"/>
        </w:rPr>
      </w:pPr>
      <w:r w:rsidRPr="00A7246A">
        <w:rPr>
          <w:b/>
          <w:sz w:val="26"/>
          <w:szCs w:val="26"/>
        </w:rPr>
        <w:t>PREŞEDINTE,</w:t>
      </w:r>
    </w:p>
    <w:p w:rsidR="00C21FCC" w:rsidRPr="00A7246A" w:rsidRDefault="00C21FCC" w:rsidP="00C21FCC">
      <w:pPr>
        <w:jc w:val="center"/>
        <w:rPr>
          <w:b/>
          <w:sz w:val="26"/>
          <w:szCs w:val="26"/>
        </w:rPr>
      </w:pPr>
    </w:p>
    <w:p w:rsidR="00C21FCC" w:rsidRPr="00A7246A" w:rsidRDefault="00C21FCC" w:rsidP="00C21FCC">
      <w:pPr>
        <w:pStyle w:val="BodyText"/>
        <w:jc w:val="center"/>
        <w:rPr>
          <w:b/>
          <w:sz w:val="26"/>
          <w:szCs w:val="26"/>
          <w:lang w:val="ro-RO"/>
        </w:rPr>
      </w:pPr>
      <w:r w:rsidRPr="00A7246A">
        <w:rPr>
          <w:b/>
          <w:sz w:val="26"/>
          <w:szCs w:val="26"/>
          <w:lang w:val="ro-RO"/>
        </w:rPr>
        <w:t>Deputat</w:t>
      </w:r>
    </w:p>
    <w:p w:rsidR="00C21FCC" w:rsidRPr="00A7246A" w:rsidRDefault="00C21FCC" w:rsidP="00C21FCC">
      <w:pPr>
        <w:spacing w:line="360" w:lineRule="auto"/>
        <w:jc w:val="center"/>
        <w:rPr>
          <w:b/>
          <w:sz w:val="26"/>
          <w:szCs w:val="26"/>
        </w:rPr>
      </w:pPr>
      <w:r w:rsidRPr="00A7246A">
        <w:rPr>
          <w:b/>
          <w:sz w:val="26"/>
          <w:szCs w:val="26"/>
        </w:rPr>
        <w:t>Iusein IBRAM</w:t>
      </w:r>
    </w:p>
    <w:p w:rsidR="00C21FCC" w:rsidRDefault="00C21FCC" w:rsidP="00C21FCC">
      <w:pPr>
        <w:pStyle w:val="BodyText"/>
        <w:ind w:left="-567"/>
        <w:jc w:val="both"/>
        <w:rPr>
          <w:b/>
          <w:sz w:val="24"/>
          <w:szCs w:val="24"/>
        </w:rPr>
      </w:pPr>
    </w:p>
    <w:p w:rsidR="00D73CD4" w:rsidRDefault="00C21FCC" w:rsidP="00C21FCC">
      <w:pPr>
        <w:pStyle w:val="BodyText"/>
        <w:ind w:left="-567"/>
        <w:jc w:val="both"/>
      </w:pPr>
      <w:r w:rsidRPr="00A7246A">
        <w:rPr>
          <w:b/>
          <w:sz w:val="20"/>
        </w:rPr>
        <w:t xml:space="preserve">Întocmit: </w:t>
      </w:r>
      <w:r w:rsidRPr="00A7246A">
        <w:rPr>
          <w:sz w:val="20"/>
        </w:rPr>
        <w:t xml:space="preserve">consilier parlamentar Onesia Babeș   </w:t>
      </w:r>
    </w:p>
    <w:sectPr w:rsidR="00D73CD4" w:rsidSect="00C21FCC">
      <w:footerReference w:type="even" r:id="rId7"/>
      <w:footerReference w:type="default" r:id="rId8"/>
      <w:pgSz w:w="12240" w:h="15840" w:code="1"/>
      <w:pgMar w:top="0" w:right="900" w:bottom="27" w:left="19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7DA" w:rsidRDefault="009427DA">
      <w:r>
        <w:separator/>
      </w:r>
    </w:p>
  </w:endnote>
  <w:endnote w:type="continuationSeparator" w:id="0">
    <w:p w:rsidR="009427DA" w:rsidRDefault="00942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0B8" w:rsidRDefault="00C21FCC" w:rsidP="00394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E20B8" w:rsidRDefault="009427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0B8" w:rsidRDefault="00C21FCC" w:rsidP="00394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FE20B8" w:rsidRDefault="009427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7DA" w:rsidRDefault="009427DA">
      <w:r>
        <w:separator/>
      </w:r>
    </w:p>
  </w:footnote>
  <w:footnote w:type="continuationSeparator" w:id="0">
    <w:p w:rsidR="009427DA" w:rsidRDefault="00942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FCC"/>
    <w:rsid w:val="0007750F"/>
    <w:rsid w:val="009427DA"/>
    <w:rsid w:val="00A5336E"/>
    <w:rsid w:val="00C21FCC"/>
    <w:rsid w:val="00D56905"/>
    <w:rsid w:val="00D73CD4"/>
    <w:rsid w:val="00DA2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D391C"/>
  <w15:chartTrackingRefBased/>
  <w15:docId w15:val="{FD254685-E8AD-4C2A-9B46-84FEE5A83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21FCC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C21FC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1FCC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C21FCC"/>
    <w:rPr>
      <w:rFonts w:ascii="Times New Roman" w:eastAsia="Times New Roman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qFormat/>
    <w:rsid w:val="00C21FCC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21FC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21FCC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C21F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21FCC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21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dcterms:created xsi:type="dcterms:W3CDTF">2020-07-21T12:20:00Z</dcterms:created>
  <dcterms:modified xsi:type="dcterms:W3CDTF">2020-07-22T10:27:00Z</dcterms:modified>
</cp:coreProperties>
</file>