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3E0" w:rsidRDefault="002E63E0" w:rsidP="002E63E0">
      <w:pPr>
        <w:spacing w:line="360" w:lineRule="auto"/>
        <w:jc w:val="center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4c-6/456/2 septembrie </w:t>
      </w:r>
      <w:r w:rsidRPr="00C06DE3">
        <w:rPr>
          <w:b/>
          <w:sz w:val="28"/>
          <w:szCs w:val="28"/>
          <w:lang w:val="ro-RO"/>
        </w:rPr>
        <w:t>20</w:t>
      </w:r>
      <w:r>
        <w:rPr>
          <w:b/>
          <w:sz w:val="28"/>
          <w:szCs w:val="28"/>
          <w:lang w:val="ro-RO"/>
        </w:rPr>
        <w:t>20</w:t>
      </w:r>
    </w:p>
    <w:p w:rsidR="002E63E0" w:rsidRPr="00367B27" w:rsidRDefault="002E63E0" w:rsidP="002E63E0">
      <w:pPr>
        <w:spacing w:line="360" w:lineRule="auto"/>
        <w:jc w:val="center"/>
        <w:rPr>
          <w:b/>
          <w:lang w:val="ro-RO"/>
        </w:rPr>
      </w:pPr>
      <w:r w:rsidRPr="0069576E">
        <w:rPr>
          <w:noProof/>
          <w:lang w:val="ro-RO" w:eastAsia="ro-RO"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3E0" w:rsidRPr="00147C5B" w:rsidRDefault="002E63E0" w:rsidP="002E63E0">
      <w:pPr>
        <w:pStyle w:val="Caption"/>
        <w:rPr>
          <w:sz w:val="32"/>
          <w:szCs w:val="32"/>
          <w:lang w:val="ro-RO"/>
        </w:rPr>
      </w:pPr>
      <w:r w:rsidRPr="00147C5B">
        <w:rPr>
          <w:sz w:val="32"/>
          <w:szCs w:val="32"/>
          <w:lang w:val="ro-RO"/>
        </w:rPr>
        <w:t>PARLAMENTUL ROMÂNIEI</w:t>
      </w:r>
    </w:p>
    <w:p w:rsidR="002E63E0" w:rsidRPr="00147C5B" w:rsidRDefault="002E63E0" w:rsidP="002E63E0">
      <w:pPr>
        <w:pStyle w:val="Heading1"/>
        <w:rPr>
          <w:sz w:val="32"/>
          <w:szCs w:val="32"/>
          <w:lang w:val="ro-RO"/>
        </w:rPr>
      </w:pPr>
      <w:r w:rsidRPr="00147C5B">
        <w:rPr>
          <w:sz w:val="32"/>
          <w:szCs w:val="32"/>
          <w:lang w:val="ro-RO"/>
        </w:rPr>
        <w:t>CAMERA DEPUTAŢILOR</w:t>
      </w:r>
    </w:p>
    <w:p w:rsidR="002E63E0" w:rsidRPr="00E35821" w:rsidRDefault="002E63E0" w:rsidP="002E63E0">
      <w:pPr>
        <w:ind w:left="-567"/>
        <w:rPr>
          <w:lang w:val="ro-RO"/>
        </w:rPr>
      </w:pPr>
    </w:p>
    <w:p w:rsidR="002E63E0" w:rsidRPr="00710A7E" w:rsidRDefault="002E63E0" w:rsidP="002E63E0">
      <w:pPr>
        <w:pStyle w:val="Heading2"/>
        <w:ind w:left="-567"/>
        <w:rPr>
          <w:b/>
          <w:szCs w:val="28"/>
          <w:lang w:val="ro-RO"/>
        </w:rPr>
      </w:pPr>
      <w:r w:rsidRPr="00710A7E">
        <w:rPr>
          <w:b/>
          <w:szCs w:val="28"/>
          <w:lang w:val="ro-RO"/>
        </w:rPr>
        <w:t xml:space="preserve">Comisia pentru drepturile omului, culte                        Bucureşti, </w:t>
      </w:r>
      <w:r>
        <w:rPr>
          <w:b/>
          <w:szCs w:val="28"/>
          <w:lang w:val="ro-RO"/>
        </w:rPr>
        <w:t>2 septembrie</w:t>
      </w:r>
      <w:r w:rsidRPr="00710A7E">
        <w:rPr>
          <w:b/>
          <w:szCs w:val="28"/>
          <w:lang w:val="ro-RO"/>
        </w:rPr>
        <w:t xml:space="preserve">  2020                   </w:t>
      </w:r>
    </w:p>
    <w:p w:rsidR="002E63E0" w:rsidRPr="00710A7E" w:rsidRDefault="002E63E0" w:rsidP="002E63E0">
      <w:pPr>
        <w:pStyle w:val="Heading2"/>
        <w:ind w:left="-567"/>
        <w:rPr>
          <w:b/>
          <w:szCs w:val="28"/>
          <w:lang w:val="ro-RO"/>
        </w:rPr>
      </w:pPr>
      <w:r w:rsidRPr="00710A7E">
        <w:rPr>
          <w:b/>
          <w:szCs w:val="28"/>
          <w:lang w:val="ro-RO"/>
        </w:rPr>
        <w:t xml:space="preserve">şi problemele minorităţilor naţionale    </w:t>
      </w:r>
      <w:r w:rsidRPr="00710A7E">
        <w:rPr>
          <w:szCs w:val="28"/>
          <w:lang w:val="ro-RO"/>
        </w:rPr>
        <w:t xml:space="preserve">                                                  </w:t>
      </w:r>
      <w:r w:rsidRPr="00710A7E">
        <w:rPr>
          <w:b/>
          <w:szCs w:val="28"/>
          <w:lang w:val="ro-RO"/>
        </w:rPr>
        <w:t>PL-x 4</w:t>
      </w:r>
      <w:r>
        <w:rPr>
          <w:b/>
          <w:szCs w:val="28"/>
          <w:lang w:val="ro-RO"/>
        </w:rPr>
        <w:t>80</w:t>
      </w:r>
      <w:r w:rsidRPr="00710A7E">
        <w:rPr>
          <w:b/>
          <w:szCs w:val="28"/>
          <w:lang w:val="ro-RO"/>
        </w:rPr>
        <w:t>/2020</w:t>
      </w:r>
    </w:p>
    <w:p w:rsidR="002E63E0" w:rsidRDefault="002E63E0" w:rsidP="002E63E0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</w:p>
    <w:p w:rsidR="002E63E0" w:rsidRPr="003057B2" w:rsidRDefault="002E63E0" w:rsidP="002E63E0">
      <w:pPr>
        <w:tabs>
          <w:tab w:val="left" w:pos="284"/>
        </w:tabs>
        <w:ind w:hanging="142"/>
        <w:jc w:val="both"/>
        <w:rPr>
          <w:sz w:val="28"/>
          <w:szCs w:val="28"/>
          <w:lang w:val="ro-RO"/>
        </w:rPr>
      </w:pPr>
      <w:r w:rsidRPr="003057B2">
        <w:rPr>
          <w:sz w:val="28"/>
          <w:szCs w:val="28"/>
          <w:lang w:val="ro-RO"/>
        </w:rPr>
        <w:t>Domnului deputat</w:t>
      </w:r>
    </w:p>
    <w:p w:rsidR="002E63E0" w:rsidRPr="002E63E0" w:rsidRDefault="00F928D7" w:rsidP="002E63E0">
      <w:pPr>
        <w:ind w:firstLine="426"/>
        <w:jc w:val="both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Ion MOCIOALCĂ</w:t>
      </w:r>
    </w:p>
    <w:p w:rsidR="002E63E0" w:rsidRDefault="002E63E0" w:rsidP="002E63E0">
      <w:pPr>
        <w:pStyle w:val="Heading2"/>
        <w:ind w:left="-567" w:firstLine="426"/>
        <w:rPr>
          <w:szCs w:val="28"/>
          <w:lang w:val="ro-RO"/>
        </w:rPr>
      </w:pPr>
      <w:r w:rsidRPr="003057B2">
        <w:rPr>
          <w:szCs w:val="28"/>
          <w:lang w:val="ro-RO"/>
        </w:rPr>
        <w:t>Preşedintele Comisiei pentru apărare, ordine publică şi siguranţă naţională</w:t>
      </w:r>
    </w:p>
    <w:p w:rsidR="002E63E0" w:rsidRDefault="002E63E0" w:rsidP="002E63E0">
      <w:pPr>
        <w:pStyle w:val="Heading2"/>
        <w:ind w:left="-567" w:firstLine="426"/>
        <w:rPr>
          <w:szCs w:val="28"/>
          <w:lang w:val="ro-RO"/>
        </w:rPr>
      </w:pPr>
    </w:p>
    <w:p w:rsidR="002E63E0" w:rsidRDefault="002E63E0" w:rsidP="002E63E0">
      <w:pPr>
        <w:pStyle w:val="Heading2"/>
        <w:ind w:left="-567" w:firstLine="426"/>
        <w:rPr>
          <w:lang w:val="ro-RO"/>
        </w:rPr>
      </w:pPr>
      <w:r>
        <w:rPr>
          <w:szCs w:val="28"/>
          <w:lang w:val="ro-RO"/>
        </w:rPr>
        <w:t>Domnului deputat</w:t>
      </w:r>
    </w:p>
    <w:p w:rsidR="002E63E0" w:rsidRDefault="002E63E0" w:rsidP="002E63E0">
      <w:pPr>
        <w:ind w:firstLine="426"/>
        <w:jc w:val="both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Adrian SOLOMON</w:t>
      </w:r>
    </w:p>
    <w:p w:rsidR="002E63E0" w:rsidRDefault="002E63E0" w:rsidP="002E63E0">
      <w:pPr>
        <w:ind w:left="-567" w:firstLine="426"/>
        <w:jc w:val="both"/>
        <w:rPr>
          <w:b/>
          <w:i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Preşedintele Comisiei pentru muncă și protecție socială</w:t>
      </w:r>
    </w:p>
    <w:p w:rsidR="002E63E0" w:rsidRPr="00710A7E" w:rsidRDefault="002E63E0" w:rsidP="002E63E0">
      <w:pPr>
        <w:ind w:left="-567"/>
        <w:jc w:val="both"/>
        <w:rPr>
          <w:sz w:val="28"/>
          <w:szCs w:val="28"/>
          <w:lang w:val="ro-RO"/>
        </w:rPr>
      </w:pPr>
    </w:p>
    <w:p w:rsidR="002E63E0" w:rsidRPr="00710A7E" w:rsidRDefault="002E63E0" w:rsidP="002E63E0">
      <w:pPr>
        <w:ind w:left="-567"/>
        <w:jc w:val="both"/>
        <w:rPr>
          <w:b/>
          <w:i/>
          <w:sz w:val="28"/>
          <w:szCs w:val="28"/>
          <w:lang w:val="ro-RO"/>
        </w:rPr>
      </w:pPr>
    </w:p>
    <w:p w:rsidR="002E63E0" w:rsidRPr="00710A7E" w:rsidRDefault="002E63E0" w:rsidP="002E63E0">
      <w:pPr>
        <w:ind w:left="2313" w:firstLine="1287"/>
        <w:rPr>
          <w:b/>
          <w:sz w:val="28"/>
          <w:szCs w:val="28"/>
          <w:lang w:val="ro-RO"/>
        </w:rPr>
      </w:pPr>
      <w:r w:rsidRPr="00710A7E">
        <w:rPr>
          <w:b/>
          <w:sz w:val="28"/>
          <w:szCs w:val="28"/>
          <w:lang w:val="ro-RO"/>
        </w:rPr>
        <w:t>AVIZ</w:t>
      </w:r>
    </w:p>
    <w:p w:rsidR="002E63E0" w:rsidRPr="00710A7E" w:rsidRDefault="002E63E0" w:rsidP="002E63E0">
      <w:pPr>
        <w:ind w:left="-567" w:right="405"/>
        <w:jc w:val="center"/>
        <w:rPr>
          <w:i/>
          <w:color w:val="000000"/>
          <w:sz w:val="28"/>
          <w:szCs w:val="28"/>
          <w:lang w:val="ro-RO"/>
        </w:rPr>
      </w:pPr>
      <w:r w:rsidRPr="00710A7E">
        <w:rPr>
          <w:color w:val="000000"/>
          <w:sz w:val="28"/>
          <w:szCs w:val="28"/>
          <w:lang w:val="ro-RO"/>
        </w:rPr>
        <w:t>asupra</w:t>
      </w:r>
      <w:r w:rsidRPr="00710A7E">
        <w:rPr>
          <w:i/>
          <w:color w:val="000000"/>
          <w:sz w:val="28"/>
          <w:szCs w:val="28"/>
          <w:lang w:val="ro-RO"/>
        </w:rPr>
        <w:t xml:space="preserve"> </w:t>
      </w:r>
      <w:r w:rsidRPr="00710A7E">
        <w:rPr>
          <w:b/>
          <w:i/>
          <w:color w:val="000000"/>
          <w:sz w:val="28"/>
          <w:szCs w:val="28"/>
          <w:lang w:val="ro-RO"/>
        </w:rPr>
        <w:t xml:space="preserve">proiectului de Lege </w:t>
      </w:r>
      <w:r w:rsidRPr="002E63E0">
        <w:rPr>
          <w:b/>
          <w:i/>
          <w:color w:val="000000"/>
          <w:sz w:val="28"/>
          <w:szCs w:val="28"/>
          <w:lang w:val="ro-RO"/>
        </w:rPr>
        <w:t>privind unele măsuri de trecere a frontierei de stat a României şi de facilitare a trecerii frontierei de către lucrătorii frontalieri</w:t>
      </w:r>
    </w:p>
    <w:p w:rsidR="002E63E0" w:rsidRPr="00710A7E" w:rsidRDefault="002E63E0" w:rsidP="002E63E0">
      <w:pPr>
        <w:ind w:left="-567" w:right="405"/>
        <w:jc w:val="center"/>
        <w:rPr>
          <w:i/>
          <w:color w:val="000000"/>
          <w:sz w:val="28"/>
          <w:szCs w:val="28"/>
          <w:lang w:val="ro-RO"/>
        </w:rPr>
      </w:pPr>
    </w:p>
    <w:p w:rsidR="002E63E0" w:rsidRPr="00710A7E" w:rsidRDefault="002E63E0" w:rsidP="002E63E0">
      <w:pPr>
        <w:ind w:left="-567" w:firstLine="720"/>
        <w:jc w:val="both"/>
        <w:rPr>
          <w:i/>
          <w:color w:val="000000"/>
          <w:sz w:val="28"/>
          <w:szCs w:val="28"/>
          <w:lang w:val="ro-RO"/>
        </w:rPr>
      </w:pPr>
      <w:r w:rsidRPr="00710A7E">
        <w:rPr>
          <w:sz w:val="28"/>
          <w:szCs w:val="28"/>
          <w:lang w:val="ro-RO"/>
        </w:rPr>
        <w:t xml:space="preserve">În conformitate cu prevederile art.94 din Regulamentul Camerei Deputaţilor, Biroul Permanent a trimis Comisiei pentru drepturile omului,  culte  şi  problemele minorităţilor naţionale, cu adresa nr. PL-x </w:t>
      </w:r>
      <w:r>
        <w:rPr>
          <w:sz w:val="28"/>
          <w:szCs w:val="28"/>
          <w:lang w:val="ro-RO"/>
        </w:rPr>
        <w:t>480</w:t>
      </w:r>
      <w:r w:rsidRPr="00710A7E">
        <w:rPr>
          <w:sz w:val="28"/>
          <w:szCs w:val="28"/>
          <w:lang w:val="ro-RO"/>
        </w:rPr>
        <w:t xml:space="preserve">/2020 din </w:t>
      </w:r>
      <w:r>
        <w:rPr>
          <w:sz w:val="28"/>
          <w:szCs w:val="28"/>
          <w:lang w:val="ro-RO"/>
        </w:rPr>
        <w:t>17 august</w:t>
      </w:r>
      <w:r w:rsidRPr="00710A7E">
        <w:rPr>
          <w:sz w:val="28"/>
          <w:szCs w:val="28"/>
          <w:lang w:val="ro-RO"/>
        </w:rPr>
        <w:t xml:space="preserve"> 2020, spre dezbatere şi avizare,</w:t>
      </w:r>
      <w:r w:rsidRPr="00710A7E">
        <w:rPr>
          <w:sz w:val="28"/>
          <w:szCs w:val="28"/>
        </w:rPr>
        <w:t xml:space="preserve"> </w:t>
      </w:r>
      <w:r w:rsidRPr="00710A7E">
        <w:rPr>
          <w:b/>
          <w:i/>
          <w:sz w:val="28"/>
          <w:szCs w:val="28"/>
        </w:rPr>
        <w:t>proiectul de Lege</w:t>
      </w:r>
      <w:r w:rsidRPr="002E63E0">
        <w:t xml:space="preserve"> </w:t>
      </w:r>
      <w:r w:rsidRPr="002E63E0">
        <w:rPr>
          <w:b/>
          <w:i/>
          <w:sz w:val="28"/>
          <w:szCs w:val="28"/>
        </w:rPr>
        <w:t>privind unele măsuri de trecere a frontierei de stat a României şi de facilitare a trecerii frontierei de către lucrătorii frontalieri</w:t>
      </w:r>
      <w:r w:rsidRPr="00710A7E">
        <w:rPr>
          <w:sz w:val="28"/>
          <w:szCs w:val="28"/>
          <w:lang w:val="ro-RO"/>
        </w:rPr>
        <w:t xml:space="preserve">, </w:t>
      </w:r>
      <w:r w:rsidRPr="00710A7E">
        <w:rPr>
          <w:color w:val="000000"/>
          <w:sz w:val="28"/>
          <w:szCs w:val="28"/>
          <w:lang w:val="ro-RO"/>
        </w:rPr>
        <w:t>înregistrat cu nr.4c-6/4</w:t>
      </w:r>
      <w:r>
        <w:rPr>
          <w:color w:val="000000"/>
          <w:sz w:val="28"/>
          <w:szCs w:val="28"/>
          <w:lang w:val="ro-RO"/>
        </w:rPr>
        <w:t>56</w:t>
      </w:r>
      <w:r w:rsidRPr="00710A7E">
        <w:rPr>
          <w:color w:val="000000"/>
          <w:sz w:val="28"/>
          <w:szCs w:val="28"/>
          <w:lang w:val="ro-RO"/>
        </w:rPr>
        <w:t xml:space="preserve"> din </w:t>
      </w:r>
      <w:r>
        <w:rPr>
          <w:color w:val="000000"/>
          <w:sz w:val="28"/>
          <w:szCs w:val="28"/>
          <w:lang w:val="ro-RO"/>
        </w:rPr>
        <w:t>18 august</w:t>
      </w:r>
      <w:r w:rsidRPr="00710A7E">
        <w:rPr>
          <w:color w:val="000000"/>
          <w:sz w:val="28"/>
          <w:szCs w:val="28"/>
          <w:lang w:val="ro-RO"/>
        </w:rPr>
        <w:t xml:space="preserve"> 2020.</w:t>
      </w:r>
    </w:p>
    <w:p w:rsidR="002E63E0" w:rsidRPr="00710A7E" w:rsidRDefault="002E63E0" w:rsidP="002E63E0">
      <w:pPr>
        <w:ind w:left="-567"/>
        <w:jc w:val="both"/>
        <w:rPr>
          <w:sz w:val="28"/>
          <w:szCs w:val="28"/>
          <w:lang w:val="ro-RO"/>
        </w:rPr>
      </w:pPr>
      <w:r w:rsidRPr="00710A7E">
        <w:rPr>
          <w:sz w:val="28"/>
          <w:szCs w:val="28"/>
          <w:lang w:val="ro-RO"/>
        </w:rPr>
        <w:t xml:space="preserve">         </w:t>
      </w:r>
      <w:r w:rsidRPr="00710A7E">
        <w:rPr>
          <w:b/>
          <w:sz w:val="28"/>
          <w:szCs w:val="28"/>
          <w:lang w:val="ro-RO"/>
        </w:rPr>
        <w:t>Camera Deputaţilor</w:t>
      </w:r>
      <w:r w:rsidRPr="00710A7E">
        <w:rPr>
          <w:sz w:val="28"/>
          <w:szCs w:val="28"/>
          <w:lang w:val="ro-RO"/>
        </w:rPr>
        <w:t xml:space="preserve"> este</w:t>
      </w:r>
      <w:r w:rsidRPr="00710A7E">
        <w:rPr>
          <w:b/>
          <w:sz w:val="28"/>
          <w:szCs w:val="28"/>
          <w:lang w:val="ro-RO"/>
        </w:rPr>
        <w:t xml:space="preserve"> Cameră decizională</w:t>
      </w:r>
      <w:r w:rsidRPr="00710A7E">
        <w:rPr>
          <w:sz w:val="28"/>
          <w:szCs w:val="28"/>
          <w:lang w:val="ro-RO"/>
        </w:rPr>
        <w:t>.</w:t>
      </w:r>
    </w:p>
    <w:p w:rsidR="002E63E0" w:rsidRPr="00710A7E" w:rsidRDefault="002E63E0" w:rsidP="002E63E0">
      <w:pPr>
        <w:pStyle w:val="BodyText"/>
        <w:ind w:left="-567"/>
        <w:jc w:val="both"/>
        <w:rPr>
          <w:b/>
          <w:szCs w:val="28"/>
          <w:lang w:val="ro-RO"/>
        </w:rPr>
      </w:pPr>
      <w:r w:rsidRPr="00710A7E">
        <w:rPr>
          <w:szCs w:val="28"/>
          <w:lang w:val="ro-RO"/>
        </w:rPr>
        <w:t xml:space="preserve">         În şedinţa on-line din </w:t>
      </w:r>
      <w:r>
        <w:rPr>
          <w:szCs w:val="28"/>
          <w:lang w:val="ro-RO"/>
        </w:rPr>
        <w:t>2 septembrie</w:t>
      </w:r>
      <w:r w:rsidRPr="00710A7E">
        <w:rPr>
          <w:szCs w:val="28"/>
          <w:lang w:val="ro-RO"/>
        </w:rPr>
        <w:t xml:space="preserve"> 2020, membrii comisiei au examinat proiectul de lege, în conformitate cu prevederile art.61 </w:t>
      </w:r>
      <w:r w:rsidRPr="00710A7E">
        <w:rPr>
          <w:szCs w:val="28"/>
        </w:rPr>
        <w:t xml:space="preserve">și art.129 alin.(1) </w:t>
      </w:r>
      <w:r w:rsidRPr="00710A7E">
        <w:rPr>
          <w:szCs w:val="28"/>
          <w:lang w:val="ro-RO"/>
        </w:rPr>
        <w:t xml:space="preserve">din Regulamentul Camerei Deputaţilor şi, în urma dezbaterilor, au hotărât, </w:t>
      </w:r>
      <w:r w:rsidRPr="00710A7E">
        <w:rPr>
          <w:b/>
          <w:bCs/>
          <w:szCs w:val="28"/>
          <w:u w:val="single"/>
          <w:lang w:val="ro-RO"/>
        </w:rPr>
        <w:t xml:space="preserve">cu </w:t>
      </w:r>
      <w:r>
        <w:rPr>
          <w:b/>
          <w:bCs/>
          <w:szCs w:val="28"/>
          <w:u w:val="single"/>
          <w:lang w:val="ro-RO"/>
        </w:rPr>
        <w:t>majoritate</w:t>
      </w:r>
      <w:bookmarkStart w:id="0" w:name="_GoBack"/>
      <w:bookmarkEnd w:id="0"/>
      <w:r w:rsidRPr="00710A7E">
        <w:rPr>
          <w:b/>
          <w:bCs/>
          <w:szCs w:val="28"/>
          <w:u w:val="single"/>
          <w:lang w:val="ro-RO"/>
        </w:rPr>
        <w:t xml:space="preserve"> </w:t>
      </w:r>
      <w:r>
        <w:rPr>
          <w:b/>
          <w:bCs/>
          <w:szCs w:val="28"/>
          <w:u w:val="single"/>
          <w:lang w:val="ro-RO"/>
        </w:rPr>
        <w:t xml:space="preserve">de </w:t>
      </w:r>
      <w:r w:rsidRPr="00710A7E">
        <w:rPr>
          <w:b/>
          <w:bCs/>
          <w:szCs w:val="28"/>
          <w:u w:val="single"/>
          <w:lang w:val="ro-RO"/>
        </w:rPr>
        <w:t>voturi</w:t>
      </w:r>
      <w:r w:rsidRPr="00710A7E">
        <w:rPr>
          <w:b/>
          <w:bCs/>
          <w:szCs w:val="28"/>
          <w:lang w:val="ro-RO"/>
        </w:rPr>
        <w:t xml:space="preserve">, </w:t>
      </w:r>
      <w:r w:rsidRPr="00710A7E">
        <w:rPr>
          <w:bCs/>
          <w:szCs w:val="28"/>
          <w:lang w:val="ro-RO"/>
        </w:rPr>
        <w:t>să</w:t>
      </w:r>
      <w:r w:rsidRPr="00710A7E">
        <w:rPr>
          <w:b/>
          <w:bCs/>
          <w:szCs w:val="28"/>
          <w:lang w:val="ro-RO"/>
        </w:rPr>
        <w:t xml:space="preserve"> </w:t>
      </w:r>
      <w:r w:rsidRPr="00710A7E">
        <w:rPr>
          <w:b/>
          <w:bCs/>
          <w:szCs w:val="28"/>
          <w:u w:val="single"/>
          <w:lang w:val="ro-RO"/>
        </w:rPr>
        <w:t xml:space="preserve">îi acorde </w:t>
      </w:r>
      <w:r w:rsidRPr="00710A7E">
        <w:rPr>
          <w:b/>
          <w:szCs w:val="28"/>
          <w:u w:val="single"/>
          <w:lang w:val="ro-RO"/>
        </w:rPr>
        <w:t>aviz favorabil</w:t>
      </w:r>
      <w:r>
        <w:rPr>
          <w:szCs w:val="28"/>
          <w:lang w:val="ro-RO"/>
        </w:rPr>
        <w:t>, în forma adoptată de Senat</w:t>
      </w:r>
      <w:r w:rsidRPr="00710A7E">
        <w:rPr>
          <w:szCs w:val="28"/>
          <w:lang w:val="ro-RO"/>
        </w:rPr>
        <w:t>.</w:t>
      </w:r>
    </w:p>
    <w:p w:rsidR="002E63E0" w:rsidRPr="00710A7E" w:rsidRDefault="002E63E0" w:rsidP="002E63E0">
      <w:pPr>
        <w:pStyle w:val="BodyText"/>
        <w:ind w:left="-567"/>
        <w:jc w:val="both"/>
        <w:rPr>
          <w:b/>
          <w:szCs w:val="28"/>
          <w:lang w:val="ro-RO"/>
        </w:rPr>
      </w:pPr>
      <w:r w:rsidRPr="00710A7E">
        <w:rPr>
          <w:szCs w:val="28"/>
          <w:lang w:val="ro-RO"/>
        </w:rPr>
        <w:t xml:space="preserve">         În raport de obiectul şi conţinutul său, proiectul de lege face parte din categoria legilor </w:t>
      </w:r>
      <w:r w:rsidRPr="00710A7E">
        <w:rPr>
          <w:b/>
          <w:szCs w:val="28"/>
          <w:lang w:val="ro-RO"/>
        </w:rPr>
        <w:t>ordinare.</w:t>
      </w:r>
    </w:p>
    <w:p w:rsidR="002E63E0" w:rsidRDefault="002E63E0" w:rsidP="002E63E0">
      <w:pPr>
        <w:jc w:val="center"/>
        <w:rPr>
          <w:b/>
          <w:sz w:val="28"/>
          <w:szCs w:val="28"/>
        </w:rPr>
      </w:pPr>
    </w:p>
    <w:p w:rsidR="002E63E0" w:rsidRPr="00710A7E" w:rsidRDefault="002E63E0" w:rsidP="002E63E0">
      <w:pPr>
        <w:jc w:val="center"/>
        <w:rPr>
          <w:b/>
          <w:sz w:val="28"/>
          <w:szCs w:val="28"/>
        </w:rPr>
      </w:pPr>
      <w:r w:rsidRPr="00710A7E">
        <w:rPr>
          <w:b/>
          <w:sz w:val="28"/>
          <w:szCs w:val="28"/>
        </w:rPr>
        <w:t>PREŞEDINTE,</w:t>
      </w:r>
    </w:p>
    <w:p w:rsidR="002E63E0" w:rsidRPr="00710A7E" w:rsidRDefault="002E63E0" w:rsidP="002E63E0">
      <w:pPr>
        <w:jc w:val="center"/>
        <w:rPr>
          <w:b/>
          <w:sz w:val="28"/>
          <w:szCs w:val="28"/>
        </w:rPr>
      </w:pPr>
    </w:p>
    <w:p w:rsidR="002E63E0" w:rsidRPr="00710A7E" w:rsidRDefault="002E63E0" w:rsidP="002E63E0">
      <w:pPr>
        <w:pStyle w:val="BodyText"/>
        <w:jc w:val="center"/>
        <w:rPr>
          <w:b/>
          <w:szCs w:val="28"/>
          <w:lang w:val="ro-RO"/>
        </w:rPr>
      </w:pPr>
      <w:r w:rsidRPr="00710A7E">
        <w:rPr>
          <w:b/>
          <w:szCs w:val="28"/>
          <w:lang w:val="ro-RO"/>
        </w:rPr>
        <w:t>Deputat</w:t>
      </w:r>
    </w:p>
    <w:p w:rsidR="002E63E0" w:rsidRPr="00710A7E" w:rsidRDefault="002E63E0" w:rsidP="002E63E0">
      <w:pPr>
        <w:spacing w:line="360" w:lineRule="auto"/>
        <w:jc w:val="center"/>
        <w:rPr>
          <w:b/>
          <w:sz w:val="28"/>
          <w:szCs w:val="28"/>
        </w:rPr>
      </w:pPr>
      <w:r w:rsidRPr="00710A7E">
        <w:rPr>
          <w:b/>
          <w:sz w:val="28"/>
          <w:szCs w:val="28"/>
        </w:rPr>
        <w:t>Iusein IBRAM</w:t>
      </w:r>
    </w:p>
    <w:p w:rsidR="002E63E0" w:rsidRDefault="002E63E0" w:rsidP="002E63E0">
      <w:pPr>
        <w:pStyle w:val="BodyText"/>
        <w:jc w:val="both"/>
        <w:rPr>
          <w:b/>
          <w:sz w:val="24"/>
          <w:szCs w:val="24"/>
        </w:rPr>
      </w:pPr>
    </w:p>
    <w:p w:rsidR="002E63E0" w:rsidRDefault="002E63E0" w:rsidP="002E63E0">
      <w:pPr>
        <w:pStyle w:val="BodyText"/>
        <w:ind w:left="-567"/>
        <w:jc w:val="both"/>
        <w:rPr>
          <w:b/>
          <w:sz w:val="20"/>
        </w:rPr>
      </w:pPr>
    </w:p>
    <w:p w:rsidR="002E63E0" w:rsidRDefault="002E63E0" w:rsidP="002E63E0">
      <w:pPr>
        <w:pStyle w:val="BodyText"/>
        <w:ind w:left="-567"/>
        <w:jc w:val="both"/>
      </w:pPr>
      <w:r w:rsidRPr="00147C5B">
        <w:rPr>
          <w:b/>
          <w:sz w:val="20"/>
        </w:rPr>
        <w:t xml:space="preserve">Întocmit: </w:t>
      </w:r>
      <w:r w:rsidRPr="00147C5B">
        <w:rPr>
          <w:sz w:val="20"/>
        </w:rPr>
        <w:t xml:space="preserve">consilier parlamentar Onesia Babeș   </w:t>
      </w:r>
    </w:p>
    <w:p w:rsidR="00D73CD4" w:rsidRDefault="00D73CD4"/>
    <w:sectPr w:rsidR="00D73CD4" w:rsidSect="00147C5B">
      <w:footerReference w:type="even" r:id="rId7"/>
      <w:footerReference w:type="default" r:id="rId8"/>
      <w:pgSz w:w="12240" w:h="15840" w:code="1"/>
      <w:pgMar w:top="426" w:right="900" w:bottom="27" w:left="1843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8D5" w:rsidRDefault="006428D5" w:rsidP="00832752">
      <w:r>
        <w:separator/>
      </w:r>
    </w:p>
  </w:endnote>
  <w:endnote w:type="continuationSeparator" w:id="0">
    <w:p w:rsidR="006428D5" w:rsidRDefault="006428D5" w:rsidP="008327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B8" w:rsidRDefault="00832752" w:rsidP="0039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E63E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20B8" w:rsidRDefault="006428D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B8" w:rsidRDefault="00832752" w:rsidP="0039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E63E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3E0">
      <w:rPr>
        <w:rStyle w:val="PageNumber"/>
        <w:noProof/>
      </w:rPr>
      <w:t>2</w:t>
    </w:r>
    <w:r>
      <w:rPr>
        <w:rStyle w:val="PageNumber"/>
      </w:rPr>
      <w:fldChar w:fldCharType="end"/>
    </w:r>
  </w:p>
  <w:p w:rsidR="00FE20B8" w:rsidRDefault="006428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8D5" w:rsidRDefault="006428D5" w:rsidP="00832752">
      <w:r>
        <w:separator/>
      </w:r>
    </w:p>
  </w:footnote>
  <w:footnote w:type="continuationSeparator" w:id="0">
    <w:p w:rsidR="006428D5" w:rsidRDefault="006428D5" w:rsidP="008327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3E0"/>
    <w:rsid w:val="0007750F"/>
    <w:rsid w:val="00220F03"/>
    <w:rsid w:val="002E63E0"/>
    <w:rsid w:val="006428D5"/>
    <w:rsid w:val="00832752"/>
    <w:rsid w:val="00A5336E"/>
    <w:rsid w:val="00D56905"/>
    <w:rsid w:val="00D73CD4"/>
    <w:rsid w:val="00F92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E63E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E63E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63E0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2E63E0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qFormat/>
    <w:rsid w:val="002E63E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E63E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E63E0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2E63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E63E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2E63E0"/>
  </w:style>
  <w:style w:type="paragraph" w:styleId="BalloonText">
    <w:name w:val="Balloon Text"/>
    <w:basedOn w:val="Normal"/>
    <w:link w:val="BalloonTextChar"/>
    <w:uiPriority w:val="99"/>
    <w:semiHidden/>
    <w:unhideWhenUsed/>
    <w:rsid w:val="00220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F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laur.gheorghiu</cp:lastModifiedBy>
  <cp:revision>3</cp:revision>
  <dcterms:created xsi:type="dcterms:W3CDTF">2020-09-03T09:57:00Z</dcterms:created>
  <dcterms:modified xsi:type="dcterms:W3CDTF">2020-09-03T09:57:00Z</dcterms:modified>
</cp:coreProperties>
</file>