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B64CC" w14:textId="77777777" w:rsidR="00B82CA1" w:rsidRPr="00666088" w:rsidRDefault="00B82CA1" w:rsidP="00B82CA1">
      <w:pPr>
        <w:spacing w:line="360" w:lineRule="auto"/>
        <w:rPr>
          <w:lang w:val="ro-RO"/>
        </w:rPr>
      </w:pPr>
      <w:r w:rsidRPr="00666088">
        <w:rPr>
          <w:b/>
          <w:sz w:val="28"/>
          <w:szCs w:val="28"/>
          <w:lang w:val="ro-RO"/>
        </w:rPr>
        <w:t xml:space="preserve">                                                                                                  4c-6/</w:t>
      </w:r>
      <w:r>
        <w:rPr>
          <w:b/>
          <w:sz w:val="28"/>
          <w:szCs w:val="28"/>
          <w:lang w:val="ro-RO"/>
        </w:rPr>
        <w:t>53</w:t>
      </w:r>
      <w:r w:rsidRPr="00666088">
        <w:rPr>
          <w:b/>
          <w:sz w:val="28"/>
          <w:szCs w:val="28"/>
          <w:lang w:val="ro-RO"/>
        </w:rPr>
        <w:t>/</w:t>
      </w:r>
      <w:r w:rsidR="00FB58C4">
        <w:rPr>
          <w:b/>
          <w:sz w:val="28"/>
          <w:szCs w:val="28"/>
          <w:lang w:val="ro-RO"/>
        </w:rPr>
        <w:t>23</w:t>
      </w:r>
      <w:r>
        <w:rPr>
          <w:b/>
          <w:sz w:val="28"/>
          <w:szCs w:val="28"/>
          <w:lang w:val="ro-RO"/>
        </w:rPr>
        <w:t xml:space="preserve"> februarie 2022</w:t>
      </w:r>
    </w:p>
    <w:p w14:paraId="6A76BBE6" w14:textId="77777777" w:rsidR="00B82CA1" w:rsidRPr="00666088" w:rsidRDefault="00B82CA1" w:rsidP="00B82CA1">
      <w:pPr>
        <w:spacing w:line="360" w:lineRule="auto"/>
        <w:jc w:val="center"/>
        <w:rPr>
          <w:b/>
          <w:lang w:val="ro-RO"/>
        </w:rPr>
      </w:pPr>
      <w:r w:rsidRPr="00666088">
        <w:rPr>
          <w:noProof/>
        </w:rPr>
        <w:drawing>
          <wp:inline distT="0" distB="0" distL="0" distR="0" wp14:anchorId="2EE14962" wp14:editId="13C90B39">
            <wp:extent cx="829310" cy="1000125"/>
            <wp:effectExtent l="0" t="0" r="889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9310" cy="1000125"/>
                    </a:xfrm>
                    <a:prstGeom prst="rect">
                      <a:avLst/>
                    </a:prstGeom>
                    <a:noFill/>
                  </pic:spPr>
                </pic:pic>
              </a:graphicData>
            </a:graphic>
          </wp:inline>
        </w:drawing>
      </w:r>
    </w:p>
    <w:p w14:paraId="681365EE" w14:textId="77777777" w:rsidR="00B82CA1" w:rsidRPr="00666088" w:rsidRDefault="00B82CA1" w:rsidP="00B82CA1">
      <w:pPr>
        <w:pStyle w:val="Caption"/>
        <w:rPr>
          <w:sz w:val="32"/>
          <w:szCs w:val="32"/>
          <w:lang w:val="ro-RO"/>
        </w:rPr>
      </w:pPr>
      <w:r w:rsidRPr="00666088">
        <w:rPr>
          <w:sz w:val="32"/>
          <w:szCs w:val="32"/>
          <w:lang w:val="ro-RO"/>
        </w:rPr>
        <w:t>PARLAMENTUL ROMÂNIEI</w:t>
      </w:r>
    </w:p>
    <w:p w14:paraId="4B3A5392" w14:textId="77777777" w:rsidR="00B82CA1" w:rsidRPr="00666088" w:rsidRDefault="00B82CA1" w:rsidP="00B82CA1">
      <w:pPr>
        <w:pStyle w:val="Heading1"/>
        <w:rPr>
          <w:sz w:val="32"/>
          <w:szCs w:val="32"/>
          <w:lang w:val="ro-RO"/>
        </w:rPr>
      </w:pPr>
      <w:r w:rsidRPr="00666088">
        <w:rPr>
          <w:sz w:val="32"/>
          <w:szCs w:val="32"/>
          <w:lang w:val="ro-RO"/>
        </w:rPr>
        <w:t>CAMERA DEPUTAŢILOR</w:t>
      </w:r>
    </w:p>
    <w:p w14:paraId="17A4E866" w14:textId="77777777" w:rsidR="00B82CA1" w:rsidRPr="00EE47A5" w:rsidRDefault="00B82CA1" w:rsidP="00B82CA1">
      <w:pPr>
        <w:pStyle w:val="Heading2"/>
        <w:rPr>
          <w:b/>
          <w:sz w:val="26"/>
          <w:szCs w:val="26"/>
          <w:lang w:val="ro-RO"/>
        </w:rPr>
      </w:pPr>
      <w:r w:rsidRPr="00EE47A5">
        <w:rPr>
          <w:b/>
          <w:sz w:val="26"/>
          <w:szCs w:val="26"/>
          <w:lang w:val="ro-RO"/>
        </w:rPr>
        <w:t xml:space="preserve">Comisia pentru drepturile omului, culte                             </w:t>
      </w:r>
      <w:r>
        <w:rPr>
          <w:b/>
          <w:sz w:val="26"/>
          <w:szCs w:val="26"/>
          <w:lang w:val="ro-RO"/>
        </w:rPr>
        <w:t xml:space="preserve">          </w:t>
      </w:r>
      <w:r w:rsidRPr="00EE47A5">
        <w:rPr>
          <w:b/>
          <w:sz w:val="26"/>
          <w:szCs w:val="26"/>
          <w:lang w:val="ro-RO"/>
        </w:rPr>
        <w:t xml:space="preserve">Bucureşti, </w:t>
      </w:r>
      <w:r w:rsidR="00FB58C4">
        <w:rPr>
          <w:b/>
          <w:sz w:val="26"/>
          <w:szCs w:val="26"/>
          <w:lang w:val="ro-RO"/>
        </w:rPr>
        <w:t>22</w:t>
      </w:r>
      <w:r>
        <w:rPr>
          <w:b/>
          <w:szCs w:val="28"/>
          <w:lang w:val="ro-RO"/>
        </w:rPr>
        <w:t xml:space="preserve"> februarie 2022</w:t>
      </w:r>
    </w:p>
    <w:p w14:paraId="2C745B29" w14:textId="77777777" w:rsidR="00B82CA1" w:rsidRPr="00EE47A5" w:rsidRDefault="00B82CA1" w:rsidP="00B82CA1">
      <w:pPr>
        <w:rPr>
          <w:b/>
          <w:sz w:val="26"/>
          <w:szCs w:val="26"/>
          <w:lang w:val="ro-RO"/>
        </w:rPr>
      </w:pPr>
      <w:r w:rsidRPr="00EE47A5">
        <w:rPr>
          <w:b/>
          <w:sz w:val="26"/>
          <w:szCs w:val="26"/>
          <w:lang w:val="ro-RO"/>
        </w:rPr>
        <w:t xml:space="preserve">şi problemele minorităţilor naţionale                                                    </w:t>
      </w:r>
      <w:r>
        <w:rPr>
          <w:b/>
          <w:sz w:val="26"/>
          <w:szCs w:val="26"/>
          <w:lang w:val="ro-RO"/>
        </w:rPr>
        <w:t xml:space="preserve">               </w:t>
      </w:r>
      <w:r w:rsidRPr="00EE47A5">
        <w:rPr>
          <w:b/>
          <w:sz w:val="26"/>
          <w:szCs w:val="26"/>
          <w:lang w:val="ro-RO"/>
        </w:rPr>
        <w:t xml:space="preserve">PL-X </w:t>
      </w:r>
      <w:r>
        <w:rPr>
          <w:b/>
          <w:sz w:val="26"/>
          <w:szCs w:val="26"/>
          <w:lang w:val="ro-RO"/>
        </w:rPr>
        <w:t>30</w:t>
      </w:r>
      <w:r w:rsidRPr="00EE47A5">
        <w:rPr>
          <w:b/>
          <w:sz w:val="26"/>
          <w:szCs w:val="26"/>
          <w:lang w:val="ro-RO"/>
        </w:rPr>
        <w:t>/202</w:t>
      </w:r>
      <w:r>
        <w:rPr>
          <w:b/>
          <w:sz w:val="26"/>
          <w:szCs w:val="26"/>
          <w:lang w:val="ro-RO"/>
        </w:rPr>
        <w:t>2</w:t>
      </w:r>
    </w:p>
    <w:p w14:paraId="06DA0007" w14:textId="77777777" w:rsidR="00B82CA1" w:rsidRPr="00EE47A5" w:rsidRDefault="00B82CA1" w:rsidP="00B82CA1">
      <w:pPr>
        <w:jc w:val="right"/>
        <w:rPr>
          <w:b/>
          <w:sz w:val="26"/>
          <w:szCs w:val="26"/>
          <w:u w:val="single"/>
          <w:lang w:val="ro-RO"/>
        </w:rPr>
      </w:pPr>
      <w:r w:rsidRPr="00EE47A5">
        <w:rPr>
          <w:sz w:val="26"/>
          <w:szCs w:val="26"/>
          <w:lang w:val="ro-RO"/>
        </w:rPr>
        <w:t xml:space="preserve"> </w:t>
      </w:r>
      <w:r w:rsidRPr="00EE47A5">
        <w:rPr>
          <w:sz w:val="26"/>
          <w:szCs w:val="26"/>
          <w:lang w:val="ro-RO"/>
        </w:rPr>
        <w:tab/>
      </w:r>
      <w:r w:rsidRPr="00EE47A5">
        <w:rPr>
          <w:sz w:val="26"/>
          <w:szCs w:val="26"/>
          <w:lang w:val="ro-RO"/>
        </w:rPr>
        <w:tab/>
      </w:r>
      <w:r w:rsidRPr="00EE47A5">
        <w:rPr>
          <w:sz w:val="26"/>
          <w:szCs w:val="26"/>
          <w:lang w:val="ro-RO"/>
        </w:rPr>
        <w:tab/>
      </w:r>
    </w:p>
    <w:p w14:paraId="743FAEA2" w14:textId="77777777" w:rsidR="00B82CA1" w:rsidRPr="00650D32" w:rsidRDefault="00B82CA1" w:rsidP="00B82CA1">
      <w:pPr>
        <w:jc w:val="both"/>
        <w:rPr>
          <w:sz w:val="28"/>
          <w:szCs w:val="28"/>
          <w:lang w:val="ro-RO"/>
        </w:rPr>
      </w:pPr>
      <w:r w:rsidRPr="00650D32">
        <w:rPr>
          <w:sz w:val="28"/>
          <w:szCs w:val="28"/>
          <w:lang w:val="ro-RO"/>
        </w:rPr>
        <w:t xml:space="preserve">         </w:t>
      </w:r>
    </w:p>
    <w:p w14:paraId="4A1B6F7E" w14:textId="77777777" w:rsidR="00B82CA1" w:rsidRPr="00B82CA1" w:rsidRDefault="00B82CA1" w:rsidP="00B82CA1">
      <w:pPr>
        <w:ind w:left="567"/>
        <w:jc w:val="both"/>
        <w:rPr>
          <w:sz w:val="28"/>
          <w:szCs w:val="28"/>
          <w:lang w:val="ro-RO"/>
        </w:rPr>
      </w:pPr>
      <w:r w:rsidRPr="00B82CA1">
        <w:rPr>
          <w:sz w:val="28"/>
          <w:szCs w:val="28"/>
          <w:lang w:val="ro-RO"/>
        </w:rPr>
        <w:t xml:space="preserve">Domnului deputat                                             </w:t>
      </w:r>
    </w:p>
    <w:p w14:paraId="19910B51" w14:textId="77777777" w:rsidR="00B82CA1" w:rsidRPr="00B82CA1" w:rsidRDefault="00B82CA1" w:rsidP="00B82CA1">
      <w:pPr>
        <w:spacing w:line="120" w:lineRule="atLeast"/>
        <w:ind w:left="567"/>
        <w:jc w:val="both"/>
        <w:rPr>
          <w:b/>
          <w:sz w:val="28"/>
          <w:szCs w:val="28"/>
          <w:lang w:val="ro-RO"/>
        </w:rPr>
      </w:pPr>
      <w:r w:rsidRPr="00B82CA1">
        <w:rPr>
          <w:b/>
          <w:sz w:val="28"/>
          <w:szCs w:val="28"/>
          <w:lang w:val="ro-RO"/>
        </w:rPr>
        <w:t xml:space="preserve">    Pavel POPESCU</w:t>
      </w:r>
      <w:r w:rsidRPr="00B82CA1">
        <w:rPr>
          <w:b/>
          <w:sz w:val="28"/>
          <w:szCs w:val="28"/>
          <w:lang w:val="fr-FR"/>
        </w:rPr>
        <w:t xml:space="preserve">,                                           </w:t>
      </w:r>
    </w:p>
    <w:p w14:paraId="6C6BF465" w14:textId="77777777" w:rsidR="00B82CA1" w:rsidRPr="00B82CA1" w:rsidRDefault="00B82CA1" w:rsidP="00B82CA1">
      <w:pPr>
        <w:ind w:left="567"/>
        <w:jc w:val="both"/>
        <w:rPr>
          <w:sz w:val="28"/>
          <w:szCs w:val="28"/>
          <w:lang w:val="ro-RO"/>
        </w:rPr>
      </w:pPr>
      <w:r w:rsidRPr="00B82CA1">
        <w:rPr>
          <w:sz w:val="28"/>
          <w:szCs w:val="28"/>
          <w:lang w:val="ro-RO"/>
        </w:rPr>
        <w:t>Preşedintele Comisiei pentru apărare, ordine publică şi siguranţă națională</w:t>
      </w:r>
      <w:r>
        <w:rPr>
          <w:sz w:val="28"/>
          <w:szCs w:val="28"/>
          <w:lang w:val="ro-RO"/>
        </w:rPr>
        <w:t xml:space="preserve">                                   </w:t>
      </w:r>
      <w:r w:rsidRPr="00B82CA1">
        <w:rPr>
          <w:sz w:val="28"/>
          <w:szCs w:val="28"/>
          <w:lang w:val="ro-RO"/>
        </w:rPr>
        <w:t xml:space="preserve"> </w:t>
      </w:r>
    </w:p>
    <w:p w14:paraId="048BBBF5" w14:textId="77777777" w:rsidR="00B82CA1" w:rsidRPr="00B82CA1" w:rsidRDefault="00B82CA1" w:rsidP="00B82CA1">
      <w:pPr>
        <w:ind w:left="7230" w:hanging="6663"/>
        <w:jc w:val="both"/>
        <w:rPr>
          <w:sz w:val="28"/>
          <w:szCs w:val="28"/>
          <w:lang w:val="ro-RO"/>
        </w:rPr>
      </w:pPr>
      <w:r w:rsidRPr="00B82CA1">
        <w:rPr>
          <w:sz w:val="28"/>
          <w:szCs w:val="28"/>
          <w:lang w:val="ro-RO"/>
        </w:rPr>
        <w:t xml:space="preserve">                                                                                                                                               </w:t>
      </w:r>
    </w:p>
    <w:p w14:paraId="7FB663D1" w14:textId="77777777" w:rsidR="00B82CA1" w:rsidRPr="00B82CA1" w:rsidRDefault="00B82CA1" w:rsidP="00B82CA1">
      <w:pPr>
        <w:ind w:left="567"/>
        <w:jc w:val="both"/>
        <w:rPr>
          <w:sz w:val="28"/>
          <w:szCs w:val="28"/>
          <w:lang w:val="ro-RO"/>
        </w:rPr>
      </w:pPr>
      <w:r w:rsidRPr="00B82CA1">
        <w:rPr>
          <w:sz w:val="28"/>
          <w:szCs w:val="28"/>
          <w:lang w:val="ro-RO"/>
        </w:rPr>
        <w:t>Domnului deputat</w:t>
      </w:r>
    </w:p>
    <w:p w14:paraId="13204383" w14:textId="77777777" w:rsidR="00B82CA1" w:rsidRPr="00B82CA1" w:rsidRDefault="00B82CA1" w:rsidP="00B82CA1">
      <w:pPr>
        <w:jc w:val="both"/>
        <w:rPr>
          <w:b/>
          <w:sz w:val="28"/>
          <w:szCs w:val="28"/>
          <w:lang w:val="ro-RO"/>
        </w:rPr>
      </w:pPr>
      <w:r>
        <w:rPr>
          <w:b/>
          <w:sz w:val="28"/>
          <w:szCs w:val="28"/>
          <w:lang w:val="fr-FR"/>
        </w:rPr>
        <w:t xml:space="preserve">              </w:t>
      </w:r>
      <w:proofErr w:type="spellStart"/>
      <w:r w:rsidRPr="00B82CA1">
        <w:rPr>
          <w:b/>
          <w:sz w:val="28"/>
          <w:szCs w:val="28"/>
          <w:lang w:val="fr-FR"/>
        </w:rPr>
        <w:t>Nelu</w:t>
      </w:r>
      <w:proofErr w:type="spellEnd"/>
      <w:r w:rsidRPr="00B82CA1">
        <w:rPr>
          <w:b/>
          <w:sz w:val="28"/>
          <w:szCs w:val="28"/>
          <w:lang w:val="fr-FR"/>
        </w:rPr>
        <w:t xml:space="preserve"> TĂTARU,</w:t>
      </w:r>
    </w:p>
    <w:p w14:paraId="57CAB25C" w14:textId="77777777" w:rsidR="00B82CA1" w:rsidRDefault="00B82CA1" w:rsidP="00B82CA1">
      <w:pPr>
        <w:jc w:val="both"/>
        <w:rPr>
          <w:b/>
          <w:sz w:val="28"/>
          <w:szCs w:val="28"/>
          <w:lang w:val="ro-RO"/>
        </w:rPr>
      </w:pPr>
      <w:r>
        <w:rPr>
          <w:sz w:val="28"/>
          <w:szCs w:val="28"/>
          <w:lang w:val="ro-RO"/>
        </w:rPr>
        <w:t xml:space="preserve">        </w:t>
      </w:r>
      <w:r w:rsidRPr="00B82CA1">
        <w:rPr>
          <w:sz w:val="28"/>
          <w:szCs w:val="28"/>
          <w:lang w:val="ro-RO"/>
        </w:rPr>
        <w:t xml:space="preserve">Preşedintele </w:t>
      </w:r>
      <w:r>
        <w:rPr>
          <w:sz w:val="28"/>
          <w:szCs w:val="28"/>
          <w:lang w:val="ro-RO"/>
        </w:rPr>
        <w:t>pentru</w:t>
      </w:r>
      <w:r w:rsidRPr="00B82CA1">
        <w:rPr>
          <w:sz w:val="28"/>
          <w:szCs w:val="28"/>
          <w:lang w:val="ro-RO"/>
        </w:rPr>
        <w:t xml:space="preserve"> Comisiei sănătate şi  familie</w:t>
      </w:r>
    </w:p>
    <w:p w14:paraId="16294EFD" w14:textId="77777777" w:rsidR="00B82CA1" w:rsidRDefault="00B82CA1" w:rsidP="00B82CA1">
      <w:pPr>
        <w:jc w:val="center"/>
        <w:rPr>
          <w:b/>
          <w:sz w:val="28"/>
          <w:szCs w:val="28"/>
          <w:lang w:val="ro-RO"/>
        </w:rPr>
      </w:pPr>
    </w:p>
    <w:p w14:paraId="49C7F209" w14:textId="77777777" w:rsidR="00B82CA1" w:rsidRPr="00B82CA1" w:rsidRDefault="00B82CA1" w:rsidP="00B82CA1">
      <w:pPr>
        <w:jc w:val="center"/>
        <w:rPr>
          <w:b/>
          <w:sz w:val="28"/>
          <w:szCs w:val="28"/>
          <w:lang w:val="ro-RO"/>
        </w:rPr>
      </w:pPr>
      <w:r w:rsidRPr="00B82CA1">
        <w:rPr>
          <w:b/>
          <w:sz w:val="28"/>
          <w:szCs w:val="28"/>
          <w:lang w:val="ro-RO"/>
        </w:rPr>
        <w:t>AVIZ</w:t>
      </w:r>
    </w:p>
    <w:p w14:paraId="169D30F8" w14:textId="77777777" w:rsidR="00B82CA1" w:rsidRPr="00B82CA1" w:rsidRDefault="00B82CA1" w:rsidP="00B82CA1">
      <w:pPr>
        <w:jc w:val="center"/>
        <w:rPr>
          <w:b/>
          <w:sz w:val="28"/>
          <w:szCs w:val="28"/>
          <w:lang w:val="ro-RO"/>
        </w:rPr>
      </w:pPr>
    </w:p>
    <w:p w14:paraId="276C4A93" w14:textId="77777777" w:rsidR="00B82CA1" w:rsidRPr="00B82CA1" w:rsidRDefault="00B82CA1" w:rsidP="00B82CA1">
      <w:pPr>
        <w:pStyle w:val="ListBullet"/>
        <w:numPr>
          <w:ilvl w:val="0"/>
          <w:numId w:val="0"/>
        </w:numPr>
        <w:jc w:val="both"/>
        <w:rPr>
          <w:b/>
          <w:i/>
          <w:sz w:val="28"/>
          <w:szCs w:val="28"/>
          <w:lang w:val="ro-RO"/>
        </w:rPr>
      </w:pPr>
      <w:r w:rsidRPr="00B82CA1">
        <w:rPr>
          <w:sz w:val="28"/>
          <w:szCs w:val="28"/>
          <w:lang w:val="ro-RO"/>
        </w:rPr>
        <w:t xml:space="preserve">asupra  </w:t>
      </w:r>
      <w:r w:rsidRPr="00B82CA1">
        <w:rPr>
          <w:b/>
          <w:i/>
          <w:sz w:val="28"/>
          <w:szCs w:val="28"/>
          <w:lang w:val="ro-RO"/>
        </w:rPr>
        <w:t>proiectului de Lege pentru completarea tabelelor-anexă nr.I, II şi III la Legea nr.143/2000 privind prevenirea şi combaterea traficului şi consumului ilicit de droguri</w:t>
      </w:r>
    </w:p>
    <w:p w14:paraId="0075B0E3" w14:textId="77777777" w:rsidR="00B82CA1" w:rsidRPr="00B82CA1" w:rsidRDefault="00B82CA1" w:rsidP="00B82CA1">
      <w:pPr>
        <w:pStyle w:val="ListBullet"/>
        <w:numPr>
          <w:ilvl w:val="0"/>
          <w:numId w:val="0"/>
        </w:numPr>
        <w:jc w:val="both"/>
        <w:rPr>
          <w:sz w:val="28"/>
          <w:szCs w:val="28"/>
          <w:lang w:val="fr-FR"/>
        </w:rPr>
      </w:pPr>
    </w:p>
    <w:p w14:paraId="3E0FB2E1" w14:textId="77777777" w:rsidR="00B82CA1" w:rsidRPr="00B82CA1" w:rsidRDefault="00B82CA1" w:rsidP="00B82CA1">
      <w:pPr>
        <w:pStyle w:val="ListBullet"/>
        <w:numPr>
          <w:ilvl w:val="0"/>
          <w:numId w:val="0"/>
        </w:numPr>
        <w:jc w:val="both"/>
        <w:rPr>
          <w:sz w:val="28"/>
          <w:szCs w:val="28"/>
          <w:lang w:val="ro-RO"/>
        </w:rPr>
      </w:pPr>
      <w:r w:rsidRPr="00B82CA1">
        <w:rPr>
          <w:sz w:val="28"/>
          <w:szCs w:val="28"/>
          <w:lang w:val="ro-RO"/>
        </w:rPr>
        <w:tab/>
        <w:t xml:space="preserve">În  conformitate  cu  prevederile  art.95 și 117 alin.(3) din  Regulamentul Camerei  Deputaţilor,  Biroul  Permanent   a  trimis  Comisiei  pentru  drepturile omului,  culte şi problemele  minorităţilor  naţionale, cu adresa nr.PL-X 30/2022  din  9 februarie 2022, spre dezbatere şi avizare în procedură de urgență, </w:t>
      </w:r>
      <w:r w:rsidRPr="00B82CA1">
        <w:rPr>
          <w:b/>
          <w:i/>
          <w:sz w:val="28"/>
          <w:szCs w:val="28"/>
          <w:lang w:val="ro-RO"/>
        </w:rPr>
        <w:t xml:space="preserve">proiectul de Lege pentru completarea tabelelor-anexă nr.I, II şi III la Legea nr.143/2000 privind prevenirea şi combaterea traficului şi consumului ilicit de droguri, </w:t>
      </w:r>
      <w:r w:rsidRPr="00B82CA1">
        <w:rPr>
          <w:sz w:val="28"/>
          <w:szCs w:val="28"/>
          <w:lang w:val="ro-RO"/>
        </w:rPr>
        <w:t xml:space="preserve"> înregistrat cu  nr.4c-6/53 din 10 februarie 2022.</w:t>
      </w:r>
    </w:p>
    <w:p w14:paraId="7B4E4757" w14:textId="77777777" w:rsidR="00B82CA1" w:rsidRPr="00B82CA1" w:rsidRDefault="00B82CA1" w:rsidP="00B82CA1">
      <w:pPr>
        <w:ind w:left="720" w:hanging="11"/>
        <w:jc w:val="both"/>
        <w:rPr>
          <w:sz w:val="28"/>
          <w:szCs w:val="28"/>
          <w:lang w:val="ro-RO"/>
        </w:rPr>
      </w:pPr>
      <w:r w:rsidRPr="00B82CA1">
        <w:rPr>
          <w:sz w:val="28"/>
          <w:szCs w:val="28"/>
          <w:lang w:val="ro-RO"/>
        </w:rPr>
        <w:t xml:space="preserve">Camera Deputaţilor este </w:t>
      </w:r>
      <w:r w:rsidRPr="00B82CA1">
        <w:rPr>
          <w:b/>
          <w:sz w:val="28"/>
          <w:szCs w:val="28"/>
          <w:lang w:val="ro-RO"/>
        </w:rPr>
        <w:t>Cameră decizională</w:t>
      </w:r>
      <w:r w:rsidRPr="00B82CA1">
        <w:rPr>
          <w:sz w:val="28"/>
          <w:szCs w:val="28"/>
          <w:lang w:val="ro-RO"/>
        </w:rPr>
        <w:t>.</w:t>
      </w:r>
    </w:p>
    <w:p w14:paraId="0513C59A" w14:textId="77777777" w:rsidR="00B82CA1" w:rsidRPr="00B82CA1" w:rsidRDefault="00B82CA1" w:rsidP="00B82CA1">
      <w:pPr>
        <w:pStyle w:val="BodyText"/>
        <w:ind w:hanging="11"/>
        <w:jc w:val="both"/>
        <w:rPr>
          <w:b/>
          <w:bCs/>
          <w:szCs w:val="28"/>
          <w:lang w:val="ro-RO"/>
        </w:rPr>
      </w:pPr>
      <w:r w:rsidRPr="00B82CA1">
        <w:rPr>
          <w:szCs w:val="28"/>
          <w:lang w:val="ro-RO"/>
        </w:rPr>
        <w:tab/>
      </w:r>
      <w:r w:rsidRPr="00B82CA1">
        <w:rPr>
          <w:szCs w:val="28"/>
          <w:lang w:val="ro-RO"/>
        </w:rPr>
        <w:tab/>
        <w:t xml:space="preserve">În   şedinţa   din 22 februarie 2022, organizată în sistem mixt (fizic și online), membrii comisiei au examinat inițiativa legislativă în conformitate cu prevederile art.62 din Regulamentul Camerei Deputaţilor şi în urma  dezbaterilor  au  hotărât, </w:t>
      </w:r>
      <w:r w:rsidRPr="00B82CA1">
        <w:rPr>
          <w:bCs/>
          <w:szCs w:val="28"/>
          <w:lang w:val="ro-RO"/>
        </w:rPr>
        <w:t>cu</w:t>
      </w:r>
      <w:r w:rsidRPr="00B82CA1">
        <w:rPr>
          <w:b/>
          <w:bCs/>
          <w:szCs w:val="28"/>
          <w:lang w:val="ro-RO"/>
        </w:rPr>
        <w:t xml:space="preserve"> majoritate de voturi, </w:t>
      </w:r>
      <w:r w:rsidRPr="00B82CA1">
        <w:rPr>
          <w:bCs/>
          <w:szCs w:val="28"/>
          <w:lang w:val="ro-RO"/>
        </w:rPr>
        <w:t xml:space="preserve">să </w:t>
      </w:r>
      <w:r w:rsidRPr="00B82CA1">
        <w:rPr>
          <w:b/>
          <w:bCs/>
          <w:szCs w:val="28"/>
          <w:lang w:val="ro-RO"/>
        </w:rPr>
        <w:t xml:space="preserve"> </w:t>
      </w:r>
      <w:r w:rsidRPr="00B82CA1">
        <w:rPr>
          <w:bCs/>
          <w:szCs w:val="28"/>
          <w:lang w:val="ro-RO"/>
        </w:rPr>
        <w:t>îi acorde</w:t>
      </w:r>
      <w:r w:rsidRPr="00B82CA1">
        <w:rPr>
          <w:b/>
          <w:bCs/>
          <w:szCs w:val="28"/>
          <w:lang w:val="ro-RO"/>
        </w:rPr>
        <w:t xml:space="preserve"> aviz favorabil</w:t>
      </w:r>
      <w:r w:rsidRPr="00B82CA1">
        <w:rPr>
          <w:bCs/>
          <w:szCs w:val="28"/>
          <w:lang w:val="ro-RO"/>
        </w:rPr>
        <w:t>.</w:t>
      </w:r>
      <w:r w:rsidRPr="00B82CA1">
        <w:rPr>
          <w:b/>
          <w:bCs/>
          <w:szCs w:val="28"/>
          <w:lang w:val="ro-RO"/>
        </w:rPr>
        <w:t xml:space="preserve">  </w:t>
      </w:r>
    </w:p>
    <w:p w14:paraId="6290551F" w14:textId="77777777" w:rsidR="00B82CA1" w:rsidRPr="00B82CA1" w:rsidRDefault="00B82CA1" w:rsidP="00B82CA1">
      <w:pPr>
        <w:pStyle w:val="BodyText"/>
        <w:ind w:hanging="11"/>
        <w:jc w:val="both"/>
        <w:rPr>
          <w:b/>
          <w:szCs w:val="28"/>
          <w:lang w:val="ro-RO"/>
        </w:rPr>
      </w:pPr>
      <w:r w:rsidRPr="00B82CA1">
        <w:rPr>
          <w:szCs w:val="28"/>
          <w:lang w:val="ro-RO"/>
        </w:rPr>
        <w:tab/>
      </w:r>
      <w:r w:rsidRPr="00B82CA1">
        <w:rPr>
          <w:szCs w:val="28"/>
          <w:lang w:val="ro-RO"/>
        </w:rPr>
        <w:tab/>
        <w:t xml:space="preserve">În raport de obiectul şi conţinutul său, proiectul de lege face parte din categoria </w:t>
      </w:r>
      <w:r w:rsidRPr="00B82CA1">
        <w:rPr>
          <w:b/>
          <w:szCs w:val="28"/>
          <w:lang w:val="ro-RO"/>
        </w:rPr>
        <w:t>legilor</w:t>
      </w:r>
      <w:r w:rsidRPr="00B82CA1">
        <w:rPr>
          <w:szCs w:val="28"/>
          <w:lang w:val="ro-RO"/>
        </w:rPr>
        <w:t xml:space="preserve"> </w:t>
      </w:r>
      <w:r w:rsidRPr="00B82CA1">
        <w:rPr>
          <w:b/>
          <w:szCs w:val="28"/>
          <w:lang w:val="ro-RO"/>
        </w:rPr>
        <w:t>ordinare.</w:t>
      </w:r>
    </w:p>
    <w:p w14:paraId="561E7E98" w14:textId="77777777" w:rsidR="00B82CA1" w:rsidRPr="00B82CA1" w:rsidRDefault="00B82CA1" w:rsidP="00B82CA1">
      <w:pPr>
        <w:pStyle w:val="BodyText"/>
        <w:jc w:val="center"/>
        <w:rPr>
          <w:b/>
          <w:szCs w:val="28"/>
          <w:lang w:val="ro-RO"/>
        </w:rPr>
      </w:pPr>
    </w:p>
    <w:p w14:paraId="6AEB827B" w14:textId="77777777" w:rsidR="00B82CA1" w:rsidRPr="00B82CA1" w:rsidRDefault="00B82CA1" w:rsidP="00B82CA1">
      <w:pPr>
        <w:pStyle w:val="BodyText"/>
        <w:jc w:val="center"/>
        <w:rPr>
          <w:b/>
          <w:szCs w:val="28"/>
          <w:lang w:val="ro-RO"/>
        </w:rPr>
      </w:pPr>
      <w:r w:rsidRPr="00B82CA1">
        <w:rPr>
          <w:b/>
          <w:szCs w:val="28"/>
          <w:lang w:val="ro-RO"/>
        </w:rPr>
        <w:t>PREŞEDINTE,</w:t>
      </w:r>
    </w:p>
    <w:p w14:paraId="67F98CC9" w14:textId="77777777" w:rsidR="00B82CA1" w:rsidRPr="00B82CA1" w:rsidRDefault="00B82CA1" w:rsidP="00B82CA1">
      <w:pPr>
        <w:pStyle w:val="BodyText"/>
        <w:jc w:val="center"/>
        <w:rPr>
          <w:b/>
          <w:szCs w:val="28"/>
          <w:lang w:val="ro-RO"/>
        </w:rPr>
      </w:pPr>
    </w:p>
    <w:p w14:paraId="6B9AEEA2" w14:textId="77777777" w:rsidR="00B82CA1" w:rsidRPr="00B82CA1" w:rsidRDefault="00B82CA1" w:rsidP="00B82CA1">
      <w:pPr>
        <w:pStyle w:val="BodyText"/>
        <w:jc w:val="center"/>
        <w:rPr>
          <w:b/>
          <w:szCs w:val="28"/>
          <w:lang w:val="ro-RO"/>
        </w:rPr>
      </w:pPr>
      <w:r w:rsidRPr="00B82CA1">
        <w:rPr>
          <w:b/>
          <w:szCs w:val="28"/>
          <w:lang w:val="ro-RO"/>
        </w:rPr>
        <w:t>Deputat</w:t>
      </w:r>
    </w:p>
    <w:p w14:paraId="31C1A11B" w14:textId="77777777" w:rsidR="00B82CA1" w:rsidRPr="00B82CA1" w:rsidRDefault="00B82CA1" w:rsidP="00B82CA1">
      <w:pPr>
        <w:pStyle w:val="BodyText"/>
        <w:jc w:val="center"/>
        <w:rPr>
          <w:b/>
          <w:szCs w:val="28"/>
          <w:lang w:val="ro-RO"/>
        </w:rPr>
      </w:pPr>
      <w:r w:rsidRPr="00B82CA1">
        <w:rPr>
          <w:b/>
          <w:szCs w:val="28"/>
          <w:lang w:val="ro-RO"/>
        </w:rPr>
        <w:t>Iusein IBRAM</w:t>
      </w:r>
    </w:p>
    <w:p w14:paraId="6C4E6425" w14:textId="77777777" w:rsidR="00B82CA1" w:rsidRDefault="00B82CA1" w:rsidP="00B82CA1">
      <w:pPr>
        <w:pStyle w:val="BodyText"/>
        <w:rPr>
          <w:b/>
          <w:szCs w:val="28"/>
          <w:lang w:val="ro-RO"/>
        </w:rPr>
      </w:pPr>
    </w:p>
    <w:p w14:paraId="1664C965" w14:textId="77777777" w:rsidR="00B82CA1" w:rsidRDefault="00B82CA1" w:rsidP="00B82CA1">
      <w:pPr>
        <w:pStyle w:val="BodyText"/>
        <w:rPr>
          <w:b/>
          <w:sz w:val="20"/>
          <w:lang w:val="ro-RO"/>
        </w:rPr>
      </w:pPr>
    </w:p>
    <w:p w14:paraId="338ED52D" w14:textId="77777777" w:rsidR="00B82CA1" w:rsidRDefault="00B82CA1" w:rsidP="00B82CA1">
      <w:pPr>
        <w:pStyle w:val="BodyText"/>
      </w:pPr>
      <w:r w:rsidRPr="00F6457C">
        <w:rPr>
          <w:b/>
          <w:sz w:val="20"/>
          <w:lang w:val="ro-RO"/>
        </w:rPr>
        <w:t xml:space="preserve">Întocmit: </w:t>
      </w:r>
      <w:r w:rsidRPr="00F6457C">
        <w:rPr>
          <w:sz w:val="20"/>
          <w:lang w:val="ro-RO"/>
        </w:rPr>
        <w:t>Consilier parlamentar Onesia Babeș</w:t>
      </w:r>
    </w:p>
    <w:p w14:paraId="0994DCA5" w14:textId="77777777" w:rsidR="00D73CD4" w:rsidRDefault="00D73CD4"/>
    <w:sectPr w:rsidR="00D73CD4" w:rsidSect="00A74C04">
      <w:pgSz w:w="12240" w:h="15840"/>
      <w:pgMar w:top="567" w:right="758" w:bottom="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C66BA7A"/>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CA1"/>
    <w:rsid w:val="0007750F"/>
    <w:rsid w:val="00873A3A"/>
    <w:rsid w:val="00A5336E"/>
    <w:rsid w:val="00B82CA1"/>
    <w:rsid w:val="00D56905"/>
    <w:rsid w:val="00D718E6"/>
    <w:rsid w:val="00D73CD4"/>
    <w:rsid w:val="00F16540"/>
    <w:rsid w:val="00FB5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5874C"/>
  <w15:chartTrackingRefBased/>
  <w15:docId w15:val="{F7E386A2-F803-47B5-8F06-3E5791B31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CA1"/>
    <w:pPr>
      <w:spacing w:after="0" w:line="240" w:lineRule="auto"/>
    </w:pPr>
    <w:rPr>
      <w:rFonts w:ascii="Times New Roman" w:eastAsia="Calibri" w:hAnsi="Times New Roman" w:cs="Times New Roman"/>
      <w:sz w:val="24"/>
      <w:szCs w:val="24"/>
    </w:rPr>
  </w:style>
  <w:style w:type="paragraph" w:styleId="Heading1">
    <w:name w:val="heading 1"/>
    <w:basedOn w:val="Normal"/>
    <w:next w:val="Normal"/>
    <w:link w:val="Heading1Char"/>
    <w:qFormat/>
    <w:rsid w:val="00B82CA1"/>
    <w:pPr>
      <w:keepNext/>
      <w:jc w:val="center"/>
      <w:outlineLvl w:val="0"/>
    </w:pPr>
    <w:rPr>
      <w:b/>
      <w:sz w:val="40"/>
      <w:szCs w:val="20"/>
    </w:rPr>
  </w:style>
  <w:style w:type="paragraph" w:styleId="Heading2">
    <w:name w:val="heading 2"/>
    <w:basedOn w:val="Normal"/>
    <w:next w:val="Normal"/>
    <w:link w:val="Heading2Char"/>
    <w:unhideWhenUsed/>
    <w:qFormat/>
    <w:rsid w:val="00B82CA1"/>
    <w:pPr>
      <w:keepNext/>
      <w:outlineLvl w:val="1"/>
    </w:pPr>
    <w:rPr>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82CA1"/>
    <w:rPr>
      <w:rFonts w:ascii="Times New Roman" w:eastAsia="Calibri" w:hAnsi="Times New Roman" w:cs="Times New Roman"/>
      <w:b/>
      <w:sz w:val="40"/>
      <w:szCs w:val="20"/>
    </w:rPr>
  </w:style>
  <w:style w:type="character" w:customStyle="1" w:styleId="Heading2Char">
    <w:name w:val="Heading 2 Char"/>
    <w:basedOn w:val="DefaultParagraphFont"/>
    <w:link w:val="Heading2"/>
    <w:rsid w:val="00B82CA1"/>
    <w:rPr>
      <w:rFonts w:ascii="Times New Roman" w:eastAsia="Calibri" w:hAnsi="Times New Roman" w:cs="Times New Roman"/>
      <w:sz w:val="28"/>
      <w:szCs w:val="20"/>
    </w:rPr>
  </w:style>
  <w:style w:type="paragraph" w:styleId="Caption">
    <w:name w:val="caption"/>
    <w:basedOn w:val="Normal"/>
    <w:next w:val="Normal"/>
    <w:semiHidden/>
    <w:unhideWhenUsed/>
    <w:qFormat/>
    <w:rsid w:val="00B82CA1"/>
    <w:pPr>
      <w:jc w:val="center"/>
    </w:pPr>
    <w:rPr>
      <w:b/>
      <w:sz w:val="44"/>
      <w:szCs w:val="20"/>
    </w:rPr>
  </w:style>
  <w:style w:type="paragraph" w:styleId="BodyText">
    <w:name w:val="Body Text"/>
    <w:basedOn w:val="Normal"/>
    <w:link w:val="BodyTextChar"/>
    <w:unhideWhenUsed/>
    <w:rsid w:val="00B82CA1"/>
    <w:rPr>
      <w:sz w:val="28"/>
      <w:szCs w:val="20"/>
    </w:rPr>
  </w:style>
  <w:style w:type="character" w:customStyle="1" w:styleId="BodyTextChar">
    <w:name w:val="Body Text Char"/>
    <w:basedOn w:val="DefaultParagraphFont"/>
    <w:link w:val="BodyText"/>
    <w:rsid w:val="00B82CA1"/>
    <w:rPr>
      <w:rFonts w:ascii="Times New Roman" w:eastAsia="Calibri" w:hAnsi="Times New Roman" w:cs="Times New Roman"/>
      <w:sz w:val="28"/>
      <w:szCs w:val="20"/>
    </w:rPr>
  </w:style>
  <w:style w:type="paragraph" w:styleId="ListBullet">
    <w:name w:val="List Bullet"/>
    <w:basedOn w:val="Normal"/>
    <w:uiPriority w:val="99"/>
    <w:unhideWhenUsed/>
    <w:rsid w:val="00B82CA1"/>
    <w:pPr>
      <w:numPr>
        <w:numId w:val="1"/>
      </w:numPr>
      <w:contextualSpacing/>
    </w:pPr>
    <w:rPr>
      <w:rFonts w:eastAsia="Times New Roman"/>
    </w:rPr>
  </w:style>
  <w:style w:type="paragraph" w:styleId="BalloonText">
    <w:name w:val="Balloon Text"/>
    <w:basedOn w:val="Normal"/>
    <w:link w:val="BalloonTextChar"/>
    <w:uiPriority w:val="99"/>
    <w:semiHidden/>
    <w:unhideWhenUsed/>
    <w:rsid w:val="00D718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18E6"/>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1830</Characters>
  <Application>Microsoft Office Word</Application>
  <DocSecurity>0</DocSecurity>
  <Lines>15</Lines>
  <Paragraphs>4</Paragraphs>
  <ScaleCrop>false</ScaleCrop>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Onesia Babes</dc:creator>
  <cp:keywords/>
  <dc:description/>
  <cp:lastModifiedBy>Laurentiu Gheorghiu</cp:lastModifiedBy>
  <cp:revision>2</cp:revision>
  <cp:lastPrinted>2022-02-22T12:07:00Z</cp:lastPrinted>
  <dcterms:created xsi:type="dcterms:W3CDTF">2022-02-23T12:11:00Z</dcterms:created>
  <dcterms:modified xsi:type="dcterms:W3CDTF">2022-02-23T12:11:00Z</dcterms:modified>
</cp:coreProperties>
</file>