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2C7ED3" w:rsidRPr="00DC2C78" w:rsidTr="0056320B">
        <w:trPr>
          <w:trHeight w:val="1354"/>
        </w:trPr>
        <w:tc>
          <w:tcPr>
            <w:tcW w:w="3888" w:type="dxa"/>
          </w:tcPr>
          <w:p w:rsidR="002C7ED3" w:rsidRPr="00DC2C78" w:rsidRDefault="002C7ED3" w:rsidP="0056320B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2C7ED3" w:rsidRPr="00DC2C78" w:rsidRDefault="002C7ED3" w:rsidP="0056320B">
            <w:pPr>
              <w:spacing w:line="360" w:lineRule="auto"/>
              <w:jc w:val="center"/>
              <w:rPr>
                <w:b/>
                <w:lang w:val="ro-RO"/>
              </w:rPr>
            </w:pPr>
            <w:r w:rsidRPr="00DC2C78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712574717" r:id="rId6"/>
              </w:object>
            </w:r>
          </w:p>
        </w:tc>
        <w:tc>
          <w:tcPr>
            <w:tcW w:w="3780" w:type="dxa"/>
          </w:tcPr>
          <w:p w:rsidR="002C7ED3" w:rsidRPr="00DC2C78" w:rsidRDefault="002C7ED3" w:rsidP="0056320B">
            <w:pPr>
              <w:spacing w:line="360" w:lineRule="auto"/>
              <w:jc w:val="right"/>
              <w:rPr>
                <w:b/>
                <w:lang w:val="ro-RO"/>
              </w:rPr>
            </w:pPr>
            <w:r w:rsidRPr="00DC2C78">
              <w:rPr>
                <w:b/>
                <w:sz w:val="28"/>
                <w:szCs w:val="28"/>
                <w:lang w:val="ro-RO"/>
              </w:rPr>
              <w:t xml:space="preserve">  4c-6</w:t>
            </w:r>
            <w:r w:rsidRPr="00B712A3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267/28 aprilie</w:t>
            </w:r>
            <w:r w:rsidRPr="00B712A3">
              <w:rPr>
                <w:b/>
                <w:sz w:val="28"/>
                <w:szCs w:val="28"/>
                <w:lang w:val="ro-RO"/>
              </w:rPr>
              <w:t xml:space="preserve"> 2022</w:t>
            </w:r>
          </w:p>
        </w:tc>
      </w:tr>
    </w:tbl>
    <w:p w:rsidR="002C7ED3" w:rsidRPr="00DC2C78" w:rsidRDefault="002C7ED3" w:rsidP="002C7ED3">
      <w:pPr>
        <w:pStyle w:val="Caption"/>
        <w:rPr>
          <w:sz w:val="40"/>
          <w:szCs w:val="40"/>
          <w:lang w:val="ro-RO"/>
        </w:rPr>
      </w:pPr>
      <w:r w:rsidRPr="00DC2C78">
        <w:rPr>
          <w:sz w:val="40"/>
          <w:szCs w:val="40"/>
          <w:lang w:val="ro-RO"/>
        </w:rPr>
        <w:t>PARLAMENTUL ROMÂNIEI</w:t>
      </w:r>
    </w:p>
    <w:p w:rsidR="002C7ED3" w:rsidRPr="00DC2C78" w:rsidRDefault="002C7ED3" w:rsidP="002C7ED3">
      <w:pPr>
        <w:pStyle w:val="Heading1"/>
        <w:rPr>
          <w:szCs w:val="40"/>
          <w:lang w:val="ro-RO"/>
        </w:rPr>
      </w:pPr>
      <w:r w:rsidRPr="00DC2C78">
        <w:rPr>
          <w:szCs w:val="40"/>
          <w:lang w:val="ro-RO"/>
        </w:rPr>
        <w:t>CAMERA DEPUTAŢILOR</w:t>
      </w:r>
    </w:p>
    <w:p w:rsidR="002C7ED3" w:rsidRPr="003A00B5" w:rsidRDefault="002C7ED3" w:rsidP="002C7ED3">
      <w:pPr>
        <w:pStyle w:val="Heading2"/>
        <w:rPr>
          <w:sz w:val="26"/>
          <w:szCs w:val="26"/>
          <w:lang w:val="ro-RO"/>
        </w:rPr>
      </w:pPr>
      <w:r w:rsidRPr="003A00B5">
        <w:rPr>
          <w:sz w:val="26"/>
          <w:szCs w:val="26"/>
          <w:lang w:val="ro-RO"/>
        </w:rPr>
        <w:t xml:space="preserve">Comisia pentru drepturile omului, culte                </w:t>
      </w:r>
      <w:r w:rsidRPr="003A00B5">
        <w:rPr>
          <w:sz w:val="26"/>
          <w:szCs w:val="26"/>
          <w:lang w:val="ro-RO"/>
        </w:rPr>
        <w:tab/>
        <w:t xml:space="preserve"> </w:t>
      </w:r>
      <w:r>
        <w:rPr>
          <w:sz w:val="26"/>
          <w:szCs w:val="26"/>
          <w:lang w:val="ro-RO"/>
        </w:rPr>
        <w:tab/>
      </w:r>
      <w:r w:rsidRPr="003A00B5">
        <w:rPr>
          <w:sz w:val="26"/>
          <w:szCs w:val="26"/>
          <w:lang w:val="ro-RO"/>
        </w:rPr>
        <w:t xml:space="preserve">Bucureşti, </w:t>
      </w:r>
      <w:r>
        <w:rPr>
          <w:sz w:val="26"/>
          <w:szCs w:val="26"/>
          <w:lang w:val="ro-RO"/>
        </w:rPr>
        <w:t>27 aprilie</w:t>
      </w:r>
      <w:r w:rsidRPr="003A00B5">
        <w:rPr>
          <w:sz w:val="26"/>
          <w:szCs w:val="26"/>
          <w:lang w:val="ro-RO"/>
        </w:rPr>
        <w:t xml:space="preserve"> 2022                   </w:t>
      </w:r>
    </w:p>
    <w:p w:rsidR="002C7ED3" w:rsidRPr="003A00B5" w:rsidRDefault="002C7ED3" w:rsidP="002C7ED3">
      <w:pPr>
        <w:pStyle w:val="Heading2"/>
        <w:rPr>
          <w:sz w:val="26"/>
          <w:szCs w:val="26"/>
          <w:lang w:val="ro-RO"/>
        </w:rPr>
      </w:pPr>
      <w:r w:rsidRPr="003A00B5">
        <w:rPr>
          <w:sz w:val="26"/>
          <w:szCs w:val="26"/>
          <w:lang w:val="ro-RO"/>
        </w:rPr>
        <w:t xml:space="preserve">şi problemele minorităţilor naţionale                     </w:t>
      </w:r>
      <w:r w:rsidRPr="003A00B5">
        <w:rPr>
          <w:sz w:val="26"/>
          <w:szCs w:val="26"/>
          <w:lang w:val="ro-RO"/>
        </w:rPr>
        <w:tab/>
        <w:t xml:space="preserve"> </w:t>
      </w:r>
      <w:r>
        <w:rPr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Pl-x</w:t>
      </w:r>
      <w:r w:rsidRPr="003A00B5"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212</w:t>
      </w:r>
      <w:r w:rsidRPr="003A00B5">
        <w:rPr>
          <w:b/>
          <w:sz w:val="26"/>
          <w:szCs w:val="26"/>
          <w:lang w:val="ro-RO"/>
        </w:rPr>
        <w:t>/2022</w:t>
      </w:r>
    </w:p>
    <w:p w:rsidR="002C7ED3" w:rsidRDefault="002C7ED3" w:rsidP="002C7ED3">
      <w:pPr>
        <w:ind w:left="720" w:firstLine="720"/>
        <w:jc w:val="both"/>
        <w:rPr>
          <w:sz w:val="26"/>
          <w:szCs w:val="26"/>
          <w:lang w:val="ro-RO"/>
        </w:rPr>
      </w:pPr>
    </w:p>
    <w:p w:rsidR="002C7ED3" w:rsidRDefault="002C7ED3" w:rsidP="002C7ED3">
      <w:pPr>
        <w:ind w:left="720" w:firstLine="720"/>
        <w:jc w:val="both"/>
        <w:rPr>
          <w:sz w:val="26"/>
          <w:szCs w:val="26"/>
          <w:lang w:val="ro-RO"/>
        </w:rPr>
      </w:pPr>
    </w:p>
    <w:p w:rsidR="002C7ED3" w:rsidRPr="003A00B5" w:rsidRDefault="002C7ED3" w:rsidP="002C7ED3">
      <w:pPr>
        <w:jc w:val="both"/>
        <w:rPr>
          <w:sz w:val="26"/>
          <w:szCs w:val="26"/>
          <w:lang w:val="ro-RO"/>
        </w:rPr>
      </w:pPr>
    </w:p>
    <w:p w:rsidR="002C7ED3" w:rsidRPr="003A00B5" w:rsidRDefault="002C7ED3" w:rsidP="002C7ED3">
      <w:pPr>
        <w:ind w:left="720"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Doamnei</w:t>
      </w:r>
      <w:r w:rsidRPr="003A00B5">
        <w:rPr>
          <w:sz w:val="26"/>
          <w:szCs w:val="26"/>
          <w:lang w:val="ro-RO"/>
        </w:rPr>
        <w:t xml:space="preserve"> deputat</w:t>
      </w:r>
    </w:p>
    <w:p w:rsidR="002C7ED3" w:rsidRPr="003A00B5" w:rsidRDefault="002C7ED3" w:rsidP="002C7ED3">
      <w:pPr>
        <w:jc w:val="both"/>
        <w:rPr>
          <w:b/>
          <w:sz w:val="26"/>
          <w:szCs w:val="26"/>
          <w:lang w:val="ro-RO"/>
        </w:rPr>
      </w:pPr>
      <w:r w:rsidRPr="003A00B5">
        <w:rPr>
          <w:b/>
          <w:sz w:val="26"/>
          <w:szCs w:val="26"/>
          <w:lang w:val="ro-RO"/>
        </w:rPr>
        <w:tab/>
      </w:r>
      <w:r w:rsidRPr="003A00B5">
        <w:rPr>
          <w:b/>
          <w:sz w:val="26"/>
          <w:szCs w:val="26"/>
          <w:lang w:val="ro-RO"/>
        </w:rPr>
        <w:tab/>
      </w:r>
      <w:r w:rsidRPr="003A00B5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</w:rPr>
        <w:t>Natalia-Elena INTOTERO</w:t>
      </w:r>
      <w:r w:rsidRPr="003A00B5">
        <w:rPr>
          <w:b/>
          <w:sz w:val="26"/>
          <w:szCs w:val="26"/>
          <w:lang w:val="ro-RO"/>
        </w:rPr>
        <w:t>,</w:t>
      </w:r>
    </w:p>
    <w:p w:rsidR="002C7ED3" w:rsidRDefault="002C7ED3" w:rsidP="002C7ED3">
      <w:pPr>
        <w:jc w:val="both"/>
        <w:rPr>
          <w:sz w:val="26"/>
          <w:szCs w:val="26"/>
          <w:lang w:val="ro-RO"/>
        </w:rPr>
      </w:pPr>
      <w:r w:rsidRPr="003A00B5">
        <w:rPr>
          <w:sz w:val="26"/>
          <w:szCs w:val="26"/>
          <w:lang w:val="ro-RO"/>
        </w:rPr>
        <w:tab/>
      </w:r>
      <w:r w:rsidRPr="003A00B5">
        <w:rPr>
          <w:sz w:val="26"/>
          <w:szCs w:val="26"/>
          <w:lang w:val="ro-RO"/>
        </w:rPr>
        <w:tab/>
        <w:t xml:space="preserve">Preşedintele Comisiei </w:t>
      </w:r>
      <w:r>
        <w:rPr>
          <w:sz w:val="26"/>
          <w:szCs w:val="26"/>
          <w:lang w:val="ro-RO"/>
        </w:rPr>
        <w:t>pentru învățământ</w:t>
      </w:r>
    </w:p>
    <w:p w:rsidR="002C7ED3" w:rsidRDefault="002C7ED3" w:rsidP="002C7ED3">
      <w:pPr>
        <w:jc w:val="both"/>
        <w:rPr>
          <w:sz w:val="26"/>
          <w:szCs w:val="26"/>
          <w:lang w:val="ro-RO"/>
        </w:rPr>
      </w:pPr>
    </w:p>
    <w:p w:rsidR="002C7ED3" w:rsidRDefault="002C7ED3" w:rsidP="002C7ED3">
      <w:pPr>
        <w:jc w:val="both"/>
        <w:rPr>
          <w:sz w:val="26"/>
          <w:szCs w:val="26"/>
          <w:lang w:val="ro-RO"/>
        </w:rPr>
      </w:pPr>
    </w:p>
    <w:p w:rsidR="002C7ED3" w:rsidRPr="003A00B5" w:rsidRDefault="002C7ED3" w:rsidP="002C7ED3">
      <w:pPr>
        <w:ind w:left="720"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Domnului</w:t>
      </w:r>
      <w:r w:rsidRPr="003A00B5">
        <w:rPr>
          <w:sz w:val="26"/>
          <w:szCs w:val="26"/>
          <w:lang w:val="ro-RO"/>
        </w:rPr>
        <w:t xml:space="preserve"> deputat</w:t>
      </w:r>
    </w:p>
    <w:p w:rsidR="002C7ED3" w:rsidRPr="003A00B5" w:rsidRDefault="002C7ED3" w:rsidP="002C7ED3">
      <w:pPr>
        <w:jc w:val="both"/>
        <w:rPr>
          <w:b/>
          <w:sz w:val="26"/>
          <w:szCs w:val="26"/>
          <w:lang w:val="ro-RO"/>
        </w:rPr>
      </w:pPr>
      <w:r w:rsidRPr="003A00B5">
        <w:rPr>
          <w:b/>
          <w:sz w:val="26"/>
          <w:szCs w:val="26"/>
          <w:lang w:val="ro-RO"/>
        </w:rPr>
        <w:tab/>
      </w:r>
      <w:r w:rsidRPr="003A00B5">
        <w:rPr>
          <w:b/>
          <w:sz w:val="26"/>
          <w:szCs w:val="26"/>
          <w:lang w:val="ro-RO"/>
        </w:rPr>
        <w:tab/>
      </w:r>
      <w:r w:rsidRPr="003A00B5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</w:rPr>
        <w:t>Bogdan-Iulian HUȚUCĂ</w:t>
      </w:r>
      <w:r w:rsidRPr="003A00B5">
        <w:rPr>
          <w:b/>
          <w:sz w:val="26"/>
          <w:szCs w:val="26"/>
          <w:lang w:val="ro-RO"/>
        </w:rPr>
        <w:t>,</w:t>
      </w:r>
    </w:p>
    <w:p w:rsidR="002C7ED3" w:rsidRDefault="002C7ED3" w:rsidP="002C7ED3">
      <w:pPr>
        <w:jc w:val="both"/>
        <w:rPr>
          <w:sz w:val="26"/>
          <w:szCs w:val="26"/>
          <w:lang w:val="ro-RO"/>
        </w:rPr>
      </w:pPr>
      <w:r w:rsidRPr="003A00B5">
        <w:rPr>
          <w:sz w:val="26"/>
          <w:szCs w:val="26"/>
          <w:lang w:val="ro-RO"/>
        </w:rPr>
        <w:tab/>
      </w:r>
      <w:r w:rsidRPr="003A00B5">
        <w:rPr>
          <w:sz w:val="26"/>
          <w:szCs w:val="26"/>
          <w:lang w:val="ro-RO"/>
        </w:rPr>
        <w:tab/>
        <w:t xml:space="preserve">Preşedintele Comisiei </w:t>
      </w:r>
      <w:r>
        <w:rPr>
          <w:sz w:val="26"/>
          <w:szCs w:val="26"/>
          <w:lang w:val="ro-RO"/>
        </w:rPr>
        <w:t>pentru buget, finanțe și bănci</w:t>
      </w:r>
    </w:p>
    <w:p w:rsidR="002C7ED3" w:rsidRDefault="002C7ED3" w:rsidP="002C7ED3">
      <w:pPr>
        <w:jc w:val="both"/>
        <w:rPr>
          <w:sz w:val="26"/>
          <w:szCs w:val="26"/>
          <w:lang w:val="ro-RO"/>
        </w:rPr>
      </w:pPr>
    </w:p>
    <w:p w:rsidR="002C7ED3" w:rsidRDefault="002C7ED3" w:rsidP="002C7ED3">
      <w:pPr>
        <w:jc w:val="center"/>
        <w:rPr>
          <w:b/>
          <w:sz w:val="26"/>
          <w:szCs w:val="26"/>
          <w:lang w:val="ro-RO"/>
        </w:rPr>
      </w:pPr>
    </w:p>
    <w:p w:rsidR="002C7ED3" w:rsidRPr="003A00B5" w:rsidRDefault="002C7ED3" w:rsidP="002C7ED3">
      <w:pPr>
        <w:jc w:val="center"/>
        <w:rPr>
          <w:b/>
          <w:sz w:val="26"/>
          <w:szCs w:val="26"/>
          <w:lang w:val="ro-RO"/>
        </w:rPr>
      </w:pPr>
    </w:p>
    <w:p w:rsidR="002C7ED3" w:rsidRPr="003A00B5" w:rsidRDefault="002C7ED3" w:rsidP="002C7ED3">
      <w:pPr>
        <w:jc w:val="center"/>
        <w:rPr>
          <w:b/>
          <w:sz w:val="26"/>
          <w:szCs w:val="26"/>
          <w:lang w:val="ro-RO"/>
        </w:rPr>
      </w:pPr>
      <w:r w:rsidRPr="003A00B5">
        <w:rPr>
          <w:b/>
          <w:sz w:val="26"/>
          <w:szCs w:val="26"/>
          <w:lang w:val="ro-RO"/>
        </w:rPr>
        <w:t>AVIZ</w:t>
      </w:r>
    </w:p>
    <w:p w:rsidR="002C7ED3" w:rsidRDefault="002C7ED3" w:rsidP="002C7ED3">
      <w:pPr>
        <w:pStyle w:val="ListBullet"/>
        <w:numPr>
          <w:ilvl w:val="0"/>
          <w:numId w:val="0"/>
        </w:numPr>
        <w:jc w:val="both"/>
        <w:rPr>
          <w:b/>
          <w:i/>
          <w:sz w:val="26"/>
          <w:szCs w:val="26"/>
          <w:lang w:val="ro-RO"/>
        </w:rPr>
      </w:pPr>
      <w:r w:rsidRPr="003A00B5">
        <w:rPr>
          <w:sz w:val="26"/>
          <w:szCs w:val="26"/>
          <w:lang w:val="ro-RO"/>
        </w:rPr>
        <w:t xml:space="preserve">asupra  </w:t>
      </w:r>
      <w:r>
        <w:rPr>
          <w:b/>
          <w:i/>
          <w:sz w:val="26"/>
          <w:szCs w:val="26"/>
          <w:lang w:val="ro-RO"/>
        </w:rPr>
        <w:t>Propunerii legislative pentru modificarea și completarea Legii educației naționale nr.1/2011</w:t>
      </w:r>
    </w:p>
    <w:p w:rsidR="002C7ED3" w:rsidRPr="003A00B5" w:rsidRDefault="002C7ED3" w:rsidP="002C7ED3">
      <w:pPr>
        <w:pStyle w:val="ListBullet"/>
        <w:numPr>
          <w:ilvl w:val="0"/>
          <w:numId w:val="0"/>
        </w:numPr>
        <w:jc w:val="both"/>
        <w:rPr>
          <w:b/>
          <w:i/>
          <w:sz w:val="26"/>
          <w:szCs w:val="26"/>
          <w:lang w:val="ro-RO"/>
        </w:rPr>
      </w:pPr>
      <w:r w:rsidRPr="003A00B5">
        <w:rPr>
          <w:b/>
          <w:i/>
          <w:sz w:val="26"/>
          <w:szCs w:val="26"/>
          <w:lang w:val="ro-RO"/>
        </w:rPr>
        <w:t xml:space="preserve"> </w:t>
      </w:r>
    </w:p>
    <w:p w:rsidR="002C7ED3" w:rsidRPr="003A00B5" w:rsidRDefault="002C7ED3" w:rsidP="002C7ED3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 w:rsidRPr="003A00B5">
        <w:rPr>
          <w:b/>
          <w:i/>
          <w:sz w:val="26"/>
          <w:szCs w:val="26"/>
          <w:lang w:val="ro-RO"/>
        </w:rPr>
        <w:t xml:space="preserve">        </w:t>
      </w:r>
    </w:p>
    <w:p w:rsidR="002C7ED3" w:rsidRPr="008F5531" w:rsidRDefault="002C7ED3" w:rsidP="002C7ED3">
      <w:pPr>
        <w:pStyle w:val="ListBullet"/>
        <w:numPr>
          <w:ilvl w:val="0"/>
          <w:numId w:val="0"/>
        </w:numPr>
        <w:ind w:firstLine="1440"/>
        <w:jc w:val="both"/>
        <w:rPr>
          <w:sz w:val="26"/>
          <w:szCs w:val="26"/>
          <w:lang w:val="ro-RO"/>
        </w:rPr>
      </w:pPr>
      <w:r w:rsidRPr="003A00B5">
        <w:rPr>
          <w:sz w:val="26"/>
          <w:szCs w:val="26"/>
          <w:lang w:val="ro-RO"/>
        </w:rPr>
        <w:t xml:space="preserve">În   conformitate  cu  prevederile  art.95 din  Regulamentul Camerei   Deputaţilor,  Biroul   Permanent   a  trimis  Comisiei  pentru  drepturile   omului,    culte   şi  problemele  minorităţilor   naţionale, cu adresa nr. </w:t>
      </w:r>
      <w:r>
        <w:rPr>
          <w:sz w:val="26"/>
          <w:szCs w:val="26"/>
          <w:lang w:val="ro-RO"/>
        </w:rPr>
        <w:t>Pl-x 212</w:t>
      </w:r>
      <w:r w:rsidRPr="003A00B5">
        <w:rPr>
          <w:sz w:val="26"/>
          <w:szCs w:val="26"/>
          <w:lang w:val="ro-RO"/>
        </w:rPr>
        <w:t xml:space="preserve">/2022  din  </w:t>
      </w:r>
      <w:r>
        <w:rPr>
          <w:sz w:val="26"/>
          <w:szCs w:val="26"/>
          <w:lang w:val="ro-RO"/>
        </w:rPr>
        <w:t>13 aprilie</w:t>
      </w:r>
      <w:r w:rsidRPr="008F5531">
        <w:rPr>
          <w:sz w:val="26"/>
          <w:szCs w:val="26"/>
          <w:lang w:val="ro-RO"/>
        </w:rPr>
        <w:t xml:space="preserve"> </w:t>
      </w:r>
      <w:r w:rsidRPr="003A00B5">
        <w:rPr>
          <w:sz w:val="26"/>
          <w:szCs w:val="26"/>
          <w:lang w:val="ro-RO"/>
        </w:rPr>
        <w:t xml:space="preserve">2022,  spre   dezbatere  şi  avizare,  </w:t>
      </w:r>
      <w:r>
        <w:rPr>
          <w:b/>
          <w:i/>
          <w:sz w:val="26"/>
          <w:szCs w:val="26"/>
          <w:lang w:val="ro-RO"/>
        </w:rPr>
        <w:t xml:space="preserve">Propunerea legislativă pentru modificarea și completarea Legii educației naționale nr.1/2011, </w:t>
      </w:r>
      <w:r w:rsidRPr="003A00B5">
        <w:rPr>
          <w:sz w:val="26"/>
          <w:szCs w:val="26"/>
          <w:lang w:val="ro-RO"/>
        </w:rPr>
        <w:t>înregistrat</w:t>
      </w:r>
      <w:r>
        <w:rPr>
          <w:sz w:val="26"/>
          <w:szCs w:val="26"/>
          <w:lang w:val="ro-RO"/>
        </w:rPr>
        <w:t>ă</w:t>
      </w:r>
      <w:r w:rsidRPr="003A00B5">
        <w:rPr>
          <w:sz w:val="26"/>
          <w:szCs w:val="26"/>
          <w:lang w:val="ro-RO"/>
        </w:rPr>
        <w:t xml:space="preserve">  cu  </w:t>
      </w:r>
      <w:r w:rsidRPr="008F5531">
        <w:rPr>
          <w:sz w:val="26"/>
          <w:szCs w:val="26"/>
          <w:lang w:val="ro-RO"/>
        </w:rPr>
        <w:t>nr.4c-6/</w:t>
      </w:r>
      <w:r>
        <w:rPr>
          <w:sz w:val="26"/>
          <w:szCs w:val="26"/>
          <w:lang w:val="ro-RO"/>
        </w:rPr>
        <w:t>267</w:t>
      </w:r>
      <w:r w:rsidRPr="008F5531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14 aprilie</w:t>
      </w:r>
      <w:r w:rsidRPr="008F5531">
        <w:rPr>
          <w:sz w:val="26"/>
          <w:szCs w:val="26"/>
          <w:lang w:val="ro-RO"/>
        </w:rPr>
        <w:t xml:space="preserve"> 2022.</w:t>
      </w:r>
    </w:p>
    <w:p w:rsidR="002C7ED3" w:rsidRPr="003A00B5" w:rsidRDefault="002C7ED3" w:rsidP="002C7ED3">
      <w:pPr>
        <w:ind w:left="720" w:firstLine="720"/>
        <w:jc w:val="both"/>
        <w:rPr>
          <w:sz w:val="26"/>
          <w:szCs w:val="26"/>
          <w:lang w:val="ro-RO"/>
        </w:rPr>
      </w:pPr>
      <w:r w:rsidRPr="003A00B5">
        <w:rPr>
          <w:sz w:val="26"/>
          <w:szCs w:val="26"/>
          <w:lang w:val="ro-RO"/>
        </w:rPr>
        <w:t xml:space="preserve">Camera Deputaţilor este </w:t>
      </w:r>
      <w:r w:rsidRPr="003A00B5">
        <w:rPr>
          <w:b/>
          <w:sz w:val="26"/>
          <w:szCs w:val="26"/>
          <w:lang w:val="ro-RO"/>
        </w:rPr>
        <w:t xml:space="preserve">Cameră </w:t>
      </w:r>
      <w:r>
        <w:rPr>
          <w:b/>
          <w:sz w:val="26"/>
          <w:szCs w:val="26"/>
          <w:lang w:val="ro-RO"/>
        </w:rPr>
        <w:t>decizională</w:t>
      </w:r>
      <w:r w:rsidRPr="003A00B5">
        <w:rPr>
          <w:sz w:val="26"/>
          <w:szCs w:val="26"/>
          <w:lang w:val="ro-RO"/>
        </w:rPr>
        <w:t>.</w:t>
      </w:r>
    </w:p>
    <w:p w:rsidR="002C7ED3" w:rsidRPr="003A00B5" w:rsidRDefault="002C7ED3" w:rsidP="002C7ED3">
      <w:pPr>
        <w:pStyle w:val="BodyText"/>
        <w:ind w:firstLine="1440"/>
        <w:jc w:val="both"/>
        <w:rPr>
          <w:sz w:val="26"/>
          <w:szCs w:val="26"/>
          <w:u w:val="single"/>
          <w:lang w:val="ro-RO"/>
        </w:rPr>
      </w:pPr>
      <w:r w:rsidRPr="003A00B5">
        <w:rPr>
          <w:sz w:val="26"/>
          <w:szCs w:val="26"/>
          <w:lang w:val="ro-RO"/>
        </w:rPr>
        <w:t xml:space="preserve">În şedinţa din </w:t>
      </w:r>
      <w:r>
        <w:rPr>
          <w:sz w:val="26"/>
          <w:szCs w:val="26"/>
          <w:lang w:val="ro-RO"/>
        </w:rPr>
        <w:t>27 aprilie</w:t>
      </w:r>
      <w:r w:rsidRPr="003A00B5">
        <w:rPr>
          <w:sz w:val="26"/>
          <w:szCs w:val="26"/>
          <w:lang w:val="ro-RO"/>
        </w:rPr>
        <w:t xml:space="preserve"> 2022, </w:t>
      </w:r>
      <w:r>
        <w:rPr>
          <w:sz w:val="26"/>
          <w:szCs w:val="26"/>
          <w:lang w:val="ro-RO"/>
        </w:rPr>
        <w:t xml:space="preserve">organizată în sistem mixt (fizic și prin mijloace electronice), </w:t>
      </w:r>
      <w:r w:rsidRPr="003A00B5">
        <w:rPr>
          <w:sz w:val="26"/>
          <w:szCs w:val="26"/>
          <w:lang w:val="ro-RO"/>
        </w:rPr>
        <w:t xml:space="preserve">membrii comisiei au examinat inițiativa legislativă în conformitate cu prevederile art.62 din Regulamentul Camerei Deputaţilor şi, în  urma  dezbaterilor,  au  hotărât,  </w:t>
      </w:r>
      <w:r w:rsidRPr="003A00B5">
        <w:rPr>
          <w:b/>
          <w:bCs/>
          <w:sz w:val="26"/>
          <w:szCs w:val="26"/>
          <w:lang w:val="ro-RO"/>
        </w:rPr>
        <w:t xml:space="preserve">cu majoritate de voturi, </w:t>
      </w:r>
      <w:r w:rsidRPr="003A00B5">
        <w:rPr>
          <w:bCs/>
          <w:sz w:val="26"/>
          <w:szCs w:val="26"/>
          <w:lang w:val="ro-RO"/>
        </w:rPr>
        <w:t xml:space="preserve">să </w:t>
      </w:r>
      <w:r w:rsidRPr="003A00B5">
        <w:rPr>
          <w:b/>
          <w:bCs/>
          <w:sz w:val="26"/>
          <w:szCs w:val="26"/>
          <w:lang w:val="ro-RO"/>
        </w:rPr>
        <w:t xml:space="preserve"> îi acorde aviz</w:t>
      </w:r>
      <w:r>
        <w:rPr>
          <w:b/>
          <w:bCs/>
          <w:sz w:val="26"/>
          <w:szCs w:val="26"/>
          <w:lang w:val="ro-RO"/>
        </w:rPr>
        <w:t xml:space="preserve"> </w:t>
      </w:r>
      <w:r w:rsidR="005966EB">
        <w:rPr>
          <w:b/>
          <w:bCs/>
          <w:sz w:val="26"/>
          <w:szCs w:val="26"/>
          <w:lang w:val="ro-RO"/>
        </w:rPr>
        <w:t>negativ</w:t>
      </w:r>
      <w:bookmarkStart w:id="0" w:name="_GoBack"/>
      <w:bookmarkEnd w:id="0"/>
      <w:r w:rsidRPr="003A00B5">
        <w:rPr>
          <w:sz w:val="26"/>
          <w:szCs w:val="26"/>
          <w:lang w:val="ro-RO"/>
        </w:rPr>
        <w:t>.</w:t>
      </w:r>
      <w:r w:rsidRPr="003A00B5">
        <w:rPr>
          <w:sz w:val="26"/>
          <w:szCs w:val="26"/>
          <w:u w:val="single"/>
          <w:lang w:val="ro-RO"/>
        </w:rPr>
        <w:t xml:space="preserve"> </w:t>
      </w:r>
    </w:p>
    <w:p w:rsidR="002C7ED3" w:rsidRDefault="002C7ED3" w:rsidP="002C7ED3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  <w:r w:rsidRPr="003A00B5">
        <w:rPr>
          <w:sz w:val="26"/>
          <w:szCs w:val="26"/>
          <w:lang w:val="ro-RO"/>
        </w:rPr>
        <w:t xml:space="preserve">În raport de obiectul şi conţinutul său, </w:t>
      </w:r>
      <w:r>
        <w:rPr>
          <w:sz w:val="26"/>
          <w:szCs w:val="26"/>
          <w:lang w:val="ro-RO"/>
        </w:rPr>
        <w:t>propunerea legislativă</w:t>
      </w:r>
      <w:r w:rsidRPr="003A00B5">
        <w:rPr>
          <w:sz w:val="26"/>
          <w:szCs w:val="26"/>
          <w:lang w:val="ro-RO"/>
        </w:rPr>
        <w:t xml:space="preserve"> face parte din categoria </w:t>
      </w:r>
      <w:r w:rsidRPr="003A00B5">
        <w:rPr>
          <w:b/>
          <w:sz w:val="26"/>
          <w:szCs w:val="26"/>
          <w:lang w:val="ro-RO"/>
        </w:rPr>
        <w:t>legilor</w:t>
      </w:r>
      <w:r w:rsidRPr="003A00B5">
        <w:rPr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ordinare</w:t>
      </w:r>
      <w:r w:rsidRPr="003A00B5">
        <w:rPr>
          <w:b/>
          <w:sz w:val="26"/>
          <w:szCs w:val="26"/>
          <w:lang w:val="ro-RO"/>
        </w:rPr>
        <w:t>.</w:t>
      </w:r>
    </w:p>
    <w:p w:rsidR="002C7ED3" w:rsidRPr="003A00B5" w:rsidRDefault="002C7ED3" w:rsidP="002C7ED3">
      <w:pPr>
        <w:pStyle w:val="BodyText"/>
        <w:ind w:firstLine="1440"/>
        <w:jc w:val="both"/>
        <w:rPr>
          <w:b/>
          <w:sz w:val="26"/>
          <w:szCs w:val="26"/>
          <w:lang w:val="ro-RO"/>
        </w:rPr>
      </w:pPr>
    </w:p>
    <w:p w:rsidR="002C7ED3" w:rsidRPr="003A00B5" w:rsidRDefault="002C7ED3" w:rsidP="002C7ED3">
      <w:pPr>
        <w:pStyle w:val="BodyText"/>
        <w:jc w:val="center"/>
        <w:rPr>
          <w:b/>
          <w:sz w:val="26"/>
          <w:szCs w:val="26"/>
          <w:lang w:val="ro-RO"/>
        </w:rPr>
      </w:pPr>
      <w:bookmarkStart w:id="1" w:name="_Hlk99457653"/>
      <w:r w:rsidRPr="003A00B5">
        <w:rPr>
          <w:b/>
          <w:sz w:val="26"/>
          <w:szCs w:val="26"/>
          <w:lang w:val="ro-RO"/>
        </w:rPr>
        <w:t>PREŞEDINTE,</w:t>
      </w:r>
    </w:p>
    <w:p w:rsidR="002C7ED3" w:rsidRPr="003A00B5" w:rsidRDefault="002C7ED3" w:rsidP="002C7ED3">
      <w:pPr>
        <w:pStyle w:val="BodyText"/>
        <w:jc w:val="center"/>
        <w:rPr>
          <w:b/>
          <w:sz w:val="26"/>
          <w:szCs w:val="26"/>
          <w:lang w:val="ro-RO"/>
        </w:rPr>
      </w:pPr>
    </w:p>
    <w:p w:rsidR="002C7ED3" w:rsidRPr="003A00B5" w:rsidRDefault="002C7ED3" w:rsidP="002C7ED3">
      <w:pPr>
        <w:pStyle w:val="BodyText"/>
        <w:jc w:val="center"/>
        <w:rPr>
          <w:b/>
          <w:sz w:val="26"/>
          <w:szCs w:val="26"/>
          <w:lang w:val="ro-RO"/>
        </w:rPr>
      </w:pPr>
    </w:p>
    <w:p w:rsidR="002C7ED3" w:rsidRPr="003A00B5" w:rsidRDefault="002C7ED3" w:rsidP="002C7ED3">
      <w:pPr>
        <w:pStyle w:val="BodyText"/>
        <w:jc w:val="center"/>
        <w:rPr>
          <w:b/>
          <w:sz w:val="26"/>
          <w:szCs w:val="26"/>
          <w:lang w:val="ro-RO"/>
        </w:rPr>
      </w:pPr>
      <w:r w:rsidRPr="003A00B5">
        <w:rPr>
          <w:b/>
          <w:sz w:val="26"/>
          <w:szCs w:val="26"/>
          <w:lang w:val="ro-RO"/>
        </w:rPr>
        <w:t>Deputat</w:t>
      </w:r>
    </w:p>
    <w:p w:rsidR="002C7ED3" w:rsidRPr="003A00B5" w:rsidRDefault="002C7ED3" w:rsidP="002C7ED3">
      <w:pPr>
        <w:pStyle w:val="BodyText"/>
        <w:spacing w:line="48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ro-RO"/>
        </w:rPr>
        <w:t>Iusein IBRAM</w:t>
      </w:r>
    </w:p>
    <w:bookmarkEnd w:id="1"/>
    <w:p w:rsidR="002C7ED3" w:rsidRDefault="002C7ED3" w:rsidP="002C7ED3">
      <w:pPr>
        <w:pStyle w:val="BodyText"/>
        <w:jc w:val="center"/>
        <w:rPr>
          <w:sz w:val="20"/>
          <w:lang w:val="ro-RO"/>
        </w:rPr>
      </w:pPr>
    </w:p>
    <w:p w:rsidR="002C7ED3" w:rsidRDefault="002C7ED3" w:rsidP="002C7ED3">
      <w:pPr>
        <w:pStyle w:val="BodyText"/>
        <w:jc w:val="center"/>
        <w:rPr>
          <w:sz w:val="20"/>
          <w:lang w:val="ro-RO"/>
        </w:rPr>
      </w:pPr>
    </w:p>
    <w:p w:rsidR="002C7ED3" w:rsidRDefault="002C7ED3" w:rsidP="002C7ED3">
      <w:pPr>
        <w:pStyle w:val="BodyText"/>
        <w:jc w:val="center"/>
        <w:rPr>
          <w:sz w:val="20"/>
          <w:lang w:val="ro-RO"/>
        </w:rPr>
      </w:pPr>
    </w:p>
    <w:p w:rsidR="002C7ED3" w:rsidRDefault="002C7ED3" w:rsidP="002C7ED3">
      <w:pPr>
        <w:pStyle w:val="BodyText"/>
        <w:jc w:val="center"/>
        <w:rPr>
          <w:sz w:val="20"/>
          <w:lang w:val="ro-RO"/>
        </w:rPr>
      </w:pPr>
    </w:p>
    <w:p w:rsidR="002C7ED3" w:rsidRDefault="002C7ED3" w:rsidP="002C7ED3">
      <w:pPr>
        <w:pStyle w:val="BodyText"/>
        <w:jc w:val="center"/>
        <w:rPr>
          <w:sz w:val="20"/>
          <w:lang w:val="ro-RO"/>
        </w:rPr>
      </w:pPr>
    </w:p>
    <w:p w:rsidR="002C7ED3" w:rsidRPr="00DC2C78" w:rsidRDefault="002C7ED3" w:rsidP="002C7ED3">
      <w:pPr>
        <w:pStyle w:val="BodyText"/>
        <w:jc w:val="center"/>
        <w:rPr>
          <w:sz w:val="20"/>
          <w:lang w:val="ro-RO"/>
        </w:rPr>
      </w:pPr>
    </w:p>
    <w:p w:rsidR="002C7ED3" w:rsidRDefault="002C7ED3" w:rsidP="002C7ED3">
      <w:pPr>
        <w:pStyle w:val="BodyText"/>
      </w:pPr>
      <w:r w:rsidRPr="00DC2C78">
        <w:rPr>
          <w:b/>
          <w:sz w:val="20"/>
          <w:lang w:val="ro-RO"/>
        </w:rPr>
        <w:t xml:space="preserve">Întocmit: </w:t>
      </w:r>
      <w:r w:rsidRPr="00DC2C78">
        <w:rPr>
          <w:sz w:val="20"/>
          <w:lang w:val="ro-RO"/>
        </w:rPr>
        <w:t>consilier  parlamentar  Elena Zorilă</w:t>
      </w:r>
    </w:p>
    <w:p w:rsidR="00C26AAD" w:rsidRDefault="005966EB"/>
    <w:sectPr w:rsidR="00C26AAD" w:rsidSect="008F5531"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EAEA90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ED3"/>
    <w:rsid w:val="002130B6"/>
    <w:rsid w:val="002C7ED3"/>
    <w:rsid w:val="003B6110"/>
    <w:rsid w:val="005341AF"/>
    <w:rsid w:val="005966EB"/>
    <w:rsid w:val="005E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039D1"/>
  <w15:chartTrackingRefBased/>
  <w15:docId w15:val="{1A30D634-7A89-417E-AEAB-BEE68C149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7E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2C7ED3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2C7ED3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C7ED3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2C7ED3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2C7ED3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2C7ED3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2C7ED3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2C7ED3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2</cp:revision>
  <dcterms:created xsi:type="dcterms:W3CDTF">2022-04-20T11:55:00Z</dcterms:created>
  <dcterms:modified xsi:type="dcterms:W3CDTF">2022-04-27T11:25:00Z</dcterms:modified>
</cp:coreProperties>
</file>