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BA7DF0" w:rsidRPr="00DC2C78" w:rsidTr="00A92E6F">
        <w:trPr>
          <w:trHeight w:val="1354"/>
        </w:trPr>
        <w:tc>
          <w:tcPr>
            <w:tcW w:w="3888" w:type="dxa"/>
          </w:tcPr>
          <w:p w:rsidR="00BA7DF0" w:rsidRPr="00DC2C78" w:rsidRDefault="00BA7DF0" w:rsidP="00A92E6F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BA7DF0" w:rsidRPr="00DC2C78" w:rsidRDefault="00BA7DF0" w:rsidP="00A92E6F">
            <w:pPr>
              <w:spacing w:line="360" w:lineRule="auto"/>
              <w:jc w:val="center"/>
              <w:rPr>
                <w:b/>
                <w:lang w:val="ro-RO"/>
              </w:rPr>
            </w:pPr>
            <w:r w:rsidRPr="00DC2C78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714914395" r:id="rId6"/>
              </w:object>
            </w:r>
          </w:p>
        </w:tc>
        <w:tc>
          <w:tcPr>
            <w:tcW w:w="3780" w:type="dxa"/>
          </w:tcPr>
          <w:p w:rsidR="00BA7DF0" w:rsidRPr="00DC2C78" w:rsidRDefault="00BA7DF0" w:rsidP="00A92E6F">
            <w:pPr>
              <w:spacing w:line="360" w:lineRule="auto"/>
              <w:jc w:val="right"/>
              <w:rPr>
                <w:b/>
                <w:lang w:val="ro-RO"/>
              </w:rPr>
            </w:pPr>
            <w:r w:rsidRPr="00DC2C78">
              <w:rPr>
                <w:b/>
                <w:sz w:val="28"/>
                <w:szCs w:val="28"/>
                <w:lang w:val="ro-RO"/>
              </w:rPr>
              <w:t xml:space="preserve">  4c-6</w:t>
            </w:r>
            <w:r w:rsidRPr="00B712A3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337/25 mai</w:t>
            </w:r>
            <w:r w:rsidRPr="00B712A3">
              <w:rPr>
                <w:b/>
                <w:sz w:val="28"/>
                <w:szCs w:val="28"/>
                <w:lang w:val="ro-RO"/>
              </w:rPr>
              <w:t xml:space="preserve"> 2022</w:t>
            </w:r>
          </w:p>
        </w:tc>
      </w:tr>
    </w:tbl>
    <w:p w:rsidR="00BA7DF0" w:rsidRPr="00DC2C78" w:rsidRDefault="00BA7DF0" w:rsidP="00BA7DF0">
      <w:pPr>
        <w:pStyle w:val="Caption"/>
        <w:rPr>
          <w:sz w:val="40"/>
          <w:szCs w:val="40"/>
          <w:lang w:val="ro-RO"/>
        </w:rPr>
      </w:pPr>
      <w:r w:rsidRPr="00DC2C78">
        <w:rPr>
          <w:sz w:val="40"/>
          <w:szCs w:val="40"/>
          <w:lang w:val="ro-RO"/>
        </w:rPr>
        <w:t>PARLAMENTUL ROMÂNIEI</w:t>
      </w:r>
    </w:p>
    <w:p w:rsidR="00BA7DF0" w:rsidRPr="00DC2C78" w:rsidRDefault="00BA7DF0" w:rsidP="00BA7DF0">
      <w:pPr>
        <w:pStyle w:val="Heading1"/>
        <w:rPr>
          <w:szCs w:val="40"/>
          <w:lang w:val="ro-RO"/>
        </w:rPr>
      </w:pPr>
      <w:r w:rsidRPr="00DC2C78">
        <w:rPr>
          <w:szCs w:val="40"/>
          <w:lang w:val="ro-RO"/>
        </w:rPr>
        <w:t>CAMERA DEPUTAŢILOR</w:t>
      </w:r>
    </w:p>
    <w:p w:rsidR="00BA7DF0" w:rsidRPr="003A00B5" w:rsidRDefault="00BA7DF0" w:rsidP="00BA7DF0">
      <w:pPr>
        <w:pStyle w:val="Heading2"/>
        <w:rPr>
          <w:sz w:val="26"/>
          <w:szCs w:val="26"/>
          <w:lang w:val="ro-RO"/>
        </w:rPr>
      </w:pPr>
      <w:r w:rsidRPr="003A00B5">
        <w:rPr>
          <w:sz w:val="26"/>
          <w:szCs w:val="26"/>
          <w:lang w:val="ro-RO"/>
        </w:rPr>
        <w:t xml:space="preserve">Comisia pentru drepturile omului, culte                </w:t>
      </w:r>
      <w:r w:rsidRPr="003A00B5">
        <w:rPr>
          <w:sz w:val="26"/>
          <w:szCs w:val="26"/>
          <w:lang w:val="ro-RO"/>
        </w:rPr>
        <w:tab/>
        <w:t xml:space="preserve"> </w:t>
      </w:r>
      <w:r>
        <w:rPr>
          <w:sz w:val="26"/>
          <w:szCs w:val="26"/>
          <w:lang w:val="ro-RO"/>
        </w:rPr>
        <w:tab/>
      </w:r>
      <w:r w:rsidRPr="003A00B5">
        <w:rPr>
          <w:sz w:val="26"/>
          <w:szCs w:val="26"/>
          <w:lang w:val="ro-RO"/>
        </w:rPr>
        <w:t xml:space="preserve">Bucureşti, </w:t>
      </w:r>
      <w:r>
        <w:rPr>
          <w:sz w:val="26"/>
          <w:szCs w:val="26"/>
          <w:lang w:val="ro-RO"/>
        </w:rPr>
        <w:t>24 mai</w:t>
      </w:r>
      <w:r w:rsidRPr="003A00B5">
        <w:rPr>
          <w:sz w:val="26"/>
          <w:szCs w:val="26"/>
          <w:lang w:val="ro-RO"/>
        </w:rPr>
        <w:t xml:space="preserve"> 2022                   </w:t>
      </w:r>
    </w:p>
    <w:p w:rsidR="00BA7DF0" w:rsidRPr="003A00B5" w:rsidRDefault="00BA7DF0" w:rsidP="00BA7DF0">
      <w:pPr>
        <w:pStyle w:val="Heading2"/>
        <w:rPr>
          <w:sz w:val="26"/>
          <w:szCs w:val="26"/>
          <w:lang w:val="ro-RO"/>
        </w:rPr>
      </w:pPr>
      <w:r w:rsidRPr="003A00B5">
        <w:rPr>
          <w:sz w:val="26"/>
          <w:szCs w:val="26"/>
          <w:lang w:val="ro-RO"/>
        </w:rPr>
        <w:t xml:space="preserve">şi problemele minorităţilor naţionale                     </w:t>
      </w:r>
      <w:r w:rsidRPr="003A00B5">
        <w:rPr>
          <w:sz w:val="26"/>
          <w:szCs w:val="26"/>
          <w:lang w:val="ro-RO"/>
        </w:rPr>
        <w:tab/>
        <w:t xml:space="preserve"> </w:t>
      </w:r>
      <w:r>
        <w:rPr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>PL-X</w:t>
      </w:r>
      <w:r w:rsidRPr="003A00B5">
        <w:rPr>
          <w:b/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>269</w:t>
      </w:r>
      <w:r w:rsidRPr="003A00B5">
        <w:rPr>
          <w:b/>
          <w:sz w:val="26"/>
          <w:szCs w:val="26"/>
          <w:lang w:val="ro-RO"/>
        </w:rPr>
        <w:t>/2022</w:t>
      </w:r>
    </w:p>
    <w:p w:rsidR="00BA7DF0" w:rsidRDefault="00BA7DF0" w:rsidP="00BA7DF0">
      <w:pPr>
        <w:ind w:left="720" w:firstLine="720"/>
        <w:jc w:val="both"/>
        <w:rPr>
          <w:sz w:val="26"/>
          <w:szCs w:val="26"/>
          <w:lang w:val="ro-RO"/>
        </w:rPr>
      </w:pPr>
    </w:p>
    <w:p w:rsidR="00BA7DF0" w:rsidRDefault="00BA7DF0" w:rsidP="00BA7DF0">
      <w:pPr>
        <w:jc w:val="both"/>
        <w:rPr>
          <w:sz w:val="26"/>
          <w:szCs w:val="26"/>
          <w:lang w:val="ro-RO"/>
        </w:rPr>
      </w:pPr>
    </w:p>
    <w:p w:rsidR="00BA7DF0" w:rsidRPr="003A00B5" w:rsidRDefault="00BA7DF0" w:rsidP="00BA7DF0">
      <w:pPr>
        <w:jc w:val="both"/>
        <w:rPr>
          <w:sz w:val="26"/>
          <w:szCs w:val="26"/>
          <w:lang w:val="ro-RO"/>
        </w:rPr>
      </w:pPr>
    </w:p>
    <w:p w:rsidR="00BA7DF0" w:rsidRPr="003A00B5" w:rsidRDefault="00BA7DF0" w:rsidP="00BA7DF0">
      <w:pPr>
        <w:ind w:left="720" w:firstLine="72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>Doamnei</w:t>
      </w:r>
      <w:r w:rsidRPr="003A00B5">
        <w:rPr>
          <w:sz w:val="26"/>
          <w:szCs w:val="26"/>
          <w:lang w:val="ro-RO"/>
        </w:rPr>
        <w:t xml:space="preserve"> deputat</w:t>
      </w:r>
    </w:p>
    <w:p w:rsidR="00BA7DF0" w:rsidRPr="003A00B5" w:rsidRDefault="00BA7DF0" w:rsidP="00BA7DF0">
      <w:pPr>
        <w:jc w:val="both"/>
        <w:rPr>
          <w:b/>
          <w:sz w:val="26"/>
          <w:szCs w:val="26"/>
          <w:lang w:val="ro-RO"/>
        </w:rPr>
      </w:pPr>
      <w:r w:rsidRPr="003A00B5">
        <w:rPr>
          <w:b/>
          <w:sz w:val="26"/>
          <w:szCs w:val="26"/>
          <w:lang w:val="ro-RO"/>
        </w:rPr>
        <w:tab/>
      </w:r>
      <w:r w:rsidRPr="003A00B5">
        <w:rPr>
          <w:b/>
          <w:sz w:val="26"/>
          <w:szCs w:val="26"/>
          <w:lang w:val="ro-RO"/>
        </w:rPr>
        <w:tab/>
      </w:r>
      <w:r w:rsidRPr="003A00B5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</w:rPr>
        <w:t>Natalia-Elena INTOTERO</w:t>
      </w:r>
      <w:r w:rsidRPr="003A00B5">
        <w:rPr>
          <w:b/>
          <w:sz w:val="26"/>
          <w:szCs w:val="26"/>
          <w:lang w:val="ro-RO"/>
        </w:rPr>
        <w:t>,</w:t>
      </w:r>
    </w:p>
    <w:p w:rsidR="00BA7DF0" w:rsidRDefault="00BA7DF0" w:rsidP="00BA7DF0">
      <w:pPr>
        <w:jc w:val="both"/>
        <w:rPr>
          <w:sz w:val="26"/>
          <w:szCs w:val="26"/>
          <w:lang w:val="ro-RO"/>
        </w:rPr>
      </w:pPr>
      <w:r w:rsidRPr="003A00B5">
        <w:rPr>
          <w:sz w:val="26"/>
          <w:szCs w:val="26"/>
          <w:lang w:val="ro-RO"/>
        </w:rPr>
        <w:tab/>
      </w:r>
      <w:r w:rsidRPr="003A00B5">
        <w:rPr>
          <w:sz w:val="26"/>
          <w:szCs w:val="26"/>
          <w:lang w:val="ro-RO"/>
        </w:rPr>
        <w:tab/>
        <w:t xml:space="preserve">Preşedintele Comisiei </w:t>
      </w:r>
      <w:r>
        <w:rPr>
          <w:sz w:val="26"/>
          <w:szCs w:val="26"/>
          <w:lang w:val="ro-RO"/>
        </w:rPr>
        <w:t>pentru învățământ</w:t>
      </w:r>
    </w:p>
    <w:p w:rsidR="00BA7DF0" w:rsidRDefault="00BA7DF0" w:rsidP="00BA7DF0">
      <w:pPr>
        <w:jc w:val="both"/>
        <w:rPr>
          <w:sz w:val="26"/>
          <w:szCs w:val="26"/>
          <w:lang w:val="ro-RO"/>
        </w:rPr>
      </w:pPr>
    </w:p>
    <w:p w:rsidR="00BA7DF0" w:rsidRDefault="00BA7DF0" w:rsidP="00BA7DF0">
      <w:pPr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ab/>
      </w:r>
      <w:r>
        <w:rPr>
          <w:sz w:val="26"/>
          <w:szCs w:val="26"/>
          <w:lang w:val="ro-RO"/>
        </w:rPr>
        <w:tab/>
        <w:t>Domnu</w:t>
      </w:r>
      <w:r w:rsidR="009D7E3C">
        <w:rPr>
          <w:sz w:val="26"/>
          <w:szCs w:val="26"/>
          <w:lang w:val="ro-RO"/>
        </w:rPr>
        <w:t>l</w:t>
      </w:r>
      <w:r>
        <w:rPr>
          <w:sz w:val="26"/>
          <w:szCs w:val="26"/>
          <w:lang w:val="ro-RO"/>
        </w:rPr>
        <w:t>ui deputat</w:t>
      </w:r>
    </w:p>
    <w:p w:rsidR="00BA7DF0" w:rsidRPr="002E6077" w:rsidRDefault="00BA7DF0" w:rsidP="00BA7DF0">
      <w:pPr>
        <w:jc w:val="both"/>
        <w:rPr>
          <w:b/>
          <w:sz w:val="26"/>
          <w:szCs w:val="26"/>
          <w:lang w:val="ro-RO"/>
        </w:rPr>
      </w:pPr>
      <w:r w:rsidRPr="002E6077">
        <w:rPr>
          <w:b/>
          <w:sz w:val="26"/>
          <w:szCs w:val="26"/>
          <w:lang w:val="ro-RO"/>
        </w:rPr>
        <w:tab/>
      </w:r>
      <w:r w:rsidRPr="002E6077">
        <w:rPr>
          <w:b/>
          <w:sz w:val="26"/>
          <w:szCs w:val="26"/>
          <w:lang w:val="ro-RO"/>
        </w:rPr>
        <w:tab/>
      </w:r>
      <w:r w:rsidRPr="002E6077">
        <w:rPr>
          <w:b/>
          <w:sz w:val="26"/>
          <w:szCs w:val="26"/>
          <w:lang w:val="ro-RO"/>
        </w:rPr>
        <w:tab/>
        <w:t>Adrian SOLOMON,</w:t>
      </w:r>
    </w:p>
    <w:p w:rsidR="00BA7DF0" w:rsidRDefault="00BA7DF0" w:rsidP="00BA7DF0">
      <w:pPr>
        <w:ind w:left="720" w:firstLine="720"/>
        <w:jc w:val="both"/>
        <w:rPr>
          <w:sz w:val="26"/>
          <w:szCs w:val="26"/>
          <w:lang w:val="ro-RO"/>
        </w:rPr>
      </w:pPr>
      <w:r w:rsidRPr="003A00B5">
        <w:rPr>
          <w:sz w:val="26"/>
          <w:szCs w:val="26"/>
          <w:lang w:val="ro-RO"/>
        </w:rPr>
        <w:t xml:space="preserve">Preşedintele Comisiei </w:t>
      </w:r>
      <w:r>
        <w:rPr>
          <w:sz w:val="26"/>
          <w:szCs w:val="26"/>
          <w:lang w:val="ro-RO"/>
        </w:rPr>
        <w:t>pentru muncă și protecție socială</w:t>
      </w:r>
    </w:p>
    <w:p w:rsidR="00BA7DF0" w:rsidRDefault="00BA7DF0" w:rsidP="00BA7DF0">
      <w:pPr>
        <w:jc w:val="both"/>
        <w:rPr>
          <w:sz w:val="26"/>
          <w:szCs w:val="26"/>
          <w:lang w:val="ro-RO"/>
        </w:rPr>
      </w:pPr>
    </w:p>
    <w:p w:rsidR="00BA7DF0" w:rsidRDefault="00BA7DF0" w:rsidP="00BA7DF0">
      <w:pPr>
        <w:jc w:val="both"/>
        <w:rPr>
          <w:sz w:val="26"/>
          <w:szCs w:val="26"/>
          <w:lang w:val="ro-RO"/>
        </w:rPr>
      </w:pPr>
    </w:p>
    <w:p w:rsidR="00BA7DF0" w:rsidRPr="003A00B5" w:rsidRDefault="00BA7DF0" w:rsidP="00BA7DF0">
      <w:pPr>
        <w:jc w:val="center"/>
        <w:rPr>
          <w:b/>
          <w:sz w:val="26"/>
          <w:szCs w:val="26"/>
          <w:lang w:val="ro-RO"/>
        </w:rPr>
      </w:pPr>
    </w:p>
    <w:p w:rsidR="00BA7DF0" w:rsidRPr="003A00B5" w:rsidRDefault="00BA7DF0" w:rsidP="00BA7DF0">
      <w:pPr>
        <w:jc w:val="center"/>
        <w:rPr>
          <w:b/>
          <w:sz w:val="26"/>
          <w:szCs w:val="26"/>
          <w:lang w:val="ro-RO"/>
        </w:rPr>
      </w:pPr>
      <w:r w:rsidRPr="003A00B5">
        <w:rPr>
          <w:b/>
          <w:sz w:val="26"/>
          <w:szCs w:val="26"/>
          <w:lang w:val="ro-RO"/>
        </w:rPr>
        <w:t>AVIZ</w:t>
      </w:r>
    </w:p>
    <w:p w:rsidR="00BA7DF0" w:rsidRDefault="00BA7DF0" w:rsidP="00BA7DF0">
      <w:pPr>
        <w:pStyle w:val="ListBullet"/>
        <w:numPr>
          <w:ilvl w:val="0"/>
          <w:numId w:val="0"/>
        </w:numPr>
        <w:jc w:val="both"/>
        <w:rPr>
          <w:b/>
          <w:i/>
          <w:sz w:val="26"/>
          <w:szCs w:val="26"/>
          <w:lang w:val="ro-RO"/>
        </w:rPr>
      </w:pPr>
      <w:r w:rsidRPr="003A00B5">
        <w:rPr>
          <w:sz w:val="26"/>
          <w:szCs w:val="26"/>
          <w:lang w:val="ro-RO"/>
        </w:rPr>
        <w:t xml:space="preserve">asupra  </w:t>
      </w:r>
      <w:r>
        <w:rPr>
          <w:b/>
          <w:i/>
          <w:sz w:val="26"/>
          <w:szCs w:val="26"/>
          <w:lang w:val="ro-RO"/>
        </w:rPr>
        <w:t>proiectului de Lege pentru aprobarea Ordonanței de urgență a Guvernului nr.48/2022 privind plata diferențelor de drepturi salariale cuvenite personalului didactic din învățământul de stat pentru perioada 1 iulie 2017-31 august 2021</w:t>
      </w:r>
    </w:p>
    <w:p w:rsidR="00BA7DF0" w:rsidRPr="003A00B5" w:rsidRDefault="00BA7DF0" w:rsidP="00BA7DF0">
      <w:pPr>
        <w:pStyle w:val="ListBullet"/>
        <w:numPr>
          <w:ilvl w:val="0"/>
          <w:numId w:val="0"/>
        </w:numPr>
        <w:jc w:val="both"/>
        <w:rPr>
          <w:b/>
          <w:i/>
          <w:sz w:val="26"/>
          <w:szCs w:val="26"/>
          <w:lang w:val="ro-RO"/>
        </w:rPr>
      </w:pPr>
      <w:r w:rsidRPr="003A00B5">
        <w:rPr>
          <w:b/>
          <w:i/>
          <w:sz w:val="26"/>
          <w:szCs w:val="26"/>
          <w:lang w:val="ro-RO"/>
        </w:rPr>
        <w:t xml:space="preserve"> </w:t>
      </w:r>
    </w:p>
    <w:p w:rsidR="00BA7DF0" w:rsidRPr="003A00B5" w:rsidRDefault="00BA7DF0" w:rsidP="00BA7DF0">
      <w:pPr>
        <w:pStyle w:val="ListBullet"/>
        <w:numPr>
          <w:ilvl w:val="0"/>
          <w:numId w:val="0"/>
        </w:numPr>
        <w:jc w:val="both"/>
        <w:rPr>
          <w:sz w:val="26"/>
          <w:szCs w:val="26"/>
          <w:lang w:val="ro-RO"/>
        </w:rPr>
      </w:pPr>
      <w:r w:rsidRPr="003A00B5">
        <w:rPr>
          <w:b/>
          <w:i/>
          <w:sz w:val="26"/>
          <w:szCs w:val="26"/>
          <w:lang w:val="ro-RO"/>
        </w:rPr>
        <w:t xml:space="preserve">        </w:t>
      </w:r>
    </w:p>
    <w:p w:rsidR="00BA7DF0" w:rsidRPr="008F5531" w:rsidRDefault="00BA7DF0" w:rsidP="00BA7DF0">
      <w:pPr>
        <w:pStyle w:val="ListBullet"/>
        <w:numPr>
          <w:ilvl w:val="0"/>
          <w:numId w:val="0"/>
        </w:numPr>
        <w:ind w:firstLine="1440"/>
        <w:jc w:val="both"/>
        <w:rPr>
          <w:sz w:val="26"/>
          <w:szCs w:val="26"/>
          <w:lang w:val="ro-RO"/>
        </w:rPr>
      </w:pPr>
      <w:r w:rsidRPr="003A00B5">
        <w:rPr>
          <w:sz w:val="26"/>
          <w:szCs w:val="26"/>
          <w:lang w:val="ro-RO"/>
        </w:rPr>
        <w:t xml:space="preserve">În   conformitate  cu  prevederile  art.95 </w:t>
      </w:r>
      <w:r>
        <w:rPr>
          <w:sz w:val="26"/>
          <w:szCs w:val="26"/>
          <w:lang w:val="ro-RO"/>
        </w:rPr>
        <w:t xml:space="preserve">și 117 alin.(3) </w:t>
      </w:r>
      <w:r w:rsidRPr="003A00B5">
        <w:rPr>
          <w:sz w:val="26"/>
          <w:szCs w:val="26"/>
          <w:lang w:val="ro-RO"/>
        </w:rPr>
        <w:t xml:space="preserve">din  Regulamentul Camerei   Deputaţilor,  Biroul   Permanent   a  trimis  Comisiei  pentru  drepturile   omului,    culte   şi  problemele  minorităţilor   naţionale, cu adresa nr. </w:t>
      </w:r>
      <w:r>
        <w:rPr>
          <w:sz w:val="26"/>
          <w:szCs w:val="26"/>
          <w:lang w:val="ro-RO"/>
        </w:rPr>
        <w:t>PL-X 269</w:t>
      </w:r>
      <w:r w:rsidRPr="003A00B5">
        <w:rPr>
          <w:sz w:val="26"/>
          <w:szCs w:val="26"/>
          <w:lang w:val="ro-RO"/>
        </w:rPr>
        <w:t xml:space="preserve">/2022  din  </w:t>
      </w:r>
      <w:r>
        <w:rPr>
          <w:sz w:val="26"/>
          <w:szCs w:val="26"/>
          <w:lang w:val="ro-RO"/>
        </w:rPr>
        <w:t>16 mai</w:t>
      </w:r>
      <w:r w:rsidRPr="008F5531">
        <w:rPr>
          <w:sz w:val="26"/>
          <w:szCs w:val="26"/>
          <w:lang w:val="ro-RO"/>
        </w:rPr>
        <w:t xml:space="preserve"> </w:t>
      </w:r>
      <w:r w:rsidRPr="003A00B5">
        <w:rPr>
          <w:sz w:val="26"/>
          <w:szCs w:val="26"/>
          <w:lang w:val="ro-RO"/>
        </w:rPr>
        <w:t>2022,  spre   dezbatere  şi  avizare</w:t>
      </w:r>
      <w:r>
        <w:rPr>
          <w:sz w:val="26"/>
          <w:szCs w:val="26"/>
          <w:lang w:val="ro-RO"/>
        </w:rPr>
        <w:t xml:space="preserve"> în procedură de urgență</w:t>
      </w:r>
      <w:r w:rsidRPr="003A00B5">
        <w:rPr>
          <w:sz w:val="26"/>
          <w:szCs w:val="26"/>
          <w:lang w:val="ro-RO"/>
        </w:rPr>
        <w:t xml:space="preserve">,  </w:t>
      </w:r>
      <w:r>
        <w:rPr>
          <w:b/>
          <w:i/>
          <w:sz w:val="26"/>
          <w:szCs w:val="26"/>
          <w:lang w:val="ro-RO"/>
        </w:rPr>
        <w:t xml:space="preserve">proiectul de Lege pentru aprobarea Ordonanței de urgență a Guvernului nr.48/2022 privind plata diferențelor de drepturi salariale cuvenite personalului didactic din învățământul de stat pentru perioada 1 iulie 2017-31 august 2021, </w:t>
      </w:r>
      <w:r w:rsidRPr="003A00B5">
        <w:rPr>
          <w:sz w:val="26"/>
          <w:szCs w:val="26"/>
          <w:lang w:val="ro-RO"/>
        </w:rPr>
        <w:t xml:space="preserve">înregistrat  cu  </w:t>
      </w:r>
      <w:r w:rsidRPr="008F5531">
        <w:rPr>
          <w:sz w:val="26"/>
          <w:szCs w:val="26"/>
          <w:lang w:val="ro-RO"/>
        </w:rPr>
        <w:t>nr.4c-6/</w:t>
      </w:r>
      <w:r>
        <w:rPr>
          <w:sz w:val="26"/>
          <w:szCs w:val="26"/>
          <w:lang w:val="ro-RO"/>
        </w:rPr>
        <w:t>337</w:t>
      </w:r>
      <w:r w:rsidRPr="008F5531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17 mai</w:t>
      </w:r>
      <w:r w:rsidRPr="008F5531">
        <w:rPr>
          <w:sz w:val="26"/>
          <w:szCs w:val="26"/>
          <w:lang w:val="ro-RO"/>
        </w:rPr>
        <w:t xml:space="preserve"> 2022.</w:t>
      </w:r>
    </w:p>
    <w:p w:rsidR="00BA7DF0" w:rsidRPr="003A00B5" w:rsidRDefault="00BA7DF0" w:rsidP="00BA7DF0">
      <w:pPr>
        <w:ind w:left="720" w:firstLine="720"/>
        <w:jc w:val="both"/>
        <w:rPr>
          <w:sz w:val="26"/>
          <w:szCs w:val="26"/>
          <w:lang w:val="ro-RO"/>
        </w:rPr>
      </w:pPr>
      <w:r w:rsidRPr="003A00B5">
        <w:rPr>
          <w:sz w:val="26"/>
          <w:szCs w:val="26"/>
          <w:lang w:val="ro-RO"/>
        </w:rPr>
        <w:t xml:space="preserve">Camera Deputaţilor este </w:t>
      </w:r>
      <w:r w:rsidRPr="003A00B5">
        <w:rPr>
          <w:b/>
          <w:sz w:val="26"/>
          <w:szCs w:val="26"/>
          <w:lang w:val="ro-RO"/>
        </w:rPr>
        <w:t xml:space="preserve">Cameră </w:t>
      </w:r>
      <w:r>
        <w:rPr>
          <w:b/>
          <w:sz w:val="26"/>
          <w:szCs w:val="26"/>
          <w:lang w:val="ro-RO"/>
        </w:rPr>
        <w:t>decizională</w:t>
      </w:r>
      <w:r w:rsidRPr="003A00B5">
        <w:rPr>
          <w:sz w:val="26"/>
          <w:szCs w:val="26"/>
          <w:lang w:val="ro-RO"/>
        </w:rPr>
        <w:t>.</w:t>
      </w:r>
    </w:p>
    <w:p w:rsidR="00BA7DF0" w:rsidRPr="003A00B5" w:rsidRDefault="00BA7DF0" w:rsidP="00BA7DF0">
      <w:pPr>
        <w:pStyle w:val="BodyText"/>
        <w:ind w:firstLine="1440"/>
        <w:jc w:val="both"/>
        <w:rPr>
          <w:sz w:val="26"/>
          <w:szCs w:val="26"/>
          <w:u w:val="single"/>
          <w:lang w:val="ro-RO"/>
        </w:rPr>
      </w:pPr>
      <w:r w:rsidRPr="003A00B5">
        <w:rPr>
          <w:sz w:val="26"/>
          <w:szCs w:val="26"/>
          <w:lang w:val="ro-RO"/>
        </w:rPr>
        <w:t xml:space="preserve">În şedinţa din </w:t>
      </w:r>
      <w:r>
        <w:rPr>
          <w:sz w:val="26"/>
          <w:szCs w:val="26"/>
          <w:lang w:val="ro-RO"/>
        </w:rPr>
        <w:t>24 mai</w:t>
      </w:r>
      <w:r w:rsidRPr="003A00B5">
        <w:rPr>
          <w:sz w:val="26"/>
          <w:szCs w:val="26"/>
          <w:lang w:val="ro-RO"/>
        </w:rPr>
        <w:t xml:space="preserve"> 2022, membrii comisiei au examinat inițiativa legislativă în conformitate cu prevederile art.62 din Regulamentul Camerei Deputaţilor şi, în  urma  dezbaterilor,  au  hotărât,  </w:t>
      </w:r>
      <w:r w:rsidRPr="003A00B5">
        <w:rPr>
          <w:b/>
          <w:bCs/>
          <w:sz w:val="26"/>
          <w:szCs w:val="26"/>
          <w:lang w:val="ro-RO"/>
        </w:rPr>
        <w:t xml:space="preserve">cu majoritate de voturi, </w:t>
      </w:r>
      <w:r w:rsidRPr="003A00B5">
        <w:rPr>
          <w:bCs/>
          <w:sz w:val="26"/>
          <w:szCs w:val="26"/>
          <w:lang w:val="ro-RO"/>
        </w:rPr>
        <w:t xml:space="preserve">să </w:t>
      </w:r>
      <w:r w:rsidRPr="003A00B5">
        <w:rPr>
          <w:b/>
          <w:bCs/>
          <w:sz w:val="26"/>
          <w:szCs w:val="26"/>
          <w:lang w:val="ro-RO"/>
        </w:rPr>
        <w:t xml:space="preserve"> îi acorde aviz</w:t>
      </w:r>
      <w:r>
        <w:rPr>
          <w:b/>
          <w:bCs/>
          <w:sz w:val="26"/>
          <w:szCs w:val="26"/>
          <w:lang w:val="ro-RO"/>
        </w:rPr>
        <w:t xml:space="preserve"> </w:t>
      </w:r>
      <w:r w:rsidR="00F71621">
        <w:rPr>
          <w:b/>
          <w:bCs/>
          <w:sz w:val="26"/>
          <w:szCs w:val="26"/>
          <w:lang w:val="ro-RO"/>
        </w:rPr>
        <w:t>favorabil</w:t>
      </w:r>
      <w:r w:rsidR="003C0629">
        <w:rPr>
          <w:b/>
          <w:bCs/>
          <w:sz w:val="26"/>
          <w:szCs w:val="26"/>
          <w:lang w:val="ro-RO"/>
        </w:rPr>
        <w:t>„</w:t>
      </w:r>
      <w:bookmarkStart w:id="0" w:name="_GoBack"/>
      <w:bookmarkEnd w:id="0"/>
      <w:r>
        <w:rPr>
          <w:b/>
          <w:bCs/>
          <w:sz w:val="26"/>
          <w:szCs w:val="26"/>
          <w:lang w:val="ro-RO"/>
        </w:rPr>
        <w:t>.</w:t>
      </w:r>
      <w:r w:rsidRPr="003A00B5">
        <w:rPr>
          <w:sz w:val="26"/>
          <w:szCs w:val="26"/>
          <w:u w:val="single"/>
          <w:lang w:val="ro-RO"/>
        </w:rPr>
        <w:t xml:space="preserve"> </w:t>
      </w:r>
    </w:p>
    <w:p w:rsidR="00BA7DF0" w:rsidRDefault="00BA7DF0" w:rsidP="00BA7DF0">
      <w:pPr>
        <w:pStyle w:val="BodyText"/>
        <w:ind w:firstLine="1440"/>
        <w:jc w:val="both"/>
        <w:rPr>
          <w:b/>
          <w:sz w:val="26"/>
          <w:szCs w:val="26"/>
          <w:lang w:val="ro-RO"/>
        </w:rPr>
      </w:pPr>
      <w:r w:rsidRPr="003A00B5">
        <w:rPr>
          <w:sz w:val="26"/>
          <w:szCs w:val="26"/>
          <w:lang w:val="ro-RO"/>
        </w:rPr>
        <w:t xml:space="preserve">În raport de obiectul şi conţinutul său, </w:t>
      </w:r>
      <w:r>
        <w:rPr>
          <w:sz w:val="26"/>
          <w:szCs w:val="26"/>
          <w:lang w:val="ro-RO"/>
        </w:rPr>
        <w:t>proiectul de lege</w:t>
      </w:r>
      <w:r w:rsidRPr="003A00B5">
        <w:rPr>
          <w:sz w:val="26"/>
          <w:szCs w:val="26"/>
          <w:lang w:val="ro-RO"/>
        </w:rPr>
        <w:t xml:space="preserve"> face parte din categoria </w:t>
      </w:r>
      <w:r w:rsidRPr="003A00B5">
        <w:rPr>
          <w:b/>
          <w:sz w:val="26"/>
          <w:szCs w:val="26"/>
          <w:lang w:val="ro-RO"/>
        </w:rPr>
        <w:t>legilor</w:t>
      </w:r>
      <w:r w:rsidRPr="003A00B5">
        <w:rPr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>ordinare</w:t>
      </w:r>
      <w:r w:rsidRPr="003A00B5">
        <w:rPr>
          <w:b/>
          <w:sz w:val="26"/>
          <w:szCs w:val="26"/>
          <w:lang w:val="ro-RO"/>
        </w:rPr>
        <w:t>.</w:t>
      </w:r>
    </w:p>
    <w:p w:rsidR="00BA7DF0" w:rsidRPr="003A00B5" w:rsidRDefault="00BA7DF0" w:rsidP="00BA7DF0">
      <w:pPr>
        <w:pStyle w:val="BodyText"/>
        <w:ind w:firstLine="1440"/>
        <w:jc w:val="both"/>
        <w:rPr>
          <w:b/>
          <w:sz w:val="26"/>
          <w:szCs w:val="26"/>
          <w:lang w:val="ro-RO"/>
        </w:rPr>
      </w:pPr>
    </w:p>
    <w:p w:rsidR="00BA7DF0" w:rsidRPr="003A00B5" w:rsidRDefault="00BA7DF0" w:rsidP="00BA7DF0">
      <w:pPr>
        <w:pStyle w:val="BodyText"/>
        <w:jc w:val="center"/>
        <w:rPr>
          <w:b/>
          <w:sz w:val="26"/>
          <w:szCs w:val="26"/>
          <w:lang w:val="ro-RO"/>
        </w:rPr>
      </w:pPr>
      <w:bookmarkStart w:id="1" w:name="_Hlk99457653"/>
      <w:r w:rsidRPr="003A00B5">
        <w:rPr>
          <w:b/>
          <w:sz w:val="26"/>
          <w:szCs w:val="26"/>
          <w:lang w:val="ro-RO"/>
        </w:rPr>
        <w:t>PREŞEDINTE,</w:t>
      </w:r>
    </w:p>
    <w:p w:rsidR="00BA7DF0" w:rsidRPr="003A00B5" w:rsidRDefault="00BA7DF0" w:rsidP="00BA7DF0">
      <w:pPr>
        <w:pStyle w:val="BodyText"/>
        <w:jc w:val="center"/>
        <w:rPr>
          <w:b/>
          <w:sz w:val="26"/>
          <w:szCs w:val="26"/>
          <w:lang w:val="ro-RO"/>
        </w:rPr>
      </w:pPr>
    </w:p>
    <w:p w:rsidR="00BA7DF0" w:rsidRPr="003A00B5" w:rsidRDefault="00BA7DF0" w:rsidP="00BA7DF0">
      <w:pPr>
        <w:pStyle w:val="BodyText"/>
        <w:jc w:val="center"/>
        <w:rPr>
          <w:b/>
          <w:sz w:val="26"/>
          <w:szCs w:val="26"/>
          <w:lang w:val="ro-RO"/>
        </w:rPr>
      </w:pPr>
    </w:p>
    <w:p w:rsidR="00BA7DF0" w:rsidRPr="003A00B5" w:rsidRDefault="00BA7DF0" w:rsidP="00BA7DF0">
      <w:pPr>
        <w:pStyle w:val="BodyText"/>
        <w:jc w:val="center"/>
        <w:rPr>
          <w:b/>
          <w:sz w:val="26"/>
          <w:szCs w:val="26"/>
          <w:lang w:val="ro-RO"/>
        </w:rPr>
      </w:pPr>
      <w:r w:rsidRPr="003A00B5">
        <w:rPr>
          <w:b/>
          <w:sz w:val="26"/>
          <w:szCs w:val="26"/>
          <w:lang w:val="ro-RO"/>
        </w:rPr>
        <w:t>Deputat</w:t>
      </w:r>
    </w:p>
    <w:p w:rsidR="00BA7DF0" w:rsidRPr="003A00B5" w:rsidRDefault="00BA7DF0" w:rsidP="00BA7DF0">
      <w:pPr>
        <w:pStyle w:val="BodyText"/>
        <w:spacing w:line="48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ro-RO"/>
        </w:rPr>
        <w:t>Iusein IBRAM</w:t>
      </w:r>
    </w:p>
    <w:bookmarkEnd w:id="1"/>
    <w:p w:rsidR="00BA7DF0" w:rsidRDefault="00BA7DF0" w:rsidP="00BA7DF0">
      <w:pPr>
        <w:pStyle w:val="BodyText"/>
        <w:jc w:val="center"/>
        <w:rPr>
          <w:sz w:val="20"/>
          <w:lang w:val="ro-RO"/>
        </w:rPr>
      </w:pPr>
    </w:p>
    <w:p w:rsidR="00BA7DF0" w:rsidRDefault="00BA7DF0" w:rsidP="00BA7DF0">
      <w:pPr>
        <w:pStyle w:val="BodyText"/>
        <w:jc w:val="center"/>
        <w:rPr>
          <w:sz w:val="20"/>
          <w:lang w:val="ro-RO"/>
        </w:rPr>
      </w:pPr>
    </w:p>
    <w:p w:rsidR="00BA7DF0" w:rsidRDefault="00BA7DF0" w:rsidP="00BA7DF0">
      <w:pPr>
        <w:pStyle w:val="BodyText"/>
        <w:jc w:val="center"/>
        <w:rPr>
          <w:sz w:val="20"/>
          <w:lang w:val="ro-RO"/>
        </w:rPr>
      </w:pPr>
    </w:p>
    <w:p w:rsidR="00BA7DF0" w:rsidRPr="00DC2C78" w:rsidRDefault="00BA7DF0" w:rsidP="00BA7DF0">
      <w:pPr>
        <w:pStyle w:val="BodyText"/>
        <w:jc w:val="center"/>
        <w:rPr>
          <w:sz w:val="20"/>
          <w:lang w:val="ro-RO"/>
        </w:rPr>
      </w:pPr>
    </w:p>
    <w:p w:rsidR="00BA7DF0" w:rsidRDefault="00BA7DF0" w:rsidP="00BA7DF0">
      <w:pPr>
        <w:pStyle w:val="BodyText"/>
      </w:pPr>
      <w:r w:rsidRPr="00DC2C78">
        <w:rPr>
          <w:b/>
          <w:sz w:val="20"/>
          <w:lang w:val="ro-RO"/>
        </w:rPr>
        <w:t xml:space="preserve">Întocmit: </w:t>
      </w:r>
      <w:r w:rsidRPr="00DC2C78">
        <w:rPr>
          <w:sz w:val="20"/>
          <w:lang w:val="ro-RO"/>
        </w:rPr>
        <w:t>consilier  parlamentar  Elena Zorilă</w:t>
      </w:r>
    </w:p>
    <w:p w:rsidR="00BA7DF0" w:rsidRDefault="00BA7DF0" w:rsidP="00BA7DF0"/>
    <w:p w:rsidR="00C26AAD" w:rsidRDefault="007334AB"/>
    <w:sectPr w:rsidR="00C26AAD" w:rsidSect="008F5531">
      <w:pgSz w:w="11909" w:h="16834" w:code="9"/>
      <w:pgMar w:top="426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C2D61F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DF0"/>
    <w:rsid w:val="002130B6"/>
    <w:rsid w:val="003B6110"/>
    <w:rsid w:val="003C0629"/>
    <w:rsid w:val="005341AF"/>
    <w:rsid w:val="005E3B1E"/>
    <w:rsid w:val="007334AB"/>
    <w:rsid w:val="009D7E3C"/>
    <w:rsid w:val="00BA7DF0"/>
    <w:rsid w:val="00F71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20516"/>
  <w15:chartTrackingRefBased/>
  <w15:docId w15:val="{A29E0A0C-A4BA-475C-889E-3F6E6CA93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7D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A7DF0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BA7DF0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A7DF0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BA7DF0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BA7DF0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BA7DF0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BA7DF0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BA7DF0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5</cp:revision>
  <cp:lastPrinted>2022-05-24T09:55:00Z</cp:lastPrinted>
  <dcterms:created xsi:type="dcterms:W3CDTF">2022-05-23T11:09:00Z</dcterms:created>
  <dcterms:modified xsi:type="dcterms:W3CDTF">2022-05-24T13:20:00Z</dcterms:modified>
</cp:coreProperties>
</file>