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A4362B" w:rsidRPr="0006202A" w:rsidTr="00612FF1">
        <w:trPr>
          <w:trHeight w:val="1354"/>
        </w:trPr>
        <w:tc>
          <w:tcPr>
            <w:tcW w:w="3888" w:type="dxa"/>
          </w:tcPr>
          <w:p w:rsidR="00A4362B" w:rsidRPr="0006202A" w:rsidRDefault="00A4362B" w:rsidP="00612FF1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A4362B" w:rsidRPr="0006202A" w:rsidRDefault="00A4362B" w:rsidP="00612FF1">
            <w:pPr>
              <w:spacing w:line="360" w:lineRule="auto"/>
              <w:jc w:val="center"/>
              <w:rPr>
                <w:b/>
                <w:lang w:val="ro-RO"/>
              </w:rPr>
            </w:pPr>
            <w:r w:rsidRPr="0006202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30625725" r:id="rId6"/>
              </w:object>
            </w:r>
          </w:p>
        </w:tc>
        <w:tc>
          <w:tcPr>
            <w:tcW w:w="3780" w:type="dxa"/>
          </w:tcPr>
          <w:p w:rsidR="00A4362B" w:rsidRPr="0006202A" w:rsidRDefault="00A4362B" w:rsidP="00612FF1">
            <w:pPr>
              <w:spacing w:line="360" w:lineRule="auto"/>
              <w:jc w:val="right"/>
              <w:rPr>
                <w:b/>
                <w:lang w:val="ro-RO"/>
              </w:rPr>
            </w:pPr>
            <w:r w:rsidRPr="0006202A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792</w:t>
            </w:r>
            <w:r w:rsidRPr="0006202A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23</w:t>
            </w:r>
            <w:r w:rsidRPr="0006202A">
              <w:rPr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b/>
                <w:sz w:val="28"/>
                <w:szCs w:val="28"/>
                <w:lang w:val="ro-RO"/>
              </w:rPr>
              <w:t>noiembrie</w:t>
            </w:r>
            <w:r w:rsidRPr="0006202A">
              <w:rPr>
                <w:b/>
                <w:sz w:val="28"/>
                <w:szCs w:val="28"/>
                <w:lang w:val="ro-RO"/>
              </w:rPr>
              <w:t xml:space="preserve"> 2022</w:t>
            </w:r>
          </w:p>
        </w:tc>
      </w:tr>
    </w:tbl>
    <w:p w:rsidR="00A4362B" w:rsidRPr="0006202A" w:rsidRDefault="00A4362B" w:rsidP="00A4362B">
      <w:pPr>
        <w:pStyle w:val="Caption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PARLAMENTUL ROMÂNIEI</w:t>
      </w:r>
    </w:p>
    <w:p w:rsidR="00A4362B" w:rsidRPr="0006202A" w:rsidRDefault="00A4362B" w:rsidP="00A4362B">
      <w:pPr>
        <w:pStyle w:val="Heading1"/>
        <w:rPr>
          <w:sz w:val="36"/>
          <w:szCs w:val="36"/>
          <w:lang w:val="ro-RO"/>
        </w:rPr>
      </w:pPr>
      <w:r w:rsidRPr="0006202A">
        <w:rPr>
          <w:sz w:val="36"/>
          <w:szCs w:val="36"/>
          <w:lang w:val="ro-RO"/>
        </w:rPr>
        <w:t>CAMERA DEPUTAŢILOR</w:t>
      </w:r>
    </w:p>
    <w:p w:rsidR="00A4362B" w:rsidRPr="0006202A" w:rsidRDefault="00A4362B" w:rsidP="00A4362B">
      <w:pPr>
        <w:pStyle w:val="Heading2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Comisia pentru drepturile omului, culte                </w:t>
      </w:r>
      <w:r w:rsidRPr="0006202A">
        <w:rPr>
          <w:sz w:val="26"/>
          <w:szCs w:val="26"/>
          <w:lang w:val="ro-RO"/>
        </w:rPr>
        <w:tab/>
        <w:t xml:space="preserve">     Bucureşti, </w:t>
      </w:r>
      <w:r>
        <w:rPr>
          <w:sz w:val="26"/>
          <w:szCs w:val="26"/>
          <w:lang w:val="ro-RO"/>
        </w:rPr>
        <w:t>22 noiembrie</w:t>
      </w:r>
      <w:r w:rsidRPr="0006202A">
        <w:rPr>
          <w:sz w:val="26"/>
          <w:szCs w:val="26"/>
          <w:lang w:val="ro-RO"/>
        </w:rPr>
        <w:t xml:space="preserve"> 2022                   </w:t>
      </w:r>
    </w:p>
    <w:p w:rsidR="00A4362B" w:rsidRPr="0006202A" w:rsidRDefault="00A4362B" w:rsidP="00A4362B">
      <w:pPr>
        <w:pStyle w:val="Heading2"/>
        <w:rPr>
          <w:b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şi problemele minorităţilor naţionale                     </w:t>
      </w:r>
      <w:r w:rsidRPr="0006202A">
        <w:rPr>
          <w:sz w:val="26"/>
          <w:szCs w:val="26"/>
          <w:lang w:val="ro-RO"/>
        </w:rPr>
        <w:tab/>
        <w:t xml:space="preserve">     </w:t>
      </w:r>
      <w:r w:rsidRPr="0006202A">
        <w:rPr>
          <w:b/>
          <w:sz w:val="26"/>
          <w:szCs w:val="26"/>
          <w:lang w:val="ro-RO"/>
        </w:rPr>
        <w:t>P</w:t>
      </w:r>
      <w:r>
        <w:rPr>
          <w:b/>
          <w:sz w:val="26"/>
          <w:szCs w:val="26"/>
          <w:lang w:val="ro-RO"/>
        </w:rPr>
        <w:t>L</w:t>
      </w:r>
      <w:r w:rsidRPr="0006202A">
        <w:rPr>
          <w:b/>
          <w:sz w:val="26"/>
          <w:szCs w:val="26"/>
          <w:lang w:val="ro-RO"/>
        </w:rPr>
        <w:t xml:space="preserve">-x </w:t>
      </w:r>
      <w:r>
        <w:rPr>
          <w:b/>
          <w:sz w:val="26"/>
          <w:szCs w:val="26"/>
          <w:lang w:val="ro-RO"/>
        </w:rPr>
        <w:t>722</w:t>
      </w:r>
      <w:r w:rsidRPr="0006202A">
        <w:rPr>
          <w:b/>
          <w:sz w:val="26"/>
          <w:szCs w:val="26"/>
          <w:lang w:val="ro-RO"/>
        </w:rPr>
        <w:t>/2022</w:t>
      </w:r>
    </w:p>
    <w:p w:rsidR="00A4362B" w:rsidRDefault="00A4362B" w:rsidP="00A4362B">
      <w:pPr>
        <w:rPr>
          <w:lang w:val="ro-RO"/>
        </w:rPr>
      </w:pPr>
    </w:p>
    <w:p w:rsidR="00A4362B" w:rsidRDefault="00A4362B" w:rsidP="00A4362B">
      <w:pPr>
        <w:rPr>
          <w:lang w:val="ro-RO"/>
        </w:rPr>
      </w:pPr>
    </w:p>
    <w:p w:rsidR="00F01708" w:rsidRDefault="00F01708" w:rsidP="00A4362B">
      <w:pPr>
        <w:rPr>
          <w:lang w:val="ro-RO"/>
        </w:rPr>
      </w:pPr>
    </w:p>
    <w:p w:rsidR="00F01708" w:rsidRDefault="00F01708" w:rsidP="00A4362B">
      <w:pPr>
        <w:rPr>
          <w:lang w:val="ro-RO"/>
        </w:rPr>
      </w:pPr>
    </w:p>
    <w:p w:rsidR="00A4362B" w:rsidRPr="0006202A" w:rsidRDefault="00A4362B" w:rsidP="00A4362B">
      <w:pPr>
        <w:jc w:val="both"/>
        <w:rPr>
          <w:lang w:val="ro-RO"/>
        </w:rPr>
      </w:pPr>
    </w:p>
    <w:p w:rsidR="00A4362B" w:rsidRPr="00B41B02" w:rsidRDefault="00A4362B" w:rsidP="00A4362B">
      <w:pPr>
        <w:jc w:val="both"/>
        <w:rPr>
          <w:sz w:val="26"/>
          <w:szCs w:val="26"/>
          <w:lang w:val="ro-RO"/>
        </w:rPr>
      </w:pPr>
      <w:r w:rsidRPr="0006202A">
        <w:rPr>
          <w:lang w:val="ro-RO"/>
        </w:rPr>
        <w:tab/>
      </w:r>
      <w:r w:rsidRPr="0006202A">
        <w:rPr>
          <w:lang w:val="ro-RO"/>
        </w:rPr>
        <w:tab/>
      </w:r>
      <w:r>
        <w:rPr>
          <w:sz w:val="26"/>
          <w:szCs w:val="26"/>
          <w:lang w:val="ro-RO"/>
        </w:rPr>
        <w:t>Doamnei</w:t>
      </w:r>
      <w:r w:rsidRPr="00B41B02">
        <w:rPr>
          <w:sz w:val="26"/>
          <w:szCs w:val="26"/>
          <w:lang w:val="ro-RO"/>
        </w:rPr>
        <w:t xml:space="preserve"> deputat</w:t>
      </w:r>
    </w:p>
    <w:p w:rsidR="00A4362B" w:rsidRPr="00B41B02" w:rsidRDefault="00A4362B" w:rsidP="00A4362B">
      <w:pPr>
        <w:jc w:val="both"/>
        <w:rPr>
          <w:b/>
          <w:sz w:val="26"/>
          <w:szCs w:val="26"/>
          <w:lang w:val="ro-RO"/>
        </w:rPr>
      </w:pPr>
      <w:r w:rsidRPr="00B41B02">
        <w:rPr>
          <w:b/>
          <w:sz w:val="26"/>
          <w:szCs w:val="26"/>
          <w:lang w:val="ro-RO"/>
        </w:rPr>
        <w:tab/>
      </w:r>
      <w:r w:rsidRPr="00B41B02">
        <w:rPr>
          <w:b/>
          <w:sz w:val="26"/>
          <w:szCs w:val="26"/>
          <w:lang w:val="ro-RO"/>
        </w:rPr>
        <w:tab/>
      </w:r>
      <w:r w:rsidRPr="00B41B02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Natalia-Elena INTOTERO</w:t>
      </w:r>
      <w:r w:rsidRPr="00B41B02">
        <w:rPr>
          <w:b/>
          <w:sz w:val="26"/>
          <w:szCs w:val="26"/>
          <w:lang w:val="ro-RO"/>
        </w:rPr>
        <w:t>,</w:t>
      </w:r>
    </w:p>
    <w:p w:rsidR="00A4362B" w:rsidRDefault="00A4362B" w:rsidP="00A4362B">
      <w:pPr>
        <w:jc w:val="both"/>
        <w:rPr>
          <w:sz w:val="26"/>
          <w:szCs w:val="26"/>
          <w:lang w:val="ro-RO"/>
        </w:rPr>
      </w:pPr>
      <w:r w:rsidRPr="00B41B02">
        <w:rPr>
          <w:sz w:val="26"/>
          <w:szCs w:val="26"/>
          <w:lang w:val="ro-RO"/>
        </w:rPr>
        <w:tab/>
      </w:r>
      <w:r w:rsidRPr="00B41B02">
        <w:rPr>
          <w:sz w:val="26"/>
          <w:szCs w:val="26"/>
          <w:lang w:val="ro-RO"/>
        </w:rPr>
        <w:tab/>
        <w:t xml:space="preserve">Președintele Comisiei </w:t>
      </w:r>
      <w:r>
        <w:rPr>
          <w:sz w:val="26"/>
          <w:szCs w:val="26"/>
          <w:lang w:val="ro-RO"/>
        </w:rPr>
        <w:t>pentru învățământ</w:t>
      </w:r>
    </w:p>
    <w:p w:rsidR="00A4362B" w:rsidRDefault="00A4362B" w:rsidP="00A4362B">
      <w:pPr>
        <w:jc w:val="both"/>
        <w:rPr>
          <w:sz w:val="26"/>
          <w:szCs w:val="26"/>
          <w:lang w:val="ro-RO"/>
        </w:rPr>
      </w:pPr>
    </w:p>
    <w:p w:rsidR="00A4362B" w:rsidRDefault="00A4362B" w:rsidP="00A4362B">
      <w:pPr>
        <w:jc w:val="both"/>
        <w:rPr>
          <w:sz w:val="26"/>
          <w:szCs w:val="26"/>
          <w:lang w:val="ro-RO"/>
        </w:rPr>
      </w:pPr>
    </w:p>
    <w:p w:rsidR="00A4362B" w:rsidRPr="0006202A" w:rsidRDefault="00A4362B" w:rsidP="00A4362B">
      <w:pPr>
        <w:jc w:val="center"/>
        <w:rPr>
          <w:b/>
          <w:sz w:val="26"/>
          <w:szCs w:val="26"/>
          <w:lang w:val="ro-RO"/>
        </w:rPr>
      </w:pPr>
    </w:p>
    <w:p w:rsidR="00A4362B" w:rsidRPr="0006202A" w:rsidRDefault="00A4362B" w:rsidP="00A4362B">
      <w:pPr>
        <w:jc w:val="center"/>
        <w:rPr>
          <w:b/>
          <w:sz w:val="26"/>
          <w:szCs w:val="26"/>
          <w:lang w:val="ro-RO"/>
        </w:rPr>
      </w:pPr>
      <w:r w:rsidRPr="0006202A">
        <w:rPr>
          <w:b/>
          <w:sz w:val="26"/>
          <w:szCs w:val="26"/>
          <w:lang w:val="ro-RO"/>
        </w:rPr>
        <w:t>AVIZ</w:t>
      </w:r>
    </w:p>
    <w:p w:rsidR="00A4362B" w:rsidRDefault="00A4362B" w:rsidP="00A4362B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asupra  </w:t>
      </w:r>
      <w:r>
        <w:rPr>
          <w:b/>
          <w:i/>
          <w:sz w:val="26"/>
          <w:szCs w:val="26"/>
          <w:lang w:val="ro-RO"/>
        </w:rPr>
        <w:t xml:space="preserve">proiectului de Lege </w:t>
      </w:r>
      <w:r w:rsidRPr="00BD2E7C">
        <w:rPr>
          <w:b/>
          <w:i/>
          <w:sz w:val="26"/>
          <w:szCs w:val="26"/>
          <w:lang w:val="ro-RO"/>
        </w:rPr>
        <w:t xml:space="preserve">pentru </w:t>
      </w:r>
      <w:r>
        <w:rPr>
          <w:b/>
          <w:i/>
          <w:sz w:val="26"/>
          <w:szCs w:val="26"/>
          <w:lang w:val="ro-RO"/>
        </w:rPr>
        <w:t>completarea</w:t>
      </w:r>
      <w:r w:rsidRPr="00BD2E7C">
        <w:rPr>
          <w:b/>
          <w:i/>
          <w:sz w:val="26"/>
          <w:szCs w:val="26"/>
          <w:lang w:val="ro-RO"/>
        </w:rPr>
        <w:t xml:space="preserve"> </w:t>
      </w:r>
      <w:r>
        <w:rPr>
          <w:b/>
          <w:i/>
          <w:sz w:val="26"/>
          <w:szCs w:val="26"/>
          <w:lang w:val="ro-RO"/>
        </w:rPr>
        <w:t>Legii educației naționale 1/2011</w:t>
      </w:r>
    </w:p>
    <w:p w:rsidR="00A4362B" w:rsidRDefault="00A4362B" w:rsidP="00A4362B">
      <w:pPr>
        <w:pStyle w:val="ListBullet"/>
        <w:numPr>
          <w:ilvl w:val="0"/>
          <w:numId w:val="0"/>
        </w:numPr>
        <w:jc w:val="center"/>
        <w:rPr>
          <w:sz w:val="26"/>
          <w:szCs w:val="26"/>
          <w:lang w:val="ro-RO"/>
        </w:rPr>
      </w:pPr>
    </w:p>
    <w:p w:rsidR="00A4362B" w:rsidRPr="0006202A" w:rsidRDefault="00A4362B" w:rsidP="00A4362B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</w:p>
    <w:p w:rsidR="00A4362B" w:rsidRPr="0006202A" w:rsidRDefault="00A4362B" w:rsidP="00A4362B">
      <w:pPr>
        <w:pStyle w:val="ListBullet"/>
        <w:numPr>
          <w:ilvl w:val="0"/>
          <w:numId w:val="0"/>
        </w:numPr>
        <w:ind w:firstLine="1418"/>
        <w:jc w:val="both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>În   conformitate  cu  prevederile  art.95 din  Regulamentul Camerei   Deputaţilor,  Biroul   Permanent   a  trimis  Comisiei  pentru  drepturile   omului,    culte   şi  problemele  minorităţilor   naţionale, cu adresa nr. P</w:t>
      </w:r>
      <w:r>
        <w:rPr>
          <w:sz w:val="26"/>
          <w:szCs w:val="26"/>
          <w:lang w:val="ro-RO"/>
        </w:rPr>
        <w:t>L</w:t>
      </w:r>
      <w:r w:rsidRPr="0006202A">
        <w:rPr>
          <w:sz w:val="26"/>
          <w:szCs w:val="26"/>
          <w:lang w:val="ro-RO"/>
        </w:rPr>
        <w:t xml:space="preserve">-x </w:t>
      </w:r>
      <w:r>
        <w:rPr>
          <w:sz w:val="26"/>
          <w:szCs w:val="26"/>
          <w:lang w:val="ro-RO"/>
        </w:rPr>
        <w:t>7</w:t>
      </w:r>
      <w:r w:rsidR="00F01708">
        <w:rPr>
          <w:sz w:val="26"/>
          <w:szCs w:val="26"/>
          <w:lang w:val="ro-RO"/>
        </w:rPr>
        <w:t>2</w:t>
      </w:r>
      <w:r>
        <w:rPr>
          <w:sz w:val="26"/>
          <w:szCs w:val="26"/>
          <w:lang w:val="ro-RO"/>
        </w:rPr>
        <w:t>2</w:t>
      </w:r>
      <w:r w:rsidRPr="0006202A">
        <w:rPr>
          <w:sz w:val="26"/>
          <w:szCs w:val="26"/>
          <w:lang w:val="ro-RO"/>
        </w:rPr>
        <w:t xml:space="preserve">/2022  din  </w:t>
      </w:r>
      <w:r w:rsidR="00F01708">
        <w:rPr>
          <w:sz w:val="26"/>
          <w:szCs w:val="26"/>
          <w:lang w:val="ro-RO"/>
        </w:rPr>
        <w:t>16</w:t>
      </w:r>
      <w:r w:rsidRPr="0006202A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 xml:space="preserve">noiembrie </w:t>
      </w:r>
      <w:r w:rsidRPr="0006202A">
        <w:rPr>
          <w:sz w:val="26"/>
          <w:szCs w:val="26"/>
          <w:lang w:val="ro-RO"/>
        </w:rPr>
        <w:t xml:space="preserve">2022,  spre   dezbatere  şi  avizare,  </w:t>
      </w:r>
      <w:r>
        <w:rPr>
          <w:b/>
          <w:i/>
          <w:sz w:val="26"/>
          <w:szCs w:val="26"/>
          <w:lang w:val="ro-RO"/>
        </w:rPr>
        <w:t xml:space="preserve">proiectul de Lege </w:t>
      </w:r>
      <w:r w:rsidRPr="00BD2E7C">
        <w:rPr>
          <w:b/>
          <w:i/>
          <w:sz w:val="26"/>
          <w:szCs w:val="26"/>
          <w:lang w:val="ro-RO"/>
        </w:rPr>
        <w:t xml:space="preserve">pentru </w:t>
      </w:r>
      <w:r>
        <w:rPr>
          <w:b/>
          <w:i/>
          <w:sz w:val="26"/>
          <w:szCs w:val="26"/>
          <w:lang w:val="ro-RO"/>
        </w:rPr>
        <w:t>completarea</w:t>
      </w:r>
      <w:r w:rsidRPr="00BD2E7C">
        <w:rPr>
          <w:b/>
          <w:i/>
          <w:sz w:val="26"/>
          <w:szCs w:val="26"/>
          <w:lang w:val="ro-RO"/>
        </w:rPr>
        <w:t xml:space="preserve"> </w:t>
      </w:r>
      <w:r>
        <w:rPr>
          <w:b/>
          <w:i/>
          <w:sz w:val="26"/>
          <w:szCs w:val="26"/>
          <w:lang w:val="ro-RO"/>
        </w:rPr>
        <w:t xml:space="preserve">Legii educației naționale </w:t>
      </w:r>
      <w:bookmarkStart w:id="0" w:name="_GoBack"/>
      <w:bookmarkEnd w:id="0"/>
      <w:r>
        <w:rPr>
          <w:b/>
          <w:i/>
          <w:sz w:val="26"/>
          <w:szCs w:val="26"/>
          <w:lang w:val="ro-RO"/>
        </w:rPr>
        <w:t>1/2011</w:t>
      </w:r>
      <w:r w:rsidRPr="0006202A">
        <w:rPr>
          <w:b/>
          <w:i/>
          <w:sz w:val="26"/>
          <w:szCs w:val="26"/>
          <w:lang w:val="ro-RO"/>
        </w:rPr>
        <w:t xml:space="preserve">, </w:t>
      </w:r>
      <w:r w:rsidRPr="0006202A">
        <w:rPr>
          <w:sz w:val="26"/>
          <w:szCs w:val="26"/>
          <w:lang w:val="ro-RO"/>
        </w:rPr>
        <w:t>înregistrat  cu  nr.4c-6/</w:t>
      </w:r>
      <w:r>
        <w:rPr>
          <w:sz w:val="26"/>
          <w:szCs w:val="26"/>
          <w:lang w:val="ro-RO"/>
        </w:rPr>
        <w:t>792</w:t>
      </w:r>
      <w:r w:rsidRPr="0006202A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17</w:t>
      </w:r>
      <w:r w:rsidRPr="0006202A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>noiembrie</w:t>
      </w:r>
      <w:r w:rsidRPr="0006202A">
        <w:rPr>
          <w:sz w:val="26"/>
          <w:szCs w:val="26"/>
          <w:lang w:val="ro-RO"/>
        </w:rPr>
        <w:t xml:space="preserve"> 2022.</w:t>
      </w:r>
    </w:p>
    <w:p w:rsidR="00A4362B" w:rsidRPr="0006202A" w:rsidRDefault="00A4362B" w:rsidP="00A4362B">
      <w:pPr>
        <w:ind w:firstLine="1418"/>
        <w:jc w:val="both"/>
        <w:rPr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 xml:space="preserve">Camera Deputaţilor este </w:t>
      </w:r>
      <w:r w:rsidRPr="0006202A">
        <w:rPr>
          <w:b/>
          <w:sz w:val="26"/>
          <w:szCs w:val="26"/>
          <w:lang w:val="ro-RO"/>
        </w:rPr>
        <w:t>Cameră decizională</w:t>
      </w:r>
      <w:r w:rsidRPr="0006202A">
        <w:rPr>
          <w:sz w:val="26"/>
          <w:szCs w:val="26"/>
          <w:lang w:val="ro-RO"/>
        </w:rPr>
        <w:t>.</w:t>
      </w:r>
    </w:p>
    <w:p w:rsidR="00A4362B" w:rsidRPr="0006202A" w:rsidRDefault="00A4362B" w:rsidP="00A4362B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06202A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22</w:t>
      </w:r>
      <w:r w:rsidRPr="0006202A"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>noiembrie</w:t>
      </w:r>
      <w:r w:rsidRPr="0006202A">
        <w:rPr>
          <w:sz w:val="26"/>
          <w:szCs w:val="26"/>
          <w:lang w:val="ro-RO"/>
        </w:rPr>
        <w:t xml:space="preserve"> 2022, membrii comisiei au examinat inițiativa legislativă în conformitate cu prevederile art.62 din Regulamentul Camerei Deputaţilor şi, în  urma  dezbaterilor,  au  hotărât,  </w:t>
      </w:r>
      <w:r w:rsidRPr="0006202A">
        <w:rPr>
          <w:b/>
          <w:bCs/>
          <w:sz w:val="26"/>
          <w:szCs w:val="26"/>
          <w:lang w:val="ro-RO"/>
        </w:rPr>
        <w:t xml:space="preserve">cu </w:t>
      </w:r>
      <w:r>
        <w:rPr>
          <w:b/>
          <w:bCs/>
          <w:sz w:val="26"/>
          <w:szCs w:val="26"/>
          <w:lang w:val="ro-RO"/>
        </w:rPr>
        <w:t>majoritate</w:t>
      </w:r>
      <w:r w:rsidRPr="0006202A">
        <w:rPr>
          <w:b/>
          <w:bCs/>
          <w:sz w:val="26"/>
          <w:szCs w:val="26"/>
          <w:lang w:val="ro-RO"/>
        </w:rPr>
        <w:t xml:space="preserve"> de voturi</w:t>
      </w:r>
      <w:r w:rsidRPr="0006202A">
        <w:rPr>
          <w:bCs/>
          <w:sz w:val="26"/>
          <w:szCs w:val="26"/>
          <w:lang w:val="ro-RO"/>
        </w:rPr>
        <w:t>,</w:t>
      </w:r>
      <w:r w:rsidRPr="0006202A">
        <w:rPr>
          <w:b/>
          <w:bCs/>
          <w:sz w:val="26"/>
          <w:szCs w:val="26"/>
          <w:lang w:val="ro-RO"/>
        </w:rPr>
        <w:t xml:space="preserve"> </w:t>
      </w:r>
      <w:r w:rsidRPr="0006202A">
        <w:rPr>
          <w:bCs/>
          <w:sz w:val="26"/>
          <w:szCs w:val="26"/>
          <w:lang w:val="ro-RO"/>
        </w:rPr>
        <w:t xml:space="preserve">să </w:t>
      </w:r>
      <w:r w:rsidRPr="0006202A">
        <w:rPr>
          <w:b/>
          <w:bCs/>
          <w:sz w:val="26"/>
          <w:szCs w:val="26"/>
          <w:lang w:val="ro-RO"/>
        </w:rPr>
        <w:t xml:space="preserve"> îi acorde aviz</w:t>
      </w:r>
      <w:r w:rsidR="00B22CF0">
        <w:rPr>
          <w:b/>
          <w:bCs/>
          <w:sz w:val="26"/>
          <w:szCs w:val="26"/>
          <w:lang w:val="ro-RO"/>
        </w:rPr>
        <w:t xml:space="preserve"> negativ</w:t>
      </w:r>
      <w:r w:rsidRPr="0006202A">
        <w:rPr>
          <w:b/>
          <w:bCs/>
          <w:sz w:val="26"/>
          <w:szCs w:val="26"/>
          <w:lang w:val="ro-RO"/>
        </w:rPr>
        <w:t>.</w:t>
      </w:r>
      <w:r w:rsidRPr="0006202A">
        <w:rPr>
          <w:sz w:val="26"/>
          <w:szCs w:val="26"/>
          <w:u w:val="single"/>
          <w:lang w:val="ro-RO"/>
        </w:rPr>
        <w:t xml:space="preserve"> </w:t>
      </w:r>
    </w:p>
    <w:p w:rsidR="00A4362B" w:rsidRPr="0006202A" w:rsidRDefault="00A4362B" w:rsidP="00A4362B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06202A">
        <w:rPr>
          <w:sz w:val="26"/>
          <w:szCs w:val="26"/>
          <w:lang w:val="ro-RO"/>
        </w:rPr>
        <w:t>În raport de obiectul şi conţinutul său, p</w:t>
      </w:r>
      <w:r>
        <w:rPr>
          <w:sz w:val="26"/>
          <w:szCs w:val="26"/>
          <w:lang w:val="ro-RO"/>
        </w:rPr>
        <w:t>roiectul de lege</w:t>
      </w:r>
      <w:r w:rsidRPr="0006202A">
        <w:rPr>
          <w:sz w:val="26"/>
          <w:szCs w:val="26"/>
          <w:lang w:val="ro-RO"/>
        </w:rPr>
        <w:t xml:space="preserve"> face parte din categoria </w:t>
      </w:r>
      <w:r w:rsidRPr="0006202A">
        <w:rPr>
          <w:b/>
          <w:sz w:val="26"/>
          <w:szCs w:val="26"/>
          <w:lang w:val="ro-RO"/>
        </w:rPr>
        <w:t>legilor</w:t>
      </w:r>
      <w:r w:rsidRPr="0006202A">
        <w:rPr>
          <w:sz w:val="26"/>
          <w:szCs w:val="26"/>
          <w:lang w:val="ro-RO"/>
        </w:rPr>
        <w:t xml:space="preserve"> </w:t>
      </w:r>
      <w:r w:rsidR="0010036F">
        <w:rPr>
          <w:b/>
          <w:sz w:val="26"/>
          <w:szCs w:val="26"/>
          <w:lang w:val="ro-RO"/>
        </w:rPr>
        <w:t>ordinare</w:t>
      </w:r>
      <w:r w:rsidRPr="0006202A">
        <w:rPr>
          <w:b/>
          <w:sz w:val="26"/>
          <w:szCs w:val="26"/>
          <w:lang w:val="ro-RO"/>
        </w:rPr>
        <w:t>.</w:t>
      </w:r>
    </w:p>
    <w:p w:rsidR="00A4362B" w:rsidRPr="0006202A" w:rsidRDefault="00A4362B" w:rsidP="00A4362B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A4362B" w:rsidRPr="0006202A" w:rsidRDefault="00A4362B" w:rsidP="00A4362B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  <w:r w:rsidRPr="0006202A">
        <w:rPr>
          <w:b/>
          <w:sz w:val="26"/>
          <w:szCs w:val="26"/>
          <w:lang w:val="ro-RO"/>
        </w:rPr>
        <w:t>PREŞEDINTE,</w:t>
      </w:r>
    </w:p>
    <w:p w:rsidR="00A4362B" w:rsidRPr="0006202A" w:rsidRDefault="00A4362B" w:rsidP="00A4362B">
      <w:pPr>
        <w:pStyle w:val="BodyText"/>
        <w:jc w:val="center"/>
        <w:rPr>
          <w:b/>
          <w:sz w:val="26"/>
          <w:szCs w:val="26"/>
          <w:lang w:val="ro-RO"/>
        </w:rPr>
      </w:pPr>
    </w:p>
    <w:p w:rsidR="00A4362B" w:rsidRPr="0006202A" w:rsidRDefault="00A4362B" w:rsidP="00A4362B">
      <w:pPr>
        <w:pStyle w:val="BodyText"/>
        <w:jc w:val="center"/>
        <w:rPr>
          <w:b/>
          <w:sz w:val="26"/>
          <w:szCs w:val="26"/>
          <w:lang w:val="ro-RO"/>
        </w:rPr>
      </w:pPr>
    </w:p>
    <w:p w:rsidR="00A4362B" w:rsidRPr="0006202A" w:rsidRDefault="00A4362B" w:rsidP="00A4362B">
      <w:pPr>
        <w:pStyle w:val="BodyText"/>
        <w:jc w:val="center"/>
        <w:rPr>
          <w:b/>
          <w:sz w:val="26"/>
          <w:szCs w:val="26"/>
          <w:lang w:val="ro-RO"/>
        </w:rPr>
      </w:pPr>
      <w:r w:rsidRPr="0006202A">
        <w:rPr>
          <w:b/>
          <w:sz w:val="26"/>
          <w:szCs w:val="26"/>
          <w:lang w:val="ro-RO"/>
        </w:rPr>
        <w:t>Deputat</w:t>
      </w:r>
    </w:p>
    <w:p w:rsidR="00A4362B" w:rsidRPr="0006202A" w:rsidRDefault="00A4362B" w:rsidP="00A4362B">
      <w:pPr>
        <w:pStyle w:val="BodyText"/>
        <w:spacing w:line="480" w:lineRule="auto"/>
        <w:jc w:val="center"/>
        <w:rPr>
          <w:b/>
          <w:sz w:val="26"/>
          <w:szCs w:val="26"/>
        </w:rPr>
      </w:pPr>
      <w:r w:rsidRPr="0006202A">
        <w:rPr>
          <w:b/>
          <w:sz w:val="26"/>
          <w:szCs w:val="26"/>
          <w:lang w:val="ro-RO"/>
        </w:rPr>
        <w:t>Iusein IBRAM</w:t>
      </w:r>
    </w:p>
    <w:bookmarkEnd w:id="1"/>
    <w:p w:rsidR="00A4362B" w:rsidRDefault="00A4362B" w:rsidP="00A4362B">
      <w:pPr>
        <w:pStyle w:val="BodyText"/>
        <w:jc w:val="center"/>
        <w:rPr>
          <w:sz w:val="20"/>
          <w:lang w:val="ro-RO"/>
        </w:rPr>
      </w:pPr>
    </w:p>
    <w:p w:rsidR="00A4362B" w:rsidRDefault="00A4362B" w:rsidP="00A4362B">
      <w:pPr>
        <w:pStyle w:val="BodyText"/>
        <w:jc w:val="center"/>
        <w:rPr>
          <w:sz w:val="20"/>
          <w:lang w:val="ro-RO"/>
        </w:rPr>
      </w:pPr>
    </w:p>
    <w:p w:rsidR="00A4362B" w:rsidRDefault="00A4362B" w:rsidP="00A4362B">
      <w:pPr>
        <w:pStyle w:val="BodyText"/>
        <w:jc w:val="center"/>
        <w:rPr>
          <w:sz w:val="20"/>
          <w:lang w:val="ro-RO"/>
        </w:rPr>
      </w:pPr>
    </w:p>
    <w:p w:rsidR="00A4362B" w:rsidRDefault="00A4362B" w:rsidP="00A4362B">
      <w:pPr>
        <w:pStyle w:val="BodyText"/>
        <w:jc w:val="center"/>
        <w:rPr>
          <w:sz w:val="20"/>
          <w:lang w:val="ro-RO"/>
        </w:rPr>
      </w:pPr>
    </w:p>
    <w:p w:rsidR="0010036F" w:rsidRDefault="0010036F" w:rsidP="00A4362B">
      <w:pPr>
        <w:pStyle w:val="BodyText"/>
        <w:jc w:val="center"/>
        <w:rPr>
          <w:sz w:val="20"/>
          <w:lang w:val="ro-RO"/>
        </w:rPr>
      </w:pPr>
    </w:p>
    <w:p w:rsidR="0010036F" w:rsidRDefault="0010036F" w:rsidP="00A4362B">
      <w:pPr>
        <w:pStyle w:val="BodyText"/>
        <w:jc w:val="center"/>
        <w:rPr>
          <w:sz w:val="20"/>
          <w:lang w:val="ro-RO"/>
        </w:rPr>
      </w:pPr>
    </w:p>
    <w:p w:rsidR="0010036F" w:rsidRDefault="0010036F" w:rsidP="00A4362B">
      <w:pPr>
        <w:pStyle w:val="BodyText"/>
        <w:jc w:val="center"/>
        <w:rPr>
          <w:sz w:val="20"/>
          <w:lang w:val="ro-RO"/>
        </w:rPr>
      </w:pPr>
    </w:p>
    <w:p w:rsidR="0010036F" w:rsidRDefault="0010036F" w:rsidP="00A4362B">
      <w:pPr>
        <w:pStyle w:val="BodyText"/>
        <w:jc w:val="center"/>
        <w:rPr>
          <w:sz w:val="20"/>
          <w:lang w:val="ro-RO"/>
        </w:rPr>
      </w:pPr>
    </w:p>
    <w:p w:rsidR="00A4362B" w:rsidRDefault="00A4362B" w:rsidP="00A4362B">
      <w:pPr>
        <w:pStyle w:val="BodyText"/>
        <w:jc w:val="center"/>
        <w:rPr>
          <w:sz w:val="20"/>
          <w:lang w:val="ro-RO"/>
        </w:rPr>
      </w:pPr>
    </w:p>
    <w:p w:rsidR="00A4362B" w:rsidRDefault="00A4362B" w:rsidP="00A4362B">
      <w:pPr>
        <w:pStyle w:val="BodyText"/>
        <w:jc w:val="center"/>
        <w:rPr>
          <w:sz w:val="20"/>
          <w:lang w:val="ro-RO"/>
        </w:rPr>
      </w:pPr>
    </w:p>
    <w:p w:rsidR="00A4362B" w:rsidRPr="0006202A" w:rsidRDefault="00A4362B" w:rsidP="00A4362B">
      <w:pPr>
        <w:pStyle w:val="BodyText"/>
        <w:jc w:val="center"/>
        <w:rPr>
          <w:sz w:val="20"/>
          <w:lang w:val="ro-RO"/>
        </w:rPr>
      </w:pPr>
    </w:p>
    <w:p w:rsidR="00A4362B" w:rsidRPr="0006202A" w:rsidRDefault="00A4362B" w:rsidP="00A4362B">
      <w:pPr>
        <w:pStyle w:val="BodyText"/>
        <w:jc w:val="center"/>
        <w:rPr>
          <w:sz w:val="20"/>
          <w:lang w:val="ro-RO"/>
        </w:rPr>
      </w:pPr>
    </w:p>
    <w:p w:rsidR="00A4362B" w:rsidRPr="0006202A" w:rsidRDefault="00A4362B" w:rsidP="00A4362B">
      <w:pPr>
        <w:pStyle w:val="BodyText"/>
        <w:jc w:val="center"/>
        <w:rPr>
          <w:sz w:val="20"/>
          <w:lang w:val="ro-RO"/>
        </w:rPr>
      </w:pPr>
    </w:p>
    <w:p w:rsidR="00A4362B" w:rsidRDefault="00A4362B" w:rsidP="00A4362B">
      <w:pPr>
        <w:pStyle w:val="BodyText"/>
      </w:pPr>
      <w:r w:rsidRPr="0006202A">
        <w:rPr>
          <w:b/>
          <w:sz w:val="20"/>
          <w:lang w:val="ro-RO"/>
        </w:rPr>
        <w:t xml:space="preserve">Întocmit: </w:t>
      </w:r>
      <w:r w:rsidRPr="0006202A">
        <w:rPr>
          <w:sz w:val="20"/>
          <w:lang w:val="ro-RO"/>
        </w:rPr>
        <w:t>consilier  parlamentar  Elena Zorilă</w:t>
      </w:r>
    </w:p>
    <w:p w:rsidR="00A4362B" w:rsidRDefault="00A4362B" w:rsidP="00A4362B"/>
    <w:p w:rsidR="00C26AAD" w:rsidRDefault="00191090"/>
    <w:sectPr w:rsidR="00C26AAD" w:rsidSect="008F5531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90C8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62B"/>
    <w:rsid w:val="0010036F"/>
    <w:rsid w:val="00191090"/>
    <w:rsid w:val="002130B6"/>
    <w:rsid w:val="003B6110"/>
    <w:rsid w:val="005341AF"/>
    <w:rsid w:val="005E3B1E"/>
    <w:rsid w:val="00764DDD"/>
    <w:rsid w:val="00A4362B"/>
    <w:rsid w:val="00A50042"/>
    <w:rsid w:val="00B22CF0"/>
    <w:rsid w:val="00F0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C4CF0"/>
  <w15:chartTrackingRefBased/>
  <w15:docId w15:val="{E0BCADDE-DB50-494C-AAFC-1FC9CF5E8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4362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A4362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4362B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A4362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A4362B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A4362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A4362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4362B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5</cp:revision>
  <cp:lastPrinted>2022-11-22T10:31:00Z</cp:lastPrinted>
  <dcterms:created xsi:type="dcterms:W3CDTF">2022-11-22T08:14:00Z</dcterms:created>
  <dcterms:modified xsi:type="dcterms:W3CDTF">2022-11-22T10:36:00Z</dcterms:modified>
</cp:coreProperties>
</file>