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EA" w:rsidRPr="00E41C22" w:rsidRDefault="00E263EA" w:rsidP="00E263EA">
      <w:pPr>
        <w:spacing w:line="360" w:lineRule="auto"/>
        <w:jc w:val="right"/>
        <w:rPr>
          <w:b/>
          <w:sz w:val="22"/>
          <w:szCs w:val="22"/>
          <w:lang w:val="ro-RO"/>
        </w:rPr>
      </w:pPr>
      <w:r w:rsidRPr="00E41C22">
        <w:rPr>
          <w:b/>
          <w:sz w:val="22"/>
          <w:szCs w:val="22"/>
          <w:lang w:val="ro-RO"/>
        </w:rPr>
        <w:t xml:space="preserve">                                                                                      4c-6/245/</w:t>
      </w:r>
      <w:r w:rsidRPr="00E41C22">
        <w:rPr>
          <w:b/>
          <w:iCs/>
          <w:color w:val="2A2A2A"/>
          <w:sz w:val="22"/>
          <w:szCs w:val="22"/>
          <w:shd w:val="clear" w:color="auto" w:fill="FFFFFF"/>
        </w:rPr>
        <w:t>23 aprilie</w:t>
      </w:r>
      <w:r w:rsidRPr="00E41C22">
        <w:rPr>
          <w:b/>
          <w:i/>
          <w:iCs/>
          <w:color w:val="2A2A2A"/>
          <w:sz w:val="22"/>
          <w:szCs w:val="22"/>
          <w:shd w:val="clear" w:color="auto" w:fill="FFFFFF"/>
        </w:rPr>
        <w:t xml:space="preserve"> </w:t>
      </w:r>
      <w:r w:rsidRPr="00E41C22">
        <w:rPr>
          <w:b/>
          <w:sz w:val="22"/>
          <w:szCs w:val="22"/>
          <w:lang w:val="ro-RO"/>
        </w:rPr>
        <w:t>2024</w:t>
      </w:r>
    </w:p>
    <w:p w:rsidR="00E263EA" w:rsidRPr="00E41C22" w:rsidRDefault="00E263EA" w:rsidP="00E263EA">
      <w:pPr>
        <w:spacing w:line="360" w:lineRule="auto"/>
        <w:jc w:val="center"/>
        <w:rPr>
          <w:b/>
          <w:sz w:val="22"/>
          <w:szCs w:val="22"/>
          <w:lang w:val="ro-RO"/>
        </w:rPr>
      </w:pPr>
      <w:r w:rsidRPr="00E41C22">
        <w:rPr>
          <w:noProof/>
          <w:sz w:val="22"/>
          <w:szCs w:val="22"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3EA" w:rsidRPr="00E41C22" w:rsidRDefault="00E263EA" w:rsidP="00E263EA">
      <w:pPr>
        <w:pStyle w:val="Caption"/>
        <w:rPr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>PARLAMENTUL ROMÂNIEI</w:t>
      </w:r>
    </w:p>
    <w:p w:rsidR="00E263EA" w:rsidRPr="00E41C22" w:rsidRDefault="00E263EA" w:rsidP="00E263EA">
      <w:pPr>
        <w:pStyle w:val="Heading1"/>
        <w:rPr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 xml:space="preserve">CAMERA DEPUTAŢILOR                                                                               </w:t>
      </w:r>
    </w:p>
    <w:p w:rsidR="00E263EA" w:rsidRPr="00E41C22" w:rsidRDefault="00E263EA" w:rsidP="00E263EA">
      <w:pPr>
        <w:pStyle w:val="Heading2"/>
        <w:rPr>
          <w:b/>
          <w:sz w:val="22"/>
          <w:szCs w:val="22"/>
          <w:lang w:val="ro-RO"/>
        </w:rPr>
      </w:pPr>
    </w:p>
    <w:p w:rsidR="00E263EA" w:rsidRPr="00E41C22" w:rsidRDefault="00E263EA" w:rsidP="00E263EA">
      <w:pPr>
        <w:pStyle w:val="Heading2"/>
        <w:rPr>
          <w:b/>
          <w:sz w:val="22"/>
          <w:szCs w:val="22"/>
          <w:lang w:val="ro-RO"/>
        </w:rPr>
      </w:pPr>
      <w:r w:rsidRPr="00E41C22">
        <w:rPr>
          <w:b/>
          <w:sz w:val="22"/>
          <w:szCs w:val="22"/>
          <w:lang w:val="ro-RO"/>
        </w:rPr>
        <w:t>Comisia pentru drepturile omului, culte                                                          Bucureşti, 22 aprilie 2024</w:t>
      </w:r>
    </w:p>
    <w:p w:rsidR="00E263EA" w:rsidRPr="00E41C22" w:rsidRDefault="00E263EA" w:rsidP="00E263EA">
      <w:pPr>
        <w:rPr>
          <w:b/>
          <w:sz w:val="22"/>
          <w:szCs w:val="22"/>
          <w:lang w:val="ro-RO"/>
        </w:rPr>
      </w:pPr>
      <w:r w:rsidRPr="00E41C22">
        <w:rPr>
          <w:b/>
          <w:sz w:val="22"/>
          <w:szCs w:val="22"/>
          <w:lang w:val="ro-RO"/>
        </w:rPr>
        <w:t>şi problemele minorităţilor naţionale                                                                                     Plx.240/2024</w:t>
      </w:r>
      <w:r w:rsidRPr="00E41C22">
        <w:rPr>
          <w:b/>
          <w:sz w:val="22"/>
          <w:szCs w:val="22"/>
          <w:lang w:val="ro-RO"/>
        </w:rPr>
        <w:tab/>
        <w:t xml:space="preserve">             </w:t>
      </w:r>
      <w:r w:rsidRPr="00E41C22">
        <w:rPr>
          <w:b/>
          <w:sz w:val="22"/>
          <w:szCs w:val="22"/>
          <w:lang w:val="ro-RO"/>
        </w:rPr>
        <w:tab/>
      </w:r>
      <w:r w:rsidRPr="00E41C22">
        <w:rPr>
          <w:b/>
          <w:sz w:val="22"/>
          <w:szCs w:val="22"/>
          <w:lang w:val="ro-RO"/>
        </w:rPr>
        <w:tab/>
        <w:t xml:space="preserve">                                                          </w:t>
      </w:r>
    </w:p>
    <w:p w:rsidR="00E263EA" w:rsidRPr="00E41C22" w:rsidRDefault="00E263EA" w:rsidP="00E263EA">
      <w:pPr>
        <w:rPr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ab/>
      </w:r>
    </w:p>
    <w:p w:rsidR="00E263EA" w:rsidRPr="00E41C22" w:rsidRDefault="00E263EA" w:rsidP="00E263EA">
      <w:pPr>
        <w:tabs>
          <w:tab w:val="left" w:pos="765"/>
        </w:tabs>
        <w:rPr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ab/>
        <w:t>Doamnei deputat</w:t>
      </w:r>
    </w:p>
    <w:p w:rsidR="00E263EA" w:rsidRPr="00E41C22" w:rsidRDefault="00E263EA" w:rsidP="00E263EA">
      <w:pPr>
        <w:tabs>
          <w:tab w:val="left" w:pos="765"/>
        </w:tabs>
        <w:rPr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 xml:space="preserve">       </w:t>
      </w:r>
      <w:r w:rsidRPr="00E41C22">
        <w:rPr>
          <w:sz w:val="22"/>
          <w:szCs w:val="22"/>
          <w:lang w:val="ro-RO"/>
        </w:rPr>
        <w:tab/>
      </w:r>
      <w:r w:rsidRPr="00E41C22">
        <w:rPr>
          <w:sz w:val="22"/>
          <w:szCs w:val="22"/>
          <w:lang w:val="ro-RO"/>
        </w:rPr>
        <w:tab/>
      </w:r>
      <w:r w:rsidRPr="00E41C22">
        <w:rPr>
          <w:b/>
          <w:sz w:val="22"/>
          <w:szCs w:val="22"/>
          <w:lang w:val="ro-RO"/>
        </w:rPr>
        <w:t>Laura VICOL,</w:t>
      </w:r>
    </w:p>
    <w:p w:rsidR="00E263EA" w:rsidRPr="00E41C22" w:rsidRDefault="00E263EA" w:rsidP="00E263EA">
      <w:pPr>
        <w:tabs>
          <w:tab w:val="left" w:pos="765"/>
        </w:tabs>
        <w:rPr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ab/>
        <w:t>Președintele Comisiei juridice, de disciplină şi imunităţi</w:t>
      </w:r>
    </w:p>
    <w:p w:rsidR="00E263EA" w:rsidRPr="00E41C22" w:rsidRDefault="00E263EA" w:rsidP="00E263EA">
      <w:pPr>
        <w:tabs>
          <w:tab w:val="left" w:pos="765"/>
        </w:tabs>
        <w:rPr>
          <w:sz w:val="22"/>
          <w:szCs w:val="22"/>
          <w:lang w:val="fr-FR"/>
        </w:rPr>
      </w:pPr>
    </w:p>
    <w:p w:rsidR="00E263EA" w:rsidRPr="00E41C22" w:rsidRDefault="00E263EA" w:rsidP="00E263EA">
      <w:pPr>
        <w:jc w:val="center"/>
        <w:rPr>
          <w:b/>
          <w:sz w:val="22"/>
          <w:szCs w:val="22"/>
          <w:lang w:val="ro-RO"/>
        </w:rPr>
      </w:pPr>
    </w:p>
    <w:p w:rsidR="00E263EA" w:rsidRPr="00E41C22" w:rsidRDefault="00E263EA" w:rsidP="00E263EA">
      <w:pPr>
        <w:rPr>
          <w:sz w:val="22"/>
          <w:szCs w:val="22"/>
          <w:lang w:val="fr-FR"/>
        </w:rPr>
      </w:pPr>
      <w:r w:rsidRPr="00E41C22">
        <w:rPr>
          <w:sz w:val="22"/>
          <w:szCs w:val="22"/>
          <w:lang w:val="ro-RO"/>
        </w:rPr>
        <w:tab/>
        <w:t xml:space="preserve">Domnului deputat </w:t>
      </w:r>
    </w:p>
    <w:p w:rsidR="00E263EA" w:rsidRPr="00E41C22" w:rsidRDefault="00E263EA" w:rsidP="00E263EA">
      <w:pPr>
        <w:jc w:val="both"/>
        <w:rPr>
          <w:b/>
          <w:sz w:val="22"/>
          <w:szCs w:val="22"/>
          <w:lang w:val="fr-FR"/>
        </w:rPr>
      </w:pPr>
      <w:r w:rsidRPr="00E41C22">
        <w:rPr>
          <w:b/>
          <w:sz w:val="22"/>
          <w:szCs w:val="22"/>
          <w:lang w:val="fr-FR"/>
        </w:rPr>
        <w:t xml:space="preserve">         </w:t>
      </w:r>
      <w:r w:rsidRPr="00E41C22">
        <w:rPr>
          <w:b/>
          <w:sz w:val="22"/>
          <w:szCs w:val="22"/>
          <w:lang w:val="fr-FR"/>
        </w:rPr>
        <w:tab/>
        <w:t xml:space="preserve"> </w:t>
      </w:r>
      <w:r w:rsidRPr="00E41C22">
        <w:rPr>
          <w:b/>
          <w:sz w:val="22"/>
          <w:szCs w:val="22"/>
          <w:lang w:val="fr-FR"/>
        </w:rPr>
        <w:tab/>
        <w:t>Marius-Constantin BUDĂI</w:t>
      </w:r>
      <w:r w:rsidRPr="00E41C22">
        <w:rPr>
          <w:b/>
          <w:sz w:val="22"/>
          <w:szCs w:val="22"/>
        </w:rPr>
        <w:t>,</w:t>
      </w:r>
    </w:p>
    <w:p w:rsidR="00E263EA" w:rsidRPr="00E41C22" w:rsidRDefault="00E263EA" w:rsidP="00E263EA">
      <w:pPr>
        <w:jc w:val="both"/>
        <w:rPr>
          <w:sz w:val="22"/>
          <w:szCs w:val="22"/>
          <w:lang w:val="fr-FR"/>
        </w:rPr>
      </w:pPr>
      <w:r w:rsidRPr="00E41C22">
        <w:rPr>
          <w:sz w:val="22"/>
          <w:szCs w:val="22"/>
          <w:lang w:val="fr-FR"/>
        </w:rPr>
        <w:t xml:space="preserve"> </w:t>
      </w:r>
      <w:r w:rsidRPr="00E41C22">
        <w:rPr>
          <w:sz w:val="22"/>
          <w:szCs w:val="22"/>
          <w:lang w:val="fr-FR"/>
        </w:rPr>
        <w:tab/>
      </w:r>
      <w:r w:rsidR="004F6D06" w:rsidRPr="00E41C22">
        <w:rPr>
          <w:sz w:val="22"/>
          <w:szCs w:val="22"/>
          <w:lang w:val="fr-FR"/>
        </w:rPr>
        <w:t xml:space="preserve"> Președintele Comisiei</w:t>
      </w:r>
      <w:r w:rsidRPr="00E41C22">
        <w:rPr>
          <w:sz w:val="22"/>
          <w:szCs w:val="22"/>
          <w:lang w:val="fr-FR"/>
        </w:rPr>
        <w:t xml:space="preserve"> pentru administraţie publică şi amenajarea teritoriului</w:t>
      </w:r>
    </w:p>
    <w:p w:rsidR="00E263EA" w:rsidRPr="00E41C22" w:rsidRDefault="00E263EA" w:rsidP="00E263EA">
      <w:pPr>
        <w:rPr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 xml:space="preserve"> </w:t>
      </w:r>
    </w:p>
    <w:p w:rsidR="00E263EA" w:rsidRPr="00E41C22" w:rsidRDefault="00E263EA" w:rsidP="00E263EA">
      <w:pPr>
        <w:rPr>
          <w:sz w:val="22"/>
          <w:szCs w:val="22"/>
          <w:lang w:val="ro-RO"/>
        </w:rPr>
      </w:pPr>
    </w:p>
    <w:p w:rsidR="00E263EA" w:rsidRPr="00E41C22" w:rsidRDefault="00E263EA" w:rsidP="00E263EA">
      <w:pPr>
        <w:jc w:val="center"/>
        <w:rPr>
          <w:b/>
          <w:sz w:val="22"/>
          <w:szCs w:val="22"/>
          <w:lang w:val="ro-RO"/>
        </w:rPr>
      </w:pPr>
      <w:r w:rsidRPr="00E41C22">
        <w:rPr>
          <w:b/>
          <w:sz w:val="22"/>
          <w:szCs w:val="22"/>
          <w:lang w:val="ro-RO"/>
        </w:rPr>
        <w:t>AVIZ</w:t>
      </w:r>
    </w:p>
    <w:p w:rsidR="00E263EA" w:rsidRPr="00E41C22" w:rsidRDefault="00E263EA" w:rsidP="00E263EA">
      <w:pPr>
        <w:rPr>
          <w:sz w:val="22"/>
          <w:szCs w:val="22"/>
          <w:lang w:val="ro-RO"/>
        </w:rPr>
      </w:pPr>
    </w:p>
    <w:p w:rsidR="00E263EA" w:rsidRPr="00E41C22" w:rsidRDefault="00E263EA" w:rsidP="00E263EA">
      <w:pPr>
        <w:jc w:val="center"/>
        <w:rPr>
          <w:b/>
          <w:i/>
          <w:sz w:val="22"/>
          <w:szCs w:val="22"/>
          <w:lang w:val="ro-RO"/>
        </w:rPr>
      </w:pPr>
      <w:r w:rsidRPr="00E41C22">
        <w:rPr>
          <w:i/>
          <w:sz w:val="22"/>
          <w:szCs w:val="22"/>
          <w:lang w:val="ro-RO"/>
        </w:rPr>
        <w:t>asupra</w:t>
      </w:r>
      <w:r w:rsidRPr="00E41C22">
        <w:rPr>
          <w:b/>
          <w:i/>
          <w:sz w:val="22"/>
          <w:szCs w:val="22"/>
          <w:lang w:val="ro-RO"/>
        </w:rPr>
        <w:t xml:space="preserve"> Propunerii legislative pentru modificarea şi completarea Ordonanţei de urgenţă nr.24/2008 privind accesul la propriul dosar şi deconspirarea Securităţii, cu modificările şi completările ulterioare şi pentru completarea Legii nr.215/2016 privind ceremoniile oficiale, cu modificările şi completările ulterioare</w:t>
      </w:r>
    </w:p>
    <w:p w:rsidR="00E263EA" w:rsidRPr="00E41C22" w:rsidRDefault="00E263EA" w:rsidP="00E263EA">
      <w:pPr>
        <w:jc w:val="both"/>
        <w:rPr>
          <w:sz w:val="22"/>
          <w:szCs w:val="22"/>
          <w:lang w:val="ro-RO"/>
        </w:rPr>
      </w:pPr>
    </w:p>
    <w:p w:rsidR="00E263EA" w:rsidRPr="00E41C22" w:rsidRDefault="00E263EA" w:rsidP="00E263EA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>În  conformitate  cu  prevederile  art.95 din Regulamentul Camerei Deputaţilor, Biroul Permanent a trimis Comisiei pentru drepturile omului, culte şi problemele minorităţilor  naţionale, cu adresa nr.</w:t>
      </w:r>
      <w:r w:rsidRPr="00E41C22">
        <w:rPr>
          <w:b/>
          <w:sz w:val="22"/>
          <w:szCs w:val="22"/>
          <w:lang w:val="ro-RO"/>
        </w:rPr>
        <w:t xml:space="preserve"> Plx.240/2024</w:t>
      </w:r>
      <w:r w:rsidRPr="00E41C22">
        <w:rPr>
          <w:sz w:val="22"/>
          <w:szCs w:val="22"/>
          <w:lang w:val="ro-RO"/>
        </w:rPr>
        <w:t xml:space="preserve"> din 15 aprilie 2024, spre dezbatere şi avizare, </w:t>
      </w:r>
      <w:r w:rsidRPr="00E41C22">
        <w:rPr>
          <w:b/>
          <w:i/>
          <w:sz w:val="22"/>
          <w:szCs w:val="22"/>
          <w:lang w:val="ro-RO"/>
        </w:rPr>
        <w:t xml:space="preserve">Propunerea legislativă pentru modificarea şi completarea Ordonanţei de urgenţă nr.24/2008 privind accesul la propriul dosar şi deconspirarea Securităţii, cu modificările şi completările ulterioare şi pentru completarea Legii nr.215/2016 privind ceremoniile oficiale, cu modificările şi completările ulterioare, </w:t>
      </w:r>
      <w:r w:rsidRPr="00E41C22">
        <w:rPr>
          <w:sz w:val="22"/>
          <w:szCs w:val="22"/>
          <w:lang w:val="ro-RO"/>
        </w:rPr>
        <w:t>înregistrată cu nr.4c-6/245 din 16 aprilie 2024.</w:t>
      </w:r>
    </w:p>
    <w:p w:rsidR="00E263EA" w:rsidRPr="00E41C22" w:rsidRDefault="00E263EA" w:rsidP="00E263EA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 xml:space="preserve">Camera Deputaţilor este </w:t>
      </w:r>
      <w:r w:rsidRPr="00E41C22">
        <w:rPr>
          <w:b/>
          <w:sz w:val="22"/>
          <w:szCs w:val="22"/>
          <w:lang w:val="ro-RO"/>
        </w:rPr>
        <w:t>Camer</w:t>
      </w:r>
      <w:r w:rsidRPr="00E41C22">
        <w:rPr>
          <w:b/>
          <w:sz w:val="22"/>
          <w:szCs w:val="22"/>
        </w:rPr>
        <w:t>ă decizională</w:t>
      </w:r>
      <w:r w:rsidRPr="00E41C22">
        <w:rPr>
          <w:b/>
          <w:sz w:val="22"/>
          <w:szCs w:val="22"/>
          <w:lang w:val="ro-RO"/>
        </w:rPr>
        <w:t>.</w:t>
      </w:r>
      <w:r w:rsidRPr="00E41C22">
        <w:rPr>
          <w:sz w:val="22"/>
          <w:szCs w:val="22"/>
          <w:lang w:val="ro-RO"/>
        </w:rPr>
        <w:t xml:space="preserve"> </w:t>
      </w:r>
    </w:p>
    <w:p w:rsidR="00E263EA" w:rsidRPr="00E41C22" w:rsidRDefault="00E263EA" w:rsidP="00E263EA">
      <w:pPr>
        <w:pStyle w:val="BodyText"/>
        <w:spacing w:line="276" w:lineRule="auto"/>
        <w:ind w:hanging="11"/>
        <w:jc w:val="both"/>
        <w:rPr>
          <w:b/>
          <w:bCs/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ab/>
      </w:r>
      <w:r w:rsidRPr="00E41C22">
        <w:rPr>
          <w:sz w:val="22"/>
          <w:szCs w:val="22"/>
          <w:lang w:val="ro-RO"/>
        </w:rPr>
        <w:tab/>
        <w:t xml:space="preserve">În şedinţa din 22 aprilie 2024, membrii comisiei au examinat inițiativa legislativă, în conformitate cu prevederile art.62 din Regulamentul Camerei Deputaţilor, şi în urma  dezbaterilor  au  hotărât, </w:t>
      </w:r>
      <w:r w:rsidRPr="00E41C22">
        <w:rPr>
          <w:bCs/>
          <w:sz w:val="22"/>
          <w:szCs w:val="22"/>
        </w:rPr>
        <w:t xml:space="preserve">cu </w:t>
      </w:r>
      <w:r w:rsidRPr="00E41C22">
        <w:rPr>
          <w:b/>
          <w:bCs/>
          <w:sz w:val="22"/>
          <w:szCs w:val="22"/>
        </w:rPr>
        <w:t>majoritate de voturi</w:t>
      </w:r>
      <w:r w:rsidRPr="00E41C22">
        <w:rPr>
          <w:b/>
          <w:bCs/>
          <w:sz w:val="22"/>
          <w:szCs w:val="22"/>
          <w:lang w:val="ro-RO"/>
        </w:rPr>
        <w:t xml:space="preserve">, </w:t>
      </w:r>
      <w:r w:rsidRPr="00E41C22">
        <w:rPr>
          <w:bCs/>
          <w:sz w:val="22"/>
          <w:szCs w:val="22"/>
          <w:lang w:val="ro-RO"/>
        </w:rPr>
        <w:t xml:space="preserve">să </w:t>
      </w:r>
      <w:r w:rsidRPr="00E41C22">
        <w:rPr>
          <w:b/>
          <w:bCs/>
          <w:sz w:val="22"/>
          <w:szCs w:val="22"/>
          <w:lang w:val="ro-RO"/>
        </w:rPr>
        <w:t xml:space="preserve"> </w:t>
      </w:r>
      <w:r w:rsidRPr="00E41C22">
        <w:rPr>
          <w:bCs/>
          <w:sz w:val="22"/>
          <w:szCs w:val="22"/>
          <w:lang w:val="ro-RO"/>
        </w:rPr>
        <w:t>îi acorde</w:t>
      </w:r>
      <w:r w:rsidR="00E41C22">
        <w:rPr>
          <w:b/>
          <w:bCs/>
          <w:sz w:val="22"/>
          <w:szCs w:val="22"/>
          <w:lang w:val="ro-RO"/>
        </w:rPr>
        <w:t xml:space="preserve"> aviz negativ.</w:t>
      </w:r>
      <w:bookmarkStart w:id="0" w:name="_GoBack"/>
      <w:bookmarkEnd w:id="0"/>
    </w:p>
    <w:p w:rsidR="00E263EA" w:rsidRPr="00E41C22" w:rsidRDefault="00E263EA" w:rsidP="00E263EA">
      <w:pPr>
        <w:pStyle w:val="BodyText"/>
        <w:spacing w:line="276" w:lineRule="auto"/>
        <w:ind w:hanging="11"/>
        <w:jc w:val="both"/>
        <w:rPr>
          <w:b/>
          <w:sz w:val="22"/>
          <w:szCs w:val="22"/>
          <w:lang w:val="ro-RO"/>
        </w:rPr>
      </w:pPr>
      <w:r w:rsidRPr="00E41C22">
        <w:rPr>
          <w:sz w:val="22"/>
          <w:szCs w:val="22"/>
          <w:lang w:val="ro-RO"/>
        </w:rPr>
        <w:tab/>
      </w:r>
      <w:r w:rsidRPr="00E41C22">
        <w:rPr>
          <w:sz w:val="22"/>
          <w:szCs w:val="22"/>
          <w:lang w:val="ro-RO"/>
        </w:rPr>
        <w:tab/>
        <w:t xml:space="preserve">În raport de obiectul şi conţinutul său, proiectul de lege face parte din categoria </w:t>
      </w:r>
      <w:r w:rsidRPr="00E41C22">
        <w:rPr>
          <w:b/>
          <w:sz w:val="22"/>
          <w:szCs w:val="22"/>
          <w:lang w:val="ro-RO"/>
        </w:rPr>
        <w:t>legilor</w:t>
      </w:r>
      <w:r w:rsidRPr="00E41C22">
        <w:rPr>
          <w:sz w:val="22"/>
          <w:szCs w:val="22"/>
          <w:lang w:val="ro-RO"/>
        </w:rPr>
        <w:t xml:space="preserve"> </w:t>
      </w:r>
      <w:r w:rsidRPr="00E41C22">
        <w:rPr>
          <w:b/>
          <w:sz w:val="22"/>
          <w:szCs w:val="22"/>
          <w:lang w:val="ro-RO"/>
        </w:rPr>
        <w:t>organice.</w:t>
      </w:r>
    </w:p>
    <w:p w:rsidR="00E263EA" w:rsidRPr="00E41C22" w:rsidRDefault="00E263EA" w:rsidP="00E263EA">
      <w:pPr>
        <w:pStyle w:val="BodyText"/>
        <w:jc w:val="center"/>
        <w:rPr>
          <w:b/>
          <w:sz w:val="22"/>
          <w:szCs w:val="22"/>
          <w:lang w:val="ro-RO"/>
        </w:rPr>
      </w:pPr>
    </w:p>
    <w:p w:rsidR="00E263EA" w:rsidRPr="00E41C22" w:rsidRDefault="00E263EA" w:rsidP="00E263EA">
      <w:pPr>
        <w:pStyle w:val="BodyText"/>
        <w:jc w:val="center"/>
        <w:rPr>
          <w:b/>
          <w:sz w:val="22"/>
          <w:szCs w:val="22"/>
          <w:lang w:val="ro-RO"/>
        </w:rPr>
      </w:pPr>
    </w:p>
    <w:p w:rsidR="00E263EA" w:rsidRPr="00E41C22" w:rsidRDefault="00E263EA" w:rsidP="00E263EA">
      <w:pPr>
        <w:pStyle w:val="BodyText"/>
        <w:jc w:val="center"/>
        <w:rPr>
          <w:b/>
          <w:sz w:val="22"/>
          <w:szCs w:val="22"/>
          <w:lang w:val="ro-RO"/>
        </w:rPr>
      </w:pPr>
      <w:r w:rsidRPr="00E41C22">
        <w:rPr>
          <w:b/>
          <w:sz w:val="22"/>
          <w:szCs w:val="22"/>
          <w:lang w:val="ro-RO"/>
        </w:rPr>
        <w:t>PREŞEDINTE,</w:t>
      </w:r>
    </w:p>
    <w:p w:rsidR="00E263EA" w:rsidRPr="00E41C22" w:rsidRDefault="00E263EA" w:rsidP="00E263EA">
      <w:pPr>
        <w:pStyle w:val="BodyText"/>
        <w:jc w:val="center"/>
        <w:rPr>
          <w:b/>
          <w:sz w:val="22"/>
          <w:szCs w:val="22"/>
          <w:lang w:val="ro-RO"/>
        </w:rPr>
      </w:pPr>
    </w:p>
    <w:p w:rsidR="00E263EA" w:rsidRPr="00E41C22" w:rsidRDefault="00E263EA" w:rsidP="00E263EA">
      <w:pPr>
        <w:pStyle w:val="BodyText"/>
        <w:jc w:val="center"/>
        <w:rPr>
          <w:b/>
          <w:sz w:val="22"/>
          <w:szCs w:val="22"/>
          <w:lang w:val="ro-RO"/>
        </w:rPr>
      </w:pPr>
      <w:r w:rsidRPr="00E41C22">
        <w:rPr>
          <w:b/>
          <w:sz w:val="22"/>
          <w:szCs w:val="22"/>
          <w:lang w:val="ro-RO"/>
        </w:rPr>
        <w:t>Deputat</w:t>
      </w:r>
    </w:p>
    <w:p w:rsidR="00E263EA" w:rsidRPr="00E41C22" w:rsidRDefault="00E263EA" w:rsidP="00E263EA">
      <w:pPr>
        <w:pStyle w:val="BodyText"/>
        <w:jc w:val="center"/>
        <w:rPr>
          <w:b/>
          <w:sz w:val="22"/>
          <w:szCs w:val="22"/>
          <w:lang w:val="ro-RO"/>
        </w:rPr>
      </w:pPr>
      <w:r w:rsidRPr="00E41C22">
        <w:rPr>
          <w:b/>
          <w:sz w:val="22"/>
          <w:szCs w:val="22"/>
          <w:lang w:val="ro-RO"/>
        </w:rPr>
        <w:t>Iusein IBRAM</w:t>
      </w:r>
    </w:p>
    <w:p w:rsidR="00E263EA" w:rsidRPr="00E41C22" w:rsidRDefault="00E263EA" w:rsidP="00E263EA">
      <w:pPr>
        <w:pStyle w:val="BodyText"/>
        <w:jc w:val="center"/>
        <w:rPr>
          <w:b/>
          <w:sz w:val="18"/>
          <w:szCs w:val="18"/>
          <w:lang w:val="ro-RO"/>
        </w:rPr>
      </w:pPr>
    </w:p>
    <w:p w:rsidR="00E263EA" w:rsidRPr="00E41C22" w:rsidRDefault="00E263EA" w:rsidP="00E263EA">
      <w:pPr>
        <w:pStyle w:val="BodyText"/>
        <w:jc w:val="center"/>
        <w:rPr>
          <w:b/>
          <w:sz w:val="18"/>
          <w:szCs w:val="18"/>
          <w:lang w:val="ro-RO"/>
        </w:rPr>
      </w:pPr>
    </w:p>
    <w:p w:rsidR="00E263EA" w:rsidRPr="00E41C22" w:rsidRDefault="00E263EA" w:rsidP="00E263EA">
      <w:pPr>
        <w:pStyle w:val="BodyText"/>
        <w:rPr>
          <w:b/>
          <w:sz w:val="18"/>
          <w:szCs w:val="18"/>
          <w:lang w:val="ro-RO"/>
        </w:rPr>
      </w:pPr>
    </w:p>
    <w:p w:rsidR="00E263EA" w:rsidRPr="00E41C22" w:rsidRDefault="00E263EA" w:rsidP="00E263EA">
      <w:pPr>
        <w:pStyle w:val="BodyText"/>
        <w:rPr>
          <w:b/>
          <w:sz w:val="18"/>
          <w:szCs w:val="18"/>
          <w:lang w:val="ro-RO"/>
        </w:rPr>
      </w:pPr>
    </w:p>
    <w:p w:rsidR="00E263EA" w:rsidRPr="00E41C22" w:rsidRDefault="00E263EA" w:rsidP="00E263EA">
      <w:pPr>
        <w:pStyle w:val="BodyText"/>
        <w:rPr>
          <w:b/>
          <w:sz w:val="18"/>
          <w:szCs w:val="18"/>
          <w:lang w:val="ro-RO"/>
        </w:rPr>
      </w:pPr>
    </w:p>
    <w:p w:rsidR="00E263EA" w:rsidRPr="00E41C22" w:rsidRDefault="00E263EA" w:rsidP="00E263EA">
      <w:pPr>
        <w:pStyle w:val="BodyText"/>
        <w:rPr>
          <w:b/>
          <w:sz w:val="18"/>
          <w:szCs w:val="18"/>
          <w:lang w:val="ro-RO"/>
        </w:rPr>
      </w:pPr>
    </w:p>
    <w:p w:rsidR="00E263EA" w:rsidRPr="00E41C22" w:rsidRDefault="00E263EA" w:rsidP="00E263EA">
      <w:pPr>
        <w:pStyle w:val="BodyText"/>
        <w:rPr>
          <w:b/>
          <w:sz w:val="18"/>
          <w:szCs w:val="18"/>
          <w:lang w:val="ro-RO"/>
        </w:rPr>
      </w:pPr>
    </w:p>
    <w:p w:rsidR="00E263EA" w:rsidRPr="00E41C22" w:rsidRDefault="00E263EA" w:rsidP="00E263EA">
      <w:pPr>
        <w:pStyle w:val="BodyText"/>
        <w:rPr>
          <w:sz w:val="18"/>
          <w:szCs w:val="18"/>
          <w:lang w:val="ro-RO"/>
        </w:rPr>
      </w:pPr>
      <w:r w:rsidRPr="00E41C22">
        <w:rPr>
          <w:b/>
          <w:sz w:val="18"/>
          <w:szCs w:val="18"/>
          <w:lang w:val="ro-RO"/>
        </w:rPr>
        <w:t xml:space="preserve">Întocmit: </w:t>
      </w:r>
      <w:r w:rsidRPr="00E41C22">
        <w:rPr>
          <w:sz w:val="18"/>
          <w:szCs w:val="18"/>
          <w:lang w:val="ro-RO"/>
        </w:rPr>
        <w:t>Expert parlamentar Adriana Câmpeanu</w:t>
      </w:r>
    </w:p>
    <w:sectPr w:rsidR="00E263EA" w:rsidRPr="00E41C22" w:rsidSect="00E263EA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EA"/>
    <w:rsid w:val="004F6D06"/>
    <w:rsid w:val="009C1077"/>
    <w:rsid w:val="00E263EA"/>
    <w:rsid w:val="00E4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166D1"/>
  <w15:chartTrackingRefBased/>
  <w15:docId w15:val="{C5EB4F6A-4B18-45AC-A6AF-BB1B2ED5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3E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63E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263EA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3E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63EA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E263EA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E263E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semiHidden/>
    <w:unhideWhenUsed/>
    <w:rsid w:val="00E263E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E263EA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3E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3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3E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9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ADRIANA CÂMPEANU</cp:lastModifiedBy>
  <cp:revision>5</cp:revision>
  <cp:lastPrinted>2024-04-22T13:47:00Z</cp:lastPrinted>
  <dcterms:created xsi:type="dcterms:W3CDTF">2024-04-22T08:35:00Z</dcterms:created>
  <dcterms:modified xsi:type="dcterms:W3CDTF">2024-04-22T13:48:00Z</dcterms:modified>
</cp:coreProperties>
</file>